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41D7B" w14:textId="69395683" w:rsidR="00230A21" w:rsidRDefault="00572AAD" w:rsidP="00572AAD">
      <w:pPr>
        <w:rPr>
          <w:rFonts w:ascii="Arial" w:hAnsi="Arial" w:cs="Arial"/>
          <w:b/>
          <w:bCs/>
          <w:sz w:val="40"/>
          <w:szCs w:val="40"/>
          <w:u w:val="single"/>
        </w:rPr>
      </w:pPr>
      <w:r w:rsidRPr="00572AAD">
        <w:rPr>
          <w:rFonts w:ascii="Arial" w:hAnsi="Arial" w:cs="Arial"/>
          <w:b/>
          <w:bCs/>
          <w:sz w:val="40"/>
          <w:szCs w:val="40"/>
          <w:u w:val="single"/>
        </w:rPr>
        <w:t>Den nord-atlantiske oscillasjonen (NAO)</w:t>
      </w:r>
    </w:p>
    <w:p w14:paraId="52415581" w14:textId="3CA8E2AA" w:rsidR="00572AAD" w:rsidRPr="009D6FF0" w:rsidRDefault="00572AAD" w:rsidP="00572AAD">
      <w:pPr>
        <w:rPr>
          <w:rFonts w:ascii="Arial" w:hAnsi="Arial" w:cs="Arial"/>
          <w:b/>
          <w:bCs/>
          <w:sz w:val="24"/>
          <w:szCs w:val="24"/>
        </w:rPr>
      </w:pPr>
      <w:r w:rsidRPr="009D6FF0">
        <w:rPr>
          <w:rFonts w:ascii="Arial" w:hAnsi="Arial" w:cs="Arial"/>
          <w:b/>
          <w:bCs/>
          <w:sz w:val="24"/>
          <w:szCs w:val="24"/>
        </w:rPr>
        <w:t>Den nord-atlantiske oscillasjonen (NAO) er et klimafenomen som skyldes forskjellene i </w:t>
      </w:r>
      <w:hyperlink r:id="rId7" w:history="1">
        <w:r w:rsidRPr="009D6FF0">
          <w:rPr>
            <w:rStyle w:val="Hyperkobling"/>
            <w:rFonts w:ascii="Arial" w:hAnsi="Arial" w:cs="Arial"/>
            <w:b/>
            <w:bCs/>
            <w:color w:val="auto"/>
            <w:sz w:val="24"/>
            <w:szCs w:val="24"/>
            <w:u w:val="none"/>
          </w:rPr>
          <w:t>lufttrykk</w:t>
        </w:r>
      </w:hyperlink>
      <w:r w:rsidRPr="009D6FF0">
        <w:rPr>
          <w:rFonts w:ascii="Arial" w:hAnsi="Arial" w:cs="Arial"/>
          <w:b/>
          <w:bCs/>
          <w:sz w:val="24"/>
          <w:szCs w:val="24"/>
        </w:rPr>
        <w:t> mellom </w:t>
      </w:r>
      <w:hyperlink r:id="rId8" w:history="1">
        <w:r w:rsidRPr="009D6FF0">
          <w:rPr>
            <w:rStyle w:val="Hyperkobling"/>
            <w:rFonts w:ascii="Arial" w:hAnsi="Arial" w:cs="Arial"/>
            <w:b/>
            <w:bCs/>
            <w:color w:val="auto"/>
            <w:sz w:val="24"/>
            <w:szCs w:val="24"/>
            <w:u w:val="none"/>
          </w:rPr>
          <w:t>Island</w:t>
        </w:r>
      </w:hyperlink>
      <w:r w:rsidRPr="009D6FF0">
        <w:rPr>
          <w:rFonts w:ascii="Arial" w:hAnsi="Arial" w:cs="Arial"/>
          <w:b/>
          <w:bCs/>
          <w:sz w:val="24"/>
          <w:szCs w:val="24"/>
        </w:rPr>
        <w:t> og </w:t>
      </w:r>
      <w:hyperlink r:id="rId9" w:history="1">
        <w:r w:rsidRPr="009D6FF0">
          <w:rPr>
            <w:rStyle w:val="Hyperkobling"/>
            <w:rFonts w:ascii="Arial" w:hAnsi="Arial" w:cs="Arial"/>
            <w:b/>
            <w:bCs/>
            <w:color w:val="auto"/>
            <w:sz w:val="24"/>
            <w:szCs w:val="24"/>
            <w:u w:val="none"/>
          </w:rPr>
          <w:t>Asorene</w:t>
        </w:r>
      </w:hyperlink>
      <w:r w:rsidRPr="009D6FF0">
        <w:rPr>
          <w:rFonts w:ascii="Arial" w:hAnsi="Arial" w:cs="Arial"/>
          <w:b/>
          <w:bCs/>
          <w:sz w:val="24"/>
          <w:szCs w:val="24"/>
        </w:rPr>
        <w:t>.</w:t>
      </w:r>
      <w:r w:rsidR="004E6303" w:rsidRPr="009D6FF0">
        <w:rPr>
          <w:rFonts w:ascii="Arial" w:hAnsi="Arial" w:cs="Arial"/>
          <w:b/>
          <w:bCs/>
          <w:sz w:val="24"/>
          <w:szCs w:val="24"/>
        </w:rPr>
        <w:t xml:space="preserve"> Ordet oscillasjon betyr svingninger. Den nord-atlantiske oscillasjonen kjennetegnes av at lufttrykket ved havnivå over Island svinger med tilsvarende trykk over Asorene. Det er stort sett på </w:t>
      </w:r>
      <w:r w:rsidR="002F7AAE" w:rsidRPr="009D6FF0">
        <w:rPr>
          <w:rFonts w:ascii="Arial" w:hAnsi="Arial" w:cs="Arial"/>
          <w:b/>
          <w:bCs/>
          <w:sz w:val="24"/>
          <w:szCs w:val="24"/>
        </w:rPr>
        <w:t>senhøsten</w:t>
      </w:r>
      <w:r w:rsidR="004E6303" w:rsidRPr="009D6FF0">
        <w:rPr>
          <w:rFonts w:ascii="Arial" w:hAnsi="Arial" w:cs="Arial"/>
          <w:b/>
          <w:bCs/>
          <w:sz w:val="24"/>
          <w:szCs w:val="24"/>
        </w:rPr>
        <w:t>, om vinteren og tidlig på våren at NAO er framtredende.</w:t>
      </w:r>
    </w:p>
    <w:tbl>
      <w:tblPr>
        <w:tblStyle w:val="Tabellrutenett"/>
        <w:tblW w:w="15446" w:type="dxa"/>
        <w:tblLook w:val="04A0" w:firstRow="1" w:lastRow="0" w:firstColumn="1" w:lastColumn="0" w:noHBand="0" w:noVBand="1"/>
      </w:tblPr>
      <w:tblGrid>
        <w:gridCol w:w="11347"/>
        <w:gridCol w:w="4099"/>
      </w:tblGrid>
      <w:tr w:rsidR="008271B8" w14:paraId="3DCDD470" w14:textId="77777777" w:rsidTr="009D6FF0">
        <w:tc>
          <w:tcPr>
            <w:tcW w:w="9876" w:type="dxa"/>
          </w:tcPr>
          <w:p w14:paraId="78A3B886" w14:textId="04E3BF55" w:rsidR="004E6303" w:rsidRDefault="004E6303" w:rsidP="00572AAD">
            <w:pPr>
              <w:rPr>
                <w:rFonts w:ascii="Arial" w:hAnsi="Arial" w:cs="Arial"/>
                <w:b/>
                <w:bCs/>
                <w:sz w:val="40"/>
                <w:szCs w:val="40"/>
                <w:u w:val="single"/>
              </w:rPr>
            </w:pPr>
            <w:r>
              <w:rPr>
                <w:rFonts w:ascii="Arial" w:hAnsi="Arial" w:cs="Arial"/>
                <w:b/>
                <w:bCs/>
                <w:noProof/>
                <w:sz w:val="40"/>
                <w:szCs w:val="40"/>
                <w:u w:val="single"/>
              </w:rPr>
              <w:drawing>
                <wp:inline distT="0" distB="0" distL="0" distR="0" wp14:anchorId="30E38463" wp14:editId="413DC4FF">
                  <wp:extent cx="6278554" cy="3219450"/>
                  <wp:effectExtent l="0" t="0" r="8255" b="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7990" cy="328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0" w:type="dxa"/>
          </w:tcPr>
          <w:p w14:paraId="6CAFD9C5" w14:textId="77777777" w:rsidR="004E6303" w:rsidRPr="004E6303" w:rsidRDefault="004E6303" w:rsidP="004E630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6303">
              <w:rPr>
                <w:rFonts w:ascii="Arial" w:hAnsi="Arial" w:cs="Arial"/>
                <w:b/>
                <w:bCs/>
                <w:sz w:val="24"/>
                <w:szCs w:val="24"/>
              </w:rPr>
              <w:t>Man bruker gjerne en indeks (NAO-indeksen) for å beskrive NAO-tilstanden:</w:t>
            </w:r>
          </w:p>
          <w:p w14:paraId="31425D18" w14:textId="318D83AF" w:rsidR="004E6303" w:rsidRPr="004E6303" w:rsidRDefault="004E6303" w:rsidP="004E6303">
            <w:pPr>
              <w:pStyle w:val="Listeavsnitt"/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6303">
              <w:rPr>
                <w:rFonts w:ascii="Arial" w:hAnsi="Arial" w:cs="Arial"/>
                <w:b/>
                <w:bCs/>
                <w:sz w:val="24"/>
                <w:szCs w:val="24"/>
              </w:rPr>
              <w:t>Positiv/Høy indeks gir vestavær: Trykket over Island er da lavere enn normalt. Dette medfører mer vestavind med mild og fuktig vestlig luftstrøm over Sør-Norge, slik at vi får milde vintre i sør.</w:t>
            </w:r>
          </w:p>
          <w:p w14:paraId="59FA30C4" w14:textId="14FD18CC" w:rsidR="004E6303" w:rsidRDefault="004E6303" w:rsidP="004E6303">
            <w:pPr>
              <w:pStyle w:val="Listeavsnitt"/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E6303">
              <w:rPr>
                <w:rFonts w:ascii="Arial" w:hAnsi="Arial" w:cs="Arial"/>
                <w:b/>
                <w:bCs/>
                <w:sz w:val="24"/>
                <w:szCs w:val="24"/>
              </w:rPr>
              <w:t>Negativ/Lav indeks gir østavær: Tilsier kaldere vintervær forbundet med luftmasser fra øst.</w:t>
            </w:r>
          </w:p>
          <w:p w14:paraId="4CAD0B85" w14:textId="77777777" w:rsidR="00527CAD" w:rsidRPr="004E6303" w:rsidRDefault="00527CAD" w:rsidP="00527CAD">
            <w:pPr>
              <w:pStyle w:val="Listeavsnit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BEAE7DD" w14:textId="4B9D2222" w:rsidR="004E6303" w:rsidRDefault="004E6303" w:rsidP="00535773">
            <w:pPr>
              <w:rPr>
                <w:rFonts w:ascii="Arial" w:hAnsi="Arial" w:cs="Arial"/>
                <w:b/>
                <w:bCs/>
                <w:sz w:val="40"/>
                <w:szCs w:val="40"/>
                <w:u w:val="single"/>
              </w:rPr>
            </w:pPr>
            <w:r w:rsidRPr="004E630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Indeksen </w:t>
            </w:r>
            <w:r w:rsidR="0053577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viser </w:t>
            </w:r>
            <w:r w:rsidRPr="004E6303">
              <w:rPr>
                <w:rFonts w:ascii="Arial" w:hAnsi="Arial" w:cs="Arial"/>
                <w:b/>
                <w:bCs/>
                <w:sz w:val="24"/>
                <w:szCs w:val="24"/>
              </w:rPr>
              <w:t>differansen mellom trykket over Asorene og Island</w:t>
            </w:r>
            <w:r w:rsidR="00535773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</w:tr>
      <w:tr w:rsidR="008271B8" w14:paraId="5AAF597A" w14:textId="77777777" w:rsidTr="009D6FF0">
        <w:tc>
          <w:tcPr>
            <w:tcW w:w="9876" w:type="dxa"/>
          </w:tcPr>
          <w:p w14:paraId="79F42633" w14:textId="0221B463" w:rsidR="00C42E09" w:rsidRDefault="00C42E09" w:rsidP="00572AAD">
            <w:pPr>
              <w:rPr>
                <w:rFonts w:ascii="Arial" w:hAnsi="Arial" w:cs="Arial"/>
                <w:b/>
                <w:bCs/>
                <w:noProof/>
                <w:sz w:val="40"/>
                <w:szCs w:val="40"/>
                <w:u w:val="single"/>
              </w:rPr>
            </w:pPr>
            <w:r>
              <w:rPr>
                <w:rFonts w:ascii="Arial" w:hAnsi="Arial" w:cs="Arial"/>
                <w:b/>
                <w:bCs/>
                <w:noProof/>
                <w:sz w:val="40"/>
                <w:szCs w:val="40"/>
                <w:u w:val="single"/>
              </w:rPr>
              <w:drawing>
                <wp:inline distT="0" distB="0" distL="0" distR="0" wp14:anchorId="3263C20D" wp14:editId="11CF6F0D">
                  <wp:extent cx="7068593" cy="2349500"/>
                  <wp:effectExtent l="0" t="0" r="0" b="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6384" cy="2385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0" w:type="dxa"/>
          </w:tcPr>
          <w:p w14:paraId="68690EE6" w14:textId="5A2A98CA" w:rsidR="003C6E9E" w:rsidRPr="003C6E9E" w:rsidRDefault="003C6E9E" w:rsidP="003C6E9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6E9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Det er brukt temperaturserie for Oslo Blindern (stasjonskode SN18700), for vintermånedene januar, februar og desember. For dette datasettet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er det</w:t>
            </w:r>
            <w:r w:rsidRPr="003C6E9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kalkulert gjennomsnittlig vintertemperatur for perioden 1948 til 2020</w:t>
            </w:r>
            <w:r w:rsidR="00D9363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3C6E9E">
              <w:rPr>
                <w:rFonts w:ascii="Arial" w:hAnsi="Arial" w:cs="Arial"/>
                <w:b/>
                <w:bCs/>
                <w:sz w:val="24"/>
                <w:szCs w:val="24"/>
              </w:rPr>
              <w:t>(-2,8 grader). Det er beregnet avvik mot denne gjennomsnittsverdien for hver måned (avvik vintertemp.) som ses mot NAO-</w:t>
            </w:r>
            <w:r w:rsidR="00AB14DE">
              <w:rPr>
                <w:rFonts w:ascii="Arial" w:hAnsi="Arial" w:cs="Arial"/>
                <w:b/>
                <w:bCs/>
                <w:sz w:val="24"/>
                <w:szCs w:val="24"/>
              </w:rPr>
              <w:t>indeksen</w:t>
            </w:r>
            <w:r w:rsidRPr="003C6E9E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  <w:p w14:paraId="266A64F2" w14:textId="4F811A57" w:rsidR="00C42E09" w:rsidRPr="004E6303" w:rsidRDefault="00C42E09" w:rsidP="00C42E0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35773" w14:paraId="096626C9" w14:textId="77777777" w:rsidTr="002F7AAE">
        <w:tc>
          <w:tcPr>
            <w:tcW w:w="15446" w:type="dxa"/>
            <w:gridSpan w:val="2"/>
          </w:tcPr>
          <w:p w14:paraId="7377CA2C" w14:textId="34DA4EDB" w:rsidR="003C6E9E" w:rsidRPr="00C42E09" w:rsidRDefault="003C6E9E" w:rsidP="003C6E9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42E09">
              <w:rPr>
                <w:rFonts w:ascii="Arial" w:hAnsi="Arial" w:cs="Arial"/>
                <w:b/>
                <w:bCs/>
                <w:sz w:val="24"/>
                <w:szCs w:val="24"/>
              </w:rPr>
              <w:t>Fra grafen ser vi at det er tydelig samsvar mellom avvik i gjennomsnittlig vintertemperaturer (1948-2020) i Oslo og NAO-</w:t>
            </w:r>
            <w:r w:rsidR="00AB14DE">
              <w:rPr>
                <w:rFonts w:ascii="Arial" w:hAnsi="Arial" w:cs="Arial"/>
                <w:b/>
                <w:bCs/>
                <w:sz w:val="24"/>
                <w:szCs w:val="24"/>
              </w:rPr>
              <w:t>verdier</w:t>
            </w:r>
            <w:r w:rsidRPr="00C42E0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. </w:t>
            </w:r>
          </w:p>
          <w:p w14:paraId="459BE9D3" w14:textId="6854C4ED" w:rsidR="00535773" w:rsidRPr="00C42E09" w:rsidRDefault="003C6E9E" w:rsidP="003C6E9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42E09">
              <w:rPr>
                <w:rFonts w:ascii="Arial" w:hAnsi="Arial" w:cs="Arial"/>
                <w:b/>
                <w:bCs/>
                <w:sz w:val="24"/>
                <w:szCs w:val="24"/>
              </w:rPr>
              <w:t>Positive NAO</w:t>
            </w:r>
            <w:r w:rsidR="008271B8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 w:rsidRPr="00C42E09">
              <w:rPr>
                <w:rFonts w:ascii="Arial" w:hAnsi="Arial" w:cs="Arial"/>
                <w:b/>
                <w:bCs/>
                <w:sz w:val="24"/>
                <w:szCs w:val="24"/>
              </w:rPr>
              <w:t>verdier (i rødt) samsvarer med over snittet vintertemperaturer, og negative NAO</w:t>
            </w:r>
            <w:r w:rsidR="008271B8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 w:rsidRPr="00C42E09">
              <w:rPr>
                <w:rFonts w:ascii="Arial" w:hAnsi="Arial" w:cs="Arial"/>
                <w:b/>
                <w:bCs/>
                <w:sz w:val="24"/>
                <w:szCs w:val="24"/>
              </w:rPr>
              <w:t>verdier (i blått) samsvarer med under snittet vintertemperaturer.</w:t>
            </w:r>
          </w:p>
        </w:tc>
      </w:tr>
    </w:tbl>
    <w:p w14:paraId="4C7322EF" w14:textId="08A3719F" w:rsidR="009D6FF0" w:rsidRDefault="009D6FF0" w:rsidP="00572AAD">
      <w:pPr>
        <w:rPr>
          <w:rFonts w:ascii="Arial" w:hAnsi="Arial" w:cs="Arial"/>
          <w:b/>
          <w:bCs/>
          <w:sz w:val="16"/>
          <w:szCs w:val="16"/>
          <w:u w:val="single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B052AF" w14:paraId="280CF957" w14:textId="77777777" w:rsidTr="00B052AF">
        <w:tc>
          <w:tcPr>
            <w:tcW w:w="15388" w:type="dxa"/>
          </w:tcPr>
          <w:p w14:paraId="5F10F17C" w14:textId="02DDB98F" w:rsidR="00B052AF" w:rsidRDefault="00B052AF" w:rsidP="00572AAD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  <w:u w:val="single"/>
              </w:rPr>
              <w:drawing>
                <wp:inline distT="0" distB="0" distL="0" distR="0" wp14:anchorId="76D3F26C" wp14:editId="7EB98B94">
                  <wp:extent cx="9620250" cy="5773689"/>
                  <wp:effectExtent l="0" t="0" r="0" b="0"/>
                  <wp:docPr id="707135135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7266" cy="57839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2AF" w14:paraId="15FFD8D3" w14:textId="77777777" w:rsidTr="00B052AF">
        <w:tc>
          <w:tcPr>
            <w:tcW w:w="15388" w:type="dxa"/>
          </w:tcPr>
          <w:p w14:paraId="4A717C2A" w14:textId="77777777" w:rsidR="00B052AF" w:rsidRDefault="008271B8" w:rsidP="00572AA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271B8">
              <w:rPr>
                <w:rFonts w:ascii="Arial" w:hAnsi="Arial" w:cs="Arial"/>
                <w:b/>
                <w:bCs/>
                <w:sz w:val="24"/>
                <w:szCs w:val="24"/>
              </w:rPr>
              <w:t>Temperaturavvik fra normalen i Norge om vinteren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 Vi ser at vintertemperaturen i Norge samsvarer med NAO-indeksen.</w:t>
            </w:r>
          </w:p>
          <w:p w14:paraId="14C64989" w14:textId="59D16E2D" w:rsidR="00670AA2" w:rsidRPr="008271B8" w:rsidRDefault="00670AA2" w:rsidP="00572AA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AA2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https://www.met.no/vaer-og-klima/klima-siste-150-ar</w:t>
            </w:r>
          </w:p>
        </w:tc>
      </w:tr>
    </w:tbl>
    <w:p w14:paraId="014A8DF3" w14:textId="77777777" w:rsidR="00B052AF" w:rsidRPr="007D7E75" w:rsidRDefault="00B052AF" w:rsidP="00572AAD">
      <w:pPr>
        <w:rPr>
          <w:rFonts w:ascii="Arial" w:hAnsi="Arial" w:cs="Arial"/>
          <w:b/>
          <w:bCs/>
          <w:sz w:val="16"/>
          <w:szCs w:val="16"/>
          <w:u w:val="single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7769"/>
        <w:gridCol w:w="7619"/>
      </w:tblGrid>
      <w:tr w:rsidR="002F7AAE" w14:paraId="4404A622" w14:textId="77777777" w:rsidTr="002F7AAE">
        <w:tc>
          <w:tcPr>
            <w:tcW w:w="7769" w:type="dxa"/>
          </w:tcPr>
          <w:p w14:paraId="33AA1054" w14:textId="33EEB68F" w:rsidR="002F7AAE" w:rsidRPr="000F2979" w:rsidRDefault="002F7AAE" w:rsidP="00572AAD">
            <w:pPr>
              <w:rPr>
                <w:rFonts w:ascii="Arial" w:hAnsi="Arial" w:cs="Arial"/>
                <w:sz w:val="40"/>
                <w:szCs w:val="40"/>
                <w:u w:val="single"/>
              </w:rPr>
            </w:pPr>
            <w:r w:rsidRPr="000F2979">
              <w:rPr>
                <w:rFonts w:ascii="Arial" w:hAnsi="Arial" w:cs="Arial"/>
                <w:noProof/>
                <w:sz w:val="40"/>
                <w:szCs w:val="40"/>
                <w:u w:val="single"/>
              </w:rPr>
              <w:lastRenderedPageBreak/>
              <w:drawing>
                <wp:inline distT="0" distB="0" distL="0" distR="0" wp14:anchorId="41C2B35B" wp14:editId="5923477F">
                  <wp:extent cx="4799965" cy="1747786"/>
                  <wp:effectExtent l="0" t="0" r="635" b="5080"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8243" cy="17580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</w:tcPr>
          <w:p w14:paraId="1E4123BC" w14:textId="64A60561" w:rsidR="002F7AAE" w:rsidRDefault="002F7AAE" w:rsidP="00572AAD">
            <w:pPr>
              <w:rPr>
                <w:rFonts w:ascii="Arial" w:hAnsi="Arial" w:cs="Arial"/>
                <w:b/>
                <w:bCs/>
                <w:sz w:val="40"/>
                <w:szCs w:val="40"/>
                <w:u w:val="single"/>
              </w:rPr>
            </w:pPr>
            <w:r>
              <w:rPr>
                <w:rFonts w:ascii="Arial" w:hAnsi="Arial" w:cs="Arial"/>
                <w:b/>
                <w:bCs/>
                <w:noProof/>
                <w:sz w:val="40"/>
                <w:szCs w:val="40"/>
                <w:u w:val="single"/>
              </w:rPr>
              <w:drawing>
                <wp:inline distT="0" distB="0" distL="0" distR="0" wp14:anchorId="28BDB097" wp14:editId="4E7B882F">
                  <wp:extent cx="4704715" cy="1718579"/>
                  <wp:effectExtent l="0" t="0" r="635" b="0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8912" cy="1731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AAE" w14:paraId="715D1708" w14:textId="77777777" w:rsidTr="00731A92">
        <w:tc>
          <w:tcPr>
            <w:tcW w:w="15388" w:type="dxa"/>
            <w:gridSpan w:val="2"/>
          </w:tcPr>
          <w:p w14:paraId="0DB51DB6" w14:textId="557CD5E3" w:rsidR="002F7AAE" w:rsidRPr="002F7AAE" w:rsidRDefault="002F7AAE" w:rsidP="002F7AA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F7AA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Når vi skiller klimanormalene 1961-1990 </w:t>
            </w:r>
            <w:r w:rsidR="00DC5A5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(venstre graf) </w:t>
            </w:r>
            <w:r w:rsidRPr="002F7AAE">
              <w:rPr>
                <w:rFonts w:ascii="Arial" w:hAnsi="Arial" w:cs="Arial"/>
                <w:b/>
                <w:bCs/>
                <w:sz w:val="24"/>
                <w:szCs w:val="24"/>
              </w:rPr>
              <w:t>og 1991-2020</w:t>
            </w:r>
            <w:r w:rsidR="00DC5A5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(høyre graf)</w:t>
            </w:r>
            <w:r w:rsidRPr="002F7AAE">
              <w:rPr>
                <w:rFonts w:ascii="Arial" w:hAnsi="Arial" w:cs="Arial"/>
                <w:b/>
                <w:bCs/>
                <w:sz w:val="24"/>
                <w:szCs w:val="24"/>
              </w:rPr>
              <w:t>, så ser vi tydelig hvordan NAO-</w:t>
            </w:r>
            <w:r w:rsidR="00D9363C">
              <w:rPr>
                <w:rFonts w:ascii="Arial" w:hAnsi="Arial" w:cs="Arial"/>
                <w:b/>
                <w:bCs/>
                <w:sz w:val="24"/>
                <w:szCs w:val="24"/>
              </w:rPr>
              <w:t>verdiene</w:t>
            </w:r>
            <w:r w:rsidRPr="002F7AA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har endret seg fra tendens med negative NAO-verdier, til en tendens med positive NAO-verdier.</w:t>
            </w:r>
          </w:p>
          <w:p w14:paraId="2A2F5858" w14:textId="77777777" w:rsidR="002F7AAE" w:rsidRDefault="002F7AAE" w:rsidP="00572AA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F7AAE">
              <w:rPr>
                <w:rFonts w:ascii="Arial" w:hAnsi="Arial" w:cs="Arial"/>
                <w:b/>
                <w:bCs/>
                <w:sz w:val="24"/>
                <w:szCs w:val="24"/>
              </w:rPr>
              <w:t>Den endrede tendensen fra negativ til positiv NAO-fase fra forrige klimanormal til nåværende klimanormal ser ut til å kunne være en relativt stor bidragsyter til økte vintertemperaturer i Norge.</w:t>
            </w:r>
          </w:p>
          <w:p w14:paraId="3C6F2B2F" w14:textId="791829A7" w:rsidR="002E1567" w:rsidRDefault="002E1567" w:rsidP="00572AA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E1567">
              <w:rPr>
                <w:rFonts w:ascii="Arial" w:hAnsi="Arial" w:cs="Arial"/>
                <w:b/>
                <w:bCs/>
                <w:sz w:val="24"/>
                <w:szCs w:val="24"/>
              </w:rPr>
              <w:t>Ifølge 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Værstads statistikk for Oslo Blindern</w:t>
            </w:r>
            <w:r w:rsidRPr="002E156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, så er det spesielt økningen i vintertemperaturer som </w:t>
            </w:r>
            <w:r w:rsidR="00FE5BE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har </w:t>
            </w:r>
            <w:r w:rsidRPr="002E1567">
              <w:rPr>
                <w:rFonts w:ascii="Arial" w:hAnsi="Arial" w:cs="Arial"/>
                <w:b/>
                <w:bCs/>
                <w:sz w:val="24"/>
                <w:szCs w:val="24"/>
              </w:rPr>
              <w:t>bidrar til økt årsmiddeltemperaturer de siste tiårene.</w:t>
            </w:r>
          </w:p>
          <w:p w14:paraId="4ADBE7EC" w14:textId="06C3E522" w:rsidR="001A4297" w:rsidRPr="000F2979" w:rsidRDefault="001A4297" w:rsidP="00572AA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F2979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Klimanormal:</w:t>
            </w:r>
            <w:r w:rsidR="000F2979" w:rsidRPr="000F2979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 xml:space="preserve"> I 2021 ble normalperioden 1991–2020 tatt i bruk. De foregående periodene har vært 1901–1930, 1931–1960 og 1961-1990. Bakgrunnen for valget av faste perioder er ønsket om en felles referanseperiode. Lengden 30 år er valgt </w:t>
            </w:r>
            <w:r w:rsidR="000F2979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for å</w:t>
            </w:r>
            <w:r w:rsidR="000F2979" w:rsidRPr="000F2979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 xml:space="preserve"> utjevne tilfeldige variasjoner, og </w:t>
            </w:r>
            <w:r w:rsidR="000F2979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fange opp repeterende mønster over tid.</w:t>
            </w:r>
          </w:p>
        </w:tc>
      </w:tr>
    </w:tbl>
    <w:p w14:paraId="36CFAA14" w14:textId="610FFB87" w:rsidR="00607BDE" w:rsidRDefault="00607BDE" w:rsidP="008F63D5">
      <w:pPr>
        <w:rPr>
          <w:rFonts w:ascii="Arial" w:hAnsi="Arial" w:cs="Arial"/>
          <w:b/>
          <w:bCs/>
          <w:sz w:val="24"/>
          <w:szCs w:val="24"/>
          <w:u w:val="single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1A4297" w14:paraId="10F2E96F" w14:textId="77777777" w:rsidTr="00A94040">
        <w:tc>
          <w:tcPr>
            <w:tcW w:w="7694" w:type="dxa"/>
          </w:tcPr>
          <w:p w14:paraId="71EDBFD3" w14:textId="77777777" w:rsidR="001A4297" w:rsidRDefault="001A4297" w:rsidP="00A9404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  <w:u w:val="single"/>
              </w:rPr>
              <w:drawing>
                <wp:inline distT="0" distB="0" distL="0" distR="0" wp14:anchorId="7C2F3BDE" wp14:editId="3B18B86C">
                  <wp:extent cx="4273550" cy="2603500"/>
                  <wp:effectExtent l="0" t="0" r="0" b="6350"/>
                  <wp:docPr id="8" name="Bil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0" cy="260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14:paraId="48E4EA07" w14:textId="77777777" w:rsidR="001A4297" w:rsidRDefault="001A4297" w:rsidP="00A94040">
            <w:pP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  <w:u w:val="single"/>
              </w:rPr>
              <w:drawing>
                <wp:inline distT="0" distB="0" distL="0" distR="0" wp14:anchorId="3E67DBFB" wp14:editId="316EF05F">
                  <wp:extent cx="4176395" cy="2590800"/>
                  <wp:effectExtent l="0" t="0" r="0" b="0"/>
                  <wp:docPr id="9" name="Bil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6395" cy="259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297" w14:paraId="3F6AB85A" w14:textId="77777777" w:rsidTr="00A94040">
        <w:tc>
          <w:tcPr>
            <w:tcW w:w="7694" w:type="dxa"/>
          </w:tcPr>
          <w:p w14:paraId="51F20776" w14:textId="5EF23983" w:rsidR="001A4297" w:rsidRPr="009E74DF" w:rsidRDefault="009E74DF" w:rsidP="009E74D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V</w:t>
            </w:r>
            <w:r w:rsidRPr="009E74DF">
              <w:rPr>
                <w:rFonts w:ascii="Arial" w:hAnsi="Arial" w:cs="Arial"/>
                <w:b/>
                <w:bCs/>
                <w:sz w:val="24"/>
                <w:szCs w:val="24"/>
              </w:rPr>
              <w:t>inter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indeks</w:t>
            </w:r>
            <w:r w:rsidRPr="009E74D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(desember til mars) for NAO basert på forskjellen mellom trykk mellom Lisboa, Portugal og Stykkishólmur, Island, fra 1</w:t>
            </w:r>
            <w:r w:rsidR="00CA7981">
              <w:rPr>
                <w:rFonts w:ascii="Arial" w:hAnsi="Arial" w:cs="Arial"/>
                <w:b/>
                <w:bCs/>
                <w:sz w:val="24"/>
                <w:szCs w:val="24"/>
              </w:rPr>
              <w:t>8</w:t>
            </w:r>
            <w:r w:rsidRPr="009E74D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64 til </w:t>
            </w:r>
            <w:r w:rsidR="00BB2E12">
              <w:rPr>
                <w:rFonts w:ascii="Arial" w:hAnsi="Arial" w:cs="Arial"/>
                <w:b/>
                <w:bCs/>
                <w:sz w:val="24"/>
                <w:szCs w:val="24"/>
              </w:rPr>
              <w:t>2000</w:t>
            </w:r>
            <w:r w:rsidR="00F678D2">
              <w:rPr>
                <w:rFonts w:ascii="Arial" w:hAnsi="Arial" w:cs="Arial"/>
                <w:b/>
                <w:bCs/>
                <w:sz w:val="24"/>
                <w:szCs w:val="24"/>
              </w:rPr>
              <w:t>, med gjennomsnitt (svart).</w:t>
            </w:r>
          </w:p>
        </w:tc>
        <w:tc>
          <w:tcPr>
            <w:tcW w:w="7694" w:type="dxa"/>
          </w:tcPr>
          <w:p w14:paraId="4D15264A" w14:textId="65C38BF8" w:rsidR="001A4297" w:rsidRPr="009D6FF0" w:rsidRDefault="001A4297" w:rsidP="00A9404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35773">
              <w:rPr>
                <w:rFonts w:ascii="Arial" w:hAnsi="Arial" w:cs="Arial"/>
                <w:b/>
                <w:bCs/>
                <w:sz w:val="24"/>
                <w:szCs w:val="24"/>
              </w:rPr>
              <w:t>Vinterindeks for NAO basert på forskjell på havnivåtrykk mellom Gibraltar og Island siden 1823</w:t>
            </w:r>
            <w:r w:rsidR="00BB2E1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til 2020</w:t>
            </w:r>
            <w:r w:rsidRPr="00535773">
              <w:rPr>
                <w:rFonts w:ascii="Arial" w:hAnsi="Arial" w:cs="Arial"/>
                <w:b/>
                <w:bCs/>
                <w:sz w:val="24"/>
                <w:szCs w:val="24"/>
              </w:rPr>
              <w:t>, med gjennomsnitt (svart)</w:t>
            </w:r>
          </w:p>
        </w:tc>
      </w:tr>
    </w:tbl>
    <w:p w14:paraId="175A07BD" w14:textId="77777777" w:rsidR="005B63D1" w:rsidRDefault="005B63D1" w:rsidP="008F63D5">
      <w:pPr>
        <w:rPr>
          <w:rFonts w:ascii="Arial" w:hAnsi="Arial" w:cs="Arial"/>
          <w:b/>
          <w:bCs/>
          <w:sz w:val="24"/>
          <w:szCs w:val="24"/>
          <w:u w:val="single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042917" w14:paraId="5320FA7C" w14:textId="77777777" w:rsidTr="00042917">
        <w:tc>
          <w:tcPr>
            <w:tcW w:w="15388" w:type="dxa"/>
          </w:tcPr>
          <w:p w14:paraId="279325E1" w14:textId="1FF8D9A9" w:rsidR="00042917" w:rsidRDefault="00042917" w:rsidP="008F63D5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</w:rPr>
              <w:drawing>
                <wp:inline distT="0" distB="0" distL="0" distR="0" wp14:anchorId="0CF85A88" wp14:editId="1E8B832B">
                  <wp:extent cx="9512300" cy="6206254"/>
                  <wp:effectExtent l="0" t="0" r="0" b="4445"/>
                  <wp:docPr id="1543188078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4162" cy="6213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917" w14:paraId="445E2AE3" w14:textId="77777777" w:rsidTr="00042917">
        <w:tc>
          <w:tcPr>
            <w:tcW w:w="15388" w:type="dxa"/>
          </w:tcPr>
          <w:p w14:paraId="33364768" w14:textId="7EFAE25F" w:rsidR="00042917" w:rsidRPr="00042917" w:rsidRDefault="00042917" w:rsidP="0004291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42917">
              <w:rPr>
                <w:rFonts w:ascii="Arial" w:hAnsi="Arial" w:cs="Arial"/>
                <w:b/>
                <w:bCs/>
                <w:sz w:val="24"/>
                <w:szCs w:val="24"/>
              </w:rPr>
              <w:t>NAO vinterindeksen (desember til mars) til NAO er basert på forskjellen mellom havnivåtrykk (</w:t>
            </w:r>
            <w:proofErr w:type="spellStart"/>
            <w:r w:rsidRPr="00042917">
              <w:rPr>
                <w:rFonts w:ascii="Arial" w:hAnsi="Arial" w:cs="Arial"/>
                <w:b/>
                <w:bCs/>
                <w:sz w:val="24"/>
                <w:szCs w:val="24"/>
              </w:rPr>
              <w:t>sea</w:t>
            </w:r>
            <w:proofErr w:type="spellEnd"/>
            <w:r w:rsidRPr="0004291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42917">
              <w:rPr>
                <w:rFonts w:ascii="Arial" w:hAnsi="Arial" w:cs="Arial"/>
                <w:b/>
                <w:bCs/>
                <w:sz w:val="24"/>
                <w:szCs w:val="24"/>
              </w:rPr>
              <w:t>level</w:t>
            </w:r>
            <w:proofErr w:type="spellEnd"/>
            <w:r w:rsidRPr="0004291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42917">
              <w:rPr>
                <w:rFonts w:ascii="Arial" w:hAnsi="Arial" w:cs="Arial"/>
                <w:b/>
                <w:bCs/>
                <w:sz w:val="24"/>
                <w:szCs w:val="24"/>
              </w:rPr>
              <w:t>pressure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</w:rPr>
              <w:t>,</w:t>
            </w:r>
            <w:r w:rsidRPr="0004291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SLP) mellom Lisboa, Portugal og </w:t>
            </w:r>
            <w:proofErr w:type="spellStart"/>
            <w:r w:rsidRPr="00042917">
              <w:rPr>
                <w:rFonts w:ascii="Arial" w:hAnsi="Arial" w:cs="Arial"/>
                <w:b/>
                <w:bCs/>
                <w:sz w:val="24"/>
                <w:szCs w:val="24"/>
              </w:rPr>
              <w:t>Stykkisholmur</w:t>
            </w:r>
            <w:proofErr w:type="spellEnd"/>
            <w:r w:rsidRPr="00042917">
              <w:rPr>
                <w:rFonts w:ascii="Arial" w:hAnsi="Arial" w:cs="Arial"/>
                <w:b/>
                <w:bCs/>
                <w:sz w:val="24"/>
                <w:szCs w:val="24"/>
              </w:rPr>
              <w:t>/Reykjavik, Island.</w:t>
            </w:r>
          </w:p>
        </w:tc>
      </w:tr>
    </w:tbl>
    <w:p w14:paraId="4C53FC7F" w14:textId="77777777" w:rsidR="00042917" w:rsidRDefault="00042917" w:rsidP="008F63D5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3D31624E" w14:textId="6A97603D" w:rsidR="001A4297" w:rsidRDefault="004F354D" w:rsidP="008F63D5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lastRenderedPageBreak/>
        <w:t>Komplekst mønster</w:t>
      </w:r>
    </w:p>
    <w:p w14:paraId="2E49AFDF" w14:textId="0A648303" w:rsidR="00EE4146" w:rsidRPr="00E65A04" w:rsidRDefault="00EE4146" w:rsidP="00EE4146">
      <w:pPr>
        <w:rPr>
          <w:rFonts w:ascii="Arial" w:hAnsi="Arial" w:cs="Arial"/>
          <w:b/>
          <w:bCs/>
          <w:sz w:val="24"/>
          <w:szCs w:val="24"/>
        </w:rPr>
      </w:pPr>
      <w:r w:rsidRPr="00E221BE">
        <w:rPr>
          <w:rFonts w:ascii="Arial" w:hAnsi="Arial" w:cs="Arial"/>
          <w:b/>
          <w:bCs/>
          <w:sz w:val="24"/>
          <w:szCs w:val="24"/>
        </w:rPr>
        <w:t>NAO-indeksen er en indikator på vær- og temperaturvariasjoner i Skandinavia.</w:t>
      </w:r>
      <w:r>
        <w:rPr>
          <w:rFonts w:ascii="Arial" w:hAnsi="Arial" w:cs="Arial"/>
          <w:b/>
          <w:bCs/>
          <w:sz w:val="24"/>
          <w:szCs w:val="24"/>
        </w:rPr>
        <w:t xml:space="preserve"> Selve hovedmotoren for </w:t>
      </w:r>
      <w:r w:rsidRPr="00E221BE">
        <w:rPr>
          <w:rFonts w:ascii="Arial" w:hAnsi="Arial" w:cs="Arial"/>
          <w:b/>
          <w:bCs/>
          <w:sz w:val="24"/>
          <w:szCs w:val="24"/>
        </w:rPr>
        <w:t>NAO</w:t>
      </w:r>
      <w:r>
        <w:rPr>
          <w:rFonts w:ascii="Arial" w:hAnsi="Arial" w:cs="Arial"/>
          <w:b/>
          <w:bCs/>
          <w:sz w:val="24"/>
          <w:szCs w:val="24"/>
        </w:rPr>
        <w:t xml:space="preserve"> er et komplisert repeterende mønster av solsyklusen og månesyklusen.</w:t>
      </w:r>
      <w:r w:rsidRPr="00E221B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Solsyklusen </w:t>
      </w:r>
      <w:r w:rsidR="00E65A04">
        <w:rPr>
          <w:rFonts w:ascii="Arial" w:hAnsi="Arial" w:cs="Arial"/>
          <w:b/>
          <w:bCs/>
          <w:sz w:val="24"/>
          <w:szCs w:val="24"/>
        </w:rPr>
        <w:t xml:space="preserve">(10-11 år) </w:t>
      </w:r>
      <w:r>
        <w:rPr>
          <w:rFonts w:ascii="Arial" w:hAnsi="Arial" w:cs="Arial"/>
          <w:b/>
          <w:bCs/>
          <w:sz w:val="24"/>
          <w:szCs w:val="24"/>
        </w:rPr>
        <w:t xml:space="preserve">som gir </w:t>
      </w:r>
      <w:r w:rsidR="00E65A04">
        <w:rPr>
          <w:rFonts w:ascii="Arial" w:hAnsi="Arial" w:cs="Arial"/>
          <w:b/>
          <w:bCs/>
          <w:sz w:val="24"/>
          <w:szCs w:val="24"/>
        </w:rPr>
        <w:t>energi i et repeterende mønster</w:t>
      </w:r>
      <w:r>
        <w:rPr>
          <w:rFonts w:ascii="Arial" w:hAnsi="Arial" w:cs="Arial"/>
          <w:b/>
          <w:bCs/>
          <w:sz w:val="24"/>
          <w:szCs w:val="24"/>
        </w:rPr>
        <w:t xml:space="preserve"> til havet og månesyklusen </w:t>
      </w:r>
      <w:r w:rsidR="00E65A04">
        <w:rPr>
          <w:rFonts w:ascii="Arial" w:hAnsi="Arial" w:cs="Arial"/>
          <w:b/>
          <w:bCs/>
          <w:sz w:val="24"/>
          <w:szCs w:val="24"/>
        </w:rPr>
        <w:t xml:space="preserve">(18,6 år) som </w:t>
      </w:r>
      <w:r>
        <w:rPr>
          <w:rFonts w:ascii="Arial" w:hAnsi="Arial" w:cs="Arial"/>
          <w:b/>
          <w:bCs/>
          <w:sz w:val="24"/>
          <w:szCs w:val="24"/>
        </w:rPr>
        <w:t>gir blanding av havmasser</w:t>
      </w:r>
      <w:r w:rsidRPr="00E65A04">
        <w:rPr>
          <w:rFonts w:ascii="Arial" w:hAnsi="Arial" w:cs="Arial"/>
          <w:b/>
          <w:bCs/>
          <w:sz w:val="24"/>
          <w:szCs w:val="24"/>
        </w:rPr>
        <w:t>.</w:t>
      </w:r>
      <w:r w:rsidR="00E65A04" w:rsidRPr="00E65A04">
        <w:rPr>
          <w:rFonts w:ascii="Arial" w:hAnsi="Arial" w:cs="Arial"/>
          <w:b/>
          <w:bCs/>
          <w:sz w:val="24"/>
          <w:szCs w:val="24"/>
        </w:rPr>
        <w:t xml:space="preserve"> Måne</w:t>
      </w:r>
      <w:r w:rsidR="00E65A04">
        <w:rPr>
          <w:rFonts w:ascii="Arial" w:hAnsi="Arial" w:cs="Arial"/>
          <w:b/>
          <w:bCs/>
          <w:sz w:val="24"/>
          <w:szCs w:val="24"/>
        </w:rPr>
        <w:t>syklus</w:t>
      </w:r>
      <w:r w:rsidR="001E3105">
        <w:rPr>
          <w:rFonts w:ascii="Arial" w:hAnsi="Arial" w:cs="Arial"/>
          <w:b/>
          <w:bCs/>
          <w:sz w:val="24"/>
          <w:szCs w:val="24"/>
        </w:rPr>
        <w:t>en</w:t>
      </w:r>
      <w:r w:rsidR="00E65A04">
        <w:rPr>
          <w:rFonts w:ascii="Arial" w:hAnsi="Arial" w:cs="Arial"/>
          <w:b/>
          <w:bCs/>
          <w:sz w:val="24"/>
          <w:szCs w:val="24"/>
        </w:rPr>
        <w:t xml:space="preserve"> finner man igjen</w:t>
      </w:r>
      <w:r w:rsidR="00E65A04" w:rsidRPr="00E65A04">
        <w:rPr>
          <w:rFonts w:ascii="Arial" w:hAnsi="Arial" w:cs="Arial"/>
          <w:b/>
          <w:bCs/>
          <w:sz w:val="24"/>
          <w:szCs w:val="24"/>
        </w:rPr>
        <w:t xml:space="preserve"> i nordatlantisk temperaturvariasjon, i arktisk isutbredelse, vannsirkulasjon i Ishavet og rotasjon av jordaksen</w:t>
      </w:r>
      <w:r w:rsidR="001E3105">
        <w:rPr>
          <w:rFonts w:ascii="Arial" w:hAnsi="Arial" w:cs="Arial"/>
          <w:b/>
          <w:bCs/>
          <w:sz w:val="24"/>
          <w:szCs w:val="24"/>
        </w:rPr>
        <w:t>.</w:t>
      </w:r>
      <w:r w:rsidR="001E3105" w:rsidRPr="001E3105">
        <w:t xml:space="preserve"> </w:t>
      </w:r>
      <w:r w:rsidR="001E3105" w:rsidRPr="001E3105">
        <w:rPr>
          <w:rFonts w:ascii="Arial" w:hAnsi="Arial" w:cs="Arial"/>
          <w:b/>
          <w:bCs/>
          <w:sz w:val="24"/>
          <w:szCs w:val="24"/>
        </w:rPr>
        <w:t>Måne</w:t>
      </w:r>
      <w:r w:rsidR="001E3105">
        <w:rPr>
          <w:rFonts w:ascii="Arial" w:hAnsi="Arial" w:cs="Arial"/>
          <w:b/>
          <w:bCs/>
          <w:sz w:val="24"/>
          <w:szCs w:val="24"/>
        </w:rPr>
        <w:t>n påvirker innstrømming av vann fra Atlanteren til Polhavet som igjen</w:t>
      </w:r>
      <w:r w:rsidR="001E3105" w:rsidRPr="001E3105">
        <w:rPr>
          <w:rFonts w:ascii="Arial" w:hAnsi="Arial" w:cs="Arial"/>
          <w:b/>
          <w:bCs/>
          <w:sz w:val="24"/>
          <w:szCs w:val="24"/>
        </w:rPr>
        <w:t xml:space="preserve"> påvirker arktisk isutbredelse, arktisk lufttemperatur og NAO-indeksen.</w:t>
      </w:r>
    </w:p>
    <w:p w14:paraId="2CB17106" w14:textId="77777777" w:rsidR="00EE4146" w:rsidRDefault="00EE4146" w:rsidP="008F63D5">
      <w:pPr>
        <w:rPr>
          <w:rFonts w:ascii="Arial" w:hAnsi="Arial" w:cs="Arial"/>
          <w:b/>
          <w:bCs/>
          <w:sz w:val="24"/>
          <w:szCs w:val="24"/>
          <w:u w:val="single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7836"/>
        <w:gridCol w:w="7552"/>
      </w:tblGrid>
      <w:tr w:rsidR="008B70FA" w14:paraId="259CD159" w14:textId="77777777" w:rsidTr="008B70FA">
        <w:tc>
          <w:tcPr>
            <w:tcW w:w="7694" w:type="dxa"/>
          </w:tcPr>
          <w:p w14:paraId="58671E96" w14:textId="2F5EF9E6" w:rsidR="008B70FA" w:rsidRDefault="008B70FA" w:rsidP="008F63D5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</w:rPr>
              <w:drawing>
                <wp:inline distT="0" distB="0" distL="0" distR="0" wp14:anchorId="40191DFE" wp14:editId="5C6A87EA">
                  <wp:extent cx="4838700" cy="3046001"/>
                  <wp:effectExtent l="0" t="0" r="0" b="2540"/>
                  <wp:docPr id="179177904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504" cy="30578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14:paraId="070D55AF" w14:textId="609A67B5" w:rsidR="008B70FA" w:rsidRDefault="00C10B01" w:rsidP="008F63D5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</w:rPr>
              <w:drawing>
                <wp:inline distT="0" distB="0" distL="0" distR="0" wp14:anchorId="7911E5C4" wp14:editId="32078A75">
                  <wp:extent cx="4610100" cy="3060700"/>
                  <wp:effectExtent l="0" t="0" r="0" b="6350"/>
                  <wp:docPr id="355778740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418" cy="3066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70FA" w14:paraId="150C32C7" w14:textId="77777777" w:rsidTr="008B70FA">
        <w:tc>
          <w:tcPr>
            <w:tcW w:w="7694" w:type="dxa"/>
          </w:tcPr>
          <w:p w14:paraId="3287417E" w14:textId="77777777" w:rsidR="008B70FA" w:rsidRDefault="008B70FA" w:rsidP="008F63D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F354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North Atlantic </w:t>
            </w:r>
            <w:proofErr w:type="spellStart"/>
            <w:r w:rsidRPr="004F354D">
              <w:rPr>
                <w:rFonts w:ascii="Arial" w:hAnsi="Arial" w:cs="Arial"/>
                <w:b/>
                <w:bCs/>
                <w:sz w:val="24"/>
                <w:szCs w:val="24"/>
              </w:rPr>
              <w:t>Oscillation</w:t>
            </w:r>
            <w:proofErr w:type="spellEnd"/>
            <w:r w:rsidRPr="004F354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(NAO)-indeksen er en vær- og klimaindikator. NAO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er styrt av tre</w:t>
            </w:r>
            <w:r w:rsidRPr="004F354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repeterende naturlige svingninger</w:t>
            </w:r>
            <w:r w:rsidRPr="004F354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på 37, 74 og 112 år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, som en værklokke. Værklokken viser</w:t>
            </w:r>
            <w:r w:rsidRPr="004F354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maksimal varmeperiode, når alle perioder har tilstanden 12. En maksimal kuldeperiode, når alle perioder har tilstanden 6.</w:t>
            </w:r>
          </w:p>
          <w:p w14:paraId="0C1814B5" w14:textId="26DC2518" w:rsidR="005D4BD9" w:rsidRPr="008B70FA" w:rsidRDefault="00000000" w:rsidP="008F63D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hyperlink r:id="rId20" w:history="1">
              <w:r w:rsidR="005D4BD9" w:rsidRPr="00403CF8">
                <w:rPr>
                  <w:rStyle w:val="Hyperkobling"/>
                  <w:rFonts w:ascii="Arial" w:hAnsi="Arial" w:cs="Arial"/>
                  <w:b/>
                  <w:bCs/>
                  <w:sz w:val="24"/>
                  <w:szCs w:val="24"/>
                </w:rPr>
                <w:t>https://www.climateclock.no/</w:t>
              </w:r>
            </w:hyperlink>
          </w:p>
        </w:tc>
        <w:tc>
          <w:tcPr>
            <w:tcW w:w="7694" w:type="dxa"/>
          </w:tcPr>
          <w:p w14:paraId="253AC9EB" w14:textId="123F9B1C" w:rsidR="004B13FF" w:rsidRDefault="00670AA2" w:rsidP="004B13F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Repeterende mønster: </w:t>
            </w:r>
            <w:r w:rsidR="004B13FF" w:rsidRPr="004B13FF">
              <w:rPr>
                <w:rFonts w:ascii="Arial" w:hAnsi="Arial" w:cs="Arial"/>
                <w:b/>
                <w:bCs/>
                <w:sz w:val="24"/>
                <w:szCs w:val="24"/>
              </w:rPr>
              <w:t>Blå, (37 år), rød, (74 år), gul (112 år)</w:t>
            </w:r>
            <w:r w:rsidR="004B13FF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  <w:p w14:paraId="12DF2146" w14:textId="3695AB5F" w:rsidR="00EE4146" w:rsidRPr="004B13FF" w:rsidRDefault="00EE4146" w:rsidP="004B13F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06720A4D" w14:textId="6001CF30" w:rsidR="00E221BE" w:rsidRDefault="00E221BE" w:rsidP="004F354D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lrutenett"/>
        <w:tblW w:w="0" w:type="auto"/>
        <w:tblInd w:w="2547" w:type="dxa"/>
        <w:tblLook w:val="04A0" w:firstRow="1" w:lastRow="0" w:firstColumn="1" w:lastColumn="0" w:noHBand="0" w:noVBand="1"/>
      </w:tblPr>
      <w:tblGrid>
        <w:gridCol w:w="10272"/>
      </w:tblGrid>
      <w:tr w:rsidR="00670AA2" w14:paraId="476D756D" w14:textId="77777777" w:rsidTr="00670AA2">
        <w:tc>
          <w:tcPr>
            <w:tcW w:w="10272" w:type="dxa"/>
          </w:tcPr>
          <w:p w14:paraId="767A286B" w14:textId="5C395D8B" w:rsidR="00670AA2" w:rsidRDefault="00670AA2" w:rsidP="004F354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E4F8300" wp14:editId="585CA44B">
                  <wp:extent cx="6358214" cy="4495800"/>
                  <wp:effectExtent l="0" t="0" r="5080" b="0"/>
                  <wp:docPr id="59225902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6381" cy="450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AA2" w14:paraId="77AA99E0" w14:textId="77777777" w:rsidTr="00670AA2">
        <w:tc>
          <w:tcPr>
            <w:tcW w:w="10272" w:type="dxa"/>
          </w:tcPr>
          <w:p w14:paraId="02942045" w14:textId="77777777" w:rsidR="00670AA2" w:rsidRDefault="00670AA2" w:rsidP="004F354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AA2">
              <w:rPr>
                <w:rFonts w:ascii="Arial" w:hAnsi="Arial" w:cs="Arial"/>
                <w:b/>
                <w:bCs/>
                <w:sz w:val="24"/>
                <w:szCs w:val="24"/>
              </w:rPr>
              <w:t>Den beregnede værklokketilstanden fra 1820 til 2100.</w:t>
            </w:r>
          </w:p>
          <w:p w14:paraId="523F3E80" w14:textId="7E6379DA" w:rsidR="00670AA2" w:rsidRPr="00670AA2" w:rsidRDefault="00670AA2" w:rsidP="00670AA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AA2">
              <w:rPr>
                <w:rFonts w:ascii="Arial" w:hAnsi="Arial" w:cs="Arial"/>
                <w:b/>
                <w:bCs/>
                <w:sz w:val="24"/>
                <w:szCs w:val="24"/>
              </w:rPr>
              <w:t>Kurven viser et dypt minimum ved 1966, maksimum ved år 1993, en negativ indekstilstand fra 2026, og en dyp minimumsindeks ved år 2047. Et maksimum ved år 2067.</w:t>
            </w:r>
            <w:r w:rsidR="0069319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Værklokken viser at vi går mot en kaldere NAO-periode de neste 20-30 årene.</w:t>
            </w:r>
          </w:p>
          <w:p w14:paraId="4D3EA772" w14:textId="5F4DA065" w:rsidR="00670AA2" w:rsidRDefault="00670AA2" w:rsidP="00670AA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0AA2">
              <w:rPr>
                <w:rFonts w:ascii="Arial" w:hAnsi="Arial" w:cs="Arial"/>
                <w:b/>
                <w:bCs/>
                <w:sz w:val="24"/>
                <w:szCs w:val="24"/>
              </w:rPr>
              <w:t>Den tidsmessige korte avstanden fra et dypt minimum ved 1966 til en maksimal NAO-indeks i 1993, er en sjelden hendelse og skjer med en periode på 220 år.</w:t>
            </w:r>
          </w:p>
        </w:tc>
      </w:tr>
    </w:tbl>
    <w:p w14:paraId="51D105FA" w14:textId="430EDFDE" w:rsidR="00042917" w:rsidRDefault="00042917" w:rsidP="004F354D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lrutenett"/>
        <w:tblW w:w="0" w:type="auto"/>
        <w:tblInd w:w="1838" w:type="dxa"/>
        <w:tblLook w:val="04A0" w:firstRow="1" w:lastRow="0" w:firstColumn="1" w:lastColumn="0" w:noHBand="0" w:noVBand="1"/>
      </w:tblPr>
      <w:tblGrid>
        <w:gridCol w:w="11926"/>
      </w:tblGrid>
      <w:tr w:rsidR="00414751" w14:paraId="4EE62330" w14:textId="77777777" w:rsidTr="00414751">
        <w:tc>
          <w:tcPr>
            <w:tcW w:w="11918" w:type="dxa"/>
          </w:tcPr>
          <w:p w14:paraId="02B0ACE9" w14:textId="7078894B" w:rsidR="00414751" w:rsidRDefault="00414751" w:rsidP="004F354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B37F7F5" wp14:editId="35DBB613">
                  <wp:extent cx="7435850" cy="4457700"/>
                  <wp:effectExtent l="0" t="0" r="0" b="0"/>
                  <wp:docPr id="162022345" name="Bilde 162022345" descr="httpclimateclock.nodocTNTN20201920NAO20Index.pdf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93E712F-6E15-4098-8A28-34CB2F2DAFC1" descr="httpclimateclock.nodocTNTN20201920NAO20Index.pdf.png"/>
                          <pic:cNvPicPr/>
                        </pic:nvPicPr>
                        <pic:blipFill>
                          <a:blip r:embed="rId22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0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751" w14:paraId="613115FC" w14:textId="77777777" w:rsidTr="00414751">
        <w:tc>
          <w:tcPr>
            <w:tcW w:w="11918" w:type="dxa"/>
          </w:tcPr>
          <w:p w14:paraId="6DE0B949" w14:textId="1EEFB777" w:rsidR="00414751" w:rsidRDefault="00A87290" w:rsidP="004F354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NAO-indeks med alle dype minimum og maksimum fra år 1000 til 2200.</w:t>
            </w:r>
          </w:p>
        </w:tc>
      </w:tr>
    </w:tbl>
    <w:p w14:paraId="2CAF3100" w14:textId="77777777" w:rsidR="00414751" w:rsidRPr="004F354D" w:rsidRDefault="00414751" w:rsidP="004F354D">
      <w:pPr>
        <w:rPr>
          <w:rFonts w:ascii="Arial" w:hAnsi="Arial" w:cs="Arial"/>
          <w:b/>
          <w:bCs/>
          <w:sz w:val="24"/>
          <w:szCs w:val="24"/>
        </w:rPr>
      </w:pPr>
    </w:p>
    <w:p w14:paraId="4B47502A" w14:textId="45C02D78" w:rsidR="00CE6888" w:rsidRPr="008F63D5" w:rsidRDefault="00CE6888" w:rsidP="008F63D5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8F63D5">
        <w:rPr>
          <w:rFonts w:ascii="Arial" w:hAnsi="Arial" w:cs="Arial"/>
          <w:b/>
          <w:bCs/>
          <w:sz w:val="24"/>
          <w:szCs w:val="24"/>
          <w:u w:val="single"/>
        </w:rPr>
        <w:t>Artikler</w:t>
      </w:r>
      <w:r w:rsidR="00F703F5">
        <w:rPr>
          <w:rFonts w:ascii="Arial" w:hAnsi="Arial" w:cs="Arial"/>
          <w:b/>
          <w:bCs/>
          <w:sz w:val="24"/>
          <w:szCs w:val="24"/>
          <w:u w:val="single"/>
        </w:rPr>
        <w:t>/kilder</w:t>
      </w:r>
    </w:p>
    <w:p w14:paraId="3BF7F614" w14:textId="7DFF6CBC" w:rsidR="00CE6888" w:rsidRPr="00DC5A5F" w:rsidRDefault="00CE6888" w:rsidP="00DC5A5F">
      <w:pPr>
        <w:pStyle w:val="Listeavsnitt"/>
        <w:numPr>
          <w:ilvl w:val="0"/>
          <w:numId w:val="3"/>
        </w:numPr>
        <w:rPr>
          <w:rFonts w:ascii="Arial" w:hAnsi="Arial" w:cs="Arial"/>
        </w:rPr>
      </w:pPr>
      <w:r w:rsidRPr="00DC5A5F">
        <w:rPr>
          <w:rFonts w:ascii="Arial" w:hAnsi="Arial" w:cs="Arial"/>
        </w:rPr>
        <w:t>"</w:t>
      </w:r>
      <w:proofErr w:type="spellStart"/>
      <w:r w:rsidRPr="00DC5A5F">
        <w:rPr>
          <w:rFonts w:ascii="Arial" w:hAnsi="Arial" w:cs="Arial"/>
        </w:rPr>
        <w:t>Climate</w:t>
      </w:r>
      <w:proofErr w:type="spellEnd"/>
      <w:r w:rsidRPr="00DC5A5F">
        <w:rPr>
          <w:rFonts w:ascii="Arial" w:hAnsi="Arial" w:cs="Arial"/>
        </w:rPr>
        <w:t xml:space="preserve"> </w:t>
      </w:r>
      <w:proofErr w:type="spellStart"/>
      <w:r w:rsidRPr="00DC5A5F">
        <w:rPr>
          <w:rFonts w:ascii="Arial" w:hAnsi="Arial" w:cs="Arial"/>
        </w:rPr>
        <w:t>Variability</w:t>
      </w:r>
      <w:proofErr w:type="spellEnd"/>
      <w:r w:rsidRPr="00DC5A5F">
        <w:rPr>
          <w:rFonts w:ascii="Arial" w:hAnsi="Arial" w:cs="Arial"/>
        </w:rPr>
        <w:t xml:space="preserve">: North Atlantic </w:t>
      </w:r>
      <w:proofErr w:type="spellStart"/>
      <w:r w:rsidRPr="00DC5A5F">
        <w:rPr>
          <w:rFonts w:ascii="Arial" w:hAnsi="Arial" w:cs="Arial"/>
        </w:rPr>
        <w:t>Oscillation</w:t>
      </w:r>
      <w:proofErr w:type="spellEnd"/>
      <w:r w:rsidRPr="00DC5A5F">
        <w:rPr>
          <w:rFonts w:ascii="Arial" w:hAnsi="Arial" w:cs="Arial"/>
        </w:rPr>
        <w:t xml:space="preserve"> | NOAA Climate.gov", Climate.gov. Available: </w:t>
      </w:r>
      <w:hyperlink r:id="rId24" w:tgtFrame="_blank" w:history="1">
        <w:r w:rsidRPr="00DC5A5F">
          <w:rPr>
            <w:rStyle w:val="Hyperkobling"/>
            <w:rFonts w:ascii="Arial" w:hAnsi="Arial" w:cs="Arial"/>
            <w:color w:val="auto"/>
          </w:rPr>
          <w:t>https://www.climate.gov/news-features/understanding-climate/climate-variability-north-atlantic-oscillation</w:t>
        </w:r>
      </w:hyperlink>
      <w:r w:rsidRPr="00DC5A5F">
        <w:rPr>
          <w:rFonts w:ascii="Arial" w:hAnsi="Arial" w:cs="Arial"/>
        </w:rPr>
        <w:t>.</w:t>
      </w:r>
    </w:p>
    <w:p w14:paraId="4AFB5BD6" w14:textId="68E12483" w:rsidR="004F0B48" w:rsidRPr="00DC5A5F" w:rsidRDefault="004F0B48" w:rsidP="00DC5A5F">
      <w:pPr>
        <w:pStyle w:val="Listeavsnitt"/>
        <w:numPr>
          <w:ilvl w:val="0"/>
          <w:numId w:val="3"/>
        </w:numPr>
        <w:rPr>
          <w:rFonts w:ascii="Arial" w:hAnsi="Arial" w:cs="Arial"/>
        </w:rPr>
      </w:pPr>
      <w:proofErr w:type="gramStart"/>
      <w:r w:rsidRPr="00DC5A5F">
        <w:rPr>
          <w:rFonts w:ascii="Arial" w:hAnsi="Arial" w:cs="Arial"/>
        </w:rPr>
        <w:t>”</w:t>
      </w:r>
      <w:proofErr w:type="spellStart"/>
      <w:r w:rsidRPr="00DC5A5F">
        <w:rPr>
          <w:rFonts w:ascii="Arial" w:hAnsi="Arial" w:cs="Arial"/>
        </w:rPr>
        <w:t>Searching</w:t>
      </w:r>
      <w:proofErr w:type="spellEnd"/>
      <w:proofErr w:type="gramEnd"/>
      <w:r w:rsidRPr="00DC5A5F">
        <w:rPr>
          <w:rFonts w:ascii="Arial" w:hAnsi="Arial" w:cs="Arial"/>
        </w:rPr>
        <w:t xml:space="preserve"> for Atlantic </w:t>
      </w:r>
      <w:proofErr w:type="spellStart"/>
      <w:r w:rsidRPr="00DC5A5F">
        <w:rPr>
          <w:rFonts w:ascii="Arial" w:hAnsi="Arial" w:cs="Arial"/>
        </w:rPr>
        <w:t>Rhythms</w:t>
      </w:r>
      <w:proofErr w:type="spellEnd"/>
      <w:r w:rsidRPr="00DC5A5F">
        <w:rPr>
          <w:rFonts w:ascii="Arial" w:hAnsi="Arial" w:cs="Arial"/>
        </w:rPr>
        <w:t xml:space="preserve">? : </w:t>
      </w:r>
      <w:proofErr w:type="spellStart"/>
      <w:r w:rsidRPr="00DC5A5F">
        <w:rPr>
          <w:rFonts w:ascii="Arial" w:hAnsi="Arial" w:cs="Arial"/>
        </w:rPr>
        <w:t>Feature</w:t>
      </w:r>
      <w:proofErr w:type="spellEnd"/>
      <w:r w:rsidRPr="00DC5A5F">
        <w:rPr>
          <w:rFonts w:ascii="Arial" w:hAnsi="Arial" w:cs="Arial"/>
        </w:rPr>
        <w:t xml:space="preserve"> </w:t>
      </w:r>
      <w:proofErr w:type="spellStart"/>
      <w:r w:rsidRPr="00DC5A5F">
        <w:rPr>
          <w:rFonts w:ascii="Arial" w:hAnsi="Arial" w:cs="Arial"/>
        </w:rPr>
        <w:t>Articles</w:t>
      </w:r>
      <w:proofErr w:type="spellEnd"/>
      <w:r w:rsidRPr="00DC5A5F">
        <w:rPr>
          <w:rFonts w:ascii="Arial" w:hAnsi="Arial" w:cs="Arial"/>
        </w:rPr>
        <w:t xml:space="preserve">", NASA. </w:t>
      </w:r>
      <w:proofErr w:type="spellStart"/>
      <w:r w:rsidRPr="00DC5A5F">
        <w:rPr>
          <w:rFonts w:ascii="Arial" w:hAnsi="Arial" w:cs="Arial"/>
        </w:rPr>
        <w:t>Available</w:t>
      </w:r>
      <w:proofErr w:type="spellEnd"/>
      <w:r w:rsidRPr="00DC5A5F">
        <w:rPr>
          <w:rFonts w:ascii="Arial" w:hAnsi="Arial" w:cs="Arial"/>
        </w:rPr>
        <w:t>: </w:t>
      </w:r>
      <w:hyperlink r:id="rId25" w:tgtFrame="_blank" w:history="1">
        <w:r w:rsidRPr="00DC5A5F">
          <w:rPr>
            <w:rStyle w:val="Hyperkobling"/>
            <w:rFonts w:ascii="Arial" w:hAnsi="Arial" w:cs="Arial"/>
            <w:color w:val="auto"/>
          </w:rPr>
          <w:t>http://earthobservatory.nasa.gov/Features/NAO/</w:t>
        </w:r>
      </w:hyperlink>
      <w:r w:rsidRPr="00DC5A5F">
        <w:rPr>
          <w:rFonts w:ascii="Arial" w:hAnsi="Arial" w:cs="Arial"/>
        </w:rPr>
        <w:t>. </w:t>
      </w:r>
    </w:p>
    <w:p w14:paraId="26A3CCE2" w14:textId="77777777" w:rsidR="00900B7F" w:rsidRPr="00900B7F" w:rsidRDefault="00DC5A5F" w:rsidP="00900B7F">
      <w:pPr>
        <w:pStyle w:val="Listeavsnitt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G</w:t>
      </w:r>
      <w:r w:rsidRPr="00DC5A5F">
        <w:rPr>
          <w:rFonts w:ascii="Arial" w:hAnsi="Arial" w:cs="Arial"/>
        </w:rPr>
        <w:t xml:space="preserve">rafisk visualisering: </w:t>
      </w:r>
      <w:hyperlink r:id="rId26" w:history="1">
        <w:r w:rsidRPr="00DC5A5F">
          <w:rPr>
            <w:rStyle w:val="Hyperkobling"/>
            <w:rFonts w:ascii="Arial" w:hAnsi="Arial" w:cs="Arial"/>
            <w:color w:val="auto"/>
          </w:rPr>
          <w:t>NAO Indeksen (verstat.no)</w:t>
        </w:r>
      </w:hyperlink>
      <w:r w:rsidR="002E1567" w:rsidRPr="002E1567">
        <w:rPr>
          <w:rFonts w:ascii="Arial" w:hAnsi="Arial" w:cs="Arial"/>
        </w:rPr>
        <w:t xml:space="preserve">, </w:t>
      </w:r>
      <w:hyperlink r:id="rId27" w:history="1">
        <w:r w:rsidR="002E1567" w:rsidRPr="002E1567">
          <w:rPr>
            <w:rStyle w:val="Hyperkobling"/>
            <w:color w:val="auto"/>
          </w:rPr>
          <w:t>https://verstat.no/vaerstatistikk-for-oslo/</w:t>
        </w:r>
      </w:hyperlink>
    </w:p>
    <w:p w14:paraId="7F9C7789" w14:textId="77777777" w:rsidR="000A5901" w:rsidRDefault="00000000" w:rsidP="000A5901">
      <w:pPr>
        <w:pStyle w:val="Listeavsnitt"/>
        <w:numPr>
          <w:ilvl w:val="0"/>
          <w:numId w:val="3"/>
        </w:numPr>
        <w:rPr>
          <w:rStyle w:val="Hyperkobling"/>
          <w:rFonts w:ascii="Arial" w:hAnsi="Arial" w:cs="Arial"/>
          <w:color w:val="auto"/>
          <w:u w:val="none"/>
        </w:rPr>
      </w:pPr>
      <w:hyperlink r:id="rId28" w:history="1">
        <w:r w:rsidR="00900B7F" w:rsidRPr="00900B7F">
          <w:rPr>
            <w:rStyle w:val="Hyperkobling"/>
            <w:rFonts w:ascii="Arial" w:hAnsi="Arial" w:cs="Arial"/>
            <w:color w:val="auto"/>
            <w:u w:val="none"/>
          </w:rPr>
          <w:t xml:space="preserve">J.W </w:t>
        </w:r>
        <w:proofErr w:type="spellStart"/>
        <w:r w:rsidR="00900B7F" w:rsidRPr="00900B7F">
          <w:rPr>
            <w:rStyle w:val="Hyperkobling"/>
            <w:rFonts w:ascii="Arial" w:hAnsi="Arial" w:cs="Arial"/>
            <w:color w:val="auto"/>
            <w:u w:val="none"/>
          </w:rPr>
          <w:t>Hurrell</w:t>
        </w:r>
        <w:proofErr w:type="spellEnd"/>
      </w:hyperlink>
      <w:r w:rsidR="00900B7F" w:rsidRPr="00900B7F">
        <w:rPr>
          <w:rFonts w:ascii="Arial" w:hAnsi="Arial" w:cs="Arial"/>
        </w:rPr>
        <w:t xml:space="preserve">, </w:t>
      </w:r>
      <w:proofErr w:type="spellStart"/>
      <w:r w:rsidR="00900B7F" w:rsidRPr="00900B7F">
        <w:rPr>
          <w:rFonts w:ascii="Arial" w:hAnsi="Arial" w:cs="Arial"/>
        </w:rPr>
        <w:t>Decadal</w:t>
      </w:r>
      <w:proofErr w:type="spellEnd"/>
      <w:r w:rsidR="00900B7F" w:rsidRPr="00900B7F">
        <w:rPr>
          <w:rFonts w:ascii="Arial" w:hAnsi="Arial" w:cs="Arial"/>
        </w:rPr>
        <w:t xml:space="preserve"> Trends in </w:t>
      </w:r>
      <w:proofErr w:type="spellStart"/>
      <w:r w:rsidR="00900B7F" w:rsidRPr="00900B7F">
        <w:rPr>
          <w:rFonts w:ascii="Arial" w:hAnsi="Arial" w:cs="Arial"/>
        </w:rPr>
        <w:t>the</w:t>
      </w:r>
      <w:proofErr w:type="spellEnd"/>
      <w:r w:rsidR="00900B7F" w:rsidRPr="00900B7F">
        <w:rPr>
          <w:rFonts w:ascii="Arial" w:hAnsi="Arial" w:cs="Arial"/>
        </w:rPr>
        <w:t xml:space="preserve"> North Atlantic </w:t>
      </w:r>
      <w:proofErr w:type="spellStart"/>
      <w:r w:rsidR="00900B7F" w:rsidRPr="00900B7F">
        <w:rPr>
          <w:rFonts w:ascii="Arial" w:hAnsi="Arial" w:cs="Arial"/>
        </w:rPr>
        <w:t>Oscillation</w:t>
      </w:r>
      <w:proofErr w:type="spellEnd"/>
      <w:r w:rsidR="00900B7F" w:rsidRPr="00900B7F">
        <w:rPr>
          <w:rFonts w:ascii="Arial" w:hAnsi="Arial" w:cs="Arial"/>
        </w:rPr>
        <w:t xml:space="preserve">, </w:t>
      </w:r>
      <w:proofErr w:type="gramStart"/>
      <w:r w:rsidR="00900B7F" w:rsidRPr="00900B7F">
        <w:rPr>
          <w:rFonts w:ascii="Arial" w:hAnsi="Arial" w:cs="Arial"/>
        </w:rPr>
        <w:t>September</w:t>
      </w:r>
      <w:proofErr w:type="gramEnd"/>
      <w:r w:rsidR="00900B7F" w:rsidRPr="00900B7F">
        <w:rPr>
          <w:rFonts w:ascii="Arial" w:hAnsi="Arial" w:cs="Arial"/>
        </w:rPr>
        <w:t xml:space="preserve"> 1995, </w:t>
      </w:r>
      <w:hyperlink r:id="rId29" w:history="1">
        <w:r w:rsidR="00900B7F" w:rsidRPr="00900B7F">
          <w:rPr>
            <w:rStyle w:val="Hyperkobling"/>
            <w:rFonts w:ascii="Arial" w:hAnsi="Arial" w:cs="Arial"/>
            <w:color w:val="auto"/>
            <w:u w:val="none"/>
          </w:rPr>
          <w:t>Science</w:t>
        </w:r>
      </w:hyperlink>
      <w:r w:rsidR="00900B7F" w:rsidRPr="00900B7F">
        <w:rPr>
          <w:rFonts w:ascii="Arial" w:hAnsi="Arial" w:cs="Arial"/>
        </w:rPr>
        <w:t> 269(5224):676-9, DOI:</w:t>
      </w:r>
      <w:hyperlink r:id="rId30" w:tgtFrame="_blank" w:history="1">
        <w:r w:rsidR="00900B7F" w:rsidRPr="00900B7F">
          <w:rPr>
            <w:rStyle w:val="Hyperkobling"/>
            <w:rFonts w:ascii="Arial" w:hAnsi="Arial" w:cs="Arial"/>
            <w:color w:val="auto"/>
            <w:u w:val="none"/>
          </w:rPr>
          <w:t>10.1126/science.269.5224.676</w:t>
        </w:r>
      </w:hyperlink>
    </w:p>
    <w:p w14:paraId="207E4888" w14:textId="6212A87F" w:rsidR="000A5901" w:rsidRPr="005E1F18" w:rsidRDefault="00C51EC0" w:rsidP="000A5901">
      <w:pPr>
        <w:pStyle w:val="Listeavsnitt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eastAsia="Times New Roman" w:hAnsi="Arial" w:cs="Arial"/>
          <w:i/>
          <w:iCs/>
          <w:color w:val="313131"/>
          <w:sz w:val="20"/>
          <w:szCs w:val="20"/>
          <w:lang w:eastAsia="nb-NO"/>
        </w:rPr>
        <w:t>climateclock.no</w:t>
      </w:r>
      <w:r w:rsidR="000A5901" w:rsidRPr="000A5901">
        <w:rPr>
          <w:rFonts w:ascii="Arial" w:eastAsia="Times New Roman" w:hAnsi="Arial" w:cs="Arial"/>
          <w:color w:val="313131"/>
          <w:lang w:eastAsia="nb-NO"/>
        </w:rPr>
        <w:t>: </w:t>
      </w:r>
      <w:hyperlink r:id="rId31" w:history="1">
        <w:r w:rsidR="000A5901" w:rsidRPr="000A5901">
          <w:rPr>
            <w:rFonts w:ascii="Arial" w:eastAsia="Times New Roman" w:hAnsi="Arial" w:cs="Arial"/>
            <w:color w:val="2C4A58"/>
            <w:lang w:eastAsia="nb-NO"/>
          </w:rPr>
          <w:t>Harald Yndestad</w:t>
        </w:r>
      </w:hyperlink>
      <w:r w:rsidR="000A5901" w:rsidRPr="000A5901">
        <w:rPr>
          <w:rFonts w:ascii="Arial" w:eastAsia="Times New Roman" w:hAnsi="Arial" w:cs="Arial"/>
          <w:color w:val="313131"/>
          <w:lang w:eastAsia="nb-NO"/>
        </w:rPr>
        <w:t xml:space="preserve"> , 10/03/2021</w:t>
      </w:r>
      <w:r>
        <w:rPr>
          <w:rFonts w:ascii="Arial" w:eastAsia="Times New Roman" w:hAnsi="Arial" w:cs="Arial"/>
          <w:color w:val="313131"/>
          <w:lang w:eastAsia="nb-NO"/>
        </w:rPr>
        <w:t xml:space="preserve">, </w:t>
      </w:r>
      <w:hyperlink r:id="rId32" w:history="1">
        <w:r w:rsidR="005E1F18" w:rsidRPr="005E1F18">
          <w:rPr>
            <w:rStyle w:val="Hyperkobling"/>
            <w:rFonts w:ascii="Arial" w:eastAsia="Times New Roman" w:hAnsi="Arial" w:cs="Arial"/>
            <w:color w:val="auto"/>
            <w:lang w:eastAsia="nb-NO"/>
          </w:rPr>
          <w:t>https://www.climateclock.no/</w:t>
        </w:r>
      </w:hyperlink>
    </w:p>
    <w:p w14:paraId="4D7DAFC4" w14:textId="423D432E" w:rsidR="005E1F18" w:rsidRDefault="005E1F18" w:rsidP="000A5901">
      <w:pPr>
        <w:pStyle w:val="Listeavsnitt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Meteorologisk Institutt: </w:t>
      </w:r>
      <w:hyperlink r:id="rId33" w:history="1">
        <w:r w:rsidRPr="005E1F18">
          <w:rPr>
            <w:rStyle w:val="Hyperkobling"/>
            <w:rFonts w:ascii="Arial" w:hAnsi="Arial" w:cs="Arial"/>
            <w:color w:val="auto"/>
          </w:rPr>
          <w:t>https://www.met.no/vaer-og-klima/klima-siste-150-ar</w:t>
        </w:r>
      </w:hyperlink>
    </w:p>
    <w:p w14:paraId="0DBF6867" w14:textId="0687FCB7" w:rsidR="005E1F18" w:rsidRDefault="00F703F5" w:rsidP="000A5901">
      <w:pPr>
        <w:pStyle w:val="Listeavsnitt"/>
        <w:numPr>
          <w:ilvl w:val="0"/>
          <w:numId w:val="3"/>
        </w:numPr>
        <w:rPr>
          <w:rFonts w:ascii="Arial" w:hAnsi="Arial" w:cs="Arial"/>
        </w:rPr>
      </w:pPr>
      <w:r w:rsidRPr="00F703F5">
        <w:rPr>
          <w:rFonts w:ascii="Arial" w:hAnsi="Arial" w:cs="Arial"/>
        </w:rPr>
        <w:t xml:space="preserve">Yndestad, 2006, The </w:t>
      </w:r>
      <w:proofErr w:type="spellStart"/>
      <w:r w:rsidRPr="00F703F5">
        <w:rPr>
          <w:rFonts w:ascii="Arial" w:hAnsi="Arial" w:cs="Arial"/>
        </w:rPr>
        <w:t>influence</w:t>
      </w:r>
      <w:proofErr w:type="spellEnd"/>
      <w:r w:rsidRPr="00F703F5">
        <w:rPr>
          <w:rFonts w:ascii="Arial" w:hAnsi="Arial" w:cs="Arial"/>
        </w:rPr>
        <w:t xml:space="preserve"> </w:t>
      </w:r>
      <w:proofErr w:type="spellStart"/>
      <w:r w:rsidRPr="00F703F5">
        <w:rPr>
          <w:rFonts w:ascii="Arial" w:hAnsi="Arial" w:cs="Arial"/>
        </w:rPr>
        <w:t>of</w:t>
      </w:r>
      <w:proofErr w:type="spellEnd"/>
      <w:r w:rsidRPr="00F703F5">
        <w:rPr>
          <w:rFonts w:ascii="Arial" w:hAnsi="Arial" w:cs="Arial"/>
        </w:rPr>
        <w:t xml:space="preserve"> </w:t>
      </w:r>
      <w:proofErr w:type="spellStart"/>
      <w:r w:rsidRPr="00F703F5">
        <w:rPr>
          <w:rFonts w:ascii="Arial" w:hAnsi="Arial" w:cs="Arial"/>
        </w:rPr>
        <w:t>the</w:t>
      </w:r>
      <w:proofErr w:type="spellEnd"/>
      <w:r w:rsidRPr="00F703F5">
        <w:rPr>
          <w:rFonts w:ascii="Arial" w:hAnsi="Arial" w:cs="Arial"/>
        </w:rPr>
        <w:t xml:space="preserve"> lunar </w:t>
      </w:r>
      <w:proofErr w:type="spellStart"/>
      <w:r w:rsidRPr="00F703F5">
        <w:rPr>
          <w:rFonts w:ascii="Arial" w:hAnsi="Arial" w:cs="Arial"/>
        </w:rPr>
        <w:t>nodal</w:t>
      </w:r>
      <w:proofErr w:type="spellEnd"/>
      <w:r w:rsidRPr="00F703F5">
        <w:rPr>
          <w:rFonts w:ascii="Arial" w:hAnsi="Arial" w:cs="Arial"/>
        </w:rPr>
        <w:t xml:space="preserve"> </w:t>
      </w:r>
      <w:proofErr w:type="spellStart"/>
      <w:r w:rsidRPr="00F703F5">
        <w:rPr>
          <w:rFonts w:ascii="Arial" w:hAnsi="Arial" w:cs="Arial"/>
        </w:rPr>
        <w:t>cycle</w:t>
      </w:r>
      <w:proofErr w:type="spellEnd"/>
      <w:r w:rsidRPr="00F703F5">
        <w:rPr>
          <w:rFonts w:ascii="Arial" w:hAnsi="Arial" w:cs="Arial"/>
        </w:rPr>
        <w:t xml:space="preserve"> </w:t>
      </w:r>
      <w:proofErr w:type="spellStart"/>
      <w:r w:rsidRPr="00F703F5">
        <w:rPr>
          <w:rFonts w:ascii="Arial" w:hAnsi="Arial" w:cs="Arial"/>
        </w:rPr>
        <w:t>on</w:t>
      </w:r>
      <w:proofErr w:type="spellEnd"/>
      <w:r w:rsidRPr="00F703F5">
        <w:rPr>
          <w:rFonts w:ascii="Arial" w:hAnsi="Arial" w:cs="Arial"/>
        </w:rPr>
        <w:t xml:space="preserve"> Arctic </w:t>
      </w:r>
      <w:proofErr w:type="spellStart"/>
      <w:r w:rsidRPr="00F703F5">
        <w:rPr>
          <w:rFonts w:ascii="Arial" w:hAnsi="Arial" w:cs="Arial"/>
        </w:rPr>
        <w:t>climate</w:t>
      </w:r>
      <w:proofErr w:type="spellEnd"/>
      <w:r w:rsidRPr="00F703F5">
        <w:rPr>
          <w:rFonts w:ascii="Arial" w:hAnsi="Arial" w:cs="Arial"/>
        </w:rPr>
        <w:t xml:space="preserve">, ICES Journal, Volume: 63, </w:t>
      </w:r>
      <w:proofErr w:type="spellStart"/>
      <w:r w:rsidRPr="00F703F5">
        <w:rPr>
          <w:rFonts w:ascii="Arial" w:hAnsi="Arial" w:cs="Arial"/>
        </w:rPr>
        <w:t>Issue</w:t>
      </w:r>
      <w:proofErr w:type="spellEnd"/>
      <w:r w:rsidRPr="00F703F5">
        <w:rPr>
          <w:rFonts w:ascii="Arial" w:hAnsi="Arial" w:cs="Arial"/>
        </w:rPr>
        <w:t>: 3, Pages: 401-420.</w:t>
      </w:r>
    </w:p>
    <w:p w14:paraId="29F6BEC4" w14:textId="605E59C6" w:rsidR="001C4759" w:rsidRPr="000A5901" w:rsidRDefault="001C4759" w:rsidP="000A5901">
      <w:pPr>
        <w:pStyle w:val="Listeavsnitt"/>
        <w:numPr>
          <w:ilvl w:val="0"/>
          <w:numId w:val="3"/>
        </w:numPr>
        <w:rPr>
          <w:rFonts w:ascii="Arial" w:hAnsi="Arial" w:cs="Arial"/>
        </w:rPr>
      </w:pPr>
      <w:r w:rsidRPr="001C4759">
        <w:rPr>
          <w:rFonts w:ascii="Arial" w:hAnsi="Arial" w:cs="Arial"/>
        </w:rPr>
        <w:t xml:space="preserve">Harald Yndestad: The NAO </w:t>
      </w:r>
      <w:proofErr w:type="spellStart"/>
      <w:r w:rsidRPr="001C4759">
        <w:rPr>
          <w:rFonts w:ascii="Arial" w:hAnsi="Arial" w:cs="Arial"/>
        </w:rPr>
        <w:t>index</w:t>
      </w:r>
      <w:proofErr w:type="spellEnd"/>
      <w:r w:rsidRPr="001C4759">
        <w:rPr>
          <w:rFonts w:ascii="Arial" w:hAnsi="Arial" w:cs="Arial"/>
        </w:rPr>
        <w:t xml:space="preserve"> and Lunar </w:t>
      </w:r>
      <w:proofErr w:type="spellStart"/>
      <w:r w:rsidRPr="001C4759">
        <w:rPr>
          <w:rFonts w:ascii="Arial" w:hAnsi="Arial" w:cs="Arial"/>
        </w:rPr>
        <w:t>Variability</w:t>
      </w:r>
      <w:proofErr w:type="spellEnd"/>
      <w:r w:rsidRPr="001C4759">
        <w:rPr>
          <w:rFonts w:ascii="Arial" w:hAnsi="Arial" w:cs="Arial"/>
        </w:rPr>
        <w:t>. NTNU-Ålesund. 2019.</w:t>
      </w:r>
    </w:p>
    <w:sectPr w:rsidR="001C4759" w:rsidRPr="000A5901" w:rsidSect="00343570"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F678AC" w14:textId="77777777" w:rsidR="00E95EE5" w:rsidRDefault="00E95EE5" w:rsidP="00527CAD">
      <w:pPr>
        <w:spacing w:after="0" w:line="240" w:lineRule="auto"/>
      </w:pPr>
      <w:r>
        <w:separator/>
      </w:r>
    </w:p>
  </w:endnote>
  <w:endnote w:type="continuationSeparator" w:id="0">
    <w:p w14:paraId="1F641030" w14:textId="77777777" w:rsidR="00E95EE5" w:rsidRDefault="00E95EE5" w:rsidP="00527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3B35E3" w14:textId="77777777" w:rsidR="00E95EE5" w:rsidRDefault="00E95EE5" w:rsidP="00527CAD">
      <w:pPr>
        <w:spacing w:after="0" w:line="240" w:lineRule="auto"/>
      </w:pPr>
      <w:r>
        <w:separator/>
      </w:r>
    </w:p>
  </w:footnote>
  <w:footnote w:type="continuationSeparator" w:id="0">
    <w:p w14:paraId="56102345" w14:textId="77777777" w:rsidR="00E95EE5" w:rsidRDefault="00E95EE5" w:rsidP="00527C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669F1"/>
    <w:multiLevelType w:val="multilevel"/>
    <w:tmpl w:val="2AEAC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F72D83"/>
    <w:multiLevelType w:val="hybridMultilevel"/>
    <w:tmpl w:val="7BF8645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BA1A4A"/>
    <w:multiLevelType w:val="hybridMultilevel"/>
    <w:tmpl w:val="7EF02A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D45636"/>
    <w:multiLevelType w:val="multilevel"/>
    <w:tmpl w:val="564C2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F564900"/>
    <w:multiLevelType w:val="multilevel"/>
    <w:tmpl w:val="89BC6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17839239">
    <w:abstractNumId w:val="3"/>
  </w:num>
  <w:num w:numId="2" w16cid:durableId="1243371929">
    <w:abstractNumId w:val="1"/>
  </w:num>
  <w:num w:numId="3" w16cid:durableId="1939412264">
    <w:abstractNumId w:val="2"/>
  </w:num>
  <w:num w:numId="4" w16cid:durableId="1993218483">
    <w:abstractNumId w:val="0"/>
  </w:num>
  <w:num w:numId="5" w16cid:durableId="7915597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AAD"/>
    <w:rsid w:val="00001790"/>
    <w:rsid w:val="00042917"/>
    <w:rsid w:val="000542B5"/>
    <w:rsid w:val="000946A6"/>
    <w:rsid w:val="000A5901"/>
    <w:rsid w:val="000F2979"/>
    <w:rsid w:val="001A4297"/>
    <w:rsid w:val="001C4759"/>
    <w:rsid w:val="001E3105"/>
    <w:rsid w:val="00230A21"/>
    <w:rsid w:val="002E1567"/>
    <w:rsid w:val="002F7AAE"/>
    <w:rsid w:val="00343570"/>
    <w:rsid w:val="003C6E9E"/>
    <w:rsid w:val="00414751"/>
    <w:rsid w:val="00443C39"/>
    <w:rsid w:val="004B13FF"/>
    <w:rsid w:val="004E6303"/>
    <w:rsid w:val="004F0B48"/>
    <w:rsid w:val="004F354D"/>
    <w:rsid w:val="00527CAD"/>
    <w:rsid w:val="00535773"/>
    <w:rsid w:val="00572AAD"/>
    <w:rsid w:val="005B63D1"/>
    <w:rsid w:val="005D4BD9"/>
    <w:rsid w:val="005E1F18"/>
    <w:rsid w:val="00607BDE"/>
    <w:rsid w:val="00620E88"/>
    <w:rsid w:val="00670AA2"/>
    <w:rsid w:val="00693199"/>
    <w:rsid w:val="00713D45"/>
    <w:rsid w:val="007B34CB"/>
    <w:rsid w:val="007D7E75"/>
    <w:rsid w:val="007E41F5"/>
    <w:rsid w:val="007F743C"/>
    <w:rsid w:val="008271B8"/>
    <w:rsid w:val="008A170E"/>
    <w:rsid w:val="008B70FA"/>
    <w:rsid w:val="008F432D"/>
    <w:rsid w:val="008F63D5"/>
    <w:rsid w:val="00900B7F"/>
    <w:rsid w:val="009B5068"/>
    <w:rsid w:val="009D6FF0"/>
    <w:rsid w:val="009E74DF"/>
    <w:rsid w:val="00A87290"/>
    <w:rsid w:val="00AB14DE"/>
    <w:rsid w:val="00B052AF"/>
    <w:rsid w:val="00B64415"/>
    <w:rsid w:val="00B926B7"/>
    <w:rsid w:val="00BA4DD8"/>
    <w:rsid w:val="00BB2E12"/>
    <w:rsid w:val="00BE4FCF"/>
    <w:rsid w:val="00C10B01"/>
    <w:rsid w:val="00C42E09"/>
    <w:rsid w:val="00C51EC0"/>
    <w:rsid w:val="00C66FB6"/>
    <w:rsid w:val="00CA7981"/>
    <w:rsid w:val="00CE6888"/>
    <w:rsid w:val="00CF7030"/>
    <w:rsid w:val="00D9363C"/>
    <w:rsid w:val="00DC5A5F"/>
    <w:rsid w:val="00DE6EAD"/>
    <w:rsid w:val="00E15472"/>
    <w:rsid w:val="00E221BE"/>
    <w:rsid w:val="00E65A04"/>
    <w:rsid w:val="00E95EE5"/>
    <w:rsid w:val="00EE4146"/>
    <w:rsid w:val="00F36CF7"/>
    <w:rsid w:val="00F52B47"/>
    <w:rsid w:val="00F61F4C"/>
    <w:rsid w:val="00F678D2"/>
    <w:rsid w:val="00F703F5"/>
    <w:rsid w:val="00F83F90"/>
    <w:rsid w:val="00FE5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B8D877"/>
  <w15:chartTrackingRefBased/>
  <w15:docId w15:val="{0CE788DC-1978-4559-9C26-A6CAFC9A4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900B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572AAD"/>
    <w:rPr>
      <w:color w:val="0000FF"/>
      <w:u w:val="single"/>
    </w:rPr>
  </w:style>
  <w:style w:type="table" w:styleId="Tabellrutenett">
    <w:name w:val="Table Grid"/>
    <w:basedOn w:val="Vanligtabell"/>
    <w:uiPriority w:val="39"/>
    <w:rsid w:val="004E63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4E6303"/>
    <w:pPr>
      <w:ind w:left="720"/>
      <w:contextualSpacing/>
    </w:pPr>
  </w:style>
  <w:style w:type="character" w:styleId="Fulgthyperkobling">
    <w:name w:val="FollowedHyperlink"/>
    <w:basedOn w:val="Standardskriftforavsnitt"/>
    <w:uiPriority w:val="99"/>
    <w:semiHidden/>
    <w:unhideWhenUsed/>
    <w:rsid w:val="002E1567"/>
    <w:rPr>
      <w:color w:val="954F72" w:themeColor="followed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2E1567"/>
    <w:rPr>
      <w:color w:val="605E5C"/>
      <w:shd w:val="clear" w:color="auto" w:fill="E1DFDD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900B7F"/>
    <w:rPr>
      <w:rFonts w:ascii="Times New Roman" w:eastAsia="Times New Roman" w:hAnsi="Times New Roman" w:cs="Times New Roman"/>
      <w:b/>
      <w:bCs/>
      <w:kern w:val="36"/>
      <w:sz w:val="48"/>
      <w:szCs w:val="48"/>
      <w:lang w:eastAsia="nb-NO"/>
    </w:rPr>
  </w:style>
  <w:style w:type="paragraph" w:customStyle="1" w:styleId="nova-legacy-e-listitem">
    <w:name w:val="nova-legacy-e-list__item"/>
    <w:basedOn w:val="Normal"/>
    <w:rsid w:val="00900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rynqvb">
    <w:name w:val="rynqvb"/>
    <w:basedOn w:val="Standardskriftforavsnitt"/>
    <w:rsid w:val="004F3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24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9277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593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74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verstat.no/nao-indeks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hyperlink" Target="https://snl.no/lufttrykk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://earthobservatory.nasa.gov/Features/NAO/" TargetMode="External"/><Relationship Id="rId33" Type="http://schemas.openxmlformats.org/officeDocument/2006/relationships/hyperlink" Target="https://www.met.no/vaer-og-klima/klima-siste-150-ar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www.climateclock.no/" TargetMode="External"/><Relationship Id="rId29" Type="http://schemas.openxmlformats.org/officeDocument/2006/relationships/hyperlink" Target="https://www.researchgate.net/journal/Science-1095-9203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yperlink" Target="https://www.climate.gov/news-features/understanding-climate/climate-variability-north-atlantic-oscillation" TargetMode="External"/><Relationship Id="rId32" Type="http://schemas.openxmlformats.org/officeDocument/2006/relationships/hyperlink" Target="https://www.climateclock.no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cid:E93E712F-6E15-4098-8A28-34CB2F2DAFC1" TargetMode="External"/><Relationship Id="rId28" Type="http://schemas.openxmlformats.org/officeDocument/2006/relationships/hyperlink" Target="https://www.researchgate.net/profile/Jw-Hurrell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yperlink" Target="https://www.climateclock.no/author/harald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nl.no/Asorene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hyperlink" Target="https://verstat.no/vaerstatistikk-for-oslo/" TargetMode="External"/><Relationship Id="rId30" Type="http://schemas.openxmlformats.org/officeDocument/2006/relationships/hyperlink" Target="http://dx.doi.org/10.1126/science.269.5224.676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snl.no/Island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779</TotalTime>
  <Pages>4</Pages>
  <Words>1007</Words>
  <Characters>5343</Characters>
  <Application>Microsoft Office Word</Application>
  <DocSecurity>0</DocSecurity>
  <Lines>44</Lines>
  <Paragraphs>12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Espen Andre Røinaas</dc:creator>
  <cp:keywords/>
  <dc:description/>
  <cp:lastModifiedBy>Espen Andre Røinaas</cp:lastModifiedBy>
  <cp:revision>49</cp:revision>
  <dcterms:created xsi:type="dcterms:W3CDTF">2023-02-12T16:47:00Z</dcterms:created>
  <dcterms:modified xsi:type="dcterms:W3CDTF">2023-04-03T19:29:00Z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93ecc0f-ccb9-4361-8333-eab9c279fcaa_Enabled">
    <vt:lpwstr>true</vt:lpwstr>
  </property>
  <property fmtid="{D5CDD505-2E9C-101B-9397-08002B2CF9AE}" pid="3" name="MSIP_Label_593ecc0f-ccb9-4361-8333-eab9c279fcaa_SetDate">
    <vt:lpwstr>2023-02-12T16:53:38Z</vt:lpwstr>
  </property>
  <property fmtid="{D5CDD505-2E9C-101B-9397-08002B2CF9AE}" pid="4" name="MSIP_Label_593ecc0f-ccb9-4361-8333-eab9c279fcaa_Method">
    <vt:lpwstr>Standard</vt:lpwstr>
  </property>
  <property fmtid="{D5CDD505-2E9C-101B-9397-08002B2CF9AE}" pid="5" name="MSIP_Label_593ecc0f-ccb9-4361-8333-eab9c279fcaa_Name">
    <vt:lpwstr>Intern</vt:lpwstr>
  </property>
  <property fmtid="{D5CDD505-2E9C-101B-9397-08002B2CF9AE}" pid="6" name="MSIP_Label_593ecc0f-ccb9-4361-8333-eab9c279fcaa_SiteId">
    <vt:lpwstr>07ba06ff-14f4-464b-b7e8-bc3a7e21e203</vt:lpwstr>
  </property>
  <property fmtid="{D5CDD505-2E9C-101B-9397-08002B2CF9AE}" pid="7" name="MSIP_Label_593ecc0f-ccb9-4361-8333-eab9c279fcaa_ActionId">
    <vt:lpwstr>6319fea9-f47e-4dce-b4b6-00002052a70c</vt:lpwstr>
  </property>
  <property fmtid="{D5CDD505-2E9C-101B-9397-08002B2CF9AE}" pid="8" name="MSIP_Label_593ecc0f-ccb9-4361-8333-eab9c279fcaa_ContentBits">
    <vt:lpwstr>0</vt:lpwstr>
  </property>
</Properties>
</file>