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ECED" w14:textId="77777777" w:rsidR="00A86B06" w:rsidRDefault="00A86B06">
      <w:pPr>
        <w:rPr>
          <w:b/>
          <w:sz w:val="24"/>
          <w:szCs w:val="24"/>
          <w:u w:val="single"/>
        </w:rPr>
      </w:pPr>
    </w:p>
    <w:p w14:paraId="2A88F6B9" w14:textId="2A6FEDD9" w:rsidR="00A86B06" w:rsidRPr="00074455" w:rsidRDefault="00A86B06">
      <w:pPr>
        <w:rPr>
          <w:rFonts w:ascii="Arial" w:hAnsi="Arial" w:cs="Arial"/>
          <w:b/>
          <w:iCs/>
          <w:sz w:val="40"/>
          <w:szCs w:val="40"/>
          <w:u w:val="single"/>
        </w:rPr>
      </w:pPr>
      <w:r w:rsidRPr="00074455">
        <w:rPr>
          <w:rFonts w:ascii="Arial" w:hAnsi="Arial" w:cs="Arial"/>
          <w:b/>
          <w:iCs/>
          <w:sz w:val="40"/>
          <w:szCs w:val="40"/>
          <w:u w:val="single"/>
        </w:rPr>
        <w:t>Michael Moore: Planet of the humans</w:t>
      </w:r>
    </w:p>
    <w:tbl>
      <w:tblPr>
        <w:tblStyle w:val="Tabellrutenett"/>
        <w:tblW w:w="11340" w:type="dxa"/>
        <w:tblInd w:w="-1026" w:type="dxa"/>
        <w:tblLook w:val="04A0" w:firstRow="1" w:lastRow="0" w:firstColumn="1" w:lastColumn="0" w:noHBand="0" w:noVBand="1"/>
      </w:tblPr>
      <w:tblGrid>
        <w:gridCol w:w="2706"/>
        <w:gridCol w:w="8634"/>
      </w:tblGrid>
      <w:tr w:rsidR="00074455" w14:paraId="413B2366" w14:textId="77777777" w:rsidTr="007F248F">
        <w:tc>
          <w:tcPr>
            <w:tcW w:w="2705" w:type="dxa"/>
          </w:tcPr>
          <w:p w14:paraId="50EA8A38" w14:textId="56D2B99A" w:rsidR="00074455" w:rsidRDefault="00074455">
            <w:pPr>
              <w:rPr>
                <w:rFonts w:ascii="Arial" w:hAnsi="Arial" w:cs="Arial"/>
                <w:b/>
                <w:iCs/>
                <w:sz w:val="24"/>
                <w:szCs w:val="24"/>
                <w:u w:val="single"/>
              </w:rPr>
            </w:pPr>
            <w:r>
              <w:rPr>
                <w:rFonts w:ascii="Arial" w:hAnsi="Arial" w:cs="Arial"/>
                <w:b/>
                <w:iCs/>
                <w:noProof/>
                <w:sz w:val="24"/>
                <w:szCs w:val="24"/>
                <w:u w:val="single"/>
              </w:rPr>
              <w:drawing>
                <wp:inline distT="0" distB="0" distL="0" distR="0" wp14:anchorId="3E4113B4" wp14:editId="74C1D701">
                  <wp:extent cx="1581150" cy="1581150"/>
                  <wp:effectExtent l="0" t="0" r="0" b="0"/>
                  <wp:docPr id="109180421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pic:spPr>
                      </pic:pic>
                    </a:graphicData>
                  </a:graphic>
                </wp:inline>
              </w:drawing>
            </w:r>
          </w:p>
        </w:tc>
        <w:tc>
          <w:tcPr>
            <w:tcW w:w="8635" w:type="dxa"/>
          </w:tcPr>
          <w:p w14:paraId="3F6B9718" w14:textId="626FC58B" w:rsidR="000D2482" w:rsidRPr="000D2482" w:rsidRDefault="000D2482" w:rsidP="000D2482">
            <w:pPr>
              <w:spacing w:after="0" w:line="240" w:lineRule="auto"/>
              <w:rPr>
                <w:rFonts w:ascii="Arial" w:hAnsi="Arial" w:cs="Arial"/>
                <w:b/>
                <w:iCs/>
                <w:color w:val="0070C0"/>
                <w:sz w:val="20"/>
                <w:szCs w:val="20"/>
              </w:rPr>
            </w:pPr>
            <w:r w:rsidRPr="000D2482">
              <w:rPr>
                <w:rFonts w:ascii="Arial" w:hAnsi="Arial" w:cs="Arial"/>
                <w:b/>
                <w:iCs/>
                <w:color w:val="0070C0"/>
                <w:sz w:val="20"/>
                <w:szCs w:val="20"/>
              </w:rPr>
              <w:t>Michael Francis Moore, født 23. april 1954, er en amerikansk filmregissør, produsent, manusforfatter og forfatter. Moores arbeid tar ofte opp forskjellige sosiale, politiske og økonomiske temaer. Han ble først kjent for sin prisvinnende debutdokumentar “Roger &amp; Me”, en skarp titt på nedgangen i bilindustrien på 1980-tallet i Flint og Detroit.</w:t>
            </w:r>
          </w:p>
          <w:p w14:paraId="1D905846" w14:textId="77777777" w:rsidR="000D2482" w:rsidRPr="000D2482" w:rsidRDefault="000D2482" w:rsidP="000D2482">
            <w:pPr>
              <w:spacing w:after="0" w:line="240" w:lineRule="auto"/>
              <w:rPr>
                <w:rFonts w:ascii="Arial" w:hAnsi="Arial" w:cs="Arial"/>
                <w:b/>
                <w:iCs/>
                <w:color w:val="0070C0"/>
                <w:sz w:val="20"/>
                <w:szCs w:val="20"/>
              </w:rPr>
            </w:pPr>
          </w:p>
          <w:p w14:paraId="45974621" w14:textId="2CF910CD" w:rsidR="000D2482" w:rsidRPr="000D2482" w:rsidRDefault="000D2482" w:rsidP="000D2482">
            <w:pPr>
              <w:spacing w:after="0" w:line="240" w:lineRule="auto"/>
              <w:rPr>
                <w:rFonts w:ascii="Arial" w:hAnsi="Arial" w:cs="Arial"/>
                <w:b/>
                <w:iCs/>
                <w:color w:val="0070C0"/>
                <w:sz w:val="20"/>
                <w:szCs w:val="20"/>
              </w:rPr>
            </w:pPr>
            <w:r w:rsidRPr="000D2482">
              <w:rPr>
                <w:rFonts w:ascii="Arial" w:hAnsi="Arial" w:cs="Arial"/>
                <w:b/>
                <w:iCs/>
                <w:color w:val="0070C0"/>
                <w:sz w:val="20"/>
                <w:szCs w:val="20"/>
              </w:rPr>
              <w:t>Moore fulgte opp og vant Academy Award for beste dokumentarfunksjon for “Bowling for Columbine” i 2002, som undersøker årsakene til Columbine High School-massakren og den generelle våpenkulturen i USA. Han regisserte og produserte “Fahrenheit 9/11”, en kritisk titt på George W. Bushs tidlige presidentskap og krigen mot terror, som tjente $119,194,771 for å bli den mest innbringende dokumentaren på den amerikanske kinoen gjennom tidene.</w:t>
            </w:r>
          </w:p>
          <w:p w14:paraId="576A2B84" w14:textId="77777777" w:rsidR="000D2482" w:rsidRPr="000D2482" w:rsidRDefault="000D2482" w:rsidP="000D2482">
            <w:pPr>
              <w:spacing w:after="0" w:line="240" w:lineRule="auto"/>
              <w:rPr>
                <w:rFonts w:ascii="Arial" w:hAnsi="Arial" w:cs="Arial"/>
                <w:b/>
                <w:iCs/>
                <w:color w:val="0070C0"/>
                <w:sz w:val="20"/>
                <w:szCs w:val="20"/>
              </w:rPr>
            </w:pPr>
          </w:p>
          <w:p w14:paraId="1F144464" w14:textId="74FA53B6" w:rsidR="000D2482" w:rsidRPr="000D2482" w:rsidRDefault="000D2482" w:rsidP="000D2482">
            <w:pPr>
              <w:spacing w:after="0" w:line="240" w:lineRule="auto"/>
              <w:rPr>
                <w:rFonts w:ascii="Arial" w:hAnsi="Arial" w:cs="Arial"/>
                <w:b/>
                <w:iCs/>
                <w:color w:val="0070C0"/>
                <w:sz w:val="20"/>
                <w:szCs w:val="20"/>
              </w:rPr>
            </w:pPr>
            <w:r w:rsidRPr="000D2482">
              <w:rPr>
                <w:rFonts w:ascii="Arial" w:hAnsi="Arial" w:cs="Arial"/>
                <w:b/>
                <w:iCs/>
                <w:color w:val="0070C0"/>
                <w:sz w:val="20"/>
                <w:szCs w:val="20"/>
              </w:rPr>
              <w:t>Hans dokumentar “Sicko” undersøker helsevesenet i USA, og er en av de ti mest innbringende dokumentarene per 2020. I 2018 ga han ut sin siste film, “Fahrenheit 11/9”, en dokumentar om presidentvalget i USA i 2016 og presidentskapet til Donald Trump.</w:t>
            </w:r>
          </w:p>
          <w:p w14:paraId="67907735" w14:textId="77777777" w:rsidR="000D2482" w:rsidRPr="000D2482" w:rsidRDefault="000D2482" w:rsidP="000D2482">
            <w:pPr>
              <w:spacing w:after="0" w:line="240" w:lineRule="auto"/>
              <w:rPr>
                <w:rFonts w:ascii="Arial" w:hAnsi="Arial" w:cs="Arial"/>
                <w:b/>
                <w:iCs/>
                <w:color w:val="0070C0"/>
                <w:sz w:val="20"/>
                <w:szCs w:val="20"/>
              </w:rPr>
            </w:pPr>
          </w:p>
          <w:p w14:paraId="2C3A2604" w14:textId="426A74BD" w:rsidR="000D2482" w:rsidRPr="000D2482" w:rsidRDefault="000D2482" w:rsidP="000D2482">
            <w:pPr>
              <w:spacing w:after="0" w:line="240" w:lineRule="auto"/>
              <w:rPr>
                <w:rFonts w:ascii="Arial" w:hAnsi="Arial" w:cs="Arial"/>
                <w:b/>
                <w:iCs/>
                <w:color w:val="0070C0"/>
                <w:sz w:val="20"/>
                <w:szCs w:val="20"/>
              </w:rPr>
            </w:pPr>
            <w:r w:rsidRPr="000D2482">
              <w:rPr>
                <w:rFonts w:ascii="Arial" w:hAnsi="Arial" w:cs="Arial"/>
                <w:b/>
                <w:iCs/>
                <w:color w:val="0070C0"/>
                <w:sz w:val="20"/>
                <w:szCs w:val="20"/>
              </w:rPr>
              <w:t>Moore ble født utenfor Flint, Michigan, og ble oppvokst i Davison av foreldrene Helene Veronica (en sekretær) og Francis Richard “Frank” Moore (en arbeider på en bilmonteringslinje). På den tiden var byen Flint hjem til mange General Motors-fabrikker, hvor foreldrene og bestefaren hans jobbet. Hans onkel LaVerne var en av grunnleggerne av United Automobile Workers fagforening og deltok i Flint sit-down-streiken.</w:t>
            </w:r>
          </w:p>
          <w:p w14:paraId="4DD1214C" w14:textId="77777777" w:rsidR="000D2482" w:rsidRPr="000D2482" w:rsidRDefault="000D2482" w:rsidP="000D2482">
            <w:pPr>
              <w:spacing w:after="0" w:line="240" w:lineRule="auto"/>
              <w:rPr>
                <w:rFonts w:ascii="Arial" w:hAnsi="Arial" w:cs="Arial"/>
                <w:b/>
                <w:iCs/>
                <w:color w:val="0070C0"/>
                <w:sz w:val="20"/>
                <w:szCs w:val="20"/>
              </w:rPr>
            </w:pPr>
          </w:p>
          <w:p w14:paraId="50C56EDE" w14:textId="51DCEE21" w:rsidR="00074455" w:rsidRDefault="000D2482" w:rsidP="000D2482">
            <w:pPr>
              <w:rPr>
                <w:rFonts w:ascii="Arial" w:hAnsi="Arial" w:cs="Arial"/>
                <w:b/>
                <w:iCs/>
                <w:sz w:val="24"/>
                <w:szCs w:val="24"/>
                <w:u w:val="single"/>
              </w:rPr>
            </w:pPr>
            <w:r w:rsidRPr="000D2482">
              <w:rPr>
                <w:rFonts w:ascii="Arial" w:hAnsi="Arial" w:cs="Arial"/>
                <w:b/>
                <w:iCs/>
                <w:color w:val="0070C0"/>
                <w:sz w:val="20"/>
                <w:szCs w:val="20"/>
              </w:rPr>
              <w:t>I 2005 ble Moore kåret til en av verdens 100 mest innflytelsesrike mennesker av Time</w:t>
            </w:r>
            <w:r w:rsidRPr="000D2482">
              <w:rPr>
                <w:rFonts w:ascii="Arial" w:hAnsi="Arial" w:cs="Arial"/>
                <w:b/>
                <w:iCs/>
                <w:color w:val="0070C0"/>
                <w:sz w:val="20"/>
                <w:szCs w:val="20"/>
              </w:rPr>
              <w:t>.</w:t>
            </w:r>
          </w:p>
        </w:tc>
      </w:tr>
    </w:tbl>
    <w:p w14:paraId="523E44EF" w14:textId="77777777" w:rsidR="00074455" w:rsidRPr="00074455" w:rsidRDefault="00074455">
      <w:pPr>
        <w:rPr>
          <w:rFonts w:ascii="Arial" w:hAnsi="Arial" w:cs="Arial"/>
          <w:b/>
          <w:iCs/>
          <w:sz w:val="24"/>
          <w:szCs w:val="24"/>
          <w:u w:val="single"/>
        </w:rPr>
      </w:pPr>
    </w:p>
    <w:p w14:paraId="636DDAA4" w14:textId="77777777" w:rsidR="007C29E2" w:rsidRPr="00074455" w:rsidRDefault="00000000">
      <w:pPr>
        <w:rPr>
          <w:rFonts w:ascii="Arial" w:hAnsi="Arial" w:cs="Arial"/>
        </w:rPr>
      </w:pPr>
      <w:hyperlink r:id="rId6" w:history="1">
        <w:r w:rsidR="007C29E2" w:rsidRPr="00074455">
          <w:rPr>
            <w:rStyle w:val="Hyperkobling"/>
            <w:rFonts w:ascii="Arial" w:hAnsi="Arial" w:cs="Arial"/>
          </w:rPr>
          <w:t>https://www.youtube.com/watch?v=Zk11vI-7czE</w:t>
        </w:r>
      </w:hyperlink>
    </w:p>
    <w:p w14:paraId="0869B1B4" w14:textId="77777777" w:rsidR="007C29E2" w:rsidRPr="00074455" w:rsidRDefault="007C29E2">
      <w:pPr>
        <w:rPr>
          <w:rFonts w:ascii="Arial" w:hAnsi="Arial" w:cs="Arial"/>
          <w:b/>
          <w:sz w:val="24"/>
          <w:szCs w:val="24"/>
        </w:rPr>
      </w:pPr>
      <w:r w:rsidRPr="00074455">
        <w:rPr>
          <w:rFonts w:ascii="Arial" w:hAnsi="Arial" w:cs="Arial"/>
          <w:b/>
          <w:sz w:val="24"/>
          <w:szCs w:val="24"/>
        </w:rPr>
        <w:t>Filmen avslører storfinansens utnyttelse av klimasaker til satsing på såkalte grønne energikilder.</w:t>
      </w:r>
    </w:p>
    <w:p w14:paraId="59D2FDFC" w14:textId="77777777" w:rsidR="007C29E2" w:rsidRPr="00074455" w:rsidRDefault="007C29E2">
      <w:pPr>
        <w:rPr>
          <w:rFonts w:ascii="Arial" w:hAnsi="Arial" w:cs="Arial"/>
          <w:b/>
          <w:sz w:val="24"/>
          <w:szCs w:val="24"/>
        </w:rPr>
      </w:pPr>
      <w:r w:rsidRPr="00074455">
        <w:rPr>
          <w:rFonts w:ascii="Arial" w:hAnsi="Arial" w:cs="Arial"/>
          <w:b/>
          <w:sz w:val="24"/>
          <w:szCs w:val="24"/>
        </w:rPr>
        <w:t>Vi snakker her om vindkraft, bioenergi etc.</w:t>
      </w:r>
      <w:r w:rsidR="000807EF" w:rsidRPr="00074455">
        <w:rPr>
          <w:rFonts w:ascii="Arial" w:hAnsi="Arial" w:cs="Arial"/>
          <w:b/>
          <w:sz w:val="24"/>
          <w:szCs w:val="24"/>
        </w:rPr>
        <w:t xml:space="preserve"> Disse energikildene er ikke lønnsomme, men suger subsidiepenger ut av offentlige instanser.</w:t>
      </w:r>
    </w:p>
    <w:p w14:paraId="0E66A436" w14:textId="22AFA9FE" w:rsidR="000807EF" w:rsidRPr="00074455" w:rsidRDefault="000807EF">
      <w:pPr>
        <w:rPr>
          <w:rFonts w:ascii="Arial" w:hAnsi="Arial" w:cs="Arial"/>
          <w:b/>
          <w:sz w:val="24"/>
          <w:szCs w:val="24"/>
        </w:rPr>
      </w:pPr>
      <w:r w:rsidRPr="00074455">
        <w:rPr>
          <w:rFonts w:ascii="Arial" w:hAnsi="Arial" w:cs="Arial"/>
          <w:b/>
          <w:sz w:val="24"/>
          <w:szCs w:val="24"/>
        </w:rPr>
        <w:t>Moors store problem er ikke utsugingen som sådan, men at satsingen på grønne energikilder fører til andre miljøproblemer enn CO</w:t>
      </w:r>
      <w:r w:rsidRPr="00074455">
        <w:rPr>
          <w:rFonts w:ascii="Arial" w:hAnsi="Arial" w:cs="Arial"/>
          <w:b/>
          <w:sz w:val="24"/>
          <w:szCs w:val="24"/>
          <w:vertAlign w:val="subscript"/>
        </w:rPr>
        <w:t>2</w:t>
      </w:r>
      <w:r w:rsidRPr="00074455">
        <w:rPr>
          <w:rFonts w:ascii="Arial" w:hAnsi="Arial" w:cs="Arial"/>
          <w:b/>
          <w:sz w:val="24"/>
          <w:szCs w:val="24"/>
        </w:rPr>
        <w:t xml:space="preserve"> – forurensingen. I tillegg peker Moore på et problem med at fokus på disse såkalte grønne energikildene</w:t>
      </w:r>
      <w:r w:rsidR="00757E3C" w:rsidRPr="00074455">
        <w:rPr>
          <w:rFonts w:ascii="Arial" w:hAnsi="Arial" w:cs="Arial"/>
          <w:b/>
          <w:sz w:val="24"/>
          <w:szCs w:val="24"/>
        </w:rPr>
        <w:t xml:space="preserve"> tar oppmerksomheten bort fra det han mener er problemet:</w:t>
      </w:r>
    </w:p>
    <w:p w14:paraId="12B6622B" w14:textId="77777777" w:rsidR="00757E3C" w:rsidRPr="00074455" w:rsidRDefault="00757E3C">
      <w:pPr>
        <w:rPr>
          <w:rFonts w:ascii="Arial" w:hAnsi="Arial" w:cs="Arial"/>
          <w:b/>
          <w:sz w:val="24"/>
          <w:szCs w:val="24"/>
        </w:rPr>
      </w:pPr>
      <w:r w:rsidRPr="00074455">
        <w:rPr>
          <w:rFonts w:ascii="Arial" w:hAnsi="Arial" w:cs="Arial"/>
          <w:b/>
          <w:sz w:val="24"/>
          <w:szCs w:val="24"/>
        </w:rPr>
        <w:t>At vi er på vei mot et klimaragnarokk som kan unngås på en av to måter:</w:t>
      </w:r>
    </w:p>
    <w:p w14:paraId="79E0C816" w14:textId="77777777" w:rsidR="00757E3C" w:rsidRPr="00074455" w:rsidRDefault="00757E3C" w:rsidP="00423D0E">
      <w:pPr>
        <w:pStyle w:val="Listeavsnitt"/>
        <w:numPr>
          <w:ilvl w:val="0"/>
          <w:numId w:val="1"/>
        </w:numPr>
        <w:rPr>
          <w:rFonts w:ascii="Arial" w:hAnsi="Arial" w:cs="Arial"/>
          <w:b/>
          <w:sz w:val="24"/>
          <w:szCs w:val="24"/>
        </w:rPr>
      </w:pPr>
      <w:r w:rsidRPr="00074455">
        <w:rPr>
          <w:rFonts w:ascii="Arial" w:hAnsi="Arial" w:cs="Arial"/>
          <w:b/>
          <w:sz w:val="24"/>
          <w:szCs w:val="24"/>
        </w:rPr>
        <w:t>Slutt på den høye levestandarden alle søker mot, eller</w:t>
      </w:r>
    </w:p>
    <w:p w14:paraId="3F68E43C" w14:textId="77777777" w:rsidR="00757E3C" w:rsidRPr="00074455" w:rsidRDefault="00757E3C" w:rsidP="00423D0E">
      <w:pPr>
        <w:pStyle w:val="Listeavsnitt"/>
        <w:numPr>
          <w:ilvl w:val="0"/>
          <w:numId w:val="1"/>
        </w:numPr>
        <w:rPr>
          <w:rFonts w:ascii="Arial" w:hAnsi="Arial" w:cs="Arial"/>
          <w:b/>
          <w:sz w:val="24"/>
          <w:szCs w:val="24"/>
        </w:rPr>
      </w:pPr>
      <w:r w:rsidRPr="00074455">
        <w:rPr>
          <w:rFonts w:ascii="Arial" w:hAnsi="Arial" w:cs="Arial"/>
          <w:b/>
          <w:sz w:val="24"/>
          <w:szCs w:val="24"/>
        </w:rPr>
        <w:t>En kraftig nedgang i befolkningen på planeten.</w:t>
      </w:r>
    </w:p>
    <w:p w14:paraId="3608AF88" w14:textId="7307DA1A" w:rsidR="00757E3C" w:rsidRPr="00074455" w:rsidRDefault="00757E3C">
      <w:pPr>
        <w:rPr>
          <w:rFonts w:ascii="Arial" w:hAnsi="Arial" w:cs="Arial"/>
          <w:b/>
          <w:sz w:val="24"/>
          <w:szCs w:val="24"/>
        </w:rPr>
      </w:pPr>
      <w:r w:rsidRPr="00074455">
        <w:rPr>
          <w:rFonts w:ascii="Arial" w:hAnsi="Arial" w:cs="Arial"/>
          <w:b/>
          <w:sz w:val="24"/>
          <w:szCs w:val="24"/>
        </w:rPr>
        <w:t xml:space="preserve">Moore mener altså at såkalt grønn energi kun er </w:t>
      </w:r>
      <w:r w:rsidR="0017753D" w:rsidRPr="00074455">
        <w:rPr>
          <w:rFonts w:ascii="Arial" w:hAnsi="Arial" w:cs="Arial"/>
          <w:b/>
          <w:sz w:val="24"/>
          <w:szCs w:val="24"/>
        </w:rPr>
        <w:t>et destruktivt jippo</w:t>
      </w:r>
      <w:r w:rsidRPr="00074455">
        <w:rPr>
          <w:rFonts w:ascii="Arial" w:hAnsi="Arial" w:cs="Arial"/>
          <w:b/>
          <w:sz w:val="24"/>
          <w:szCs w:val="24"/>
        </w:rPr>
        <w:t>, fungerer ikke, og tar oppmerksomheten bort fra de reelle løsningene på klima</w:t>
      </w:r>
      <w:r w:rsidR="005E2FA9" w:rsidRPr="00074455">
        <w:rPr>
          <w:rFonts w:ascii="Arial" w:hAnsi="Arial" w:cs="Arial"/>
          <w:b/>
          <w:sz w:val="24"/>
          <w:szCs w:val="24"/>
        </w:rPr>
        <w:t>utfordringene</w:t>
      </w:r>
      <w:r w:rsidRPr="00074455">
        <w:rPr>
          <w:rFonts w:ascii="Arial" w:hAnsi="Arial" w:cs="Arial"/>
          <w:b/>
          <w:sz w:val="24"/>
          <w:szCs w:val="24"/>
        </w:rPr>
        <w:t>.</w:t>
      </w:r>
    </w:p>
    <w:p w14:paraId="0642D72A" w14:textId="361FDB18" w:rsidR="00757E3C" w:rsidRPr="00074455" w:rsidRDefault="00837CFC">
      <w:pPr>
        <w:rPr>
          <w:rFonts w:ascii="Arial" w:hAnsi="Arial" w:cs="Arial"/>
          <w:b/>
          <w:sz w:val="24"/>
          <w:szCs w:val="24"/>
        </w:rPr>
      </w:pPr>
      <w:r w:rsidRPr="00837CFC">
        <w:rPr>
          <w:rFonts w:ascii="Arial" w:hAnsi="Arial" w:cs="Arial"/>
          <w:b/>
          <w:sz w:val="24"/>
          <w:szCs w:val="24"/>
        </w:rPr>
        <w:t>En kan også si det på en annen måte</w:t>
      </w:r>
      <w:r w:rsidR="00757E3C" w:rsidRPr="00074455">
        <w:rPr>
          <w:rFonts w:ascii="Arial" w:hAnsi="Arial" w:cs="Arial"/>
          <w:b/>
          <w:sz w:val="24"/>
          <w:szCs w:val="24"/>
        </w:rPr>
        <w:t>:</w:t>
      </w:r>
    </w:p>
    <w:p w14:paraId="4D45292B" w14:textId="77777777" w:rsidR="00757E3C" w:rsidRPr="00074455" w:rsidRDefault="00757E3C">
      <w:pPr>
        <w:rPr>
          <w:rFonts w:ascii="Arial" w:hAnsi="Arial" w:cs="Arial"/>
          <w:b/>
          <w:sz w:val="24"/>
          <w:szCs w:val="24"/>
        </w:rPr>
      </w:pPr>
      <w:r w:rsidRPr="00074455">
        <w:rPr>
          <w:rFonts w:ascii="Arial" w:hAnsi="Arial" w:cs="Arial"/>
          <w:b/>
          <w:sz w:val="24"/>
          <w:szCs w:val="24"/>
        </w:rPr>
        <w:lastRenderedPageBreak/>
        <w:t>Verden kan ikke løse problemer skapt av den industrielle veksten, med ytterligere industrivek</w:t>
      </w:r>
      <w:r w:rsidR="00880914" w:rsidRPr="00074455">
        <w:rPr>
          <w:rFonts w:ascii="Arial" w:hAnsi="Arial" w:cs="Arial"/>
          <w:b/>
          <w:sz w:val="24"/>
          <w:szCs w:val="24"/>
        </w:rPr>
        <w:t>s</w:t>
      </w:r>
      <w:r w:rsidRPr="00074455">
        <w:rPr>
          <w:rFonts w:ascii="Arial" w:hAnsi="Arial" w:cs="Arial"/>
          <w:b/>
          <w:sz w:val="24"/>
          <w:szCs w:val="24"/>
        </w:rPr>
        <w:t>t.</w:t>
      </w:r>
    </w:p>
    <w:p w14:paraId="71493853" w14:textId="77777777" w:rsidR="00EF27B6" w:rsidRPr="00074455" w:rsidRDefault="00EF27B6">
      <w:pPr>
        <w:rPr>
          <w:rFonts w:ascii="Arial" w:hAnsi="Arial" w:cs="Arial"/>
          <w:b/>
          <w:sz w:val="24"/>
          <w:szCs w:val="24"/>
        </w:rPr>
      </w:pPr>
    </w:p>
    <w:p w14:paraId="685A9F7B" w14:textId="6C4AF596" w:rsidR="00B07729" w:rsidRPr="00074455" w:rsidRDefault="00B07729">
      <w:pPr>
        <w:rPr>
          <w:rFonts w:ascii="Arial" w:hAnsi="Arial" w:cs="Arial"/>
          <w:b/>
          <w:sz w:val="24"/>
          <w:szCs w:val="24"/>
        </w:rPr>
      </w:pPr>
      <w:r w:rsidRPr="00074455">
        <w:rPr>
          <w:rFonts w:ascii="Arial" w:hAnsi="Arial" w:cs="Arial"/>
          <w:b/>
          <w:sz w:val="24"/>
          <w:szCs w:val="24"/>
        </w:rPr>
        <w:t>Filmen brukes til diskusjon.</w:t>
      </w:r>
    </w:p>
    <w:p w14:paraId="2102C2F6" w14:textId="77777777" w:rsidR="00EF27B6" w:rsidRPr="00074455" w:rsidRDefault="00EF27B6">
      <w:pPr>
        <w:rPr>
          <w:rFonts w:ascii="Arial" w:hAnsi="Arial" w:cs="Arial"/>
          <w:b/>
          <w:sz w:val="24"/>
          <w:szCs w:val="24"/>
          <w:u w:val="single"/>
        </w:rPr>
      </w:pPr>
      <w:r w:rsidRPr="00074455">
        <w:rPr>
          <w:rFonts w:ascii="Arial" w:hAnsi="Arial" w:cs="Arial"/>
          <w:b/>
          <w:sz w:val="24"/>
          <w:szCs w:val="24"/>
          <w:u w:val="single"/>
        </w:rPr>
        <w:t>Oppgaver:</w:t>
      </w:r>
    </w:p>
    <w:p w14:paraId="01FE261F" w14:textId="414A93D8" w:rsidR="00EF27B6" w:rsidRPr="00074455" w:rsidRDefault="00EF27B6">
      <w:pPr>
        <w:rPr>
          <w:rFonts w:ascii="Arial" w:hAnsi="Arial" w:cs="Arial"/>
          <w:b/>
          <w:sz w:val="24"/>
          <w:szCs w:val="24"/>
        </w:rPr>
      </w:pPr>
      <w:r w:rsidRPr="00074455">
        <w:rPr>
          <w:rFonts w:ascii="Arial" w:hAnsi="Arial" w:cs="Arial"/>
          <w:b/>
          <w:sz w:val="24"/>
          <w:szCs w:val="24"/>
        </w:rPr>
        <w:t>1.  Hvem er Michael Moore?</w:t>
      </w:r>
    </w:p>
    <w:p w14:paraId="0E092312" w14:textId="7283B1D8" w:rsidR="00EF27B6" w:rsidRPr="00074455" w:rsidRDefault="005E2FA9">
      <w:pPr>
        <w:rPr>
          <w:rFonts w:ascii="Arial" w:hAnsi="Arial" w:cs="Arial"/>
          <w:b/>
          <w:sz w:val="24"/>
          <w:szCs w:val="24"/>
        </w:rPr>
      </w:pPr>
      <w:r w:rsidRPr="00074455">
        <w:rPr>
          <w:rFonts w:ascii="Arial" w:hAnsi="Arial" w:cs="Arial"/>
          <w:b/>
          <w:sz w:val="24"/>
          <w:szCs w:val="24"/>
        </w:rPr>
        <w:t>2.  Refleksjon</w:t>
      </w:r>
      <w:r w:rsidR="00EF27B6" w:rsidRPr="00074455">
        <w:rPr>
          <w:rFonts w:ascii="Arial" w:hAnsi="Arial" w:cs="Arial"/>
          <w:b/>
          <w:sz w:val="24"/>
          <w:szCs w:val="24"/>
        </w:rPr>
        <w:t xml:space="preserve"> – egne tanker om temaet</w:t>
      </w:r>
    </w:p>
    <w:p w14:paraId="0F9318AD" w14:textId="12BC74F4" w:rsidR="00EF27B6" w:rsidRPr="00074455" w:rsidRDefault="00EF27B6">
      <w:pPr>
        <w:rPr>
          <w:rFonts w:ascii="Arial" w:hAnsi="Arial" w:cs="Arial"/>
          <w:b/>
          <w:sz w:val="24"/>
          <w:szCs w:val="24"/>
        </w:rPr>
      </w:pPr>
      <w:r w:rsidRPr="00074455">
        <w:rPr>
          <w:rFonts w:ascii="Arial" w:hAnsi="Arial" w:cs="Arial"/>
          <w:b/>
          <w:sz w:val="24"/>
          <w:szCs w:val="24"/>
        </w:rPr>
        <w:t>3.  Diskuter i gruppe</w:t>
      </w:r>
      <w:r w:rsidR="00B07729" w:rsidRPr="00074455">
        <w:rPr>
          <w:rFonts w:ascii="Arial" w:hAnsi="Arial" w:cs="Arial"/>
          <w:b/>
          <w:sz w:val="24"/>
          <w:szCs w:val="24"/>
        </w:rPr>
        <w:t>r</w:t>
      </w:r>
      <w:r w:rsidRPr="00074455">
        <w:rPr>
          <w:rFonts w:ascii="Arial" w:hAnsi="Arial" w:cs="Arial"/>
          <w:b/>
          <w:sz w:val="24"/>
          <w:szCs w:val="24"/>
        </w:rPr>
        <w:t>. Nye tanker om temaet?</w:t>
      </w:r>
    </w:p>
    <w:sectPr w:rsidR="00EF27B6" w:rsidRPr="00074455" w:rsidSect="00695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96E06"/>
    <w:multiLevelType w:val="hybridMultilevel"/>
    <w:tmpl w:val="43B867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854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6B06"/>
    <w:rsid w:val="00037D79"/>
    <w:rsid w:val="00074455"/>
    <w:rsid w:val="000807EF"/>
    <w:rsid w:val="000838E7"/>
    <w:rsid w:val="000A3FA6"/>
    <w:rsid w:val="000D2482"/>
    <w:rsid w:val="0017753D"/>
    <w:rsid w:val="00423D0E"/>
    <w:rsid w:val="004F0027"/>
    <w:rsid w:val="005E2FA9"/>
    <w:rsid w:val="00670C03"/>
    <w:rsid w:val="00695959"/>
    <w:rsid w:val="00757E3C"/>
    <w:rsid w:val="0078775B"/>
    <w:rsid w:val="007C29E2"/>
    <w:rsid w:val="007F248F"/>
    <w:rsid w:val="00836467"/>
    <w:rsid w:val="00837CFC"/>
    <w:rsid w:val="00880914"/>
    <w:rsid w:val="008F1B59"/>
    <w:rsid w:val="009329C9"/>
    <w:rsid w:val="00A13BE7"/>
    <w:rsid w:val="00A86B06"/>
    <w:rsid w:val="00B07729"/>
    <w:rsid w:val="00CE34F8"/>
    <w:rsid w:val="00E03352"/>
    <w:rsid w:val="00E9393D"/>
    <w:rsid w:val="00EE42D0"/>
    <w:rsid w:val="00EF2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BD5A"/>
  <w15:docId w15:val="{3DF92F24-15EB-4947-A7ED-C9CFA558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2D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7C29E2"/>
    <w:rPr>
      <w:color w:val="0000FF"/>
      <w:u w:val="single"/>
    </w:rPr>
  </w:style>
  <w:style w:type="character" w:styleId="Fulgthyperkobling">
    <w:name w:val="FollowedHyperlink"/>
    <w:basedOn w:val="Standardskriftforavsnitt"/>
    <w:uiPriority w:val="99"/>
    <w:semiHidden/>
    <w:unhideWhenUsed/>
    <w:rsid w:val="00A13BE7"/>
    <w:rPr>
      <w:color w:val="800080" w:themeColor="followedHyperlink"/>
      <w:u w:val="single"/>
    </w:rPr>
  </w:style>
  <w:style w:type="paragraph" w:styleId="Listeavsnitt">
    <w:name w:val="List Paragraph"/>
    <w:basedOn w:val="Normal"/>
    <w:uiPriority w:val="34"/>
    <w:qFormat/>
    <w:rsid w:val="00423D0E"/>
    <w:pPr>
      <w:ind w:left="720"/>
      <w:contextualSpacing/>
    </w:pPr>
  </w:style>
  <w:style w:type="table" w:styleId="Tabellrutenett">
    <w:name w:val="Table Grid"/>
    <w:basedOn w:val="Vanligtabell"/>
    <w:uiPriority w:val="59"/>
    <w:rsid w:val="00074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k11vI-7cz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449</Words>
  <Characters>2382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dc:creator>
  <cp:lastModifiedBy>Espen Andre Røinaas</cp:lastModifiedBy>
  <cp:revision>20</cp:revision>
  <dcterms:created xsi:type="dcterms:W3CDTF">2020-05-08T19:47:00Z</dcterms:created>
  <dcterms:modified xsi:type="dcterms:W3CDTF">2024-04-15T08:46:00Z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2024-04-15T07:59:16Z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8929942b-9e66-4dcc-a43e-7c307e88eac8</vt:lpwstr>
  </property>
  <property fmtid="{D5CDD505-2E9C-101B-9397-08002B2CF9AE}" pid="8" name="MSIP_Label_593ecc0f-ccb9-4361-8333-eab9c279fcaa_ContentBits">
    <vt:lpwstr>0</vt:lpwstr>
  </property>
</Properties>
</file>