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2ECA6" w14:textId="77777777" w:rsidR="00D6100A" w:rsidRPr="00067E92" w:rsidRDefault="00D6100A" w:rsidP="00D6100A">
      <w:pPr>
        <w:pStyle w:val="NormalWeb"/>
        <w:shd w:val="clear" w:color="auto" w:fill="FFFFFF"/>
        <w:spacing w:before="0" w:beforeAutospacing="0" w:after="240" w:afterAutospacing="0"/>
        <w:rPr>
          <w:rFonts w:ascii="Arial" w:hAnsi="Arial" w:cs="Arial"/>
          <w:b/>
          <w:bCs/>
          <w:color w:val="242424"/>
          <w:sz w:val="40"/>
          <w:szCs w:val="40"/>
          <w:u w:val="single"/>
        </w:rPr>
      </w:pPr>
      <w:r w:rsidRPr="00067E92">
        <w:rPr>
          <w:rStyle w:val="Sterk"/>
          <w:rFonts w:ascii="Arial" w:eastAsiaTheme="majorEastAsia" w:hAnsi="Arial" w:cs="Arial"/>
          <w:color w:val="242424"/>
          <w:sz w:val="40"/>
          <w:szCs w:val="40"/>
          <w:u w:val="single"/>
          <w:shd w:val="clear" w:color="auto" w:fill="FFFFFF"/>
        </w:rPr>
        <w:t>Trærnes Skjulte Hjelpere: Bakterier i Bark Reduserer Metanutslipp</w:t>
      </w:r>
    </w:p>
    <w:p w14:paraId="4A5D4F2E" w14:textId="77777777" w:rsidR="00D6100A" w:rsidRPr="00067E92" w:rsidRDefault="00D6100A" w:rsidP="00D6100A">
      <w:pPr>
        <w:pStyle w:val="NormalWeb"/>
        <w:shd w:val="clear" w:color="auto" w:fill="FFFFFF"/>
        <w:spacing w:before="0" w:beforeAutospacing="0" w:after="240" w:afterAutospacing="0"/>
        <w:rPr>
          <w:rFonts w:ascii="Arial" w:hAnsi="Arial" w:cs="Arial"/>
          <w:b/>
          <w:bCs/>
          <w:color w:val="242424"/>
          <w:sz w:val="20"/>
          <w:szCs w:val="20"/>
        </w:rPr>
      </w:pPr>
      <w:r w:rsidRPr="00C73C77">
        <w:rPr>
          <w:rFonts w:ascii="Arial" w:hAnsi="Arial" w:cs="Arial"/>
          <w:b/>
          <w:bCs/>
          <w:color w:val="242424"/>
          <w:sz w:val="20"/>
          <w:szCs w:val="20"/>
        </w:rPr>
        <w:t>Av Espen Andre Røinaas, biokjemiker, lektor.</w:t>
      </w:r>
    </w:p>
    <w:p w14:paraId="78B37E5C" w14:textId="77777777" w:rsidR="00D6100A" w:rsidRPr="00067E92" w:rsidRDefault="00D6100A" w:rsidP="00D6100A">
      <w:pPr>
        <w:shd w:val="clear" w:color="auto" w:fill="FFFFFF"/>
        <w:spacing w:after="240" w:line="240" w:lineRule="auto"/>
        <w:rPr>
          <w:rFonts w:ascii="Arial" w:eastAsia="Times New Roman" w:hAnsi="Arial" w:cs="Arial"/>
          <w:b/>
          <w:bCs/>
          <w:kern w:val="0"/>
          <w:sz w:val="16"/>
          <w:szCs w:val="16"/>
          <w:u w:val="single"/>
          <w:lang w:eastAsia="nb-NO"/>
          <w14:ligatures w14:val="none"/>
        </w:rPr>
      </w:pPr>
    </w:p>
    <w:p w14:paraId="190389C8" w14:textId="77777777" w:rsidR="00D6100A" w:rsidRPr="00EF2EFC" w:rsidRDefault="00D6100A" w:rsidP="00D6100A">
      <w:pPr>
        <w:shd w:val="clear" w:color="auto" w:fill="FFFFFF"/>
        <w:spacing w:after="240" w:line="240" w:lineRule="auto"/>
        <w:rPr>
          <w:rFonts w:ascii="Arial" w:eastAsia="Times New Roman" w:hAnsi="Arial" w:cs="Arial"/>
          <w:b/>
          <w:bCs/>
          <w:kern w:val="0"/>
          <w:sz w:val="28"/>
          <w:szCs w:val="28"/>
          <w:u w:val="single"/>
          <w:lang w:eastAsia="nb-NO"/>
          <w14:ligatures w14:val="none"/>
        </w:rPr>
      </w:pPr>
      <w:proofErr w:type="spellStart"/>
      <w:r w:rsidRPr="00FF1230">
        <w:rPr>
          <w:rFonts w:ascii="Arial" w:eastAsia="Times New Roman" w:hAnsi="Arial" w:cs="Arial"/>
          <w:b/>
          <w:bCs/>
          <w:kern w:val="0"/>
          <w:sz w:val="28"/>
          <w:szCs w:val="28"/>
          <w:u w:val="single"/>
          <w:lang w:eastAsia="nb-NO"/>
          <w14:ligatures w14:val="none"/>
        </w:rPr>
        <w:t>M</w:t>
      </w:r>
      <w:r w:rsidRPr="00EF2EFC">
        <w:rPr>
          <w:rFonts w:ascii="Arial" w:eastAsia="Times New Roman" w:hAnsi="Arial" w:cs="Arial"/>
          <w:b/>
          <w:bCs/>
          <w:kern w:val="0"/>
          <w:sz w:val="28"/>
          <w:szCs w:val="28"/>
          <w:u w:val="single"/>
          <w:lang w:eastAsia="nb-NO"/>
          <w14:ligatures w14:val="none"/>
        </w:rPr>
        <w:t>etanotrofisk</w:t>
      </w:r>
      <w:proofErr w:type="spellEnd"/>
      <w:r w:rsidRPr="00EF2EFC">
        <w:rPr>
          <w:rFonts w:ascii="Arial" w:eastAsia="Times New Roman" w:hAnsi="Arial" w:cs="Arial"/>
          <w:b/>
          <w:bCs/>
          <w:kern w:val="0"/>
          <w:sz w:val="28"/>
          <w:szCs w:val="28"/>
          <w:u w:val="single"/>
          <w:lang w:eastAsia="nb-NO"/>
          <w14:ligatures w14:val="none"/>
        </w:rPr>
        <w:t xml:space="preserve"> oksidasjon</w:t>
      </w:r>
    </w:p>
    <w:p w14:paraId="37C988F6" w14:textId="77777777" w:rsidR="00D6100A" w:rsidRPr="00D10A83" w:rsidRDefault="00D6100A" w:rsidP="00D6100A">
      <w:pPr>
        <w:shd w:val="clear" w:color="auto" w:fill="FFFFFF"/>
        <w:spacing w:after="240" w:line="240" w:lineRule="auto"/>
        <w:rPr>
          <w:rFonts w:ascii="Arial" w:eastAsia="Times New Roman" w:hAnsi="Arial" w:cs="Arial"/>
          <w:b/>
          <w:bCs/>
          <w:kern w:val="0"/>
          <w:sz w:val="24"/>
          <w:szCs w:val="24"/>
          <w:lang w:eastAsia="nb-NO"/>
          <w14:ligatures w14:val="none"/>
        </w:rPr>
      </w:pPr>
      <w:proofErr w:type="spellStart"/>
      <w:r w:rsidRPr="00EF2EFC">
        <w:rPr>
          <w:rFonts w:ascii="Arial" w:eastAsia="Times New Roman" w:hAnsi="Arial" w:cs="Arial"/>
          <w:b/>
          <w:bCs/>
          <w:kern w:val="0"/>
          <w:sz w:val="24"/>
          <w:szCs w:val="24"/>
          <w:lang w:eastAsia="nb-NO"/>
          <w14:ligatures w14:val="none"/>
        </w:rPr>
        <w:t>Metanotrofisk</w:t>
      </w:r>
      <w:proofErr w:type="spellEnd"/>
      <w:r w:rsidRPr="00EF2EFC">
        <w:rPr>
          <w:rFonts w:ascii="Arial" w:eastAsia="Times New Roman" w:hAnsi="Arial" w:cs="Arial"/>
          <w:b/>
          <w:bCs/>
          <w:kern w:val="0"/>
          <w:sz w:val="24"/>
          <w:szCs w:val="24"/>
          <w:lang w:eastAsia="nb-NO"/>
          <w14:ligatures w14:val="none"/>
        </w:rPr>
        <w:t xml:space="preserve"> oksidasjon er en biologisk prosess der metano</w:t>
      </w:r>
      <w:r w:rsidRPr="00D10A83">
        <w:rPr>
          <w:rFonts w:ascii="Arial" w:eastAsia="Times New Roman" w:hAnsi="Arial" w:cs="Arial"/>
          <w:b/>
          <w:bCs/>
          <w:kern w:val="0"/>
          <w:sz w:val="24"/>
          <w:szCs w:val="24"/>
          <w:lang w:eastAsia="nb-NO"/>
          <w14:ligatures w14:val="none"/>
        </w:rPr>
        <w:t>ksiderende</w:t>
      </w:r>
      <w:r w:rsidRPr="00EF2EFC">
        <w:rPr>
          <w:rFonts w:ascii="Arial" w:eastAsia="Times New Roman" w:hAnsi="Arial" w:cs="Arial"/>
          <w:b/>
          <w:bCs/>
          <w:kern w:val="0"/>
          <w:sz w:val="24"/>
          <w:szCs w:val="24"/>
          <w:lang w:eastAsia="nb-NO"/>
          <w14:ligatures w14:val="none"/>
        </w:rPr>
        <w:t xml:space="preserve"> bakterier (MOB) bruker metan som sin primære kilde til karbon og energi. Disse bakteriene kan være enten aerobe (som krever oksygen) eller anaerobe (som ikke krever oksygen). </w:t>
      </w:r>
      <w:proofErr w:type="spellStart"/>
      <w:r w:rsidRPr="00EF2EFC">
        <w:rPr>
          <w:rFonts w:ascii="Arial" w:eastAsia="Times New Roman" w:hAnsi="Arial" w:cs="Arial"/>
          <w:b/>
          <w:bCs/>
          <w:kern w:val="0"/>
          <w:sz w:val="24"/>
          <w:szCs w:val="24"/>
          <w:lang w:eastAsia="nb-NO"/>
          <w14:ligatures w14:val="none"/>
        </w:rPr>
        <w:t>Metanotrofiske</w:t>
      </w:r>
      <w:proofErr w:type="spellEnd"/>
      <w:r w:rsidRPr="00EF2EFC">
        <w:rPr>
          <w:rFonts w:ascii="Arial" w:eastAsia="Times New Roman" w:hAnsi="Arial" w:cs="Arial"/>
          <w:b/>
          <w:bCs/>
          <w:kern w:val="0"/>
          <w:sz w:val="24"/>
          <w:szCs w:val="24"/>
          <w:lang w:eastAsia="nb-NO"/>
          <w14:ligatures w14:val="none"/>
        </w:rPr>
        <w:t xml:space="preserve"> bakterier finnes ofte i miljøer hvor metan produseres, som våtmarker, </w:t>
      </w:r>
      <w:r w:rsidRPr="00D10A83">
        <w:rPr>
          <w:rFonts w:ascii="Arial" w:eastAsia="Times New Roman" w:hAnsi="Arial" w:cs="Arial"/>
          <w:b/>
          <w:bCs/>
          <w:kern w:val="0"/>
          <w:sz w:val="24"/>
          <w:szCs w:val="24"/>
          <w:lang w:eastAsia="nb-NO"/>
          <w14:ligatures w14:val="none"/>
        </w:rPr>
        <w:t>tropisk skog</w:t>
      </w:r>
      <w:r w:rsidRPr="00EF2EFC">
        <w:rPr>
          <w:rFonts w:ascii="Arial" w:eastAsia="Times New Roman" w:hAnsi="Arial" w:cs="Arial"/>
          <w:b/>
          <w:bCs/>
          <w:kern w:val="0"/>
          <w:sz w:val="24"/>
          <w:szCs w:val="24"/>
          <w:lang w:eastAsia="nb-NO"/>
          <w14:ligatures w14:val="none"/>
        </w:rPr>
        <w:t>, innsjøer og hav</w:t>
      </w:r>
      <w:r w:rsidRPr="00D10A83">
        <w:rPr>
          <w:rFonts w:ascii="Arial" w:eastAsia="Times New Roman" w:hAnsi="Arial" w:cs="Arial"/>
          <w:b/>
          <w:bCs/>
          <w:kern w:val="0"/>
          <w:sz w:val="24"/>
          <w:szCs w:val="24"/>
          <w:lang w:eastAsia="nb-NO"/>
          <w14:ligatures w14:val="none"/>
        </w:rPr>
        <w:t>.</w:t>
      </w:r>
    </w:p>
    <w:p w14:paraId="49980DE6" w14:textId="77777777" w:rsidR="00D6100A" w:rsidRPr="00D10A83" w:rsidRDefault="00D6100A" w:rsidP="00D6100A">
      <w:pPr>
        <w:shd w:val="clear" w:color="auto" w:fill="FFFFFF"/>
        <w:spacing w:after="240" w:line="240" w:lineRule="auto"/>
        <w:rPr>
          <w:rFonts w:ascii="Arial" w:eastAsia="Times New Roman" w:hAnsi="Arial" w:cs="Arial"/>
          <w:b/>
          <w:bCs/>
          <w:kern w:val="0"/>
          <w:sz w:val="24"/>
          <w:szCs w:val="24"/>
          <w:lang w:eastAsia="nb-NO"/>
          <w14:ligatures w14:val="none"/>
        </w:rPr>
      </w:pPr>
      <w:proofErr w:type="spellStart"/>
      <w:r w:rsidRPr="00EF2EFC">
        <w:rPr>
          <w:rFonts w:ascii="Arial" w:eastAsia="Times New Roman" w:hAnsi="Arial" w:cs="Arial"/>
          <w:b/>
          <w:bCs/>
          <w:kern w:val="0"/>
          <w:sz w:val="24"/>
          <w:szCs w:val="24"/>
          <w:lang w:eastAsia="nb-NO"/>
          <w14:ligatures w14:val="none"/>
        </w:rPr>
        <w:t>Metanotrofiske</w:t>
      </w:r>
      <w:proofErr w:type="spellEnd"/>
      <w:r w:rsidRPr="00EF2EFC">
        <w:rPr>
          <w:rFonts w:ascii="Arial" w:eastAsia="Times New Roman" w:hAnsi="Arial" w:cs="Arial"/>
          <w:b/>
          <w:bCs/>
          <w:kern w:val="0"/>
          <w:sz w:val="24"/>
          <w:szCs w:val="24"/>
          <w:lang w:eastAsia="nb-NO"/>
          <w14:ligatures w14:val="none"/>
        </w:rPr>
        <w:t xml:space="preserve"> bakterier inneholder enzymet metan </w:t>
      </w:r>
      <w:proofErr w:type="spellStart"/>
      <w:r w:rsidRPr="00EF2EFC">
        <w:rPr>
          <w:rFonts w:ascii="Arial" w:eastAsia="Times New Roman" w:hAnsi="Arial" w:cs="Arial"/>
          <w:b/>
          <w:bCs/>
          <w:kern w:val="0"/>
          <w:sz w:val="24"/>
          <w:szCs w:val="24"/>
          <w:lang w:eastAsia="nb-NO"/>
          <w14:ligatures w14:val="none"/>
        </w:rPr>
        <w:t>monooxygenase</w:t>
      </w:r>
      <w:proofErr w:type="spellEnd"/>
      <w:r w:rsidRPr="00EF2EFC">
        <w:rPr>
          <w:rFonts w:ascii="Arial" w:eastAsia="Times New Roman" w:hAnsi="Arial" w:cs="Arial"/>
          <w:b/>
          <w:bCs/>
          <w:kern w:val="0"/>
          <w:sz w:val="24"/>
          <w:szCs w:val="24"/>
          <w:lang w:eastAsia="nb-NO"/>
          <w14:ligatures w14:val="none"/>
        </w:rPr>
        <w:t>, som oksiderer metan (CH</w:t>
      </w:r>
      <w:r w:rsidRPr="00EF2EFC">
        <w:rPr>
          <w:rFonts w:ascii="Cambria Math" w:eastAsia="Times New Roman" w:hAnsi="Cambria Math" w:cs="Cambria Math"/>
          <w:b/>
          <w:bCs/>
          <w:kern w:val="0"/>
          <w:sz w:val="24"/>
          <w:szCs w:val="24"/>
          <w:lang w:eastAsia="nb-NO"/>
          <w14:ligatures w14:val="none"/>
        </w:rPr>
        <w:t>₄</w:t>
      </w:r>
      <w:r w:rsidRPr="00EF2EFC">
        <w:rPr>
          <w:rFonts w:ascii="Arial" w:eastAsia="Times New Roman" w:hAnsi="Arial" w:cs="Arial"/>
          <w:b/>
          <w:bCs/>
          <w:kern w:val="0"/>
          <w:sz w:val="24"/>
          <w:szCs w:val="24"/>
          <w:lang w:eastAsia="nb-NO"/>
          <w14:ligatures w14:val="none"/>
        </w:rPr>
        <w:t>) til metanol (CH</w:t>
      </w:r>
      <w:r w:rsidRPr="00EF2EFC">
        <w:rPr>
          <w:rFonts w:ascii="Cambria Math" w:eastAsia="Times New Roman" w:hAnsi="Cambria Math" w:cs="Cambria Math"/>
          <w:b/>
          <w:bCs/>
          <w:kern w:val="0"/>
          <w:sz w:val="24"/>
          <w:szCs w:val="24"/>
          <w:lang w:eastAsia="nb-NO"/>
          <w14:ligatures w14:val="none"/>
        </w:rPr>
        <w:t>₃</w:t>
      </w:r>
      <w:r w:rsidRPr="00EF2EFC">
        <w:rPr>
          <w:rFonts w:ascii="Arial" w:eastAsia="Times New Roman" w:hAnsi="Arial" w:cs="Arial"/>
          <w:b/>
          <w:bCs/>
          <w:kern w:val="0"/>
          <w:sz w:val="24"/>
          <w:szCs w:val="24"/>
          <w:lang w:eastAsia="nb-NO"/>
          <w14:ligatures w14:val="none"/>
        </w:rPr>
        <w:t>OH).</w:t>
      </w:r>
      <w:r w:rsidRPr="00D10A83">
        <w:rPr>
          <w:rFonts w:ascii="Arial" w:eastAsia="Times New Roman" w:hAnsi="Arial" w:cs="Arial"/>
          <w:b/>
          <w:bCs/>
          <w:kern w:val="0"/>
          <w:sz w:val="24"/>
          <w:szCs w:val="24"/>
          <w:lang w:eastAsia="nb-NO"/>
          <w14:ligatures w14:val="none"/>
        </w:rPr>
        <w:t xml:space="preserve"> </w:t>
      </w:r>
      <w:r w:rsidRPr="00EF2EFC">
        <w:rPr>
          <w:rFonts w:ascii="Arial" w:eastAsia="Times New Roman" w:hAnsi="Arial" w:cs="Arial"/>
          <w:b/>
          <w:bCs/>
          <w:kern w:val="0"/>
          <w:sz w:val="24"/>
          <w:szCs w:val="24"/>
          <w:lang w:eastAsia="nb-NO"/>
          <w14:ligatures w14:val="none"/>
        </w:rPr>
        <w:t>Metanol oksideres deretter til formaldehyd (CH</w:t>
      </w:r>
      <w:r w:rsidRPr="00EF2EFC">
        <w:rPr>
          <w:rFonts w:ascii="Cambria Math" w:eastAsia="Times New Roman" w:hAnsi="Cambria Math" w:cs="Cambria Math"/>
          <w:b/>
          <w:bCs/>
          <w:kern w:val="0"/>
          <w:sz w:val="24"/>
          <w:szCs w:val="24"/>
          <w:lang w:eastAsia="nb-NO"/>
          <w14:ligatures w14:val="none"/>
        </w:rPr>
        <w:t>₂</w:t>
      </w:r>
      <w:r w:rsidRPr="00EF2EFC">
        <w:rPr>
          <w:rFonts w:ascii="Arial" w:eastAsia="Times New Roman" w:hAnsi="Arial" w:cs="Arial"/>
          <w:b/>
          <w:bCs/>
          <w:kern w:val="0"/>
          <w:sz w:val="24"/>
          <w:szCs w:val="24"/>
          <w:lang w:eastAsia="nb-NO"/>
          <w14:ligatures w14:val="none"/>
        </w:rPr>
        <w:t>O), som videre oksideres til maursyre (HCOOH) og til slutt til karbondioksid (CO</w:t>
      </w:r>
      <w:r w:rsidRPr="00EF2EFC">
        <w:rPr>
          <w:rFonts w:ascii="Cambria Math" w:eastAsia="Times New Roman" w:hAnsi="Cambria Math" w:cs="Cambria Math"/>
          <w:b/>
          <w:bCs/>
          <w:kern w:val="0"/>
          <w:sz w:val="24"/>
          <w:szCs w:val="24"/>
          <w:lang w:eastAsia="nb-NO"/>
          <w14:ligatures w14:val="none"/>
        </w:rPr>
        <w:t>₂</w:t>
      </w:r>
      <w:r w:rsidRPr="00EF2EFC">
        <w:rPr>
          <w:rFonts w:ascii="Arial" w:eastAsia="Times New Roman" w:hAnsi="Arial" w:cs="Arial"/>
          <w:b/>
          <w:bCs/>
          <w:kern w:val="0"/>
          <w:sz w:val="24"/>
          <w:szCs w:val="24"/>
          <w:lang w:eastAsia="nb-NO"/>
          <w14:ligatures w14:val="none"/>
        </w:rPr>
        <w:t>).</w:t>
      </w:r>
      <w:r w:rsidRPr="00D10A83">
        <w:rPr>
          <w:rFonts w:ascii="Arial" w:eastAsia="Times New Roman" w:hAnsi="Arial" w:cs="Arial"/>
          <w:b/>
          <w:bCs/>
          <w:kern w:val="0"/>
          <w:sz w:val="24"/>
          <w:szCs w:val="24"/>
          <w:lang w:eastAsia="nb-NO"/>
          <w14:ligatures w14:val="none"/>
        </w:rPr>
        <w:t xml:space="preserve"> </w:t>
      </w:r>
      <w:r w:rsidRPr="00EF2EFC">
        <w:rPr>
          <w:rFonts w:ascii="Arial" w:eastAsia="Times New Roman" w:hAnsi="Arial" w:cs="Arial"/>
          <w:b/>
          <w:bCs/>
          <w:kern w:val="0"/>
          <w:sz w:val="24"/>
          <w:szCs w:val="24"/>
          <w:lang w:eastAsia="nb-NO"/>
          <w14:ligatures w14:val="none"/>
        </w:rPr>
        <w:t>Denne prosessen gir energi til bakteriene og karbon som brukes til biosyntese</w:t>
      </w:r>
      <w:r w:rsidRPr="00D10A83">
        <w:rPr>
          <w:rFonts w:ascii="Arial" w:eastAsia="Times New Roman" w:hAnsi="Arial" w:cs="Arial"/>
          <w:b/>
          <w:bCs/>
          <w:kern w:val="0"/>
          <w:sz w:val="24"/>
          <w:szCs w:val="24"/>
          <w:lang w:eastAsia="nb-NO"/>
          <w14:ligatures w14:val="none"/>
        </w:rPr>
        <w:t>.</w:t>
      </w:r>
    </w:p>
    <w:p w14:paraId="695A03CC" w14:textId="77777777" w:rsidR="00D6100A" w:rsidRDefault="00D6100A" w:rsidP="00D6100A">
      <w:pPr>
        <w:shd w:val="clear" w:color="auto" w:fill="FFFFFF"/>
        <w:spacing w:after="240" w:line="240" w:lineRule="auto"/>
        <w:rPr>
          <w:rFonts w:ascii="Arial" w:eastAsia="Times New Roman" w:hAnsi="Arial" w:cs="Arial"/>
          <w:b/>
          <w:bCs/>
          <w:kern w:val="0"/>
          <w:sz w:val="24"/>
          <w:szCs w:val="24"/>
          <w:lang w:eastAsia="nb-NO"/>
          <w14:ligatures w14:val="none"/>
        </w:rPr>
      </w:pPr>
      <w:bookmarkStart w:id="0" w:name="_Hlk186290404"/>
      <w:proofErr w:type="spellStart"/>
      <w:r w:rsidRPr="00EF2EFC">
        <w:rPr>
          <w:rFonts w:ascii="Arial" w:eastAsia="Times New Roman" w:hAnsi="Arial" w:cs="Arial"/>
          <w:b/>
          <w:bCs/>
          <w:kern w:val="0"/>
          <w:sz w:val="24"/>
          <w:szCs w:val="24"/>
          <w:lang w:eastAsia="nb-NO"/>
          <w14:ligatures w14:val="none"/>
        </w:rPr>
        <w:t>Metanotrofiske</w:t>
      </w:r>
      <w:proofErr w:type="spellEnd"/>
      <w:r w:rsidRPr="00EF2EFC">
        <w:rPr>
          <w:rFonts w:ascii="Arial" w:eastAsia="Times New Roman" w:hAnsi="Arial" w:cs="Arial"/>
          <w:b/>
          <w:bCs/>
          <w:kern w:val="0"/>
          <w:sz w:val="24"/>
          <w:szCs w:val="24"/>
          <w:lang w:eastAsia="nb-NO"/>
          <w14:ligatures w14:val="none"/>
        </w:rPr>
        <w:t xml:space="preserve"> bakterier </w:t>
      </w:r>
      <w:bookmarkEnd w:id="0"/>
      <w:r w:rsidRPr="00EF2EFC">
        <w:rPr>
          <w:rFonts w:ascii="Arial" w:eastAsia="Times New Roman" w:hAnsi="Arial" w:cs="Arial"/>
          <w:b/>
          <w:bCs/>
          <w:kern w:val="0"/>
          <w:sz w:val="24"/>
          <w:szCs w:val="24"/>
          <w:lang w:eastAsia="nb-NO"/>
          <w14:ligatures w14:val="none"/>
        </w:rPr>
        <w:t>spiller en viktig rolle i å redusere mengden metan som slippes ut i atmosfæren</w:t>
      </w:r>
      <w:r w:rsidRPr="00D10A83">
        <w:rPr>
          <w:rFonts w:ascii="Arial" w:eastAsia="Times New Roman" w:hAnsi="Arial" w:cs="Arial"/>
          <w:b/>
          <w:bCs/>
          <w:kern w:val="0"/>
          <w:sz w:val="24"/>
          <w:szCs w:val="24"/>
          <w:lang w:eastAsia="nb-NO"/>
          <w14:ligatures w14:val="none"/>
        </w:rPr>
        <w:t>.</w:t>
      </w:r>
    </w:p>
    <w:p w14:paraId="3D50A1BF" w14:textId="77777777" w:rsidR="00D6100A" w:rsidRPr="00D10A83" w:rsidRDefault="00D6100A" w:rsidP="00D6100A">
      <w:pPr>
        <w:shd w:val="clear" w:color="auto" w:fill="FFFFFF"/>
        <w:spacing w:after="240" w:line="240" w:lineRule="auto"/>
        <w:rPr>
          <w:rFonts w:ascii="Arial" w:eastAsia="Times New Roman" w:hAnsi="Arial" w:cs="Arial"/>
          <w:b/>
          <w:bCs/>
          <w:kern w:val="0"/>
          <w:sz w:val="24"/>
          <w:szCs w:val="24"/>
          <w:lang w:eastAsia="nb-NO"/>
          <w14:ligatures w14:val="none"/>
        </w:rPr>
      </w:pPr>
    </w:p>
    <w:p w14:paraId="5959E0CC" w14:textId="77777777" w:rsidR="00D6100A" w:rsidRPr="00067E92" w:rsidRDefault="00D6100A" w:rsidP="00D6100A">
      <w:pPr>
        <w:pStyle w:val="NormalWeb"/>
        <w:shd w:val="clear" w:color="auto" w:fill="FFFFFF"/>
        <w:spacing w:before="0" w:beforeAutospacing="0" w:after="240" w:afterAutospacing="0"/>
        <w:rPr>
          <w:rFonts w:ascii="Arial" w:hAnsi="Arial" w:cs="Arial"/>
          <w:b/>
          <w:bCs/>
          <w:sz w:val="28"/>
          <w:szCs w:val="28"/>
          <w:u w:val="single"/>
        </w:rPr>
      </w:pPr>
      <w:proofErr w:type="spellStart"/>
      <w:r w:rsidRPr="00FB5EB5">
        <w:rPr>
          <w:rFonts w:ascii="Arial" w:hAnsi="Arial" w:cs="Arial"/>
          <w:b/>
          <w:bCs/>
          <w:sz w:val="28"/>
          <w:szCs w:val="28"/>
          <w:u w:val="single"/>
          <w:shd w:val="clear" w:color="auto" w:fill="FFFFFF"/>
        </w:rPr>
        <w:t>Melaleuca</w:t>
      </w:r>
      <w:proofErr w:type="spellEnd"/>
      <w:r w:rsidRPr="00FB5EB5">
        <w:rPr>
          <w:rFonts w:ascii="Arial" w:hAnsi="Arial" w:cs="Arial"/>
          <w:b/>
          <w:bCs/>
          <w:sz w:val="28"/>
          <w:szCs w:val="28"/>
          <w:u w:val="single"/>
          <w:shd w:val="clear" w:color="auto" w:fill="FFFFFF"/>
        </w:rPr>
        <w:t xml:space="preserve"> </w:t>
      </w:r>
      <w:proofErr w:type="spellStart"/>
      <w:r w:rsidRPr="00FB5EB5">
        <w:rPr>
          <w:rFonts w:ascii="Arial" w:hAnsi="Arial" w:cs="Arial"/>
          <w:b/>
          <w:bCs/>
          <w:sz w:val="28"/>
          <w:szCs w:val="28"/>
          <w:u w:val="single"/>
          <w:shd w:val="clear" w:color="auto" w:fill="FFFFFF"/>
        </w:rPr>
        <w:t>quinquenervia</w:t>
      </w:r>
      <w:proofErr w:type="spellEnd"/>
    </w:p>
    <w:p w14:paraId="6811C5BA" w14:textId="77777777" w:rsidR="00D6100A" w:rsidRDefault="00D6100A" w:rsidP="00D6100A">
      <w:pPr>
        <w:pStyle w:val="NormalWeb"/>
        <w:shd w:val="clear" w:color="auto" w:fill="FFFFFF"/>
        <w:spacing w:before="0" w:beforeAutospacing="0" w:after="240" w:afterAutospacing="0"/>
        <w:rPr>
          <w:rFonts w:ascii="Arial" w:hAnsi="Arial" w:cs="Arial"/>
          <w:b/>
          <w:bCs/>
          <w:color w:val="242424"/>
        </w:rPr>
      </w:pPr>
      <w:r>
        <w:rPr>
          <w:rFonts w:ascii="Arial" w:hAnsi="Arial" w:cs="Arial"/>
          <w:b/>
          <w:bCs/>
          <w:noProof/>
          <w:color w:val="242424"/>
        </w:rPr>
        <w:drawing>
          <wp:inline distT="0" distB="0" distL="0" distR="0" wp14:anchorId="4F102354" wp14:editId="39281AC4">
            <wp:extent cx="3359150" cy="3359150"/>
            <wp:effectExtent l="0" t="0" r="0" b="0"/>
            <wp:docPr id="75767936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9150" cy="3359150"/>
                    </a:xfrm>
                    <a:prstGeom prst="rect">
                      <a:avLst/>
                    </a:prstGeom>
                    <a:noFill/>
                  </pic:spPr>
                </pic:pic>
              </a:graphicData>
            </a:graphic>
          </wp:inline>
        </w:drawing>
      </w:r>
    </w:p>
    <w:p w14:paraId="0CDB65B0" w14:textId="77777777" w:rsidR="00D6100A" w:rsidRPr="00067E92" w:rsidRDefault="00D6100A" w:rsidP="00D6100A">
      <w:pPr>
        <w:spacing w:after="0" w:line="240" w:lineRule="auto"/>
        <w:rPr>
          <w:rFonts w:ascii="Arial" w:eastAsia="Times New Roman" w:hAnsi="Arial" w:cs="Arial"/>
          <w:b/>
          <w:bCs/>
          <w:color w:val="0070C0"/>
          <w:kern w:val="0"/>
          <w:sz w:val="20"/>
          <w:szCs w:val="20"/>
          <w:lang w:eastAsia="nb-NO"/>
          <w14:ligatures w14:val="none"/>
        </w:rPr>
      </w:pPr>
      <w:proofErr w:type="spellStart"/>
      <w:r w:rsidRPr="00FB5EB5">
        <w:rPr>
          <w:rFonts w:ascii="Arial" w:eastAsia="Times New Roman" w:hAnsi="Arial" w:cs="Arial"/>
          <w:b/>
          <w:bCs/>
          <w:color w:val="0070C0"/>
          <w:kern w:val="0"/>
          <w:sz w:val="20"/>
          <w:szCs w:val="20"/>
          <w:shd w:val="clear" w:color="auto" w:fill="FFFFFF"/>
          <w:lang w:eastAsia="nb-NO"/>
          <w14:ligatures w14:val="none"/>
        </w:rPr>
        <w:t>Melaleuca</w:t>
      </w:r>
      <w:proofErr w:type="spellEnd"/>
      <w:r w:rsidRPr="00FB5EB5">
        <w:rPr>
          <w:rFonts w:ascii="Arial" w:eastAsia="Times New Roman" w:hAnsi="Arial" w:cs="Arial"/>
          <w:b/>
          <w:bCs/>
          <w:color w:val="0070C0"/>
          <w:kern w:val="0"/>
          <w:sz w:val="20"/>
          <w:szCs w:val="20"/>
          <w:shd w:val="clear" w:color="auto" w:fill="FFFFFF"/>
          <w:lang w:eastAsia="nb-NO"/>
          <w14:ligatures w14:val="none"/>
        </w:rPr>
        <w:t xml:space="preserve"> </w:t>
      </w:r>
      <w:proofErr w:type="spellStart"/>
      <w:r w:rsidRPr="00FB5EB5">
        <w:rPr>
          <w:rFonts w:ascii="Arial" w:eastAsia="Times New Roman" w:hAnsi="Arial" w:cs="Arial"/>
          <w:b/>
          <w:bCs/>
          <w:color w:val="0070C0"/>
          <w:kern w:val="0"/>
          <w:sz w:val="20"/>
          <w:szCs w:val="20"/>
          <w:shd w:val="clear" w:color="auto" w:fill="FFFFFF"/>
          <w:lang w:eastAsia="nb-NO"/>
          <w14:ligatures w14:val="none"/>
        </w:rPr>
        <w:t>quinquenervia</w:t>
      </w:r>
      <w:proofErr w:type="spellEnd"/>
      <w:r w:rsidRPr="00FB5EB5">
        <w:rPr>
          <w:rFonts w:ascii="Arial" w:eastAsia="Times New Roman" w:hAnsi="Arial" w:cs="Arial"/>
          <w:b/>
          <w:bCs/>
          <w:color w:val="0070C0"/>
          <w:kern w:val="0"/>
          <w:sz w:val="20"/>
          <w:szCs w:val="20"/>
          <w:shd w:val="clear" w:color="auto" w:fill="FFFFFF"/>
          <w:lang w:eastAsia="nb-NO"/>
          <w14:ligatures w14:val="none"/>
        </w:rPr>
        <w:t xml:space="preserve">, også kjent som bredbladet </w:t>
      </w:r>
      <w:proofErr w:type="spellStart"/>
      <w:r w:rsidRPr="00FB5EB5">
        <w:rPr>
          <w:rFonts w:ascii="Arial" w:eastAsia="Times New Roman" w:hAnsi="Arial" w:cs="Arial"/>
          <w:b/>
          <w:bCs/>
          <w:color w:val="0070C0"/>
          <w:kern w:val="0"/>
          <w:sz w:val="20"/>
          <w:szCs w:val="20"/>
          <w:shd w:val="clear" w:color="auto" w:fill="FFFFFF"/>
          <w:lang w:eastAsia="nb-NO"/>
          <w14:ligatures w14:val="none"/>
        </w:rPr>
        <w:t>papirbark</w:t>
      </w:r>
      <w:proofErr w:type="spellEnd"/>
      <w:r w:rsidRPr="00FB5EB5">
        <w:rPr>
          <w:rFonts w:ascii="Arial" w:eastAsia="Times New Roman" w:hAnsi="Arial" w:cs="Arial"/>
          <w:b/>
          <w:bCs/>
          <w:color w:val="0070C0"/>
          <w:kern w:val="0"/>
          <w:sz w:val="20"/>
          <w:szCs w:val="20"/>
          <w:shd w:val="clear" w:color="auto" w:fill="FFFFFF"/>
          <w:lang w:eastAsia="nb-NO"/>
          <w14:ligatures w14:val="none"/>
        </w:rPr>
        <w:t xml:space="preserve"> eller </w:t>
      </w:r>
      <w:proofErr w:type="spellStart"/>
      <w:r w:rsidRPr="00FB5EB5">
        <w:rPr>
          <w:rFonts w:ascii="Arial" w:eastAsia="Times New Roman" w:hAnsi="Arial" w:cs="Arial"/>
          <w:b/>
          <w:bCs/>
          <w:color w:val="0070C0"/>
          <w:kern w:val="0"/>
          <w:sz w:val="20"/>
          <w:szCs w:val="20"/>
          <w:shd w:val="clear" w:color="auto" w:fill="FFFFFF"/>
          <w:lang w:eastAsia="nb-NO"/>
          <w14:ligatures w14:val="none"/>
        </w:rPr>
        <w:t>punktre</w:t>
      </w:r>
      <w:proofErr w:type="spellEnd"/>
      <w:r w:rsidRPr="00FB5EB5">
        <w:rPr>
          <w:rFonts w:ascii="Arial" w:eastAsia="Times New Roman" w:hAnsi="Arial" w:cs="Arial"/>
          <w:b/>
          <w:bCs/>
          <w:color w:val="0070C0"/>
          <w:kern w:val="0"/>
          <w:sz w:val="20"/>
          <w:szCs w:val="20"/>
          <w:shd w:val="clear" w:color="auto" w:fill="FFFFFF"/>
          <w:lang w:eastAsia="nb-NO"/>
          <w14:ligatures w14:val="none"/>
        </w:rPr>
        <w:t xml:space="preserve"> er opprinnelig fra østlige Australia, New Caledonia, og sørlige deler av Papua Ny-Guinea</w:t>
      </w:r>
      <w:r w:rsidRPr="00067E92">
        <w:rPr>
          <w:rFonts w:ascii="Arial" w:eastAsia="Times New Roman" w:hAnsi="Arial" w:cs="Arial"/>
          <w:b/>
          <w:bCs/>
          <w:color w:val="0070C0"/>
          <w:kern w:val="0"/>
          <w:sz w:val="20"/>
          <w:szCs w:val="20"/>
          <w:shd w:val="clear" w:color="auto" w:fill="FFFFFF"/>
          <w:lang w:eastAsia="nb-NO"/>
          <w14:ligatures w14:val="none"/>
        </w:rPr>
        <w:t>.</w:t>
      </w:r>
      <w:r w:rsidRPr="00067E92">
        <w:rPr>
          <w:rFonts w:ascii="Arial" w:eastAsia="Times New Roman" w:hAnsi="Arial" w:cs="Arial"/>
          <w:b/>
          <w:bCs/>
          <w:color w:val="0070C0"/>
          <w:kern w:val="0"/>
          <w:sz w:val="20"/>
          <w:szCs w:val="20"/>
          <w:lang w:eastAsia="nb-NO"/>
          <w14:ligatures w14:val="none"/>
        </w:rPr>
        <w:t xml:space="preserve"> </w:t>
      </w:r>
      <w:r w:rsidRPr="00FB5EB5">
        <w:rPr>
          <w:rFonts w:ascii="Arial" w:eastAsia="Times New Roman" w:hAnsi="Arial" w:cs="Arial"/>
          <w:b/>
          <w:bCs/>
          <w:color w:val="0070C0"/>
          <w:kern w:val="0"/>
          <w:sz w:val="20"/>
          <w:szCs w:val="20"/>
          <w:shd w:val="clear" w:color="auto" w:fill="FFFFFF"/>
          <w:lang w:eastAsia="nb-NO"/>
          <w14:ligatures w14:val="none"/>
        </w:rPr>
        <w:t>Det trives i varme, fuktige klimaer og finnes ofte i sumpområder, flomsletter og nær elver og elvemunninger</w:t>
      </w:r>
      <w:r w:rsidRPr="00067E92">
        <w:rPr>
          <w:rFonts w:ascii="Arial" w:eastAsia="Times New Roman" w:hAnsi="Arial" w:cs="Arial"/>
          <w:b/>
          <w:bCs/>
          <w:color w:val="0070C0"/>
          <w:kern w:val="0"/>
          <w:sz w:val="20"/>
          <w:szCs w:val="20"/>
          <w:lang w:eastAsia="nb-NO"/>
          <w14:ligatures w14:val="none"/>
        </w:rPr>
        <w:t>.</w:t>
      </w:r>
    </w:p>
    <w:p w14:paraId="57D8C0BE" w14:textId="77777777" w:rsidR="00D6100A" w:rsidRPr="00894F6A" w:rsidRDefault="00D6100A" w:rsidP="00D6100A">
      <w:pPr>
        <w:spacing w:after="0" w:line="240" w:lineRule="auto"/>
        <w:rPr>
          <w:rFonts w:ascii="Arial" w:eastAsia="Times New Roman" w:hAnsi="Arial" w:cs="Arial"/>
          <w:b/>
          <w:bCs/>
          <w:kern w:val="0"/>
          <w:sz w:val="24"/>
          <w:szCs w:val="24"/>
          <w:lang w:eastAsia="nb-NO"/>
          <w14:ligatures w14:val="none"/>
        </w:rPr>
      </w:pPr>
    </w:p>
    <w:p w14:paraId="31670E85" w14:textId="77777777" w:rsidR="00D6100A" w:rsidRDefault="00D6100A" w:rsidP="00D6100A">
      <w:pPr>
        <w:pStyle w:val="NormalWeb"/>
        <w:shd w:val="clear" w:color="auto" w:fill="FFFFFF"/>
        <w:spacing w:before="0" w:beforeAutospacing="0" w:after="240" w:afterAutospacing="0"/>
        <w:rPr>
          <w:rFonts w:ascii="Arial" w:hAnsi="Arial" w:cs="Arial"/>
          <w:b/>
          <w:bCs/>
          <w:color w:val="242424"/>
        </w:rPr>
      </w:pPr>
      <w:r w:rsidRPr="00A062EF">
        <w:rPr>
          <w:rFonts w:ascii="Arial" w:hAnsi="Arial" w:cs="Arial"/>
          <w:b/>
          <w:bCs/>
          <w:color w:val="242424"/>
        </w:rPr>
        <w:t xml:space="preserve">Forskning har nylig avdekket at trær kan spille en betydelig rolle i å redusere metanutslipp, takket være spesifikke bakterier som lever i barken. Studien, publisert i Nature Communications, </w:t>
      </w:r>
      <w:proofErr w:type="gramStart"/>
      <w:r w:rsidRPr="00A062EF">
        <w:rPr>
          <w:rFonts w:ascii="Arial" w:hAnsi="Arial" w:cs="Arial"/>
          <w:b/>
          <w:bCs/>
          <w:color w:val="242424"/>
        </w:rPr>
        <w:t>fokuserte</w:t>
      </w:r>
      <w:proofErr w:type="gramEnd"/>
      <w:r w:rsidRPr="00A062EF">
        <w:rPr>
          <w:rFonts w:ascii="Arial" w:hAnsi="Arial" w:cs="Arial"/>
          <w:b/>
          <w:bCs/>
          <w:color w:val="242424"/>
        </w:rPr>
        <w:t xml:space="preserve"> på trær av arten </w:t>
      </w:r>
      <w:proofErr w:type="spellStart"/>
      <w:r w:rsidRPr="00A062EF">
        <w:rPr>
          <w:rFonts w:ascii="Arial" w:hAnsi="Arial" w:cs="Arial"/>
          <w:b/>
          <w:bCs/>
          <w:color w:val="242424"/>
        </w:rPr>
        <w:t>Melaleuca</w:t>
      </w:r>
      <w:proofErr w:type="spellEnd"/>
      <w:r w:rsidRPr="00A062EF">
        <w:rPr>
          <w:rFonts w:ascii="Arial" w:hAnsi="Arial" w:cs="Arial"/>
          <w:b/>
          <w:bCs/>
          <w:color w:val="242424"/>
        </w:rPr>
        <w:t xml:space="preserve"> </w:t>
      </w:r>
      <w:proofErr w:type="spellStart"/>
      <w:r w:rsidRPr="00A062EF">
        <w:rPr>
          <w:rFonts w:ascii="Arial" w:hAnsi="Arial" w:cs="Arial"/>
          <w:b/>
          <w:bCs/>
          <w:color w:val="242424"/>
        </w:rPr>
        <w:t>quinquenervia</w:t>
      </w:r>
      <w:proofErr w:type="spellEnd"/>
      <w:r w:rsidRPr="00A062EF">
        <w:rPr>
          <w:rFonts w:ascii="Arial" w:hAnsi="Arial" w:cs="Arial"/>
          <w:b/>
          <w:bCs/>
          <w:color w:val="242424"/>
        </w:rPr>
        <w:t xml:space="preserve">, som er utbredt globalt. Forskerne fant at barken på disse trærne inneholder unike mikrobielle samfunn, dominert av </w:t>
      </w:r>
      <w:bookmarkStart w:id="1" w:name="_Hlk185953474"/>
      <w:r w:rsidRPr="00A062EF">
        <w:rPr>
          <w:rFonts w:ascii="Arial" w:hAnsi="Arial" w:cs="Arial"/>
          <w:b/>
          <w:bCs/>
          <w:color w:val="242424"/>
        </w:rPr>
        <w:t>metanoksiderende bakterier (MOB).</w:t>
      </w:r>
    </w:p>
    <w:bookmarkEnd w:id="1"/>
    <w:p w14:paraId="59A4C175" w14:textId="77777777" w:rsidR="00D6100A" w:rsidRDefault="00D6100A" w:rsidP="00D6100A">
      <w:pPr>
        <w:pStyle w:val="NormalWeb"/>
        <w:shd w:val="clear" w:color="auto" w:fill="FFFFFF"/>
        <w:spacing w:before="0" w:beforeAutospacing="0" w:after="240" w:afterAutospacing="0"/>
        <w:rPr>
          <w:rFonts w:ascii="Arial" w:hAnsi="Arial" w:cs="Arial"/>
          <w:b/>
          <w:bCs/>
          <w:color w:val="242424"/>
        </w:rPr>
      </w:pPr>
      <w:r w:rsidRPr="00A062EF">
        <w:rPr>
          <w:rFonts w:ascii="Arial" w:hAnsi="Arial" w:cs="Arial"/>
          <w:b/>
          <w:bCs/>
          <w:color w:val="242424"/>
        </w:rPr>
        <w:t xml:space="preserve">I laboratorieeksperimenter viste det seg at barken på M. </w:t>
      </w:r>
      <w:proofErr w:type="spellStart"/>
      <w:r w:rsidRPr="00A062EF">
        <w:rPr>
          <w:rFonts w:ascii="Arial" w:hAnsi="Arial" w:cs="Arial"/>
          <w:b/>
          <w:bCs/>
          <w:color w:val="242424"/>
        </w:rPr>
        <w:t>quinquenervia</w:t>
      </w:r>
      <w:proofErr w:type="spellEnd"/>
      <w:r w:rsidRPr="00A062EF">
        <w:rPr>
          <w:rFonts w:ascii="Arial" w:hAnsi="Arial" w:cs="Arial"/>
          <w:b/>
          <w:bCs/>
          <w:color w:val="242424"/>
        </w:rPr>
        <w:t xml:space="preserve"> kunne konsumere metan med en hastighet på opptil 96,3 µmol per kvadratmeter bark per dag. </w:t>
      </w:r>
      <w:r w:rsidRPr="00FF1230">
        <w:rPr>
          <w:rFonts w:ascii="Arial" w:hAnsi="Arial" w:cs="Arial"/>
          <w:b/>
          <w:bCs/>
          <w:color w:val="242424"/>
        </w:rPr>
        <w:t>Denne prosessen ble bekreftet ved hjelp av en spesiell analyse som viste en unik sammensetning av karbonisotoper i metan (δ13C-CH4). Dette er typisk for bakterier som bryter ned metan.</w:t>
      </w:r>
    </w:p>
    <w:p w14:paraId="209E87BD" w14:textId="77777777" w:rsidR="00D6100A" w:rsidRPr="00A062EF" w:rsidRDefault="00D6100A" w:rsidP="00D6100A">
      <w:pPr>
        <w:pStyle w:val="NormalWeb"/>
        <w:shd w:val="clear" w:color="auto" w:fill="FFFFFF"/>
        <w:spacing w:before="0" w:beforeAutospacing="0" w:after="240" w:afterAutospacing="0"/>
        <w:rPr>
          <w:rFonts w:ascii="Arial" w:hAnsi="Arial" w:cs="Arial"/>
          <w:b/>
          <w:bCs/>
          <w:color w:val="242424"/>
        </w:rPr>
      </w:pPr>
      <w:r w:rsidRPr="00A062EF">
        <w:rPr>
          <w:rFonts w:ascii="Arial" w:hAnsi="Arial" w:cs="Arial"/>
          <w:b/>
          <w:bCs/>
          <w:color w:val="242424"/>
        </w:rPr>
        <w:t xml:space="preserve">Molekylære analyser avslørte at disse mikrobielle samfunnene i barken er unike, med bakterier fra slekten </w:t>
      </w:r>
      <w:proofErr w:type="spellStart"/>
      <w:r w:rsidRPr="00A062EF">
        <w:rPr>
          <w:rFonts w:ascii="Arial" w:hAnsi="Arial" w:cs="Arial"/>
          <w:b/>
          <w:bCs/>
          <w:color w:val="242424"/>
        </w:rPr>
        <w:t>Methylomonas</w:t>
      </w:r>
      <w:proofErr w:type="spellEnd"/>
      <w:r w:rsidRPr="00A062EF">
        <w:rPr>
          <w:rFonts w:ascii="Arial" w:hAnsi="Arial" w:cs="Arial"/>
          <w:b/>
          <w:bCs/>
          <w:color w:val="242424"/>
        </w:rPr>
        <w:t xml:space="preserve"> som utgjør opptil 25 % av det totale mikrobielle samfunnet. Feltbaserte eksperimenter viste at disse bakteriene reduserte metanutslipp fra trærne med 36 ± 5 %.</w:t>
      </w:r>
    </w:p>
    <w:p w14:paraId="7CCA1627" w14:textId="77777777" w:rsidR="00D6100A" w:rsidRDefault="00D6100A" w:rsidP="00D6100A">
      <w:pPr>
        <w:pStyle w:val="NormalWeb"/>
        <w:shd w:val="clear" w:color="auto" w:fill="FFFFFF"/>
        <w:spacing w:before="0" w:beforeAutospacing="0" w:after="240" w:afterAutospacing="0"/>
        <w:rPr>
          <w:rFonts w:ascii="Arial" w:hAnsi="Arial" w:cs="Arial"/>
          <w:b/>
          <w:bCs/>
          <w:color w:val="242424"/>
        </w:rPr>
      </w:pPr>
      <w:r w:rsidRPr="00A062EF">
        <w:rPr>
          <w:rFonts w:ascii="Arial" w:hAnsi="Arial" w:cs="Arial"/>
          <w:b/>
          <w:bCs/>
          <w:color w:val="242424"/>
        </w:rPr>
        <w:t>Disse funnene har stor klimarelevans, da de indikerer at barkboende metanoksiderende bakterier representerer en betydelig metansluk. Med omtrent tre billioner trær på jorden, kan denne mekanismen ha en stor innvirkning på globale metanutslipp.</w:t>
      </w:r>
    </w:p>
    <w:p w14:paraId="6FC0D4B8" w14:textId="77777777" w:rsidR="00D6100A" w:rsidRPr="00C27618" w:rsidRDefault="00D6100A" w:rsidP="00D6100A">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C27618">
        <w:rPr>
          <w:rFonts w:ascii="Arial" w:eastAsia="Times New Roman" w:hAnsi="Arial" w:cs="Arial"/>
          <w:b/>
          <w:bCs/>
          <w:color w:val="242424"/>
          <w:kern w:val="0"/>
          <w:sz w:val="24"/>
          <w:szCs w:val="24"/>
          <w:lang w:eastAsia="nb-NO"/>
          <w14:ligatures w14:val="none"/>
        </w:rPr>
        <w:t xml:space="preserve">En annen undersøkelsen av </w:t>
      </w:r>
      <w:proofErr w:type="spellStart"/>
      <w:r w:rsidRPr="00C27618">
        <w:rPr>
          <w:rFonts w:ascii="Arial" w:eastAsia="Times New Roman" w:hAnsi="Arial" w:cs="Arial"/>
          <w:b/>
          <w:bCs/>
          <w:color w:val="242424"/>
          <w:kern w:val="0"/>
          <w:sz w:val="24"/>
          <w:szCs w:val="24"/>
          <w:lang w:eastAsia="nb-NO"/>
          <w14:ligatures w14:val="none"/>
        </w:rPr>
        <w:t>Gauci</w:t>
      </w:r>
      <w:proofErr w:type="spellEnd"/>
      <w:r w:rsidRPr="00C27618">
        <w:rPr>
          <w:rFonts w:ascii="Arial" w:eastAsia="Times New Roman" w:hAnsi="Arial" w:cs="Arial"/>
          <w:b/>
          <w:bCs/>
          <w:color w:val="242424"/>
          <w:kern w:val="0"/>
          <w:sz w:val="24"/>
          <w:szCs w:val="24"/>
          <w:lang w:eastAsia="nb-NO"/>
          <w14:ligatures w14:val="none"/>
        </w:rPr>
        <w:t xml:space="preserve"> og kolleger, publisert i Nature, viser at trær i høyere områder (</w:t>
      </w:r>
      <w:proofErr w:type="spellStart"/>
      <w:r w:rsidRPr="00C27618">
        <w:rPr>
          <w:rFonts w:ascii="Arial" w:eastAsia="Times New Roman" w:hAnsi="Arial" w:cs="Arial"/>
          <w:b/>
          <w:bCs/>
          <w:color w:val="242424"/>
          <w:kern w:val="0"/>
          <w:sz w:val="24"/>
          <w:szCs w:val="24"/>
          <w:lang w:eastAsia="nb-NO"/>
          <w14:ligatures w14:val="none"/>
        </w:rPr>
        <w:t>upland</w:t>
      </w:r>
      <w:proofErr w:type="spellEnd"/>
      <w:r w:rsidRPr="00C27618">
        <w:rPr>
          <w:rFonts w:ascii="Arial" w:eastAsia="Times New Roman" w:hAnsi="Arial" w:cs="Arial"/>
          <w:b/>
          <w:bCs/>
          <w:color w:val="242424"/>
          <w:kern w:val="0"/>
          <w:sz w:val="24"/>
          <w:szCs w:val="24"/>
          <w:lang w:eastAsia="nb-NO"/>
          <w14:ligatures w14:val="none"/>
        </w:rPr>
        <w:t xml:space="preserve"> </w:t>
      </w:r>
      <w:proofErr w:type="spellStart"/>
      <w:r w:rsidRPr="00C27618">
        <w:rPr>
          <w:rFonts w:ascii="Arial" w:eastAsia="Times New Roman" w:hAnsi="Arial" w:cs="Arial"/>
          <w:b/>
          <w:bCs/>
          <w:color w:val="242424"/>
          <w:kern w:val="0"/>
          <w:sz w:val="24"/>
          <w:szCs w:val="24"/>
          <w:lang w:eastAsia="nb-NO"/>
          <w14:ligatures w14:val="none"/>
        </w:rPr>
        <w:t>trees</w:t>
      </w:r>
      <w:proofErr w:type="spellEnd"/>
      <w:r w:rsidRPr="00C50C63">
        <w:rPr>
          <w:rFonts w:ascii="Arial" w:eastAsia="Times New Roman" w:hAnsi="Arial" w:cs="Arial"/>
          <w:b/>
          <w:bCs/>
          <w:color w:val="242424"/>
          <w:kern w:val="0"/>
          <w:sz w:val="24"/>
          <w:szCs w:val="24"/>
          <w:lang w:eastAsia="nb-NO"/>
          <w14:ligatures w14:val="none"/>
        </w:rPr>
        <w:t>)</w:t>
      </w:r>
      <w:r w:rsidRPr="00C50C63">
        <w:rPr>
          <w:rFonts w:ascii="Arial" w:hAnsi="Arial" w:cs="Arial"/>
          <w:b/>
          <w:bCs/>
          <w:color w:val="242424"/>
          <w:sz w:val="24"/>
          <w:szCs w:val="24"/>
          <w:shd w:val="clear" w:color="auto" w:fill="FFFFFF"/>
        </w:rPr>
        <w:t xml:space="preserve"> </w:t>
      </w:r>
      <w:r w:rsidRPr="00C50C63">
        <w:rPr>
          <w:rFonts w:ascii="Arial" w:hAnsi="Arial" w:cs="Arial"/>
          <w:b/>
          <w:bCs/>
          <w:color w:val="0070C0"/>
          <w:sz w:val="24"/>
          <w:szCs w:val="24"/>
          <w:shd w:val="clear" w:color="auto" w:fill="FFFFFF"/>
        </w:rPr>
        <w:t>(Med "</w:t>
      </w:r>
      <w:proofErr w:type="spellStart"/>
      <w:r w:rsidRPr="00C50C63">
        <w:rPr>
          <w:rFonts w:ascii="Arial" w:hAnsi="Arial" w:cs="Arial"/>
          <w:b/>
          <w:bCs/>
          <w:color w:val="0070C0"/>
          <w:sz w:val="24"/>
          <w:szCs w:val="24"/>
          <w:shd w:val="clear" w:color="auto" w:fill="FFFFFF"/>
        </w:rPr>
        <w:t>upland</w:t>
      </w:r>
      <w:proofErr w:type="spellEnd"/>
      <w:r w:rsidRPr="00C50C63">
        <w:rPr>
          <w:rFonts w:ascii="Arial" w:hAnsi="Arial" w:cs="Arial"/>
          <w:b/>
          <w:bCs/>
          <w:color w:val="0070C0"/>
          <w:sz w:val="24"/>
          <w:szCs w:val="24"/>
          <w:shd w:val="clear" w:color="auto" w:fill="FFFFFF"/>
        </w:rPr>
        <w:t xml:space="preserve"> </w:t>
      </w:r>
      <w:proofErr w:type="spellStart"/>
      <w:r w:rsidRPr="00C50C63">
        <w:rPr>
          <w:rFonts w:ascii="Arial" w:hAnsi="Arial" w:cs="Arial"/>
          <w:b/>
          <w:bCs/>
          <w:color w:val="0070C0"/>
          <w:sz w:val="24"/>
          <w:szCs w:val="24"/>
          <w:shd w:val="clear" w:color="auto" w:fill="FFFFFF"/>
        </w:rPr>
        <w:t>trees</w:t>
      </w:r>
      <w:proofErr w:type="spellEnd"/>
      <w:r w:rsidRPr="00C50C63">
        <w:rPr>
          <w:rFonts w:ascii="Arial" w:hAnsi="Arial" w:cs="Arial"/>
          <w:b/>
          <w:bCs/>
          <w:color w:val="0070C0"/>
          <w:sz w:val="24"/>
          <w:szCs w:val="24"/>
          <w:shd w:val="clear" w:color="auto" w:fill="FFFFFF"/>
        </w:rPr>
        <w:t>" menes trær som vokser i høyere, tørrere områder, ofte på åser eller fjell, i motsetning til trær som vokser i lavere, våtere områder som myrer eller elvedaler</w:t>
      </w:r>
      <w:r w:rsidRPr="00C27618">
        <w:rPr>
          <w:rFonts w:ascii="Arial" w:eastAsia="Times New Roman" w:hAnsi="Arial" w:cs="Arial"/>
          <w:b/>
          <w:bCs/>
          <w:color w:val="0070C0"/>
          <w:kern w:val="0"/>
          <w:sz w:val="24"/>
          <w:szCs w:val="24"/>
          <w:lang w:eastAsia="nb-NO"/>
          <w14:ligatures w14:val="none"/>
        </w:rPr>
        <w:t xml:space="preserve">) </w:t>
      </w:r>
      <w:r w:rsidRPr="00C27618">
        <w:rPr>
          <w:rFonts w:ascii="Arial" w:eastAsia="Times New Roman" w:hAnsi="Arial" w:cs="Arial"/>
          <w:b/>
          <w:bCs/>
          <w:color w:val="242424"/>
          <w:kern w:val="0"/>
          <w:sz w:val="24"/>
          <w:szCs w:val="24"/>
          <w:lang w:eastAsia="nb-NO"/>
          <w14:ligatures w14:val="none"/>
        </w:rPr>
        <w:t>kan ta opp metan fra atmosfæren. Studien fant at treoverflat</w:t>
      </w:r>
      <w:r>
        <w:rPr>
          <w:rFonts w:ascii="Arial" w:eastAsia="Times New Roman" w:hAnsi="Arial" w:cs="Arial"/>
          <w:b/>
          <w:bCs/>
          <w:color w:val="242424"/>
          <w:kern w:val="0"/>
          <w:sz w:val="24"/>
          <w:szCs w:val="24"/>
          <w:lang w:eastAsia="nb-NO"/>
          <w14:ligatures w14:val="none"/>
        </w:rPr>
        <w:t>en</w:t>
      </w:r>
      <w:r w:rsidRPr="00C27618">
        <w:rPr>
          <w:rFonts w:ascii="Arial" w:eastAsia="Times New Roman" w:hAnsi="Arial" w:cs="Arial"/>
          <w:b/>
          <w:bCs/>
          <w:color w:val="242424"/>
          <w:kern w:val="0"/>
          <w:sz w:val="24"/>
          <w:szCs w:val="24"/>
          <w:lang w:eastAsia="nb-NO"/>
          <w14:ligatures w14:val="none"/>
        </w:rPr>
        <w:t>, spesielt over 2 meter fra bakken, fungerer som en betydelig metansluk. Dette betyr at trærne kan bidra til å redusere mengden metan i atmosfæren.</w:t>
      </w:r>
    </w:p>
    <w:p w14:paraId="53AD8F1A" w14:textId="77777777" w:rsidR="00D6100A" w:rsidRDefault="00D6100A" w:rsidP="00D6100A">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C27618">
        <w:rPr>
          <w:rFonts w:ascii="Arial" w:eastAsia="Times New Roman" w:hAnsi="Arial" w:cs="Arial"/>
          <w:b/>
          <w:bCs/>
          <w:color w:val="242424"/>
          <w:kern w:val="0"/>
          <w:sz w:val="24"/>
          <w:szCs w:val="24"/>
          <w:lang w:eastAsia="nb-NO"/>
          <w14:ligatures w14:val="none"/>
        </w:rPr>
        <w:t xml:space="preserve">Forskerne brukte isotopanalyser og andre metoder for å bekrefte at mikroorganismer i treoverflatene bryter ned metan. De estimerte at trær globalt kan ta opp mellom </w:t>
      </w:r>
      <w:r w:rsidRPr="00C27618">
        <w:rPr>
          <w:rFonts w:ascii="Arial" w:hAnsi="Arial" w:cs="Arial"/>
          <w:b/>
          <w:bCs/>
          <w:color w:val="242424"/>
          <w:sz w:val="24"/>
          <w:szCs w:val="24"/>
          <w:shd w:val="clear" w:color="auto" w:fill="FFFFFF"/>
        </w:rPr>
        <w:t>24,6 millioner og 49,9 millioner tonn</w:t>
      </w:r>
      <w:r w:rsidRPr="00C27618">
        <w:rPr>
          <w:rFonts w:ascii="Arial" w:eastAsia="Times New Roman" w:hAnsi="Arial" w:cs="Arial"/>
          <w:b/>
          <w:bCs/>
          <w:color w:val="242424"/>
          <w:kern w:val="0"/>
          <w:sz w:val="24"/>
          <w:szCs w:val="24"/>
          <w:lang w:eastAsia="nb-NO"/>
          <w14:ligatures w14:val="none"/>
        </w:rPr>
        <w:t xml:space="preserve"> metan årlig, noe som kan ha stor betydning for klimamodeller og strategier for skogvern og </w:t>
      </w:r>
      <w:proofErr w:type="spellStart"/>
      <w:r w:rsidRPr="00C27618">
        <w:rPr>
          <w:rFonts w:ascii="Arial" w:eastAsia="Times New Roman" w:hAnsi="Arial" w:cs="Arial"/>
          <w:b/>
          <w:bCs/>
          <w:color w:val="242424"/>
          <w:kern w:val="0"/>
          <w:sz w:val="24"/>
          <w:szCs w:val="24"/>
          <w:lang w:eastAsia="nb-NO"/>
          <w14:ligatures w14:val="none"/>
        </w:rPr>
        <w:t>reforestation</w:t>
      </w:r>
      <w:proofErr w:type="spellEnd"/>
      <w:r w:rsidRPr="00C27618">
        <w:rPr>
          <w:rFonts w:ascii="Arial" w:eastAsia="Times New Roman" w:hAnsi="Arial" w:cs="Arial"/>
          <w:b/>
          <w:bCs/>
          <w:color w:val="242424"/>
          <w:kern w:val="0"/>
          <w:sz w:val="24"/>
          <w:szCs w:val="24"/>
          <w:lang w:eastAsia="nb-NO"/>
          <w14:ligatures w14:val="none"/>
        </w:rPr>
        <w:t>.</w:t>
      </w:r>
    </w:p>
    <w:p w14:paraId="4457C6D1" w14:textId="77777777" w:rsidR="00D6100A" w:rsidRDefault="00D6100A" w:rsidP="00D6100A">
      <w:pPr>
        <w:shd w:val="clear" w:color="auto" w:fill="FFFFFF"/>
        <w:spacing w:after="240" w:line="240" w:lineRule="auto"/>
        <w:rPr>
          <w:rFonts w:ascii="Arial" w:eastAsia="Times New Roman" w:hAnsi="Arial" w:cs="Arial"/>
          <w:b/>
          <w:bCs/>
          <w:color w:val="242424"/>
          <w:kern w:val="0"/>
          <w:sz w:val="24"/>
          <w:szCs w:val="24"/>
          <w:lang w:eastAsia="nb-NO"/>
          <w14:ligatures w14:val="none"/>
        </w:rPr>
      </w:pPr>
    </w:p>
    <w:p w14:paraId="767308C1" w14:textId="77777777" w:rsidR="00D6100A" w:rsidRPr="00FF5648" w:rsidRDefault="00D6100A" w:rsidP="00D6100A">
      <w:pPr>
        <w:shd w:val="clear" w:color="auto" w:fill="FFFFFF"/>
        <w:spacing w:after="240" w:line="240" w:lineRule="auto"/>
        <w:rPr>
          <w:rFonts w:ascii="Arial" w:eastAsia="Times New Roman" w:hAnsi="Arial" w:cs="Arial"/>
          <w:b/>
          <w:bCs/>
          <w:color w:val="242424"/>
          <w:kern w:val="0"/>
          <w:sz w:val="28"/>
          <w:szCs w:val="28"/>
          <w:u w:val="single"/>
          <w:lang w:eastAsia="nb-NO"/>
          <w14:ligatures w14:val="none"/>
        </w:rPr>
      </w:pPr>
      <w:r w:rsidRPr="00FF5648">
        <w:rPr>
          <w:rFonts w:ascii="Arial" w:eastAsia="Times New Roman" w:hAnsi="Arial" w:cs="Arial"/>
          <w:b/>
          <w:bCs/>
          <w:color w:val="242424"/>
          <w:kern w:val="0"/>
          <w:sz w:val="28"/>
          <w:szCs w:val="28"/>
          <w:u w:val="single"/>
          <w:lang w:eastAsia="nb-NO"/>
          <w14:ligatures w14:val="none"/>
        </w:rPr>
        <w:t>Mikroorganismer Støtter Trærnes Helse?</w:t>
      </w:r>
    </w:p>
    <w:p w14:paraId="3623C33C" w14:textId="77777777" w:rsidR="00D6100A" w:rsidRPr="00CE7553" w:rsidRDefault="00D6100A" w:rsidP="00D6100A">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CE7553">
        <w:rPr>
          <w:rFonts w:ascii="Arial" w:eastAsia="Times New Roman" w:hAnsi="Arial" w:cs="Arial"/>
          <w:b/>
          <w:bCs/>
          <w:color w:val="242424"/>
          <w:kern w:val="0"/>
          <w:sz w:val="24"/>
          <w:szCs w:val="24"/>
          <w:lang w:eastAsia="nb-NO"/>
          <w14:ligatures w14:val="none"/>
        </w:rPr>
        <w:t>Det er sannsynlig at trærne drar nytte av mikroorganismene som lever av metan. Disse mikroorganismene kan hjelpe trærne på flere måter, for eksempel ved å beskytte barken mot sopp, produsere nødvendige næringsstoffer, eller bidra til fuktighetskontroll. Trær fungerer som skorsteiner for metan, og gir næring til de gode mikroorganismene i barken høyere opp på treet.</w:t>
      </w:r>
    </w:p>
    <w:p w14:paraId="150596A9" w14:textId="77777777" w:rsidR="00D6100A" w:rsidRDefault="00D6100A" w:rsidP="00D6100A">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CE7553">
        <w:rPr>
          <w:rFonts w:ascii="Arial" w:eastAsia="Times New Roman" w:hAnsi="Arial" w:cs="Arial"/>
          <w:b/>
          <w:bCs/>
          <w:color w:val="242424"/>
          <w:kern w:val="0"/>
          <w:sz w:val="24"/>
          <w:szCs w:val="24"/>
          <w:lang w:eastAsia="nb-NO"/>
          <w14:ligatures w14:val="none"/>
        </w:rPr>
        <w:t xml:space="preserve">Et sunt </w:t>
      </w:r>
      <w:proofErr w:type="spellStart"/>
      <w:r w:rsidRPr="00CE7553">
        <w:rPr>
          <w:rFonts w:ascii="Arial" w:eastAsia="Times New Roman" w:hAnsi="Arial" w:cs="Arial"/>
          <w:b/>
          <w:bCs/>
          <w:color w:val="242424"/>
          <w:kern w:val="0"/>
          <w:sz w:val="24"/>
          <w:szCs w:val="24"/>
          <w:lang w:eastAsia="nb-NO"/>
          <w14:ligatures w14:val="none"/>
        </w:rPr>
        <w:t>trebiom</w:t>
      </w:r>
      <w:proofErr w:type="spellEnd"/>
      <w:r w:rsidRPr="00CE7553">
        <w:rPr>
          <w:rFonts w:ascii="Arial" w:eastAsia="Times New Roman" w:hAnsi="Arial" w:cs="Arial"/>
          <w:b/>
          <w:bCs/>
          <w:color w:val="242424"/>
          <w:kern w:val="0"/>
          <w:sz w:val="24"/>
          <w:szCs w:val="24"/>
          <w:lang w:eastAsia="nb-NO"/>
          <w14:ligatures w14:val="none"/>
        </w:rPr>
        <w:t xml:space="preserve"> kan forhindre soppangrep og produsere </w:t>
      </w:r>
      <w:proofErr w:type="spellStart"/>
      <w:r w:rsidRPr="00CE7553">
        <w:rPr>
          <w:rFonts w:ascii="Arial" w:eastAsia="Times New Roman" w:hAnsi="Arial" w:cs="Arial"/>
          <w:b/>
          <w:bCs/>
          <w:color w:val="242424"/>
          <w:kern w:val="0"/>
          <w:sz w:val="24"/>
          <w:szCs w:val="24"/>
          <w:lang w:eastAsia="nb-NO"/>
          <w14:ligatures w14:val="none"/>
        </w:rPr>
        <w:t>fytokjemikalier</w:t>
      </w:r>
      <w:proofErr w:type="spellEnd"/>
      <w:r w:rsidRPr="00CE7553">
        <w:rPr>
          <w:rFonts w:ascii="Arial" w:eastAsia="Times New Roman" w:hAnsi="Arial" w:cs="Arial"/>
          <w:b/>
          <w:bCs/>
          <w:color w:val="242424"/>
          <w:kern w:val="0"/>
          <w:sz w:val="24"/>
          <w:szCs w:val="24"/>
          <w:lang w:eastAsia="nb-NO"/>
          <w14:ligatures w14:val="none"/>
        </w:rPr>
        <w:t xml:space="preserve"> som trærne trenger. Disse kjemikaliene kan fungere som pesticider og gjøre barken mindre attraktiv for biller.</w:t>
      </w:r>
    </w:p>
    <w:p w14:paraId="12719E46" w14:textId="77777777" w:rsidR="00D6100A" w:rsidRPr="00C27618" w:rsidRDefault="00D6100A" w:rsidP="00D6100A">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9D5627">
        <w:rPr>
          <w:rFonts w:ascii="Arial" w:eastAsia="Times New Roman" w:hAnsi="Arial" w:cs="Arial"/>
          <w:b/>
          <w:bCs/>
          <w:color w:val="242424"/>
          <w:kern w:val="0"/>
          <w:sz w:val="28"/>
          <w:szCs w:val="28"/>
          <w:u w:val="single"/>
          <w:lang w:eastAsia="nb-NO"/>
          <w14:ligatures w14:val="none"/>
        </w:rPr>
        <w:lastRenderedPageBreak/>
        <w:t>De fleste trær tar opp mer metan enn de slipper ut.</w:t>
      </w:r>
    </w:p>
    <w:p w14:paraId="2BD1A4D8" w14:textId="77777777" w:rsidR="00D6100A" w:rsidRDefault="00D6100A" w:rsidP="00D6100A">
      <w:pPr>
        <w:pStyle w:val="NormalWeb"/>
        <w:shd w:val="clear" w:color="auto" w:fill="FFFFFF"/>
        <w:spacing w:before="0" w:beforeAutospacing="0" w:after="240" w:afterAutospacing="0"/>
        <w:rPr>
          <w:rFonts w:ascii="Arial" w:hAnsi="Arial" w:cs="Arial"/>
          <w:b/>
          <w:bCs/>
          <w:color w:val="242424"/>
        </w:rPr>
      </w:pPr>
      <w:r>
        <w:rPr>
          <w:rFonts w:ascii="Arial" w:hAnsi="Arial" w:cs="Arial"/>
          <w:b/>
          <w:bCs/>
          <w:noProof/>
          <w:color w:val="242424"/>
        </w:rPr>
        <w:drawing>
          <wp:inline distT="0" distB="0" distL="0" distR="0" wp14:anchorId="5297B575" wp14:editId="211924B2">
            <wp:extent cx="4489450" cy="6372528"/>
            <wp:effectExtent l="0" t="0" r="6350" b="9525"/>
            <wp:docPr id="32133586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6064" cy="6410305"/>
                    </a:xfrm>
                    <a:prstGeom prst="rect">
                      <a:avLst/>
                    </a:prstGeom>
                    <a:noFill/>
                  </pic:spPr>
                </pic:pic>
              </a:graphicData>
            </a:graphic>
          </wp:inline>
        </w:drawing>
      </w:r>
    </w:p>
    <w:p w14:paraId="24ADBBE7" w14:textId="77777777" w:rsidR="00D6100A" w:rsidRPr="009D5627" w:rsidRDefault="00D6100A" w:rsidP="00D6100A">
      <w:pPr>
        <w:numPr>
          <w:ilvl w:val="0"/>
          <w:numId w:val="17"/>
        </w:numPr>
        <w:shd w:val="clear" w:color="auto" w:fill="FFFFFF"/>
        <w:spacing w:before="100" w:beforeAutospacing="1" w:after="100" w:afterAutospacing="1" w:line="240" w:lineRule="auto"/>
        <w:ind w:left="960"/>
        <w:rPr>
          <w:rFonts w:ascii="Arial" w:eastAsia="Times New Roman" w:hAnsi="Arial" w:cs="Arial"/>
          <w:b/>
          <w:bCs/>
          <w:color w:val="242424"/>
          <w:kern w:val="0"/>
          <w:sz w:val="24"/>
          <w:szCs w:val="24"/>
          <w:lang w:eastAsia="nb-NO"/>
          <w14:ligatures w14:val="none"/>
        </w:rPr>
      </w:pPr>
      <w:r w:rsidRPr="009D5627">
        <w:rPr>
          <w:rFonts w:ascii="Arial" w:eastAsia="Times New Roman" w:hAnsi="Arial" w:cs="Arial"/>
          <w:b/>
          <w:bCs/>
          <w:color w:val="242424"/>
          <w:kern w:val="0"/>
          <w:sz w:val="24"/>
          <w:szCs w:val="24"/>
          <w:lang w:eastAsia="nb-NO"/>
          <w14:ligatures w14:val="none"/>
        </w:rPr>
        <w:t>Jord kan absorbere metangass fra atmosfæren og fungerer derfor som et metansluk.</w:t>
      </w:r>
    </w:p>
    <w:p w14:paraId="380E40B2" w14:textId="77777777" w:rsidR="00D6100A" w:rsidRPr="009D5627" w:rsidRDefault="00D6100A" w:rsidP="00D6100A">
      <w:pPr>
        <w:numPr>
          <w:ilvl w:val="0"/>
          <w:numId w:val="17"/>
        </w:numPr>
        <w:shd w:val="clear" w:color="auto" w:fill="FFFFFF"/>
        <w:spacing w:before="100" w:beforeAutospacing="1" w:after="100" w:afterAutospacing="1" w:line="240" w:lineRule="auto"/>
        <w:ind w:left="960"/>
        <w:rPr>
          <w:rFonts w:ascii="Arial" w:eastAsia="Times New Roman" w:hAnsi="Arial" w:cs="Arial"/>
          <w:b/>
          <w:bCs/>
          <w:color w:val="242424"/>
          <w:kern w:val="0"/>
          <w:sz w:val="24"/>
          <w:szCs w:val="24"/>
          <w:lang w:eastAsia="nb-NO"/>
          <w14:ligatures w14:val="none"/>
        </w:rPr>
      </w:pPr>
      <w:r w:rsidRPr="009D5627">
        <w:rPr>
          <w:rFonts w:ascii="Arial" w:eastAsia="Times New Roman" w:hAnsi="Arial" w:cs="Arial"/>
          <w:b/>
          <w:bCs/>
          <w:color w:val="242424"/>
          <w:kern w:val="0"/>
          <w:sz w:val="24"/>
          <w:szCs w:val="24"/>
          <w:lang w:eastAsia="nb-NO"/>
          <w14:ligatures w14:val="none"/>
        </w:rPr>
        <w:t>Under våte forhold og høye temperaturer vil anaerobe bakterier også produsere metangass. Dette er spesielt merkbart i sumpområder, hvor produksjonen er betydelig høy.</w:t>
      </w:r>
    </w:p>
    <w:p w14:paraId="15D4B3D9" w14:textId="77777777" w:rsidR="00D6100A" w:rsidRPr="009D5627" w:rsidRDefault="00D6100A" w:rsidP="00D6100A">
      <w:pPr>
        <w:numPr>
          <w:ilvl w:val="0"/>
          <w:numId w:val="17"/>
        </w:numPr>
        <w:shd w:val="clear" w:color="auto" w:fill="FFFFFF"/>
        <w:spacing w:before="100" w:beforeAutospacing="1" w:after="100" w:afterAutospacing="1" w:line="240" w:lineRule="auto"/>
        <w:ind w:left="960"/>
        <w:rPr>
          <w:rFonts w:ascii="Arial" w:eastAsia="Times New Roman" w:hAnsi="Arial" w:cs="Arial"/>
          <w:b/>
          <w:bCs/>
          <w:color w:val="242424"/>
          <w:kern w:val="0"/>
          <w:sz w:val="24"/>
          <w:szCs w:val="24"/>
          <w:lang w:eastAsia="nb-NO"/>
          <w14:ligatures w14:val="none"/>
        </w:rPr>
      </w:pPr>
      <w:r w:rsidRPr="009D5627">
        <w:rPr>
          <w:rFonts w:ascii="Arial" w:eastAsia="Times New Roman" w:hAnsi="Arial" w:cs="Arial"/>
          <w:b/>
          <w:bCs/>
          <w:color w:val="242424"/>
          <w:kern w:val="0"/>
          <w:sz w:val="24"/>
          <w:szCs w:val="24"/>
          <w:lang w:eastAsia="nb-NO"/>
          <w14:ligatures w14:val="none"/>
        </w:rPr>
        <w:t>Trær fungerer som skorsteiner ved å lekke metan fra jorden gjennom røttene og slippe det ut gjennom barken.</w:t>
      </w:r>
    </w:p>
    <w:p w14:paraId="1C0454BD" w14:textId="77777777" w:rsidR="00D6100A" w:rsidRPr="009D5627" w:rsidRDefault="00D6100A" w:rsidP="00D6100A">
      <w:pPr>
        <w:numPr>
          <w:ilvl w:val="0"/>
          <w:numId w:val="17"/>
        </w:numPr>
        <w:shd w:val="clear" w:color="auto" w:fill="FFFFFF"/>
        <w:spacing w:before="100" w:beforeAutospacing="1" w:after="100" w:afterAutospacing="1" w:line="240" w:lineRule="auto"/>
        <w:ind w:left="960"/>
        <w:rPr>
          <w:rFonts w:ascii="Arial" w:eastAsia="Times New Roman" w:hAnsi="Arial" w:cs="Arial"/>
          <w:b/>
          <w:bCs/>
          <w:color w:val="242424"/>
          <w:kern w:val="0"/>
          <w:sz w:val="24"/>
          <w:szCs w:val="24"/>
          <w:lang w:eastAsia="nb-NO"/>
          <w14:ligatures w14:val="none"/>
        </w:rPr>
      </w:pPr>
      <w:r w:rsidRPr="009D5627">
        <w:rPr>
          <w:rFonts w:ascii="Arial" w:eastAsia="Times New Roman" w:hAnsi="Arial" w:cs="Arial"/>
          <w:b/>
          <w:bCs/>
          <w:color w:val="242424"/>
          <w:kern w:val="0"/>
          <w:sz w:val="24"/>
          <w:szCs w:val="24"/>
          <w:lang w:eastAsia="nb-NO"/>
          <w14:ligatures w14:val="none"/>
        </w:rPr>
        <w:t xml:space="preserve">Mye av metangassen som slippes ut, blir konsumert av </w:t>
      </w:r>
      <w:proofErr w:type="spellStart"/>
      <w:r w:rsidRPr="009D5627">
        <w:rPr>
          <w:rFonts w:ascii="Arial" w:eastAsia="Times New Roman" w:hAnsi="Arial" w:cs="Arial"/>
          <w:b/>
          <w:bCs/>
          <w:color w:val="242424"/>
          <w:kern w:val="0"/>
          <w:sz w:val="24"/>
          <w:szCs w:val="24"/>
          <w:lang w:eastAsia="nb-NO"/>
          <w14:ligatures w14:val="none"/>
        </w:rPr>
        <w:t>metanotrofe</w:t>
      </w:r>
      <w:proofErr w:type="spellEnd"/>
      <w:r w:rsidRPr="009D5627">
        <w:rPr>
          <w:rFonts w:ascii="Arial" w:eastAsia="Times New Roman" w:hAnsi="Arial" w:cs="Arial"/>
          <w:b/>
          <w:bCs/>
          <w:color w:val="242424"/>
          <w:kern w:val="0"/>
          <w:sz w:val="24"/>
          <w:szCs w:val="24"/>
          <w:lang w:eastAsia="nb-NO"/>
          <w14:ligatures w14:val="none"/>
        </w:rPr>
        <w:t xml:space="preserve"> bakterier som lever i barken.</w:t>
      </w:r>
    </w:p>
    <w:p w14:paraId="6D33A662" w14:textId="77777777" w:rsidR="00D6100A" w:rsidRPr="009D5627" w:rsidRDefault="00D6100A" w:rsidP="00D6100A">
      <w:pPr>
        <w:numPr>
          <w:ilvl w:val="0"/>
          <w:numId w:val="17"/>
        </w:numPr>
        <w:shd w:val="clear" w:color="auto" w:fill="FFFFFF"/>
        <w:spacing w:before="100" w:beforeAutospacing="1" w:after="100" w:afterAutospacing="1" w:line="240" w:lineRule="auto"/>
        <w:ind w:left="960"/>
        <w:rPr>
          <w:rFonts w:ascii="Arial" w:eastAsia="Times New Roman" w:hAnsi="Arial" w:cs="Arial"/>
          <w:b/>
          <w:bCs/>
          <w:color w:val="242424"/>
          <w:kern w:val="0"/>
          <w:sz w:val="24"/>
          <w:szCs w:val="24"/>
          <w:lang w:eastAsia="nb-NO"/>
          <w14:ligatures w14:val="none"/>
        </w:rPr>
      </w:pPr>
      <w:r w:rsidRPr="009D5627">
        <w:rPr>
          <w:rFonts w:ascii="Arial" w:eastAsia="Times New Roman" w:hAnsi="Arial" w:cs="Arial"/>
          <w:b/>
          <w:bCs/>
          <w:color w:val="242424"/>
          <w:kern w:val="0"/>
          <w:sz w:val="24"/>
          <w:szCs w:val="24"/>
          <w:lang w:eastAsia="nb-NO"/>
          <w14:ligatures w14:val="none"/>
        </w:rPr>
        <w:t>Den største effekten oppnås over 2 meter, når det er mindre metan inne i treet og metan fra atmosfæren absorberes.</w:t>
      </w:r>
    </w:p>
    <w:p w14:paraId="7182E1A1" w14:textId="77777777" w:rsidR="00D6100A" w:rsidRPr="00FF1230" w:rsidRDefault="00D6100A" w:rsidP="00D6100A">
      <w:pPr>
        <w:shd w:val="clear" w:color="auto" w:fill="FFFFFF"/>
        <w:spacing w:before="100" w:beforeAutospacing="1" w:after="100" w:afterAutospacing="1" w:line="240" w:lineRule="auto"/>
        <w:outlineLvl w:val="2"/>
        <w:rPr>
          <w:rFonts w:ascii="Arial" w:eastAsia="Times New Roman" w:hAnsi="Arial" w:cs="Arial"/>
          <w:b/>
          <w:bCs/>
          <w:color w:val="242424"/>
          <w:kern w:val="0"/>
          <w:sz w:val="28"/>
          <w:szCs w:val="28"/>
          <w:u w:val="single"/>
          <w:lang w:eastAsia="nb-NO"/>
          <w14:ligatures w14:val="none"/>
        </w:rPr>
      </w:pPr>
      <w:r w:rsidRPr="00A062EF">
        <w:rPr>
          <w:rFonts w:ascii="Arial" w:eastAsia="Times New Roman" w:hAnsi="Arial" w:cs="Arial"/>
          <w:b/>
          <w:bCs/>
          <w:color w:val="242424"/>
          <w:kern w:val="0"/>
          <w:sz w:val="28"/>
          <w:szCs w:val="28"/>
          <w:u w:val="single"/>
          <w:lang w:eastAsia="nb-NO"/>
          <w14:ligatures w14:val="none"/>
        </w:rPr>
        <w:lastRenderedPageBreak/>
        <w:t xml:space="preserve">Beregning av årlig </w:t>
      </w:r>
      <w:proofErr w:type="spellStart"/>
      <w:r w:rsidRPr="00A062EF">
        <w:rPr>
          <w:rFonts w:ascii="Arial" w:eastAsia="Times New Roman" w:hAnsi="Arial" w:cs="Arial"/>
          <w:b/>
          <w:bCs/>
          <w:color w:val="242424"/>
          <w:kern w:val="0"/>
          <w:sz w:val="28"/>
          <w:szCs w:val="28"/>
          <w:u w:val="single"/>
          <w:lang w:eastAsia="nb-NO"/>
          <w14:ligatures w14:val="none"/>
        </w:rPr>
        <w:t>metanforbruk</w:t>
      </w:r>
      <w:proofErr w:type="spellEnd"/>
      <w:r w:rsidRPr="00FF1230">
        <w:rPr>
          <w:rFonts w:ascii="Arial" w:eastAsia="Times New Roman" w:hAnsi="Arial" w:cs="Arial"/>
          <w:b/>
          <w:bCs/>
          <w:color w:val="242424"/>
          <w:kern w:val="0"/>
          <w:sz w:val="28"/>
          <w:szCs w:val="28"/>
          <w:u w:val="single"/>
          <w:lang w:eastAsia="nb-NO"/>
          <w14:ligatures w14:val="none"/>
        </w:rPr>
        <w:t>:</w:t>
      </w:r>
    </w:p>
    <w:p w14:paraId="4516CA36" w14:textId="77777777" w:rsidR="00D6100A" w:rsidRPr="00FF1230" w:rsidRDefault="00D6100A" w:rsidP="00D6100A">
      <w:pPr>
        <w:shd w:val="clear" w:color="auto" w:fill="FFFFFF"/>
        <w:spacing w:after="240" w:line="240" w:lineRule="auto"/>
        <w:rPr>
          <w:rFonts w:ascii="Arial" w:hAnsi="Arial" w:cs="Arial"/>
          <w:b/>
          <w:bCs/>
          <w:color w:val="242424"/>
          <w:sz w:val="24"/>
          <w:szCs w:val="24"/>
          <w:shd w:val="clear" w:color="auto" w:fill="FFFFFF"/>
        </w:rPr>
      </w:pPr>
      <w:r w:rsidRPr="00FF1230">
        <w:rPr>
          <w:rFonts w:ascii="Arial" w:hAnsi="Arial" w:cs="Arial"/>
          <w:b/>
          <w:bCs/>
          <w:color w:val="242424"/>
          <w:sz w:val="24"/>
          <w:szCs w:val="24"/>
          <w:shd w:val="clear" w:color="auto" w:fill="FFFFFF"/>
        </w:rPr>
        <w:t>Beregningen gjelder for en tropisk skog. Hvis vi bruker den samme utregningen og antar at Norges skoger var tropiske, hvordan ville regnskapet sett ut?</w:t>
      </w:r>
    </w:p>
    <w:p w14:paraId="165842AD" w14:textId="77777777" w:rsidR="00D6100A" w:rsidRPr="00A0453E" w:rsidRDefault="00D6100A" w:rsidP="00D6100A">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A0453E">
        <w:rPr>
          <w:rFonts w:ascii="Arial" w:eastAsia="Times New Roman" w:hAnsi="Arial" w:cs="Arial"/>
          <w:b/>
          <w:bCs/>
          <w:color w:val="242424"/>
          <w:kern w:val="0"/>
          <w:sz w:val="24"/>
          <w:szCs w:val="24"/>
          <w:lang w:eastAsia="nb-NO"/>
          <w14:ligatures w14:val="none"/>
        </w:rPr>
        <w:t>Den gjennomsnittlige overflaten av barken på et tre kan variere mye avhengig av treets art, størrelse og alder. For et typisk middels stort tre, som en eik eller furu, kan barkoverflaten være omtrent 10-20 kvadratmeter.</w:t>
      </w:r>
    </w:p>
    <w:p w14:paraId="53029E25" w14:textId="77777777" w:rsidR="00D6100A" w:rsidRPr="00FF1230" w:rsidRDefault="00D6100A" w:rsidP="00D6100A">
      <w:pPr>
        <w:shd w:val="clear" w:color="auto" w:fill="FFFFFF"/>
        <w:spacing w:after="240" w:line="240" w:lineRule="auto"/>
        <w:rPr>
          <w:rFonts w:ascii="Arial" w:eastAsia="Times New Roman" w:hAnsi="Arial" w:cs="Arial"/>
          <w:b/>
          <w:bCs/>
          <w:color w:val="242424"/>
          <w:kern w:val="0"/>
          <w:sz w:val="24"/>
          <w:szCs w:val="24"/>
          <w:u w:val="single"/>
          <w:lang w:eastAsia="nb-NO"/>
          <w14:ligatures w14:val="none"/>
        </w:rPr>
      </w:pPr>
      <w:r w:rsidRPr="00A0453E">
        <w:rPr>
          <w:rFonts w:ascii="Arial" w:eastAsia="Times New Roman" w:hAnsi="Arial" w:cs="Arial"/>
          <w:b/>
          <w:bCs/>
          <w:color w:val="242424"/>
          <w:kern w:val="0"/>
          <w:sz w:val="24"/>
          <w:szCs w:val="24"/>
          <w:u w:val="single"/>
          <w:lang w:eastAsia="nb-NO"/>
          <w14:ligatures w14:val="none"/>
        </w:rPr>
        <w:t>La oss bruke et gjennomsnitt på 15 kvadratmeter for beregningen:</w:t>
      </w:r>
    </w:p>
    <w:p w14:paraId="2679CD3B" w14:textId="77777777" w:rsidR="00D6100A" w:rsidRPr="00C149C8" w:rsidRDefault="00D6100A" w:rsidP="00D6100A">
      <w:pPr>
        <w:numPr>
          <w:ilvl w:val="0"/>
          <w:numId w:val="2"/>
        </w:numPr>
        <w:shd w:val="clear" w:color="auto" w:fill="FFFFFF"/>
        <w:spacing w:after="240" w:line="240" w:lineRule="auto"/>
        <w:ind w:left="960"/>
        <w:rPr>
          <w:rFonts w:ascii="Arial" w:eastAsia="Times New Roman" w:hAnsi="Arial" w:cs="Arial"/>
          <w:b/>
          <w:bCs/>
          <w:color w:val="242424"/>
          <w:kern w:val="0"/>
          <w:sz w:val="24"/>
          <w:szCs w:val="24"/>
          <w:lang w:eastAsia="nb-NO"/>
          <w14:ligatures w14:val="none"/>
        </w:rPr>
      </w:pPr>
      <w:r w:rsidRPr="00C149C8">
        <w:rPr>
          <w:rFonts w:ascii="Arial" w:eastAsia="Times New Roman" w:hAnsi="Arial" w:cs="Arial"/>
          <w:b/>
          <w:bCs/>
          <w:color w:val="242424"/>
          <w:kern w:val="0"/>
          <w:sz w:val="24"/>
          <w:szCs w:val="24"/>
          <w:lang w:eastAsia="nb-NO"/>
          <w14:ligatures w14:val="none"/>
        </w:rPr>
        <w:t>Daglig forbruk per kvadratmeter bark:</w:t>
      </w:r>
    </w:p>
    <w:p w14:paraId="29C31778" w14:textId="77777777" w:rsidR="00D6100A" w:rsidRPr="00C149C8" w:rsidRDefault="00D6100A" w:rsidP="00D6100A">
      <w:pPr>
        <w:numPr>
          <w:ilvl w:val="1"/>
          <w:numId w:val="3"/>
        </w:numPr>
        <w:shd w:val="clear" w:color="auto" w:fill="FFFFFF"/>
        <w:spacing w:before="100" w:beforeAutospacing="1" w:after="100" w:afterAutospacing="1" w:line="240" w:lineRule="auto"/>
        <w:ind w:left="1980"/>
        <w:rPr>
          <w:rFonts w:ascii="Arial" w:eastAsia="Times New Roman" w:hAnsi="Arial" w:cs="Arial"/>
          <w:b/>
          <w:bCs/>
          <w:color w:val="242424"/>
          <w:kern w:val="0"/>
          <w:sz w:val="24"/>
          <w:szCs w:val="24"/>
          <w:lang w:eastAsia="nb-NO"/>
          <w14:ligatures w14:val="none"/>
        </w:rPr>
      </w:pPr>
      <w:r w:rsidRPr="00C149C8">
        <w:rPr>
          <w:rFonts w:ascii="Arial" w:eastAsia="Times New Roman" w:hAnsi="Arial" w:cs="Arial"/>
          <w:b/>
          <w:bCs/>
          <w:color w:val="242424"/>
          <w:kern w:val="0"/>
          <w:sz w:val="24"/>
          <w:szCs w:val="24"/>
          <w:lang w:eastAsia="nb-NO"/>
          <w14:ligatures w14:val="none"/>
        </w:rPr>
        <w:t>96,3 µmol/m² per dag</w:t>
      </w:r>
    </w:p>
    <w:p w14:paraId="3C681190" w14:textId="77777777" w:rsidR="00D6100A" w:rsidRPr="00C149C8" w:rsidRDefault="00D6100A" w:rsidP="00D6100A">
      <w:pPr>
        <w:numPr>
          <w:ilvl w:val="0"/>
          <w:numId w:val="2"/>
        </w:numPr>
        <w:shd w:val="clear" w:color="auto" w:fill="FFFFFF"/>
        <w:spacing w:after="240" w:line="240" w:lineRule="auto"/>
        <w:ind w:left="960"/>
        <w:rPr>
          <w:rFonts w:ascii="Arial" w:eastAsia="Times New Roman" w:hAnsi="Arial" w:cs="Arial"/>
          <w:b/>
          <w:bCs/>
          <w:color w:val="242424"/>
          <w:kern w:val="0"/>
          <w:sz w:val="24"/>
          <w:szCs w:val="24"/>
          <w:lang w:eastAsia="nb-NO"/>
          <w14:ligatures w14:val="none"/>
        </w:rPr>
      </w:pPr>
      <w:r w:rsidRPr="00C149C8">
        <w:rPr>
          <w:rFonts w:ascii="Arial" w:eastAsia="Times New Roman" w:hAnsi="Arial" w:cs="Arial"/>
          <w:b/>
          <w:bCs/>
          <w:color w:val="242424"/>
          <w:kern w:val="0"/>
          <w:sz w:val="24"/>
          <w:szCs w:val="24"/>
          <w:lang w:eastAsia="nb-NO"/>
          <w14:ligatures w14:val="none"/>
        </w:rPr>
        <w:t>Årlig forbruk per kvadratmeter bark:</w:t>
      </w:r>
    </w:p>
    <w:p w14:paraId="7F769946" w14:textId="77777777" w:rsidR="00D6100A" w:rsidRPr="00C149C8" w:rsidRDefault="00D6100A" w:rsidP="00D6100A">
      <w:pPr>
        <w:numPr>
          <w:ilvl w:val="1"/>
          <w:numId w:val="4"/>
        </w:numPr>
        <w:shd w:val="clear" w:color="auto" w:fill="FFFFFF"/>
        <w:spacing w:before="100" w:beforeAutospacing="1" w:after="100" w:afterAutospacing="1" w:line="240" w:lineRule="auto"/>
        <w:ind w:left="1980"/>
        <w:rPr>
          <w:rFonts w:ascii="Arial" w:eastAsia="Times New Roman" w:hAnsi="Arial" w:cs="Arial"/>
          <w:b/>
          <w:bCs/>
          <w:color w:val="242424"/>
          <w:kern w:val="0"/>
          <w:sz w:val="24"/>
          <w:szCs w:val="24"/>
          <w:lang w:eastAsia="nb-NO"/>
          <w14:ligatures w14:val="none"/>
        </w:rPr>
      </w:pPr>
      <w:r w:rsidRPr="00C149C8">
        <w:rPr>
          <w:rFonts w:ascii="Arial" w:eastAsia="Times New Roman" w:hAnsi="Arial" w:cs="Arial"/>
          <w:b/>
          <w:bCs/>
          <w:color w:val="242424"/>
          <w:kern w:val="0"/>
          <w:sz w:val="24"/>
          <w:szCs w:val="24"/>
          <w:lang w:eastAsia="nb-NO"/>
          <w14:ligatures w14:val="none"/>
        </w:rPr>
        <w:t>96,3 µmol/m² × 365 = 35 149,5 µmol/m² per år</w:t>
      </w:r>
    </w:p>
    <w:p w14:paraId="03E31C14" w14:textId="77777777" w:rsidR="00D6100A" w:rsidRPr="00C149C8" w:rsidRDefault="00D6100A" w:rsidP="00D6100A">
      <w:pPr>
        <w:numPr>
          <w:ilvl w:val="0"/>
          <w:numId w:val="2"/>
        </w:numPr>
        <w:shd w:val="clear" w:color="auto" w:fill="FFFFFF"/>
        <w:spacing w:after="240" w:line="240" w:lineRule="auto"/>
        <w:ind w:left="960"/>
        <w:rPr>
          <w:rFonts w:ascii="Arial" w:eastAsia="Times New Roman" w:hAnsi="Arial" w:cs="Arial"/>
          <w:b/>
          <w:bCs/>
          <w:color w:val="242424"/>
          <w:kern w:val="0"/>
          <w:sz w:val="24"/>
          <w:szCs w:val="24"/>
          <w:lang w:eastAsia="nb-NO"/>
          <w14:ligatures w14:val="none"/>
        </w:rPr>
      </w:pPr>
      <w:r w:rsidRPr="00C149C8">
        <w:rPr>
          <w:rFonts w:ascii="Arial" w:eastAsia="Times New Roman" w:hAnsi="Arial" w:cs="Arial"/>
          <w:b/>
          <w:bCs/>
          <w:color w:val="242424"/>
          <w:kern w:val="0"/>
          <w:sz w:val="24"/>
          <w:szCs w:val="24"/>
          <w:lang w:eastAsia="nb-NO"/>
          <w14:ligatures w14:val="none"/>
        </w:rPr>
        <w:t>Gjennomsnittlig barkoverflate for et tre:</w:t>
      </w:r>
    </w:p>
    <w:p w14:paraId="3AB8D24E" w14:textId="77777777" w:rsidR="00D6100A" w:rsidRPr="00C149C8" w:rsidRDefault="00D6100A" w:rsidP="00D6100A">
      <w:pPr>
        <w:numPr>
          <w:ilvl w:val="1"/>
          <w:numId w:val="5"/>
        </w:numPr>
        <w:shd w:val="clear" w:color="auto" w:fill="FFFFFF"/>
        <w:spacing w:before="100" w:beforeAutospacing="1" w:after="100" w:afterAutospacing="1" w:line="240" w:lineRule="auto"/>
        <w:ind w:left="1980"/>
        <w:rPr>
          <w:rFonts w:ascii="Arial" w:eastAsia="Times New Roman" w:hAnsi="Arial" w:cs="Arial"/>
          <w:b/>
          <w:bCs/>
          <w:color w:val="242424"/>
          <w:kern w:val="0"/>
          <w:sz w:val="24"/>
          <w:szCs w:val="24"/>
          <w:lang w:eastAsia="nb-NO"/>
          <w14:ligatures w14:val="none"/>
        </w:rPr>
      </w:pPr>
      <w:r w:rsidRPr="00C149C8">
        <w:rPr>
          <w:rFonts w:ascii="Arial" w:eastAsia="Times New Roman" w:hAnsi="Arial" w:cs="Arial"/>
          <w:b/>
          <w:bCs/>
          <w:color w:val="242424"/>
          <w:kern w:val="0"/>
          <w:sz w:val="24"/>
          <w:szCs w:val="24"/>
          <w:lang w:eastAsia="nb-NO"/>
          <w14:ligatures w14:val="none"/>
        </w:rPr>
        <w:t>15 m²</w:t>
      </w:r>
    </w:p>
    <w:p w14:paraId="5F68C629" w14:textId="77777777" w:rsidR="00D6100A" w:rsidRPr="00C149C8" w:rsidRDefault="00D6100A" w:rsidP="00D6100A">
      <w:pPr>
        <w:numPr>
          <w:ilvl w:val="0"/>
          <w:numId w:val="2"/>
        </w:numPr>
        <w:shd w:val="clear" w:color="auto" w:fill="FFFFFF"/>
        <w:spacing w:after="240" w:line="240" w:lineRule="auto"/>
        <w:ind w:left="960"/>
        <w:rPr>
          <w:rFonts w:ascii="Arial" w:eastAsia="Times New Roman" w:hAnsi="Arial" w:cs="Arial"/>
          <w:b/>
          <w:bCs/>
          <w:color w:val="242424"/>
          <w:kern w:val="0"/>
          <w:sz w:val="24"/>
          <w:szCs w:val="24"/>
          <w:lang w:eastAsia="nb-NO"/>
          <w14:ligatures w14:val="none"/>
        </w:rPr>
      </w:pPr>
      <w:r w:rsidRPr="00C149C8">
        <w:rPr>
          <w:rFonts w:ascii="Arial" w:eastAsia="Times New Roman" w:hAnsi="Arial" w:cs="Arial"/>
          <w:b/>
          <w:bCs/>
          <w:color w:val="242424"/>
          <w:kern w:val="0"/>
          <w:sz w:val="24"/>
          <w:szCs w:val="24"/>
          <w:lang w:eastAsia="nb-NO"/>
          <w14:ligatures w14:val="none"/>
        </w:rPr>
        <w:t xml:space="preserve">Total årlig </w:t>
      </w:r>
      <w:proofErr w:type="spellStart"/>
      <w:r w:rsidRPr="00C149C8">
        <w:rPr>
          <w:rFonts w:ascii="Arial" w:eastAsia="Times New Roman" w:hAnsi="Arial" w:cs="Arial"/>
          <w:b/>
          <w:bCs/>
          <w:color w:val="242424"/>
          <w:kern w:val="0"/>
          <w:sz w:val="24"/>
          <w:szCs w:val="24"/>
          <w:lang w:eastAsia="nb-NO"/>
          <w14:ligatures w14:val="none"/>
        </w:rPr>
        <w:t>metanforbruk</w:t>
      </w:r>
      <w:proofErr w:type="spellEnd"/>
      <w:r w:rsidRPr="00C149C8">
        <w:rPr>
          <w:rFonts w:ascii="Arial" w:eastAsia="Times New Roman" w:hAnsi="Arial" w:cs="Arial"/>
          <w:b/>
          <w:bCs/>
          <w:color w:val="242424"/>
          <w:kern w:val="0"/>
          <w:sz w:val="24"/>
          <w:szCs w:val="24"/>
          <w:lang w:eastAsia="nb-NO"/>
          <w14:ligatures w14:val="none"/>
        </w:rPr>
        <w:t xml:space="preserve"> for et tre:</w:t>
      </w:r>
    </w:p>
    <w:p w14:paraId="51870C34" w14:textId="77777777" w:rsidR="00D6100A" w:rsidRPr="00C149C8" w:rsidRDefault="00D6100A" w:rsidP="00D6100A">
      <w:pPr>
        <w:numPr>
          <w:ilvl w:val="1"/>
          <w:numId w:val="6"/>
        </w:numPr>
        <w:shd w:val="clear" w:color="auto" w:fill="FFFFFF"/>
        <w:spacing w:before="100" w:beforeAutospacing="1" w:after="100" w:afterAutospacing="1" w:line="240" w:lineRule="auto"/>
        <w:ind w:left="1980"/>
        <w:rPr>
          <w:rFonts w:ascii="Arial" w:eastAsia="Times New Roman" w:hAnsi="Arial" w:cs="Arial"/>
          <w:b/>
          <w:bCs/>
          <w:color w:val="242424"/>
          <w:kern w:val="0"/>
          <w:sz w:val="24"/>
          <w:szCs w:val="24"/>
          <w:lang w:eastAsia="nb-NO"/>
          <w14:ligatures w14:val="none"/>
        </w:rPr>
      </w:pPr>
      <w:r w:rsidRPr="00C149C8">
        <w:rPr>
          <w:rFonts w:ascii="Arial" w:eastAsia="Times New Roman" w:hAnsi="Arial" w:cs="Arial"/>
          <w:b/>
          <w:bCs/>
          <w:color w:val="242424"/>
          <w:kern w:val="0"/>
          <w:sz w:val="24"/>
          <w:szCs w:val="24"/>
          <w:lang w:eastAsia="nb-NO"/>
          <w14:ligatures w14:val="none"/>
        </w:rPr>
        <w:t>35 149,5 µmol/m² × 15 m² = 527 242,5 µmol per år</w:t>
      </w:r>
    </w:p>
    <w:p w14:paraId="44EC03A7" w14:textId="77777777" w:rsidR="00D6100A" w:rsidRPr="00C149C8" w:rsidRDefault="00D6100A" w:rsidP="00D6100A">
      <w:pPr>
        <w:shd w:val="clear" w:color="auto" w:fill="FFFFFF"/>
        <w:spacing w:after="240" w:line="240" w:lineRule="auto"/>
        <w:rPr>
          <w:rFonts w:ascii="Arial" w:eastAsia="Times New Roman" w:hAnsi="Arial" w:cs="Arial"/>
          <w:b/>
          <w:bCs/>
          <w:color w:val="242424"/>
          <w:kern w:val="0"/>
          <w:sz w:val="24"/>
          <w:szCs w:val="24"/>
          <w:u w:val="single"/>
          <w:lang w:eastAsia="nb-NO"/>
          <w14:ligatures w14:val="none"/>
        </w:rPr>
      </w:pPr>
      <w:r w:rsidRPr="00C149C8">
        <w:rPr>
          <w:rFonts w:ascii="Arial" w:eastAsia="Times New Roman" w:hAnsi="Arial" w:cs="Arial"/>
          <w:b/>
          <w:bCs/>
          <w:color w:val="242424"/>
          <w:kern w:val="0"/>
          <w:sz w:val="24"/>
          <w:szCs w:val="24"/>
          <w:u w:val="single"/>
          <w:lang w:eastAsia="nb-NO"/>
          <w14:ligatures w14:val="none"/>
        </w:rPr>
        <w:t>Omgjøring til gram:</w:t>
      </w:r>
    </w:p>
    <w:p w14:paraId="2D54F290" w14:textId="77777777" w:rsidR="00D6100A" w:rsidRPr="00C149C8" w:rsidRDefault="00D6100A" w:rsidP="00D6100A">
      <w:pPr>
        <w:numPr>
          <w:ilvl w:val="0"/>
          <w:numId w:val="7"/>
        </w:numPr>
        <w:shd w:val="clear" w:color="auto" w:fill="FFFFFF"/>
        <w:spacing w:after="240" w:line="240" w:lineRule="auto"/>
        <w:ind w:left="960"/>
        <w:rPr>
          <w:rFonts w:ascii="Arial" w:eastAsia="Times New Roman" w:hAnsi="Arial" w:cs="Arial"/>
          <w:b/>
          <w:bCs/>
          <w:color w:val="242424"/>
          <w:kern w:val="0"/>
          <w:sz w:val="24"/>
          <w:szCs w:val="24"/>
          <w:lang w:eastAsia="nb-NO"/>
          <w14:ligatures w14:val="none"/>
        </w:rPr>
      </w:pPr>
      <w:r w:rsidRPr="00C149C8">
        <w:rPr>
          <w:rFonts w:ascii="Arial" w:eastAsia="Times New Roman" w:hAnsi="Arial" w:cs="Arial"/>
          <w:b/>
          <w:bCs/>
          <w:color w:val="242424"/>
          <w:kern w:val="0"/>
          <w:sz w:val="24"/>
          <w:szCs w:val="24"/>
          <w:lang w:eastAsia="nb-NO"/>
          <w14:ligatures w14:val="none"/>
        </w:rPr>
        <w:t>Molar masse av metan (CH</w:t>
      </w:r>
      <w:r w:rsidRPr="00C149C8">
        <w:rPr>
          <w:rFonts w:ascii="Cambria Math" w:eastAsia="Times New Roman" w:hAnsi="Cambria Math" w:cs="Cambria Math"/>
          <w:b/>
          <w:bCs/>
          <w:color w:val="242424"/>
          <w:kern w:val="0"/>
          <w:sz w:val="24"/>
          <w:szCs w:val="24"/>
          <w:lang w:eastAsia="nb-NO"/>
          <w14:ligatures w14:val="none"/>
        </w:rPr>
        <w:t>₄</w:t>
      </w:r>
      <w:r w:rsidRPr="00C149C8">
        <w:rPr>
          <w:rFonts w:ascii="Arial" w:eastAsia="Times New Roman" w:hAnsi="Arial" w:cs="Arial"/>
          <w:b/>
          <w:bCs/>
          <w:color w:val="242424"/>
          <w:kern w:val="0"/>
          <w:sz w:val="24"/>
          <w:szCs w:val="24"/>
          <w:lang w:eastAsia="nb-NO"/>
          <w14:ligatures w14:val="none"/>
        </w:rPr>
        <w:t>):</w:t>
      </w:r>
    </w:p>
    <w:p w14:paraId="2EEA506F" w14:textId="77777777" w:rsidR="00D6100A" w:rsidRPr="00C149C8" w:rsidRDefault="00D6100A" w:rsidP="00D6100A">
      <w:pPr>
        <w:numPr>
          <w:ilvl w:val="1"/>
          <w:numId w:val="8"/>
        </w:numPr>
        <w:shd w:val="clear" w:color="auto" w:fill="FFFFFF"/>
        <w:spacing w:before="100" w:beforeAutospacing="1" w:after="100" w:afterAutospacing="1" w:line="240" w:lineRule="auto"/>
        <w:ind w:left="1980"/>
        <w:rPr>
          <w:rFonts w:ascii="Arial" w:eastAsia="Times New Roman" w:hAnsi="Arial" w:cs="Arial"/>
          <w:b/>
          <w:bCs/>
          <w:color w:val="242424"/>
          <w:kern w:val="0"/>
          <w:sz w:val="24"/>
          <w:szCs w:val="24"/>
          <w:lang w:eastAsia="nb-NO"/>
          <w14:ligatures w14:val="none"/>
        </w:rPr>
      </w:pPr>
      <w:r w:rsidRPr="00C149C8">
        <w:rPr>
          <w:rFonts w:ascii="Arial" w:eastAsia="Times New Roman" w:hAnsi="Arial" w:cs="Arial"/>
          <w:b/>
          <w:bCs/>
          <w:color w:val="242424"/>
          <w:kern w:val="0"/>
          <w:sz w:val="24"/>
          <w:szCs w:val="24"/>
          <w:lang w:eastAsia="nb-NO"/>
          <w14:ligatures w14:val="none"/>
        </w:rPr>
        <w:t>16,04 g/mol</w:t>
      </w:r>
    </w:p>
    <w:p w14:paraId="6E1C8F28" w14:textId="77777777" w:rsidR="00D6100A" w:rsidRPr="00C149C8" w:rsidRDefault="00D6100A" w:rsidP="00D6100A">
      <w:pPr>
        <w:numPr>
          <w:ilvl w:val="0"/>
          <w:numId w:val="7"/>
        </w:numPr>
        <w:shd w:val="clear" w:color="auto" w:fill="FFFFFF"/>
        <w:spacing w:after="240" w:line="240" w:lineRule="auto"/>
        <w:ind w:left="960"/>
        <w:rPr>
          <w:rFonts w:ascii="Arial" w:eastAsia="Times New Roman" w:hAnsi="Arial" w:cs="Arial"/>
          <w:b/>
          <w:bCs/>
          <w:color w:val="242424"/>
          <w:kern w:val="0"/>
          <w:sz w:val="24"/>
          <w:szCs w:val="24"/>
          <w:lang w:eastAsia="nb-NO"/>
          <w14:ligatures w14:val="none"/>
        </w:rPr>
      </w:pPr>
      <w:r w:rsidRPr="00C149C8">
        <w:rPr>
          <w:rFonts w:ascii="Arial" w:eastAsia="Times New Roman" w:hAnsi="Arial" w:cs="Arial"/>
          <w:b/>
          <w:bCs/>
          <w:color w:val="242424"/>
          <w:kern w:val="0"/>
          <w:sz w:val="24"/>
          <w:szCs w:val="24"/>
          <w:lang w:eastAsia="nb-NO"/>
          <w14:ligatures w14:val="none"/>
        </w:rPr>
        <w:t>Omgjøring fra µmol til mol:</w:t>
      </w:r>
    </w:p>
    <w:p w14:paraId="58ACF3C1" w14:textId="77777777" w:rsidR="00D6100A" w:rsidRPr="00C149C8" w:rsidRDefault="00D6100A" w:rsidP="00D6100A">
      <w:pPr>
        <w:numPr>
          <w:ilvl w:val="1"/>
          <w:numId w:val="9"/>
        </w:numPr>
        <w:shd w:val="clear" w:color="auto" w:fill="FFFFFF"/>
        <w:spacing w:before="100" w:beforeAutospacing="1" w:after="100" w:afterAutospacing="1" w:line="240" w:lineRule="auto"/>
        <w:ind w:left="1980"/>
        <w:rPr>
          <w:rFonts w:ascii="Arial" w:eastAsia="Times New Roman" w:hAnsi="Arial" w:cs="Arial"/>
          <w:b/>
          <w:bCs/>
          <w:color w:val="242424"/>
          <w:kern w:val="0"/>
          <w:sz w:val="24"/>
          <w:szCs w:val="24"/>
          <w:lang w:eastAsia="nb-NO"/>
          <w14:ligatures w14:val="none"/>
        </w:rPr>
      </w:pPr>
      <w:r w:rsidRPr="00C149C8">
        <w:rPr>
          <w:rFonts w:ascii="Arial" w:eastAsia="Times New Roman" w:hAnsi="Arial" w:cs="Arial"/>
          <w:b/>
          <w:bCs/>
          <w:color w:val="242424"/>
          <w:kern w:val="0"/>
          <w:sz w:val="24"/>
          <w:szCs w:val="24"/>
          <w:lang w:eastAsia="nb-NO"/>
          <w14:ligatures w14:val="none"/>
        </w:rPr>
        <w:t>527 242,5 µmol = 0,5272425 mol</w:t>
      </w:r>
    </w:p>
    <w:p w14:paraId="7E1027A0" w14:textId="77777777" w:rsidR="00D6100A" w:rsidRPr="00C149C8" w:rsidRDefault="00D6100A" w:rsidP="00D6100A">
      <w:pPr>
        <w:numPr>
          <w:ilvl w:val="0"/>
          <w:numId w:val="7"/>
        </w:numPr>
        <w:shd w:val="clear" w:color="auto" w:fill="FFFFFF"/>
        <w:spacing w:after="240" w:line="240" w:lineRule="auto"/>
        <w:ind w:left="960"/>
        <w:rPr>
          <w:rFonts w:ascii="Arial" w:eastAsia="Times New Roman" w:hAnsi="Arial" w:cs="Arial"/>
          <w:b/>
          <w:bCs/>
          <w:color w:val="242424"/>
          <w:kern w:val="0"/>
          <w:sz w:val="24"/>
          <w:szCs w:val="24"/>
          <w:lang w:eastAsia="nb-NO"/>
          <w14:ligatures w14:val="none"/>
        </w:rPr>
      </w:pPr>
      <w:r w:rsidRPr="00C149C8">
        <w:rPr>
          <w:rFonts w:ascii="Arial" w:eastAsia="Times New Roman" w:hAnsi="Arial" w:cs="Arial"/>
          <w:b/>
          <w:bCs/>
          <w:color w:val="242424"/>
          <w:kern w:val="0"/>
          <w:sz w:val="24"/>
          <w:szCs w:val="24"/>
          <w:lang w:eastAsia="nb-NO"/>
          <w14:ligatures w14:val="none"/>
        </w:rPr>
        <w:t>Masse i gram:</w:t>
      </w:r>
    </w:p>
    <w:p w14:paraId="4CCD1046" w14:textId="77777777" w:rsidR="00D6100A" w:rsidRPr="00C149C8" w:rsidRDefault="00D6100A" w:rsidP="00D6100A">
      <w:pPr>
        <w:numPr>
          <w:ilvl w:val="1"/>
          <w:numId w:val="10"/>
        </w:numPr>
        <w:shd w:val="clear" w:color="auto" w:fill="FFFFFF"/>
        <w:spacing w:before="100" w:beforeAutospacing="1" w:after="100" w:afterAutospacing="1" w:line="240" w:lineRule="auto"/>
        <w:ind w:left="1980"/>
        <w:rPr>
          <w:rFonts w:ascii="Arial" w:eastAsia="Times New Roman" w:hAnsi="Arial" w:cs="Arial"/>
          <w:b/>
          <w:bCs/>
          <w:color w:val="242424"/>
          <w:kern w:val="0"/>
          <w:sz w:val="24"/>
          <w:szCs w:val="24"/>
          <w:lang w:eastAsia="nb-NO"/>
          <w14:ligatures w14:val="none"/>
        </w:rPr>
      </w:pPr>
      <w:r w:rsidRPr="00C149C8">
        <w:rPr>
          <w:rFonts w:ascii="Arial" w:eastAsia="Times New Roman" w:hAnsi="Arial" w:cs="Arial"/>
          <w:b/>
          <w:bCs/>
          <w:color w:val="242424"/>
          <w:kern w:val="0"/>
          <w:sz w:val="24"/>
          <w:szCs w:val="24"/>
          <w:lang w:eastAsia="nb-NO"/>
          <w14:ligatures w14:val="none"/>
        </w:rPr>
        <w:t>0,5272425 mol × 16,04 g/mol = 8,457 g</w:t>
      </w:r>
    </w:p>
    <w:p w14:paraId="71F61DAD" w14:textId="77777777" w:rsidR="00D6100A" w:rsidRDefault="00D6100A" w:rsidP="00D6100A">
      <w:pPr>
        <w:shd w:val="clear" w:color="auto" w:fill="FFFFFF"/>
        <w:spacing w:after="0" w:line="240" w:lineRule="auto"/>
        <w:rPr>
          <w:rFonts w:ascii="Arial" w:eastAsia="Times New Roman" w:hAnsi="Arial" w:cs="Arial"/>
          <w:b/>
          <w:bCs/>
          <w:color w:val="242424"/>
          <w:kern w:val="0"/>
          <w:sz w:val="24"/>
          <w:szCs w:val="24"/>
          <w:lang w:eastAsia="nb-NO"/>
          <w14:ligatures w14:val="none"/>
        </w:rPr>
      </w:pPr>
      <w:r w:rsidRPr="00C149C8">
        <w:rPr>
          <w:rFonts w:ascii="Arial" w:eastAsia="Times New Roman" w:hAnsi="Arial" w:cs="Arial"/>
          <w:b/>
          <w:bCs/>
          <w:color w:val="242424"/>
          <w:kern w:val="0"/>
          <w:sz w:val="24"/>
          <w:szCs w:val="24"/>
          <w:lang w:eastAsia="nb-NO"/>
          <w14:ligatures w14:val="none"/>
        </w:rPr>
        <w:t>Så, et tre bruker omtrent 8,5 gram metan på ett år.</w:t>
      </w:r>
    </w:p>
    <w:p w14:paraId="09DD644C" w14:textId="77777777" w:rsidR="00D6100A" w:rsidRPr="00C149C8" w:rsidRDefault="00D6100A" w:rsidP="00D6100A">
      <w:pPr>
        <w:shd w:val="clear" w:color="auto" w:fill="FFFFFF"/>
        <w:spacing w:after="0" w:line="240" w:lineRule="auto"/>
        <w:rPr>
          <w:rFonts w:ascii="Arial" w:eastAsia="Times New Roman" w:hAnsi="Arial" w:cs="Arial"/>
          <w:b/>
          <w:bCs/>
          <w:color w:val="242424"/>
          <w:kern w:val="0"/>
          <w:sz w:val="24"/>
          <w:szCs w:val="24"/>
          <w:lang w:eastAsia="nb-NO"/>
          <w14:ligatures w14:val="none"/>
        </w:rPr>
      </w:pPr>
    </w:p>
    <w:p w14:paraId="0D5D6133" w14:textId="77777777" w:rsidR="00D6100A" w:rsidRDefault="00D6100A" w:rsidP="00D6100A">
      <w:pPr>
        <w:spacing w:after="0" w:line="240" w:lineRule="auto"/>
        <w:rPr>
          <w:rFonts w:ascii="Arial" w:eastAsia="Times New Roman" w:hAnsi="Arial" w:cs="Arial"/>
          <w:b/>
          <w:bCs/>
          <w:color w:val="242424"/>
          <w:kern w:val="0"/>
          <w:sz w:val="24"/>
          <w:szCs w:val="24"/>
          <w:shd w:val="clear" w:color="auto" w:fill="FFFFFF"/>
          <w:lang w:eastAsia="nb-NO"/>
          <w14:ligatures w14:val="none"/>
        </w:rPr>
      </w:pPr>
      <w:r w:rsidRPr="004354B1">
        <w:rPr>
          <w:rFonts w:ascii="Arial" w:eastAsia="Times New Roman" w:hAnsi="Arial" w:cs="Arial"/>
          <w:b/>
          <w:bCs/>
          <w:color w:val="242424"/>
          <w:kern w:val="0"/>
          <w:sz w:val="24"/>
          <w:szCs w:val="24"/>
          <w:shd w:val="clear" w:color="auto" w:fill="FFFFFF"/>
          <w:lang w:eastAsia="nb-NO"/>
          <w14:ligatures w14:val="none"/>
        </w:rPr>
        <w:t>Det finnes omtrent 11 milliarder trær i Norge</w:t>
      </w:r>
      <w:r w:rsidRPr="004354B1">
        <w:rPr>
          <w:rFonts w:ascii="Arial" w:eastAsia="Times New Roman" w:hAnsi="Arial" w:cs="Arial"/>
          <w:b/>
          <w:bCs/>
          <w:kern w:val="0"/>
          <w:sz w:val="24"/>
          <w:szCs w:val="24"/>
          <w:lang w:eastAsia="nb-NO"/>
          <w14:ligatures w14:val="none"/>
        </w:rPr>
        <w:t xml:space="preserve">. </w:t>
      </w:r>
      <w:r w:rsidRPr="004354B1">
        <w:rPr>
          <w:rFonts w:ascii="Arial" w:eastAsia="Times New Roman" w:hAnsi="Arial" w:cs="Arial"/>
          <w:b/>
          <w:bCs/>
          <w:color w:val="242424"/>
          <w:kern w:val="0"/>
          <w:sz w:val="24"/>
          <w:szCs w:val="24"/>
          <w:shd w:val="clear" w:color="auto" w:fill="FFFFFF"/>
          <w:lang w:eastAsia="nb-NO"/>
          <w14:ligatures w14:val="none"/>
        </w:rPr>
        <w:t>Hvis vi også inkluderer småplanter, som er trær som ennå ikke har nådd brysthøyde og er mindre enn fem centimeter i diameter, er det over 84 milliarder trær i landet.</w:t>
      </w:r>
    </w:p>
    <w:p w14:paraId="52668DBC" w14:textId="77777777" w:rsidR="00D6100A" w:rsidRDefault="00D6100A" w:rsidP="00D6100A">
      <w:pPr>
        <w:spacing w:after="0" w:line="240" w:lineRule="auto"/>
        <w:rPr>
          <w:rFonts w:ascii="Arial" w:eastAsia="Times New Roman" w:hAnsi="Arial" w:cs="Arial"/>
          <w:b/>
          <w:bCs/>
          <w:color w:val="242424"/>
          <w:kern w:val="0"/>
          <w:sz w:val="24"/>
          <w:szCs w:val="24"/>
          <w:shd w:val="clear" w:color="auto" w:fill="FFFFFF"/>
          <w:lang w:eastAsia="nb-NO"/>
          <w14:ligatures w14:val="none"/>
        </w:rPr>
      </w:pPr>
    </w:p>
    <w:p w14:paraId="43584594" w14:textId="77777777" w:rsidR="00D6100A" w:rsidRDefault="00D6100A" w:rsidP="00D6100A">
      <w:pPr>
        <w:spacing w:after="0" w:line="240" w:lineRule="auto"/>
        <w:rPr>
          <w:rFonts w:ascii="Arial" w:eastAsia="Times New Roman" w:hAnsi="Arial" w:cs="Arial"/>
          <w:b/>
          <w:bCs/>
          <w:color w:val="242424"/>
          <w:kern w:val="0"/>
          <w:sz w:val="24"/>
          <w:szCs w:val="24"/>
          <w:u w:val="single"/>
          <w:shd w:val="clear" w:color="auto" w:fill="FFFFFF"/>
          <w:lang w:eastAsia="nb-NO"/>
          <w14:ligatures w14:val="none"/>
        </w:rPr>
      </w:pPr>
      <w:r w:rsidRPr="00FF1230">
        <w:rPr>
          <w:rFonts w:ascii="Arial" w:eastAsia="Times New Roman" w:hAnsi="Arial" w:cs="Arial"/>
          <w:b/>
          <w:bCs/>
          <w:color w:val="242424"/>
          <w:kern w:val="0"/>
          <w:sz w:val="24"/>
          <w:szCs w:val="24"/>
          <w:u w:val="single"/>
          <w:shd w:val="clear" w:color="auto" w:fill="FFFFFF"/>
          <w:lang w:eastAsia="nb-NO"/>
          <w14:ligatures w14:val="none"/>
        </w:rPr>
        <w:t>La oss regne med 11 milliarder trær:</w:t>
      </w:r>
    </w:p>
    <w:p w14:paraId="2C722844" w14:textId="77777777" w:rsidR="00D6100A" w:rsidRPr="004354B1" w:rsidRDefault="00D6100A" w:rsidP="00D6100A">
      <w:pPr>
        <w:spacing w:after="0" w:line="240" w:lineRule="auto"/>
        <w:rPr>
          <w:rFonts w:ascii="Arial" w:eastAsia="Times New Roman" w:hAnsi="Arial" w:cs="Arial"/>
          <w:b/>
          <w:bCs/>
          <w:kern w:val="0"/>
          <w:sz w:val="24"/>
          <w:szCs w:val="24"/>
          <w:u w:val="single"/>
          <w:lang w:eastAsia="nb-NO"/>
          <w14:ligatures w14:val="none"/>
        </w:rPr>
      </w:pPr>
    </w:p>
    <w:p w14:paraId="327F88F4" w14:textId="77777777" w:rsidR="00D6100A" w:rsidRPr="00EC1551" w:rsidRDefault="00D6100A" w:rsidP="00D6100A">
      <w:pPr>
        <w:numPr>
          <w:ilvl w:val="0"/>
          <w:numId w:val="11"/>
        </w:numPr>
        <w:shd w:val="clear" w:color="auto" w:fill="FFFFFF"/>
        <w:spacing w:after="240" w:line="240" w:lineRule="auto"/>
        <w:ind w:left="960"/>
        <w:rPr>
          <w:rFonts w:ascii="Arial" w:eastAsia="Times New Roman" w:hAnsi="Arial" w:cs="Arial"/>
          <w:b/>
          <w:bCs/>
          <w:color w:val="242424"/>
          <w:kern w:val="0"/>
          <w:sz w:val="24"/>
          <w:szCs w:val="24"/>
          <w:lang w:eastAsia="nb-NO"/>
          <w14:ligatures w14:val="none"/>
        </w:rPr>
      </w:pPr>
      <w:r w:rsidRPr="00EC1551">
        <w:rPr>
          <w:rFonts w:ascii="Arial" w:eastAsia="Times New Roman" w:hAnsi="Arial" w:cs="Arial"/>
          <w:b/>
          <w:bCs/>
          <w:color w:val="242424"/>
          <w:kern w:val="0"/>
          <w:sz w:val="24"/>
          <w:szCs w:val="24"/>
          <w:lang w:eastAsia="nb-NO"/>
          <w14:ligatures w14:val="none"/>
        </w:rPr>
        <w:t>Antall trær:</w:t>
      </w:r>
    </w:p>
    <w:p w14:paraId="61B5C0B8" w14:textId="77777777" w:rsidR="00D6100A" w:rsidRPr="00EC1551" w:rsidRDefault="00D6100A" w:rsidP="00D6100A">
      <w:pPr>
        <w:numPr>
          <w:ilvl w:val="1"/>
          <w:numId w:val="12"/>
        </w:numPr>
        <w:shd w:val="clear" w:color="auto" w:fill="FFFFFF"/>
        <w:spacing w:before="100" w:beforeAutospacing="1" w:after="100" w:afterAutospacing="1" w:line="240" w:lineRule="auto"/>
        <w:ind w:left="1980"/>
        <w:rPr>
          <w:rFonts w:ascii="Arial" w:eastAsia="Times New Roman" w:hAnsi="Arial" w:cs="Arial"/>
          <w:b/>
          <w:bCs/>
          <w:color w:val="242424"/>
          <w:kern w:val="0"/>
          <w:sz w:val="24"/>
          <w:szCs w:val="24"/>
          <w:lang w:eastAsia="nb-NO"/>
          <w14:ligatures w14:val="none"/>
        </w:rPr>
      </w:pPr>
      <w:r w:rsidRPr="00EC1551">
        <w:rPr>
          <w:rFonts w:ascii="Arial" w:eastAsia="Times New Roman" w:hAnsi="Arial" w:cs="Arial"/>
          <w:b/>
          <w:bCs/>
          <w:color w:val="242424"/>
          <w:kern w:val="0"/>
          <w:sz w:val="24"/>
          <w:szCs w:val="24"/>
          <w:lang w:eastAsia="nb-NO"/>
          <w14:ligatures w14:val="none"/>
        </w:rPr>
        <w:t>11 000 000 000</w:t>
      </w:r>
    </w:p>
    <w:p w14:paraId="14AF4902" w14:textId="77777777" w:rsidR="00D6100A" w:rsidRPr="00EC1551" w:rsidRDefault="00D6100A" w:rsidP="00D6100A">
      <w:pPr>
        <w:numPr>
          <w:ilvl w:val="0"/>
          <w:numId w:val="11"/>
        </w:numPr>
        <w:shd w:val="clear" w:color="auto" w:fill="FFFFFF"/>
        <w:spacing w:after="240" w:line="240" w:lineRule="auto"/>
        <w:ind w:left="960"/>
        <w:rPr>
          <w:rFonts w:ascii="Arial" w:eastAsia="Times New Roman" w:hAnsi="Arial" w:cs="Arial"/>
          <w:b/>
          <w:bCs/>
          <w:color w:val="242424"/>
          <w:kern w:val="0"/>
          <w:sz w:val="24"/>
          <w:szCs w:val="24"/>
          <w:lang w:eastAsia="nb-NO"/>
          <w14:ligatures w14:val="none"/>
        </w:rPr>
      </w:pPr>
      <w:r w:rsidRPr="00EC1551">
        <w:rPr>
          <w:rFonts w:ascii="Arial" w:eastAsia="Times New Roman" w:hAnsi="Arial" w:cs="Arial"/>
          <w:b/>
          <w:bCs/>
          <w:color w:val="242424"/>
          <w:kern w:val="0"/>
          <w:sz w:val="24"/>
          <w:szCs w:val="24"/>
          <w:lang w:eastAsia="nb-NO"/>
          <w14:ligatures w14:val="none"/>
        </w:rPr>
        <w:t xml:space="preserve">Årlig </w:t>
      </w:r>
      <w:proofErr w:type="spellStart"/>
      <w:r w:rsidRPr="00EC1551">
        <w:rPr>
          <w:rFonts w:ascii="Arial" w:eastAsia="Times New Roman" w:hAnsi="Arial" w:cs="Arial"/>
          <w:b/>
          <w:bCs/>
          <w:color w:val="242424"/>
          <w:kern w:val="0"/>
          <w:sz w:val="24"/>
          <w:szCs w:val="24"/>
          <w:lang w:eastAsia="nb-NO"/>
          <w14:ligatures w14:val="none"/>
        </w:rPr>
        <w:t>metanforbruk</w:t>
      </w:r>
      <w:proofErr w:type="spellEnd"/>
      <w:r w:rsidRPr="00EC1551">
        <w:rPr>
          <w:rFonts w:ascii="Arial" w:eastAsia="Times New Roman" w:hAnsi="Arial" w:cs="Arial"/>
          <w:b/>
          <w:bCs/>
          <w:color w:val="242424"/>
          <w:kern w:val="0"/>
          <w:sz w:val="24"/>
          <w:szCs w:val="24"/>
          <w:lang w:eastAsia="nb-NO"/>
          <w14:ligatures w14:val="none"/>
        </w:rPr>
        <w:t xml:space="preserve"> per tre:</w:t>
      </w:r>
    </w:p>
    <w:p w14:paraId="2390965D" w14:textId="77777777" w:rsidR="00D6100A" w:rsidRDefault="00D6100A" w:rsidP="00D6100A">
      <w:pPr>
        <w:numPr>
          <w:ilvl w:val="1"/>
          <w:numId w:val="13"/>
        </w:numPr>
        <w:shd w:val="clear" w:color="auto" w:fill="FFFFFF"/>
        <w:spacing w:before="100" w:beforeAutospacing="1" w:after="100" w:afterAutospacing="1" w:line="240" w:lineRule="auto"/>
        <w:ind w:left="1980"/>
        <w:rPr>
          <w:rFonts w:ascii="Arial" w:eastAsia="Times New Roman" w:hAnsi="Arial" w:cs="Arial"/>
          <w:b/>
          <w:bCs/>
          <w:color w:val="242424"/>
          <w:kern w:val="0"/>
          <w:sz w:val="24"/>
          <w:szCs w:val="24"/>
          <w:lang w:eastAsia="nb-NO"/>
          <w14:ligatures w14:val="none"/>
        </w:rPr>
      </w:pPr>
      <w:r w:rsidRPr="00EC1551">
        <w:rPr>
          <w:rFonts w:ascii="Arial" w:eastAsia="Times New Roman" w:hAnsi="Arial" w:cs="Arial"/>
          <w:b/>
          <w:bCs/>
          <w:color w:val="242424"/>
          <w:kern w:val="0"/>
          <w:sz w:val="24"/>
          <w:szCs w:val="24"/>
          <w:lang w:eastAsia="nb-NO"/>
          <w14:ligatures w14:val="none"/>
        </w:rPr>
        <w:t>8,457 gram</w:t>
      </w:r>
    </w:p>
    <w:p w14:paraId="7CE52FF2" w14:textId="77777777" w:rsidR="00D6100A" w:rsidRPr="00EC1551" w:rsidRDefault="00D6100A" w:rsidP="00D6100A">
      <w:pPr>
        <w:shd w:val="clear" w:color="auto" w:fill="FFFFFF"/>
        <w:spacing w:before="100" w:beforeAutospacing="1" w:after="100" w:afterAutospacing="1" w:line="240" w:lineRule="auto"/>
        <w:ind w:left="1980"/>
        <w:rPr>
          <w:rFonts w:ascii="Arial" w:eastAsia="Times New Roman" w:hAnsi="Arial" w:cs="Arial"/>
          <w:b/>
          <w:bCs/>
          <w:color w:val="242424"/>
          <w:kern w:val="0"/>
          <w:sz w:val="24"/>
          <w:szCs w:val="24"/>
          <w:lang w:eastAsia="nb-NO"/>
          <w14:ligatures w14:val="none"/>
        </w:rPr>
      </w:pPr>
    </w:p>
    <w:p w14:paraId="7F6D3FA9" w14:textId="77777777" w:rsidR="00D6100A" w:rsidRPr="00EC1551" w:rsidRDefault="00D6100A" w:rsidP="00D6100A">
      <w:pPr>
        <w:numPr>
          <w:ilvl w:val="0"/>
          <w:numId w:val="11"/>
        </w:numPr>
        <w:shd w:val="clear" w:color="auto" w:fill="FFFFFF"/>
        <w:spacing w:after="240" w:line="240" w:lineRule="auto"/>
        <w:ind w:left="960"/>
        <w:rPr>
          <w:rFonts w:ascii="Arial" w:eastAsia="Times New Roman" w:hAnsi="Arial" w:cs="Arial"/>
          <w:b/>
          <w:bCs/>
          <w:color w:val="242424"/>
          <w:kern w:val="0"/>
          <w:sz w:val="24"/>
          <w:szCs w:val="24"/>
          <w:lang w:eastAsia="nb-NO"/>
          <w14:ligatures w14:val="none"/>
        </w:rPr>
      </w:pPr>
      <w:r w:rsidRPr="00EC1551">
        <w:rPr>
          <w:rFonts w:ascii="Arial" w:eastAsia="Times New Roman" w:hAnsi="Arial" w:cs="Arial"/>
          <w:b/>
          <w:bCs/>
          <w:color w:val="242424"/>
          <w:kern w:val="0"/>
          <w:sz w:val="24"/>
          <w:szCs w:val="24"/>
          <w:lang w:eastAsia="nb-NO"/>
          <w14:ligatures w14:val="none"/>
        </w:rPr>
        <w:t xml:space="preserve">Totalt årlig </w:t>
      </w:r>
      <w:proofErr w:type="spellStart"/>
      <w:r w:rsidRPr="00EC1551">
        <w:rPr>
          <w:rFonts w:ascii="Arial" w:eastAsia="Times New Roman" w:hAnsi="Arial" w:cs="Arial"/>
          <w:b/>
          <w:bCs/>
          <w:color w:val="242424"/>
          <w:kern w:val="0"/>
          <w:sz w:val="24"/>
          <w:szCs w:val="24"/>
          <w:lang w:eastAsia="nb-NO"/>
          <w14:ligatures w14:val="none"/>
        </w:rPr>
        <w:t>metanforbruk</w:t>
      </w:r>
      <w:proofErr w:type="spellEnd"/>
      <w:r w:rsidRPr="00EC1551">
        <w:rPr>
          <w:rFonts w:ascii="Arial" w:eastAsia="Times New Roman" w:hAnsi="Arial" w:cs="Arial"/>
          <w:b/>
          <w:bCs/>
          <w:color w:val="242424"/>
          <w:kern w:val="0"/>
          <w:sz w:val="24"/>
          <w:szCs w:val="24"/>
          <w:lang w:eastAsia="nb-NO"/>
          <w14:ligatures w14:val="none"/>
        </w:rPr>
        <w:t>:</w:t>
      </w:r>
    </w:p>
    <w:p w14:paraId="1D303434" w14:textId="77777777" w:rsidR="00D6100A" w:rsidRPr="00EC1551" w:rsidRDefault="00D6100A" w:rsidP="00D6100A">
      <w:pPr>
        <w:numPr>
          <w:ilvl w:val="1"/>
          <w:numId w:val="14"/>
        </w:numPr>
        <w:shd w:val="clear" w:color="auto" w:fill="FFFFFF"/>
        <w:spacing w:before="100" w:beforeAutospacing="1" w:after="100" w:afterAutospacing="1" w:line="240" w:lineRule="auto"/>
        <w:ind w:left="1980"/>
        <w:rPr>
          <w:rFonts w:ascii="Arial" w:eastAsia="Times New Roman" w:hAnsi="Arial" w:cs="Arial"/>
          <w:b/>
          <w:bCs/>
          <w:color w:val="242424"/>
          <w:kern w:val="0"/>
          <w:sz w:val="24"/>
          <w:szCs w:val="24"/>
          <w:lang w:eastAsia="nb-NO"/>
          <w14:ligatures w14:val="none"/>
        </w:rPr>
      </w:pPr>
      <w:r w:rsidRPr="00EC1551">
        <w:rPr>
          <w:rFonts w:ascii="Arial" w:eastAsia="Times New Roman" w:hAnsi="Arial" w:cs="Arial"/>
          <w:b/>
          <w:bCs/>
          <w:color w:val="242424"/>
          <w:kern w:val="0"/>
          <w:sz w:val="24"/>
          <w:szCs w:val="24"/>
          <w:lang w:eastAsia="nb-NO"/>
          <w14:ligatures w14:val="none"/>
        </w:rPr>
        <w:t>11 000 000 000 × 8,457 = 93 027 000 000 gram</w:t>
      </w:r>
    </w:p>
    <w:p w14:paraId="5D4F6177" w14:textId="77777777" w:rsidR="00D6100A" w:rsidRPr="00EC1551" w:rsidRDefault="00D6100A" w:rsidP="00D6100A">
      <w:pPr>
        <w:numPr>
          <w:ilvl w:val="0"/>
          <w:numId w:val="11"/>
        </w:numPr>
        <w:shd w:val="clear" w:color="auto" w:fill="FFFFFF"/>
        <w:spacing w:after="240" w:line="240" w:lineRule="auto"/>
        <w:ind w:left="960"/>
        <w:rPr>
          <w:rFonts w:ascii="Arial" w:eastAsia="Times New Roman" w:hAnsi="Arial" w:cs="Arial"/>
          <w:b/>
          <w:bCs/>
          <w:color w:val="242424"/>
          <w:kern w:val="0"/>
          <w:sz w:val="24"/>
          <w:szCs w:val="24"/>
          <w:lang w:eastAsia="nb-NO"/>
          <w14:ligatures w14:val="none"/>
        </w:rPr>
      </w:pPr>
      <w:r w:rsidRPr="00EC1551">
        <w:rPr>
          <w:rFonts w:ascii="Arial" w:eastAsia="Times New Roman" w:hAnsi="Arial" w:cs="Arial"/>
          <w:b/>
          <w:bCs/>
          <w:color w:val="242424"/>
          <w:kern w:val="0"/>
          <w:sz w:val="24"/>
          <w:szCs w:val="24"/>
          <w:lang w:eastAsia="nb-NO"/>
          <w14:ligatures w14:val="none"/>
        </w:rPr>
        <w:t>Omgjøring til tonn:</w:t>
      </w:r>
    </w:p>
    <w:p w14:paraId="495B035F" w14:textId="77777777" w:rsidR="00D6100A" w:rsidRPr="00EC1551" w:rsidRDefault="00D6100A" w:rsidP="00D6100A">
      <w:pPr>
        <w:numPr>
          <w:ilvl w:val="1"/>
          <w:numId w:val="15"/>
        </w:numPr>
        <w:shd w:val="clear" w:color="auto" w:fill="FFFFFF"/>
        <w:spacing w:before="100" w:beforeAutospacing="1" w:after="100" w:afterAutospacing="1" w:line="240" w:lineRule="auto"/>
        <w:ind w:left="1980"/>
        <w:rPr>
          <w:rFonts w:ascii="Arial" w:eastAsia="Times New Roman" w:hAnsi="Arial" w:cs="Arial"/>
          <w:b/>
          <w:bCs/>
          <w:color w:val="242424"/>
          <w:kern w:val="0"/>
          <w:sz w:val="24"/>
          <w:szCs w:val="24"/>
          <w:lang w:eastAsia="nb-NO"/>
          <w14:ligatures w14:val="none"/>
        </w:rPr>
      </w:pPr>
      <w:r w:rsidRPr="00EC1551">
        <w:rPr>
          <w:rFonts w:ascii="Arial" w:eastAsia="Times New Roman" w:hAnsi="Arial" w:cs="Arial"/>
          <w:b/>
          <w:bCs/>
          <w:color w:val="242424"/>
          <w:kern w:val="0"/>
          <w:sz w:val="24"/>
          <w:szCs w:val="24"/>
          <w:lang w:eastAsia="nb-NO"/>
          <w14:ligatures w14:val="none"/>
        </w:rPr>
        <w:t>93 027 000 000 gram = 93 027 tonn</w:t>
      </w:r>
    </w:p>
    <w:p w14:paraId="439D37FE" w14:textId="77777777" w:rsidR="00D6100A" w:rsidRDefault="00D6100A" w:rsidP="00D6100A">
      <w:pPr>
        <w:shd w:val="clear" w:color="auto" w:fill="FFFFFF"/>
        <w:spacing w:after="240" w:line="240" w:lineRule="auto"/>
        <w:rPr>
          <w:rFonts w:ascii="Arial" w:eastAsia="Times New Roman" w:hAnsi="Arial" w:cs="Arial"/>
          <w:b/>
          <w:bCs/>
          <w:color w:val="242424"/>
          <w:kern w:val="0"/>
          <w:sz w:val="24"/>
          <w:szCs w:val="24"/>
          <w:lang w:eastAsia="nb-NO"/>
          <w14:ligatures w14:val="none"/>
        </w:rPr>
      </w:pPr>
    </w:p>
    <w:p w14:paraId="0179D502" w14:textId="77777777" w:rsidR="00D6100A" w:rsidRDefault="00D6100A" w:rsidP="00D6100A">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9E5530">
        <w:rPr>
          <w:rFonts w:ascii="Arial" w:eastAsia="Times New Roman" w:hAnsi="Arial" w:cs="Arial"/>
          <w:b/>
          <w:bCs/>
          <w:color w:val="242424"/>
          <w:kern w:val="0"/>
          <w:sz w:val="24"/>
          <w:szCs w:val="24"/>
          <w:lang w:eastAsia="nb-NO"/>
          <w14:ligatures w14:val="none"/>
        </w:rPr>
        <w:t>Ifølge Miljødirektoratet har metan (CH</w:t>
      </w:r>
      <w:r w:rsidRPr="009E5530">
        <w:rPr>
          <w:rFonts w:ascii="Cambria Math" w:eastAsia="Times New Roman" w:hAnsi="Cambria Math" w:cs="Cambria Math"/>
          <w:b/>
          <w:bCs/>
          <w:color w:val="242424"/>
          <w:kern w:val="0"/>
          <w:sz w:val="24"/>
          <w:szCs w:val="24"/>
          <w:lang w:eastAsia="nb-NO"/>
          <w14:ligatures w14:val="none"/>
        </w:rPr>
        <w:t>₄</w:t>
      </w:r>
      <w:r w:rsidRPr="009E5530">
        <w:rPr>
          <w:rFonts w:ascii="Arial" w:eastAsia="Times New Roman" w:hAnsi="Arial" w:cs="Arial"/>
          <w:b/>
          <w:bCs/>
          <w:color w:val="242424"/>
          <w:kern w:val="0"/>
          <w:sz w:val="24"/>
          <w:szCs w:val="24"/>
          <w:lang w:eastAsia="nb-NO"/>
          <w14:ligatures w14:val="none"/>
        </w:rPr>
        <w:t>) et globalt oppvarmingspotensial (GWP) på 28 i et hundreårsperspektiv. Dette betyr at 1 tonn metan tilsvarer 28 tonn CO</w:t>
      </w:r>
      <w:r w:rsidRPr="009E5530">
        <w:rPr>
          <w:rFonts w:ascii="Cambria Math" w:eastAsia="Times New Roman" w:hAnsi="Cambria Math" w:cs="Cambria Math"/>
          <w:b/>
          <w:bCs/>
          <w:color w:val="242424"/>
          <w:kern w:val="0"/>
          <w:sz w:val="24"/>
          <w:szCs w:val="24"/>
          <w:lang w:eastAsia="nb-NO"/>
          <w14:ligatures w14:val="none"/>
        </w:rPr>
        <w:t>₂</w:t>
      </w:r>
      <w:r w:rsidRPr="009E5530">
        <w:rPr>
          <w:rFonts w:ascii="Arial" w:eastAsia="Times New Roman" w:hAnsi="Arial" w:cs="Arial"/>
          <w:b/>
          <w:bCs/>
          <w:color w:val="242424"/>
          <w:kern w:val="0"/>
          <w:sz w:val="24"/>
          <w:szCs w:val="24"/>
          <w:lang w:eastAsia="nb-NO"/>
          <w14:ligatures w14:val="none"/>
        </w:rPr>
        <w:t>-ekvivalenter.</w:t>
      </w:r>
    </w:p>
    <w:p w14:paraId="39ED5703" w14:textId="77777777" w:rsidR="00D6100A" w:rsidRPr="00D10A83" w:rsidRDefault="00D6100A" w:rsidP="00D6100A">
      <w:pPr>
        <w:shd w:val="clear" w:color="auto" w:fill="FFFFFF"/>
        <w:spacing w:after="240" w:line="240" w:lineRule="auto"/>
        <w:rPr>
          <w:rFonts w:ascii="Arial" w:eastAsia="Times New Roman" w:hAnsi="Arial" w:cs="Arial"/>
          <w:b/>
          <w:bCs/>
          <w:color w:val="0070C0"/>
          <w:kern w:val="0"/>
          <w:sz w:val="24"/>
          <w:szCs w:val="24"/>
          <w:lang w:eastAsia="nb-NO"/>
          <w14:ligatures w14:val="none"/>
        </w:rPr>
      </w:pPr>
      <w:r w:rsidRPr="00D10A83">
        <w:rPr>
          <w:rFonts w:ascii="Arial" w:hAnsi="Arial" w:cs="Arial"/>
          <w:b/>
          <w:bCs/>
          <w:color w:val="0070C0"/>
          <w:sz w:val="24"/>
          <w:szCs w:val="24"/>
          <w:shd w:val="clear" w:color="auto" w:fill="FFFFFF"/>
        </w:rPr>
        <w:t>En </w:t>
      </w:r>
      <w:r w:rsidRPr="00D10A83">
        <w:rPr>
          <w:rStyle w:val="Sterk"/>
          <w:rFonts w:ascii="Arial" w:hAnsi="Arial" w:cs="Arial"/>
          <w:color w:val="0070C0"/>
          <w:sz w:val="24"/>
          <w:szCs w:val="24"/>
          <w:shd w:val="clear" w:color="auto" w:fill="FFFFFF"/>
        </w:rPr>
        <w:t>CO</w:t>
      </w:r>
      <w:r w:rsidRPr="00D10A83">
        <w:rPr>
          <w:rStyle w:val="Sterk"/>
          <w:rFonts w:ascii="Cambria Math" w:hAnsi="Cambria Math" w:cs="Cambria Math"/>
          <w:color w:val="0070C0"/>
          <w:sz w:val="24"/>
          <w:szCs w:val="24"/>
          <w:shd w:val="clear" w:color="auto" w:fill="FFFFFF"/>
        </w:rPr>
        <w:t>₂</w:t>
      </w:r>
      <w:r w:rsidRPr="00D10A83">
        <w:rPr>
          <w:rStyle w:val="Sterk"/>
          <w:rFonts w:ascii="Arial" w:hAnsi="Arial" w:cs="Arial"/>
          <w:color w:val="0070C0"/>
          <w:sz w:val="24"/>
          <w:szCs w:val="24"/>
          <w:shd w:val="clear" w:color="auto" w:fill="FFFFFF"/>
        </w:rPr>
        <w:t>-ekvivalent</w:t>
      </w:r>
      <w:r w:rsidRPr="00D10A83">
        <w:rPr>
          <w:rFonts w:ascii="Arial" w:hAnsi="Arial" w:cs="Arial"/>
          <w:b/>
          <w:bCs/>
          <w:color w:val="0070C0"/>
          <w:sz w:val="24"/>
          <w:szCs w:val="24"/>
          <w:shd w:val="clear" w:color="auto" w:fill="FFFFFF"/>
        </w:rPr>
        <w:t> er en enhet som brukes for å sammenligne effekten av ulike klimagasser på global oppvarming. Siden forskjellige klimagasser har ulik oppvarmingseffekt og levetid i atmosfæren, omregnes de til CO</w:t>
      </w:r>
      <w:r w:rsidRPr="00D10A83">
        <w:rPr>
          <w:rFonts w:ascii="Cambria Math" w:hAnsi="Cambria Math" w:cs="Cambria Math"/>
          <w:b/>
          <w:bCs/>
          <w:color w:val="0070C0"/>
          <w:sz w:val="24"/>
          <w:szCs w:val="24"/>
          <w:shd w:val="clear" w:color="auto" w:fill="FFFFFF"/>
        </w:rPr>
        <w:t>₂</w:t>
      </w:r>
      <w:r w:rsidRPr="00D10A83">
        <w:rPr>
          <w:rFonts w:ascii="Arial" w:hAnsi="Arial" w:cs="Arial"/>
          <w:b/>
          <w:bCs/>
          <w:color w:val="0070C0"/>
          <w:sz w:val="24"/>
          <w:szCs w:val="24"/>
          <w:shd w:val="clear" w:color="auto" w:fill="FFFFFF"/>
        </w:rPr>
        <w:t>-ekvivalenter for å kunne sammenligne dem direkte</w:t>
      </w:r>
    </w:p>
    <w:p w14:paraId="612FEB26" w14:textId="77777777" w:rsidR="00D6100A" w:rsidRPr="007E5370" w:rsidRDefault="00D6100A" w:rsidP="00D6100A">
      <w:pPr>
        <w:shd w:val="clear" w:color="auto" w:fill="FFFFFF"/>
        <w:spacing w:after="240" w:line="240" w:lineRule="auto"/>
        <w:rPr>
          <w:rFonts w:ascii="Arial" w:eastAsia="Times New Roman" w:hAnsi="Arial" w:cs="Arial"/>
          <w:b/>
          <w:bCs/>
          <w:color w:val="242424"/>
          <w:kern w:val="0"/>
          <w:sz w:val="24"/>
          <w:szCs w:val="24"/>
          <w:u w:val="single"/>
          <w:lang w:eastAsia="nb-NO"/>
          <w14:ligatures w14:val="none"/>
        </w:rPr>
      </w:pPr>
      <w:r w:rsidRPr="007E5370">
        <w:rPr>
          <w:rFonts w:ascii="Arial" w:eastAsia="Times New Roman" w:hAnsi="Arial" w:cs="Arial"/>
          <w:b/>
          <w:bCs/>
          <w:color w:val="242424"/>
          <w:kern w:val="0"/>
          <w:sz w:val="24"/>
          <w:szCs w:val="24"/>
          <w:u w:val="single"/>
          <w:lang w:eastAsia="nb-NO"/>
          <w14:ligatures w14:val="none"/>
        </w:rPr>
        <w:t>Så, for å konvertere 93 027 tonn metan til CO</w:t>
      </w:r>
      <w:r w:rsidRPr="007E5370">
        <w:rPr>
          <w:rFonts w:ascii="Cambria Math" w:eastAsia="Times New Roman" w:hAnsi="Cambria Math" w:cs="Cambria Math"/>
          <w:b/>
          <w:bCs/>
          <w:color w:val="242424"/>
          <w:kern w:val="0"/>
          <w:sz w:val="24"/>
          <w:szCs w:val="24"/>
          <w:u w:val="single"/>
          <w:lang w:eastAsia="nb-NO"/>
          <w14:ligatures w14:val="none"/>
        </w:rPr>
        <w:t>₂</w:t>
      </w:r>
      <w:r w:rsidRPr="007E5370">
        <w:rPr>
          <w:rFonts w:ascii="Arial" w:eastAsia="Times New Roman" w:hAnsi="Arial" w:cs="Arial"/>
          <w:b/>
          <w:bCs/>
          <w:color w:val="242424"/>
          <w:kern w:val="0"/>
          <w:sz w:val="24"/>
          <w:szCs w:val="24"/>
          <w:u w:val="single"/>
          <w:lang w:eastAsia="nb-NO"/>
          <w14:ligatures w14:val="none"/>
        </w:rPr>
        <w:t>-ekvivalenter, ganger vi med 28:</w:t>
      </w:r>
    </w:p>
    <w:p w14:paraId="065D0D0A" w14:textId="77777777" w:rsidR="00D6100A" w:rsidRPr="007E5370" w:rsidRDefault="00D6100A" w:rsidP="00D6100A">
      <w:pPr>
        <w:numPr>
          <w:ilvl w:val="0"/>
          <w:numId w:val="16"/>
        </w:numPr>
        <w:shd w:val="clear" w:color="auto" w:fill="FFFFFF"/>
        <w:spacing w:before="100" w:beforeAutospacing="1" w:after="100" w:afterAutospacing="1" w:line="240" w:lineRule="auto"/>
        <w:ind w:left="1020"/>
        <w:rPr>
          <w:rFonts w:ascii="Arial" w:eastAsia="Times New Roman" w:hAnsi="Arial" w:cs="Arial"/>
          <w:b/>
          <w:bCs/>
          <w:color w:val="242424"/>
          <w:kern w:val="0"/>
          <w:sz w:val="24"/>
          <w:szCs w:val="24"/>
          <w:lang w:eastAsia="nb-NO"/>
          <w14:ligatures w14:val="none"/>
        </w:rPr>
      </w:pPr>
      <w:r w:rsidRPr="007E5370">
        <w:rPr>
          <w:rFonts w:ascii="Arial" w:eastAsia="Times New Roman" w:hAnsi="Arial" w:cs="Arial"/>
          <w:b/>
          <w:bCs/>
          <w:color w:val="242424"/>
          <w:kern w:val="0"/>
          <w:sz w:val="24"/>
          <w:szCs w:val="24"/>
          <w:lang w:eastAsia="nb-NO"/>
          <w14:ligatures w14:val="none"/>
        </w:rPr>
        <w:t>93 027 tonn metan × 28 = 2 605 756 tonn CO</w:t>
      </w:r>
      <w:r w:rsidRPr="007E5370">
        <w:rPr>
          <w:rFonts w:ascii="Cambria Math" w:eastAsia="Times New Roman" w:hAnsi="Cambria Math" w:cs="Cambria Math"/>
          <w:b/>
          <w:bCs/>
          <w:color w:val="242424"/>
          <w:kern w:val="0"/>
          <w:sz w:val="24"/>
          <w:szCs w:val="24"/>
          <w:lang w:eastAsia="nb-NO"/>
          <w14:ligatures w14:val="none"/>
        </w:rPr>
        <w:t>₂</w:t>
      </w:r>
      <w:r w:rsidRPr="007E5370">
        <w:rPr>
          <w:rFonts w:ascii="Arial" w:eastAsia="Times New Roman" w:hAnsi="Arial" w:cs="Arial"/>
          <w:b/>
          <w:bCs/>
          <w:color w:val="242424"/>
          <w:kern w:val="0"/>
          <w:sz w:val="24"/>
          <w:szCs w:val="24"/>
          <w:lang w:eastAsia="nb-NO"/>
          <w14:ligatures w14:val="none"/>
        </w:rPr>
        <w:t>-ekvivalenter</w:t>
      </w:r>
    </w:p>
    <w:p w14:paraId="3AC9F241" w14:textId="77777777" w:rsidR="00D6100A" w:rsidRDefault="00D6100A" w:rsidP="00D6100A">
      <w:pPr>
        <w:shd w:val="clear" w:color="auto" w:fill="FFFFFF"/>
        <w:spacing w:after="240" w:line="240" w:lineRule="auto"/>
        <w:rPr>
          <w:rFonts w:ascii="Arial" w:eastAsia="Times New Roman" w:hAnsi="Arial" w:cs="Arial"/>
          <w:b/>
          <w:bCs/>
          <w:color w:val="242424"/>
          <w:kern w:val="0"/>
          <w:sz w:val="24"/>
          <w:szCs w:val="24"/>
          <w:lang w:eastAsia="nb-NO"/>
          <w14:ligatures w14:val="none"/>
        </w:rPr>
      </w:pPr>
      <w:r>
        <w:rPr>
          <w:rFonts w:ascii="Arial" w:eastAsia="Times New Roman" w:hAnsi="Arial" w:cs="Arial"/>
          <w:b/>
          <w:bCs/>
          <w:color w:val="242424"/>
          <w:kern w:val="0"/>
          <w:sz w:val="24"/>
          <w:szCs w:val="24"/>
          <w:lang w:eastAsia="nb-NO"/>
          <w14:ligatures w14:val="none"/>
        </w:rPr>
        <w:t>Det hadde utgjort 2,6 millioner tonn</w:t>
      </w:r>
      <w:r w:rsidRPr="00FF1230">
        <w:rPr>
          <w:rFonts w:ascii="Arial" w:eastAsia="Times New Roman" w:hAnsi="Arial" w:cs="Arial"/>
          <w:b/>
          <w:bCs/>
          <w:color w:val="242424"/>
          <w:kern w:val="0"/>
          <w:sz w:val="24"/>
          <w:szCs w:val="24"/>
          <w:lang w:eastAsia="nb-NO"/>
          <w14:ligatures w14:val="none"/>
        </w:rPr>
        <w:t xml:space="preserve"> </w:t>
      </w:r>
      <w:r w:rsidRPr="007E5370">
        <w:rPr>
          <w:rFonts w:ascii="Arial" w:eastAsia="Times New Roman" w:hAnsi="Arial" w:cs="Arial"/>
          <w:b/>
          <w:bCs/>
          <w:color w:val="242424"/>
          <w:kern w:val="0"/>
          <w:sz w:val="24"/>
          <w:szCs w:val="24"/>
          <w:lang w:eastAsia="nb-NO"/>
          <w14:ligatures w14:val="none"/>
        </w:rPr>
        <w:t>CO</w:t>
      </w:r>
      <w:r w:rsidRPr="007E5370">
        <w:rPr>
          <w:rFonts w:ascii="Cambria Math" w:eastAsia="Times New Roman" w:hAnsi="Cambria Math" w:cs="Cambria Math"/>
          <w:b/>
          <w:bCs/>
          <w:color w:val="242424"/>
          <w:kern w:val="0"/>
          <w:sz w:val="24"/>
          <w:szCs w:val="24"/>
          <w:lang w:eastAsia="nb-NO"/>
          <w14:ligatures w14:val="none"/>
        </w:rPr>
        <w:t>₂</w:t>
      </w:r>
      <w:r w:rsidRPr="007E5370">
        <w:rPr>
          <w:rFonts w:ascii="Arial" w:eastAsia="Times New Roman" w:hAnsi="Arial" w:cs="Arial"/>
          <w:b/>
          <w:bCs/>
          <w:color w:val="242424"/>
          <w:kern w:val="0"/>
          <w:sz w:val="24"/>
          <w:szCs w:val="24"/>
          <w:lang w:eastAsia="nb-NO"/>
          <w14:ligatures w14:val="none"/>
        </w:rPr>
        <w:t>-ekvivalenter</w:t>
      </w:r>
      <w:r>
        <w:rPr>
          <w:rFonts w:ascii="Arial" w:eastAsia="Times New Roman" w:hAnsi="Arial" w:cs="Arial"/>
          <w:b/>
          <w:bCs/>
          <w:color w:val="242424"/>
          <w:kern w:val="0"/>
          <w:sz w:val="24"/>
          <w:szCs w:val="24"/>
          <w:lang w:eastAsia="nb-NO"/>
          <w14:ligatures w14:val="none"/>
        </w:rPr>
        <w:t>.</w:t>
      </w:r>
    </w:p>
    <w:p w14:paraId="705F753D" w14:textId="77777777" w:rsidR="00D6100A" w:rsidRPr="00723553" w:rsidRDefault="00D6100A" w:rsidP="00D6100A">
      <w:pPr>
        <w:shd w:val="clear" w:color="auto" w:fill="FFFFFF"/>
        <w:spacing w:after="240" w:line="240" w:lineRule="auto"/>
        <w:rPr>
          <w:rFonts w:ascii="Arial" w:hAnsi="Arial" w:cs="Arial"/>
          <w:b/>
          <w:bCs/>
          <w:color w:val="242424"/>
          <w:sz w:val="24"/>
          <w:szCs w:val="24"/>
          <w:shd w:val="clear" w:color="auto" w:fill="FFFFFF"/>
        </w:rPr>
      </w:pPr>
      <w:r w:rsidRPr="00723553">
        <w:rPr>
          <w:rFonts w:ascii="Arial" w:hAnsi="Arial" w:cs="Arial"/>
          <w:b/>
          <w:bCs/>
          <w:color w:val="242424"/>
          <w:sz w:val="24"/>
          <w:szCs w:val="24"/>
          <w:shd w:val="clear" w:color="auto" w:fill="FFFFFF"/>
        </w:rPr>
        <w:t>Så til det store spørsmålet: 2,6 millioner tonn gjelder for en tropisk skog. Hvor mye metan kan norske skoger absorbere? For å finne ut av dette, må vi undersøke hvor omfattende denne prosessen er i ulike typer trær i Norge, samt hvilken effekt temperatur- og klimasoner har på denne prosessen.</w:t>
      </w:r>
    </w:p>
    <w:p w14:paraId="192185E5" w14:textId="77777777" w:rsidR="00D6100A" w:rsidRDefault="00D6100A" w:rsidP="00D6100A">
      <w:pPr>
        <w:pStyle w:val="NormalWeb"/>
        <w:shd w:val="clear" w:color="auto" w:fill="FFFFFF"/>
        <w:spacing w:before="0" w:beforeAutospacing="0" w:after="240" w:afterAutospacing="0"/>
        <w:rPr>
          <w:rFonts w:ascii="Arial" w:hAnsi="Arial" w:cs="Arial"/>
          <w:b/>
          <w:bCs/>
          <w:color w:val="242424"/>
        </w:rPr>
      </w:pPr>
      <w:r w:rsidRPr="00C50C63">
        <w:rPr>
          <w:rFonts w:ascii="Arial" w:hAnsi="Arial" w:cs="Arial"/>
          <w:b/>
          <w:bCs/>
          <w:color w:val="242424"/>
        </w:rPr>
        <w:t>Norges skoger dekker omtrent 40,2 % av landets areal. Globalt sett utgjør Norges skoger en liten andel av verdens totale skogareal. Verdens skoger dekker omtrent 4,06 milliarder hektar, mens Norges skoger dekker rundt 14 millioner hektar. Dette betyr at Norges skoger utgjør omtrent 0,34 % av verdens totale skogareal.</w:t>
      </w:r>
      <w:r>
        <w:rPr>
          <w:rFonts w:ascii="Arial" w:hAnsi="Arial" w:cs="Arial"/>
          <w:b/>
          <w:bCs/>
          <w:color w:val="242424"/>
        </w:rPr>
        <w:t xml:space="preserve"> Selv om vår skog utgjør en liten andel av verdens skoger, har den likevel noe å si for omsetningen av gasser i atmosfæren.</w:t>
      </w:r>
    </w:p>
    <w:p w14:paraId="361A68DA" w14:textId="77777777" w:rsidR="00D6100A" w:rsidRPr="00FB30FB" w:rsidRDefault="00D6100A" w:rsidP="00D6100A">
      <w:pPr>
        <w:pStyle w:val="NormalWeb"/>
        <w:shd w:val="clear" w:color="auto" w:fill="FFFFFF"/>
        <w:spacing w:after="240"/>
        <w:rPr>
          <w:rFonts w:ascii="Arial" w:hAnsi="Arial" w:cs="Arial"/>
          <w:b/>
          <w:bCs/>
          <w:color w:val="242424"/>
        </w:rPr>
      </w:pPr>
      <w:r w:rsidRPr="00FB30FB">
        <w:rPr>
          <w:rFonts w:ascii="Arial" w:hAnsi="Arial" w:cs="Arial"/>
          <w:b/>
          <w:bCs/>
          <w:color w:val="242424"/>
        </w:rPr>
        <w:t>Selv om tallet viser seg å være en tiendedel av en tropisk skog, 0,26 millioner tonn, må det likevel tas med i klimaregnskapet for Norge sammen med resten av bidraget fra Norges skoger. I dag utgjør dette over 60 prosent av Norges klimagassutslipp.</w:t>
      </w:r>
    </w:p>
    <w:p w14:paraId="2E3531B0" w14:textId="77777777" w:rsidR="00D6100A" w:rsidRDefault="00D6100A" w:rsidP="00D6100A">
      <w:pPr>
        <w:pStyle w:val="NormalWeb"/>
        <w:shd w:val="clear" w:color="auto" w:fill="FFFFFF"/>
        <w:spacing w:before="0" w:beforeAutospacing="0" w:after="240" w:afterAutospacing="0"/>
        <w:rPr>
          <w:rFonts w:ascii="Arial" w:hAnsi="Arial" w:cs="Arial"/>
          <w:b/>
          <w:bCs/>
          <w:color w:val="242424"/>
        </w:rPr>
      </w:pPr>
      <w:r w:rsidRPr="00FB30FB">
        <w:rPr>
          <w:rFonts w:ascii="Arial" w:hAnsi="Arial" w:cs="Arial"/>
          <w:b/>
          <w:bCs/>
          <w:color w:val="242424"/>
        </w:rPr>
        <w:t>Det er mye vi fortsatt ikke vet om nature</w:t>
      </w:r>
      <w:r>
        <w:rPr>
          <w:rFonts w:ascii="Arial" w:hAnsi="Arial" w:cs="Arial"/>
          <w:b/>
          <w:bCs/>
          <w:color w:val="242424"/>
        </w:rPr>
        <w:t>n</w:t>
      </w:r>
      <w:r w:rsidRPr="00FB30FB">
        <w:rPr>
          <w:rFonts w:ascii="Arial" w:hAnsi="Arial" w:cs="Arial"/>
          <w:b/>
          <w:bCs/>
          <w:color w:val="242424"/>
        </w:rPr>
        <w:t xml:space="preserve"> og dens omsetning av gasser og næringsstoffer. Det vil derfor være lønnsomt for Norge som nasjon å satse mer på forskning på skogen.</w:t>
      </w:r>
    </w:p>
    <w:p w14:paraId="49BFF325" w14:textId="77777777" w:rsidR="00D6100A" w:rsidRDefault="00D6100A" w:rsidP="00D6100A">
      <w:pPr>
        <w:pStyle w:val="NormalWeb"/>
        <w:shd w:val="clear" w:color="auto" w:fill="FFFFFF"/>
        <w:spacing w:before="0" w:beforeAutospacing="0" w:after="240" w:afterAutospacing="0"/>
        <w:rPr>
          <w:rFonts w:ascii="Arial" w:hAnsi="Arial" w:cs="Arial"/>
          <w:b/>
          <w:bCs/>
          <w:color w:val="242424"/>
        </w:rPr>
      </w:pPr>
    </w:p>
    <w:p w14:paraId="63DFB3D9" w14:textId="77777777" w:rsidR="00D6100A" w:rsidRDefault="00D6100A" w:rsidP="00D6100A">
      <w:pPr>
        <w:pStyle w:val="NormalWeb"/>
        <w:shd w:val="clear" w:color="auto" w:fill="FFFFFF"/>
        <w:spacing w:before="0" w:beforeAutospacing="0" w:after="240" w:afterAutospacing="0"/>
        <w:rPr>
          <w:rFonts w:ascii="Arial" w:hAnsi="Arial" w:cs="Arial"/>
          <w:b/>
          <w:bCs/>
          <w:color w:val="242424"/>
        </w:rPr>
      </w:pPr>
    </w:p>
    <w:p w14:paraId="18036AC5" w14:textId="77777777" w:rsidR="00D6100A" w:rsidRPr="00B96853" w:rsidRDefault="00D6100A" w:rsidP="00D6100A">
      <w:pPr>
        <w:pStyle w:val="NormalWeb"/>
        <w:shd w:val="clear" w:color="auto" w:fill="FFFFFF"/>
        <w:spacing w:before="0" w:beforeAutospacing="0" w:after="240" w:afterAutospacing="0"/>
        <w:rPr>
          <w:rFonts w:ascii="Arial" w:hAnsi="Arial" w:cs="Arial"/>
          <w:b/>
          <w:bCs/>
          <w:color w:val="242424"/>
          <w:sz w:val="28"/>
          <w:szCs w:val="28"/>
          <w:u w:val="single"/>
        </w:rPr>
      </w:pPr>
      <w:r w:rsidRPr="00B96853">
        <w:rPr>
          <w:rFonts w:ascii="Arial" w:hAnsi="Arial" w:cs="Arial"/>
          <w:b/>
          <w:bCs/>
          <w:color w:val="242424"/>
          <w:sz w:val="28"/>
          <w:szCs w:val="28"/>
          <w:u w:val="single"/>
        </w:rPr>
        <w:lastRenderedPageBreak/>
        <w:t xml:space="preserve">Mikroorganismer bidrar betydelig til </w:t>
      </w:r>
      <w:proofErr w:type="spellStart"/>
      <w:r w:rsidRPr="00B96853">
        <w:rPr>
          <w:rFonts w:ascii="Arial" w:hAnsi="Arial" w:cs="Arial"/>
          <w:b/>
          <w:bCs/>
          <w:color w:val="242424"/>
          <w:sz w:val="28"/>
          <w:szCs w:val="28"/>
          <w:u w:val="single"/>
        </w:rPr>
        <w:t>metannivået</w:t>
      </w:r>
      <w:proofErr w:type="spellEnd"/>
      <w:r w:rsidRPr="00B96853">
        <w:rPr>
          <w:rFonts w:ascii="Arial" w:hAnsi="Arial" w:cs="Arial"/>
          <w:b/>
          <w:bCs/>
          <w:color w:val="242424"/>
          <w:sz w:val="28"/>
          <w:szCs w:val="28"/>
          <w:u w:val="single"/>
        </w:rPr>
        <w:t xml:space="preserve"> i atmosfæren.</w:t>
      </w:r>
    </w:p>
    <w:p w14:paraId="5623C05C" w14:textId="77777777" w:rsidR="00D6100A" w:rsidRDefault="00D6100A" w:rsidP="00D6100A">
      <w:pPr>
        <w:pStyle w:val="NormalWeb"/>
        <w:shd w:val="clear" w:color="auto" w:fill="FFFFFF"/>
        <w:spacing w:before="0" w:beforeAutospacing="0" w:after="240" w:afterAutospacing="0"/>
        <w:rPr>
          <w:u w:val="single"/>
        </w:rPr>
      </w:pPr>
      <w:r>
        <w:rPr>
          <w:noProof/>
          <w:u w:val="single"/>
        </w:rPr>
        <w:drawing>
          <wp:inline distT="0" distB="0" distL="0" distR="0" wp14:anchorId="5CA17650" wp14:editId="3944B700">
            <wp:extent cx="5918200" cy="3950399"/>
            <wp:effectExtent l="0" t="0" r="6350" b="0"/>
            <wp:docPr id="108538662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457" cy="3961918"/>
                    </a:xfrm>
                    <a:prstGeom prst="rect">
                      <a:avLst/>
                    </a:prstGeom>
                    <a:noFill/>
                  </pic:spPr>
                </pic:pic>
              </a:graphicData>
            </a:graphic>
          </wp:inline>
        </w:drawing>
      </w:r>
    </w:p>
    <w:p w14:paraId="34977D7D" w14:textId="60E46DFA" w:rsidR="00D6100A" w:rsidRDefault="00D6100A" w:rsidP="00D6100A">
      <w:pPr>
        <w:pStyle w:val="NormalWeb"/>
        <w:shd w:val="clear" w:color="auto" w:fill="FFFFFF"/>
        <w:spacing w:before="0" w:beforeAutospacing="0" w:after="240" w:afterAutospacing="0"/>
        <w:rPr>
          <w:rFonts w:ascii="Arial" w:hAnsi="Arial" w:cs="Arial"/>
          <w:b/>
          <w:bCs/>
          <w:color w:val="0070C0"/>
          <w:shd w:val="clear" w:color="auto" w:fill="FFFFFF"/>
        </w:rPr>
      </w:pPr>
      <w:r w:rsidRPr="00D6100A">
        <w:rPr>
          <w:rFonts w:ascii="Arial" w:hAnsi="Arial" w:cs="Arial"/>
          <w:b/>
          <w:bCs/>
          <w:color w:val="0070C0"/>
          <w:shd w:val="clear" w:color="auto" w:fill="FFFFFF"/>
        </w:rPr>
        <w:t>Pantanal er verdens største tropiske våtmarksområde og ligger hovedsakelig i delstatene Mato Grosso og Mato Grosso do Sul i Brasil</w:t>
      </w:r>
      <w:r>
        <w:rPr>
          <w:rFonts w:ascii="Arial" w:hAnsi="Arial" w:cs="Arial"/>
          <w:b/>
          <w:bCs/>
          <w:color w:val="0070C0"/>
          <w:shd w:val="clear" w:color="auto" w:fill="FFFFFF"/>
        </w:rPr>
        <w:t>, som ligger i Sør-Amerika</w:t>
      </w:r>
      <w:r w:rsidRPr="00D6100A">
        <w:rPr>
          <w:rFonts w:ascii="Arial" w:hAnsi="Arial" w:cs="Arial"/>
          <w:b/>
          <w:bCs/>
          <w:color w:val="0070C0"/>
          <w:shd w:val="clear" w:color="auto" w:fill="FFFFFF"/>
        </w:rPr>
        <w:t>, men strekker seg også inn i Bolivia og Paraguay. Området dekker mellom 140 000 og 195 000 kvadratkilometer, avhengig av sesongens flom</w:t>
      </w:r>
      <w:r>
        <w:rPr>
          <w:rFonts w:ascii="Arial" w:hAnsi="Arial" w:cs="Arial"/>
          <w:b/>
          <w:bCs/>
          <w:color w:val="0070C0"/>
          <w:shd w:val="clear" w:color="auto" w:fill="FFFFFF"/>
        </w:rPr>
        <w:t xml:space="preserve">. </w:t>
      </w:r>
      <w:r w:rsidRPr="00D6100A">
        <w:rPr>
          <w:rFonts w:ascii="Arial" w:hAnsi="Arial" w:cs="Arial"/>
          <w:b/>
          <w:bCs/>
          <w:color w:val="0070C0"/>
          <w:shd w:val="clear" w:color="auto" w:fill="FFFFFF"/>
        </w:rPr>
        <w:t>Tropiske våtmarker står for omtrent en femtedel av verdens metanutslipp.</w:t>
      </w:r>
    </w:p>
    <w:p w14:paraId="32B5E5C0" w14:textId="77777777" w:rsidR="00D6100A" w:rsidRPr="00BB40E1" w:rsidRDefault="00D6100A" w:rsidP="00D6100A">
      <w:pPr>
        <w:pStyle w:val="NormalWeb"/>
        <w:shd w:val="clear" w:color="auto" w:fill="FFFFFF"/>
        <w:spacing w:before="0" w:beforeAutospacing="0" w:after="240" w:afterAutospacing="0"/>
        <w:rPr>
          <w:rFonts w:ascii="Arial" w:hAnsi="Arial" w:cs="Arial"/>
          <w:b/>
          <w:bCs/>
          <w:color w:val="0070C0"/>
          <w:u w:val="single"/>
        </w:rPr>
      </w:pPr>
    </w:p>
    <w:p w14:paraId="073BB937" w14:textId="77777777" w:rsidR="00D6100A" w:rsidRDefault="00D6100A" w:rsidP="00D6100A">
      <w:pPr>
        <w:pStyle w:val="NormalWeb"/>
        <w:shd w:val="clear" w:color="auto" w:fill="FFFFFF"/>
        <w:spacing w:before="0" w:beforeAutospacing="0" w:after="240" w:afterAutospacing="0"/>
        <w:rPr>
          <w:rFonts w:ascii="Arial" w:hAnsi="Arial" w:cs="Arial"/>
          <w:b/>
          <w:bCs/>
          <w:color w:val="242424"/>
        </w:rPr>
      </w:pPr>
      <w:r>
        <w:rPr>
          <w:rFonts w:ascii="Arial" w:hAnsi="Arial" w:cs="Arial"/>
          <w:b/>
          <w:bCs/>
          <w:color w:val="242424"/>
        </w:rPr>
        <w:t>Forskning viser at en b</w:t>
      </w:r>
      <w:r w:rsidRPr="00DC03D7">
        <w:rPr>
          <w:rFonts w:ascii="Arial" w:hAnsi="Arial" w:cs="Arial"/>
          <w:b/>
          <w:bCs/>
          <w:color w:val="242424"/>
        </w:rPr>
        <w:t xml:space="preserve">etydelig del av den siste økningen i metan </w:t>
      </w:r>
      <w:r>
        <w:rPr>
          <w:rFonts w:ascii="Arial" w:hAnsi="Arial" w:cs="Arial"/>
          <w:b/>
          <w:bCs/>
          <w:color w:val="242424"/>
        </w:rPr>
        <w:t xml:space="preserve">i atmosfæren </w:t>
      </w:r>
      <w:r w:rsidRPr="00DC03D7">
        <w:rPr>
          <w:rFonts w:ascii="Arial" w:hAnsi="Arial" w:cs="Arial"/>
          <w:b/>
          <w:bCs/>
          <w:color w:val="242424"/>
        </w:rPr>
        <w:t xml:space="preserve">kommer fra mikroorganismer. Forskning fra </w:t>
      </w:r>
      <w:proofErr w:type="spellStart"/>
      <w:r w:rsidRPr="00DC03D7">
        <w:rPr>
          <w:rFonts w:ascii="Arial" w:hAnsi="Arial" w:cs="Arial"/>
          <w:b/>
          <w:bCs/>
          <w:color w:val="242424"/>
        </w:rPr>
        <w:t>University</w:t>
      </w:r>
      <w:proofErr w:type="spellEnd"/>
      <w:r w:rsidRPr="00DC03D7">
        <w:rPr>
          <w:rFonts w:ascii="Arial" w:hAnsi="Arial" w:cs="Arial"/>
          <w:b/>
          <w:bCs/>
          <w:color w:val="242424"/>
        </w:rPr>
        <w:t xml:space="preserve"> </w:t>
      </w:r>
      <w:proofErr w:type="spellStart"/>
      <w:r w:rsidRPr="00DC03D7">
        <w:rPr>
          <w:rFonts w:ascii="Arial" w:hAnsi="Arial" w:cs="Arial"/>
          <w:b/>
          <w:bCs/>
          <w:color w:val="242424"/>
        </w:rPr>
        <w:t>of</w:t>
      </w:r>
      <w:proofErr w:type="spellEnd"/>
      <w:r w:rsidRPr="00DC03D7">
        <w:rPr>
          <w:rFonts w:ascii="Arial" w:hAnsi="Arial" w:cs="Arial"/>
          <w:b/>
          <w:bCs/>
          <w:color w:val="242424"/>
        </w:rPr>
        <w:t xml:space="preserve"> Colorado Boulder viser at mellom 2020 og 2022 var økningen i atmosfærisk metan nesten utelukkende drevet av mikroorganismer, ikke fossile brensler. Disse mikroorganismene finnes i miljøer som våtmarker, landbruk og søppelfyllinger, og de produserer metan som et biprodukt av nedbrytning av organisk materiale</w:t>
      </w:r>
      <w:r>
        <w:rPr>
          <w:rFonts w:ascii="Arial" w:hAnsi="Arial" w:cs="Arial"/>
          <w:b/>
          <w:bCs/>
          <w:color w:val="242424"/>
        </w:rPr>
        <w:t>r.</w:t>
      </w:r>
    </w:p>
    <w:p w14:paraId="193D2AE1" w14:textId="77777777" w:rsidR="00D6100A" w:rsidRPr="00FC6A72" w:rsidRDefault="00D6100A" w:rsidP="00D6100A">
      <w:pPr>
        <w:pStyle w:val="NormalWeb"/>
        <w:shd w:val="clear" w:color="auto" w:fill="FFFFFF"/>
        <w:spacing w:after="240"/>
        <w:rPr>
          <w:rFonts w:ascii="Arial" w:hAnsi="Arial" w:cs="Arial"/>
          <w:b/>
          <w:bCs/>
          <w:color w:val="242424"/>
        </w:rPr>
      </w:pPr>
      <w:r w:rsidRPr="00FC6A72">
        <w:rPr>
          <w:rFonts w:ascii="Arial" w:hAnsi="Arial" w:cs="Arial"/>
          <w:b/>
          <w:bCs/>
          <w:color w:val="242424"/>
        </w:rPr>
        <w:t xml:space="preserve">Tidligere forskning antyder at produksjon av fossile brensler står for omtrent 30 % av de globale metanutslippene. Men mikrobielle kilder – som våtmarker, storfe og søppelfyllinger – er en enda mer betydelig kilde til metan, og står for mer enn halvparten av de globale utslippene. </w:t>
      </w:r>
      <w:proofErr w:type="spellStart"/>
      <w:r w:rsidRPr="00FC6A72">
        <w:rPr>
          <w:rFonts w:ascii="Arial" w:hAnsi="Arial" w:cs="Arial"/>
          <w:b/>
          <w:bCs/>
          <w:color w:val="242424"/>
        </w:rPr>
        <w:t>Archaea</w:t>
      </w:r>
      <w:proofErr w:type="spellEnd"/>
      <w:r w:rsidRPr="00FC6A72">
        <w:rPr>
          <w:rFonts w:ascii="Arial" w:hAnsi="Arial" w:cs="Arial"/>
          <w:b/>
          <w:bCs/>
          <w:color w:val="242424"/>
        </w:rPr>
        <w:t>, en type mikroorganisme som lever i jord og i magen til kyr, produserer metan som et biprodukt av nedbrytning av organisk materiale.</w:t>
      </w:r>
    </w:p>
    <w:p w14:paraId="5AA2C08B" w14:textId="77777777" w:rsidR="00D6100A" w:rsidRPr="00FC6A72" w:rsidRDefault="00D6100A" w:rsidP="00D6100A">
      <w:pPr>
        <w:pStyle w:val="NormalWeb"/>
        <w:shd w:val="clear" w:color="auto" w:fill="FFFFFF"/>
        <w:spacing w:after="240"/>
        <w:rPr>
          <w:rFonts w:ascii="Arial" w:hAnsi="Arial" w:cs="Arial"/>
          <w:b/>
          <w:bCs/>
          <w:color w:val="242424"/>
        </w:rPr>
      </w:pPr>
      <w:r>
        <w:rPr>
          <w:rFonts w:ascii="Arial" w:hAnsi="Arial" w:cs="Arial"/>
          <w:b/>
          <w:bCs/>
          <w:color w:val="242424"/>
        </w:rPr>
        <w:t>Forskere ved</w:t>
      </w:r>
      <w:r w:rsidRPr="00FC6A72">
        <w:rPr>
          <w:rFonts w:ascii="Arial" w:hAnsi="Arial" w:cs="Arial"/>
          <w:b/>
          <w:bCs/>
          <w:color w:val="242424"/>
        </w:rPr>
        <w:t xml:space="preserve"> Boulders Global </w:t>
      </w:r>
      <w:proofErr w:type="spellStart"/>
      <w:r w:rsidRPr="00FC6A72">
        <w:rPr>
          <w:rFonts w:ascii="Arial" w:hAnsi="Arial" w:cs="Arial"/>
          <w:b/>
          <w:bCs/>
          <w:color w:val="242424"/>
        </w:rPr>
        <w:t>Monitoring</w:t>
      </w:r>
      <w:proofErr w:type="spellEnd"/>
      <w:r w:rsidRPr="00FC6A72">
        <w:rPr>
          <w:rFonts w:ascii="Arial" w:hAnsi="Arial" w:cs="Arial"/>
          <w:b/>
          <w:bCs/>
          <w:color w:val="242424"/>
        </w:rPr>
        <w:t xml:space="preserve"> Laboratory (GML) </w:t>
      </w:r>
      <w:r>
        <w:rPr>
          <w:rFonts w:ascii="Arial" w:hAnsi="Arial" w:cs="Arial"/>
          <w:b/>
          <w:bCs/>
          <w:color w:val="242424"/>
        </w:rPr>
        <w:t>og</w:t>
      </w:r>
      <w:r w:rsidRPr="00FC6A72">
        <w:rPr>
          <w:rFonts w:ascii="Arial" w:hAnsi="Arial" w:cs="Arial"/>
          <w:b/>
          <w:bCs/>
          <w:color w:val="242424"/>
        </w:rPr>
        <w:t xml:space="preserve"> National </w:t>
      </w:r>
      <w:proofErr w:type="spellStart"/>
      <w:r w:rsidRPr="00FC6A72">
        <w:rPr>
          <w:rFonts w:ascii="Arial" w:hAnsi="Arial" w:cs="Arial"/>
          <w:b/>
          <w:bCs/>
          <w:color w:val="242424"/>
        </w:rPr>
        <w:t>Oceanic</w:t>
      </w:r>
      <w:proofErr w:type="spellEnd"/>
      <w:r w:rsidRPr="00FC6A72">
        <w:rPr>
          <w:rFonts w:ascii="Arial" w:hAnsi="Arial" w:cs="Arial"/>
          <w:b/>
          <w:bCs/>
          <w:color w:val="242424"/>
        </w:rPr>
        <w:t xml:space="preserve"> and </w:t>
      </w:r>
      <w:proofErr w:type="spellStart"/>
      <w:r w:rsidRPr="00FC6A72">
        <w:rPr>
          <w:rFonts w:ascii="Arial" w:hAnsi="Arial" w:cs="Arial"/>
          <w:b/>
          <w:bCs/>
          <w:color w:val="242424"/>
        </w:rPr>
        <w:t>Atmospheric</w:t>
      </w:r>
      <w:proofErr w:type="spellEnd"/>
      <w:r w:rsidRPr="00FC6A72">
        <w:rPr>
          <w:rFonts w:ascii="Arial" w:hAnsi="Arial" w:cs="Arial"/>
          <w:b/>
          <w:bCs/>
          <w:color w:val="242424"/>
        </w:rPr>
        <w:t xml:space="preserve"> Administration (NOAA) </w:t>
      </w:r>
      <w:r>
        <w:rPr>
          <w:rFonts w:ascii="Arial" w:hAnsi="Arial" w:cs="Arial"/>
          <w:b/>
          <w:bCs/>
          <w:color w:val="242424"/>
        </w:rPr>
        <w:t xml:space="preserve">har </w:t>
      </w:r>
      <w:r w:rsidRPr="00FC6A72">
        <w:rPr>
          <w:rFonts w:ascii="Arial" w:hAnsi="Arial" w:cs="Arial"/>
          <w:b/>
          <w:bCs/>
          <w:color w:val="242424"/>
        </w:rPr>
        <w:t xml:space="preserve">de siste årene mottar </w:t>
      </w:r>
      <w:r w:rsidRPr="00FC6A72">
        <w:rPr>
          <w:rFonts w:ascii="Arial" w:hAnsi="Arial" w:cs="Arial"/>
          <w:b/>
          <w:bCs/>
          <w:color w:val="242424"/>
        </w:rPr>
        <w:lastRenderedPageBreak/>
        <w:t>luftprøver fra 22 steder rundt om i verden hver uke eller annenhver uke. Forskerne isolerer deretter forskjellige komponenter av luften – som CO2 eller metan – for analyse. Ved å undersøke typene karbonatomer, eller isotoper, som metanprøven inneholder, ka</w:t>
      </w:r>
      <w:r>
        <w:rPr>
          <w:rFonts w:ascii="Arial" w:hAnsi="Arial" w:cs="Arial"/>
          <w:b/>
          <w:bCs/>
          <w:color w:val="242424"/>
        </w:rPr>
        <w:t>n man</w:t>
      </w:r>
      <w:r w:rsidRPr="00FC6A72">
        <w:rPr>
          <w:rFonts w:ascii="Arial" w:hAnsi="Arial" w:cs="Arial"/>
          <w:b/>
          <w:bCs/>
          <w:color w:val="242424"/>
        </w:rPr>
        <w:t xml:space="preserve"> identifisere kilden. For eksempel har metan fra fossile brensler mer karbon-13-isotop enn metan i luften, og metan fra mikrobielle kilder inneholder enda mindre karbon-13. Laboratoriet har målt isotoper av metan siden 1998.</w:t>
      </w:r>
    </w:p>
    <w:p w14:paraId="30C1874A" w14:textId="77777777" w:rsidR="00D6100A" w:rsidRPr="00FC6A72" w:rsidRDefault="00D6100A" w:rsidP="00D6100A">
      <w:pPr>
        <w:pStyle w:val="NormalWeb"/>
        <w:shd w:val="clear" w:color="auto" w:fill="FFFFFF"/>
        <w:spacing w:after="240"/>
        <w:rPr>
          <w:rFonts w:ascii="Arial" w:hAnsi="Arial" w:cs="Arial"/>
          <w:b/>
          <w:bCs/>
          <w:color w:val="242424"/>
        </w:rPr>
      </w:pPr>
      <w:r w:rsidRPr="00FC6A72">
        <w:rPr>
          <w:rFonts w:ascii="Arial" w:hAnsi="Arial" w:cs="Arial"/>
          <w:b/>
          <w:bCs/>
          <w:color w:val="242424"/>
        </w:rPr>
        <w:t xml:space="preserve">Forskere har observert en rask økning i atmosfærisk </w:t>
      </w:r>
      <w:proofErr w:type="spellStart"/>
      <w:r w:rsidRPr="00FC6A72">
        <w:rPr>
          <w:rFonts w:ascii="Arial" w:hAnsi="Arial" w:cs="Arial"/>
          <w:b/>
          <w:bCs/>
          <w:color w:val="242424"/>
        </w:rPr>
        <w:t>metannivå</w:t>
      </w:r>
      <w:proofErr w:type="spellEnd"/>
      <w:r w:rsidRPr="00FC6A72">
        <w:rPr>
          <w:rFonts w:ascii="Arial" w:hAnsi="Arial" w:cs="Arial"/>
          <w:b/>
          <w:bCs/>
          <w:color w:val="242424"/>
        </w:rPr>
        <w:t xml:space="preserve"> siden 2007, etter en periode med stabilisering tidlig på 2000-tallet. I 2020 rapporterte NOAA den høyeste vekstraten for metan siden de begynte å samle inn data i 1983, og denne rekorden ble slått igjen i 2021.</w:t>
      </w:r>
    </w:p>
    <w:p w14:paraId="0B6FDFDA" w14:textId="77777777" w:rsidR="00D6100A" w:rsidRPr="00FC6A72" w:rsidRDefault="00D6100A" w:rsidP="00D6100A">
      <w:pPr>
        <w:pStyle w:val="NormalWeb"/>
        <w:shd w:val="clear" w:color="auto" w:fill="FFFFFF"/>
        <w:spacing w:after="240"/>
        <w:rPr>
          <w:rFonts w:ascii="Arial" w:hAnsi="Arial" w:cs="Arial"/>
          <w:b/>
          <w:bCs/>
          <w:color w:val="242424"/>
        </w:rPr>
      </w:pPr>
      <w:r w:rsidRPr="00FC6A72">
        <w:rPr>
          <w:rFonts w:ascii="Arial" w:hAnsi="Arial" w:cs="Arial"/>
          <w:b/>
          <w:bCs/>
          <w:color w:val="242424"/>
        </w:rPr>
        <w:t xml:space="preserve">Samtidig la </w:t>
      </w:r>
      <w:r>
        <w:rPr>
          <w:rFonts w:ascii="Arial" w:hAnsi="Arial" w:cs="Arial"/>
          <w:b/>
          <w:bCs/>
          <w:color w:val="242424"/>
        </w:rPr>
        <w:t>man</w:t>
      </w:r>
      <w:r w:rsidRPr="00FC6A72">
        <w:rPr>
          <w:rFonts w:ascii="Arial" w:hAnsi="Arial" w:cs="Arial"/>
          <w:b/>
          <w:bCs/>
          <w:color w:val="242424"/>
        </w:rPr>
        <w:t xml:space="preserve"> merke til en overraskende nedgang i karbon-13-isotopen de siste 17 årene. </w:t>
      </w:r>
      <w:r>
        <w:rPr>
          <w:rFonts w:ascii="Arial" w:hAnsi="Arial" w:cs="Arial"/>
          <w:b/>
          <w:bCs/>
          <w:color w:val="242424"/>
        </w:rPr>
        <w:t>Forskerne</w:t>
      </w:r>
      <w:r w:rsidRPr="00FC6A72">
        <w:rPr>
          <w:rFonts w:ascii="Arial" w:hAnsi="Arial" w:cs="Arial"/>
          <w:b/>
          <w:bCs/>
          <w:color w:val="242424"/>
        </w:rPr>
        <w:t xml:space="preserve"> satte seg fore å forstå hva som drev denne endringen.</w:t>
      </w:r>
    </w:p>
    <w:p w14:paraId="5DEB69FD" w14:textId="77777777" w:rsidR="00D6100A" w:rsidRPr="00FC6A72" w:rsidRDefault="00D6100A" w:rsidP="00D6100A">
      <w:pPr>
        <w:pStyle w:val="NormalWeb"/>
        <w:shd w:val="clear" w:color="auto" w:fill="FFFFFF"/>
        <w:spacing w:after="240"/>
        <w:rPr>
          <w:rFonts w:ascii="Arial" w:hAnsi="Arial" w:cs="Arial"/>
          <w:b/>
          <w:bCs/>
          <w:color w:val="242424"/>
        </w:rPr>
      </w:pPr>
      <w:r w:rsidRPr="00FC6A72">
        <w:rPr>
          <w:rFonts w:ascii="Arial" w:hAnsi="Arial" w:cs="Arial"/>
          <w:b/>
          <w:bCs/>
          <w:color w:val="242424"/>
        </w:rPr>
        <w:t xml:space="preserve">Ved hjelp av datasimuleringer modellerte </w:t>
      </w:r>
      <w:r>
        <w:rPr>
          <w:rFonts w:ascii="Arial" w:hAnsi="Arial" w:cs="Arial"/>
          <w:b/>
          <w:bCs/>
          <w:color w:val="242424"/>
        </w:rPr>
        <w:t>man</w:t>
      </w:r>
      <w:r w:rsidRPr="00FC6A72">
        <w:rPr>
          <w:rFonts w:ascii="Arial" w:hAnsi="Arial" w:cs="Arial"/>
          <w:b/>
          <w:bCs/>
          <w:color w:val="242424"/>
        </w:rPr>
        <w:t xml:space="preserve"> tre forskjellige utslippsscenarier for å se hvilken som ville etterlate en isotopisk signatur lik den observerte. De fant ut at mellom 2020 og 2022 var den drastiske økningen i atmosfærisk metan nesten utelukkende drevet av mikrobielle kilder. Siden 2007 har forskere observert at mikrober spiller en betydelig rolle i metanutslipp, men deres bidrag har økt til over 90 % fra 2020.</w:t>
      </w:r>
    </w:p>
    <w:p w14:paraId="669C22C8" w14:textId="164A5A1F" w:rsidR="00D6100A" w:rsidRPr="00FC6A72" w:rsidRDefault="00D6100A" w:rsidP="00D6100A">
      <w:pPr>
        <w:pStyle w:val="NormalWeb"/>
        <w:shd w:val="clear" w:color="auto" w:fill="FFFFFF"/>
        <w:spacing w:after="240"/>
        <w:rPr>
          <w:rFonts w:ascii="Arial" w:hAnsi="Arial" w:cs="Arial"/>
          <w:b/>
          <w:bCs/>
          <w:color w:val="242424"/>
        </w:rPr>
      </w:pPr>
      <w:r w:rsidRPr="00FC6A72">
        <w:rPr>
          <w:rFonts w:ascii="Arial" w:hAnsi="Arial" w:cs="Arial"/>
          <w:b/>
          <w:bCs/>
          <w:color w:val="242424"/>
        </w:rPr>
        <w:t xml:space="preserve">"Noen tidligere studier har antydet at menneskelige aktiviteter, spesielt fossile brensler, var den primære kilden til metanvekst de siste årene," sa Xin (Lindsay) Lan, forsker ved Cooperative </w:t>
      </w:r>
      <w:proofErr w:type="spellStart"/>
      <w:r w:rsidRPr="00FC6A72">
        <w:rPr>
          <w:rFonts w:ascii="Arial" w:hAnsi="Arial" w:cs="Arial"/>
          <w:b/>
          <w:bCs/>
          <w:color w:val="242424"/>
        </w:rPr>
        <w:t>Institute</w:t>
      </w:r>
      <w:proofErr w:type="spellEnd"/>
      <w:r w:rsidRPr="00FC6A72">
        <w:rPr>
          <w:rFonts w:ascii="Arial" w:hAnsi="Arial" w:cs="Arial"/>
          <w:b/>
          <w:bCs/>
          <w:color w:val="242424"/>
        </w:rPr>
        <w:t xml:space="preserve"> for Research in </w:t>
      </w:r>
      <w:proofErr w:type="spellStart"/>
      <w:r w:rsidRPr="00FC6A72">
        <w:rPr>
          <w:rFonts w:ascii="Arial" w:hAnsi="Arial" w:cs="Arial"/>
          <w:b/>
          <w:bCs/>
          <w:color w:val="242424"/>
        </w:rPr>
        <w:t>Environmental</w:t>
      </w:r>
      <w:proofErr w:type="spellEnd"/>
      <w:r w:rsidRPr="00FC6A72">
        <w:rPr>
          <w:rFonts w:ascii="Arial" w:hAnsi="Arial" w:cs="Arial"/>
          <w:b/>
          <w:bCs/>
          <w:color w:val="242424"/>
        </w:rPr>
        <w:t xml:space="preserve"> Sciences (CIRES) ved CU Boulder og NOAA. Hun leder rapporteringen om NOAAs globale drivhusgass-trender ved GML. "Disse studiene unngikk å se på isotopprofilen til metan, noe som kunne føre til en annen konklusjon og et ufullstendig bilde av globale metanutslipp."</w:t>
      </w:r>
    </w:p>
    <w:p w14:paraId="0EEF4A78" w14:textId="77777777" w:rsidR="00D6100A" w:rsidRPr="00FC6A72" w:rsidRDefault="00D6100A" w:rsidP="00D6100A">
      <w:pPr>
        <w:pStyle w:val="NormalWeb"/>
        <w:shd w:val="clear" w:color="auto" w:fill="FFFFFF"/>
        <w:spacing w:after="240"/>
        <w:rPr>
          <w:rFonts w:ascii="Arial" w:hAnsi="Arial" w:cs="Arial"/>
          <w:b/>
          <w:bCs/>
          <w:color w:val="242424"/>
        </w:rPr>
      </w:pPr>
      <w:r w:rsidRPr="00FC6A72">
        <w:rPr>
          <w:rFonts w:ascii="Arial" w:hAnsi="Arial" w:cs="Arial"/>
          <w:b/>
          <w:bCs/>
          <w:color w:val="242424"/>
        </w:rPr>
        <w:t>Det er fortsatt uklart om de økte mikrobielle utslippene kom fra naturlige kilder som våtmarker eller menneskedrevne kilder, som søppelfyllinger og landbruk. Teamet planlegger å dykke dypere for å identifisere den eksakte kilden til metanet.</w:t>
      </w:r>
    </w:p>
    <w:p w14:paraId="0D08A215" w14:textId="77777777" w:rsidR="00D6100A" w:rsidRDefault="00D6100A" w:rsidP="00D6100A">
      <w:pPr>
        <w:pStyle w:val="NormalWeb"/>
        <w:shd w:val="clear" w:color="auto" w:fill="FFFFFF"/>
        <w:spacing w:before="0" w:beforeAutospacing="0" w:after="240" w:afterAutospacing="0"/>
        <w:rPr>
          <w:rFonts w:ascii="Arial" w:hAnsi="Arial" w:cs="Arial"/>
          <w:b/>
          <w:bCs/>
          <w:color w:val="242424"/>
        </w:rPr>
      </w:pPr>
      <w:r w:rsidRPr="00FC6A72">
        <w:rPr>
          <w:rFonts w:ascii="Arial" w:hAnsi="Arial" w:cs="Arial"/>
          <w:b/>
          <w:bCs/>
          <w:color w:val="242424"/>
        </w:rPr>
        <w:t>"I en varmere verden ville det ikke være overraskende om noen av disse kildene slapp ut mer metan," sa Michel, som forklarte at mikrober</w:t>
      </w:r>
      <w:r>
        <w:rPr>
          <w:rFonts w:ascii="Arial" w:hAnsi="Arial" w:cs="Arial"/>
          <w:b/>
          <w:bCs/>
          <w:color w:val="242424"/>
        </w:rPr>
        <w:t xml:space="preserve"> </w:t>
      </w:r>
      <w:r w:rsidRPr="00FC6A72">
        <w:rPr>
          <w:rFonts w:ascii="Arial" w:hAnsi="Arial" w:cs="Arial"/>
          <w:b/>
          <w:bCs/>
          <w:color w:val="242424"/>
        </w:rPr>
        <w:t>har en tendens til å ha høyere metabolisme når det er varmt. "</w:t>
      </w:r>
      <w:r>
        <w:rPr>
          <w:rFonts w:ascii="Arial" w:hAnsi="Arial" w:cs="Arial"/>
          <w:b/>
          <w:bCs/>
          <w:color w:val="242424"/>
        </w:rPr>
        <w:t xml:space="preserve"> </w:t>
      </w:r>
      <w:r w:rsidRPr="00FC6A72">
        <w:rPr>
          <w:rFonts w:ascii="Arial" w:hAnsi="Arial" w:cs="Arial"/>
          <w:b/>
          <w:bCs/>
          <w:color w:val="242424"/>
        </w:rPr>
        <w:t>Som et resultat kan mer metan bli værende i atmosfæren</w:t>
      </w:r>
      <w:r>
        <w:rPr>
          <w:rFonts w:ascii="Arial" w:hAnsi="Arial" w:cs="Arial"/>
          <w:b/>
          <w:bCs/>
          <w:color w:val="242424"/>
        </w:rPr>
        <w:t>.</w:t>
      </w:r>
    </w:p>
    <w:p w14:paraId="1F3EB3DB" w14:textId="77777777" w:rsidR="00D6100A" w:rsidRDefault="00D6100A" w:rsidP="00D6100A">
      <w:pPr>
        <w:pStyle w:val="NormalWeb"/>
        <w:shd w:val="clear" w:color="auto" w:fill="FFFFFF"/>
        <w:spacing w:before="0" w:beforeAutospacing="0" w:after="240" w:afterAutospacing="0"/>
        <w:rPr>
          <w:rFonts w:ascii="Arial" w:hAnsi="Arial" w:cs="Arial"/>
          <w:b/>
          <w:bCs/>
          <w:color w:val="242424"/>
        </w:rPr>
      </w:pPr>
    </w:p>
    <w:p w14:paraId="4386A330" w14:textId="77777777" w:rsidR="00D6100A" w:rsidRPr="0079423E" w:rsidRDefault="00D6100A" w:rsidP="00D6100A">
      <w:pPr>
        <w:pStyle w:val="NormalWeb"/>
        <w:shd w:val="clear" w:color="auto" w:fill="FFFFFF"/>
        <w:spacing w:before="0" w:beforeAutospacing="0" w:after="240" w:afterAutospacing="0"/>
        <w:rPr>
          <w:rFonts w:ascii="Arial" w:hAnsi="Arial" w:cs="Arial"/>
          <w:b/>
          <w:bCs/>
          <w:color w:val="242424"/>
          <w:sz w:val="28"/>
          <w:szCs w:val="28"/>
          <w:u w:val="single"/>
        </w:rPr>
      </w:pPr>
      <w:r w:rsidRPr="0079423E">
        <w:rPr>
          <w:rFonts w:ascii="Arial" w:hAnsi="Arial" w:cs="Arial"/>
          <w:b/>
          <w:bCs/>
          <w:color w:val="242424"/>
          <w:sz w:val="28"/>
          <w:szCs w:val="28"/>
          <w:u w:val="single"/>
        </w:rPr>
        <w:t>Konklusjon</w:t>
      </w:r>
    </w:p>
    <w:p w14:paraId="1F2F3EFB" w14:textId="77777777" w:rsidR="00D6100A" w:rsidRDefault="00D6100A" w:rsidP="00D6100A">
      <w:pPr>
        <w:pStyle w:val="NormalWeb"/>
        <w:shd w:val="clear" w:color="auto" w:fill="FFFFFF"/>
        <w:spacing w:before="0" w:beforeAutospacing="0" w:after="240" w:afterAutospacing="0"/>
        <w:rPr>
          <w:rFonts w:ascii="Arial" w:hAnsi="Arial" w:cs="Arial"/>
          <w:b/>
          <w:bCs/>
          <w:color w:val="242424"/>
        </w:rPr>
      </w:pPr>
      <w:r w:rsidRPr="005125EE">
        <w:rPr>
          <w:rFonts w:ascii="Arial" w:hAnsi="Arial" w:cs="Arial"/>
          <w:b/>
          <w:bCs/>
          <w:color w:val="242424"/>
        </w:rPr>
        <w:t xml:space="preserve">Ny forskning viser tydelig at mikroorganismer spiller en betydelig rolle i økningen av metan i atmosfæren, samtidig som de har en bemerkelsesverdig evne til å bryte ned metan. Denne oppdagelsen er avgjørende, da tidligere konklusjoner ikke tok hensyn til mikroorganismenes dobbelte funksjon. For </w:t>
      </w:r>
      <w:r w:rsidRPr="005125EE">
        <w:rPr>
          <w:rFonts w:ascii="Arial" w:hAnsi="Arial" w:cs="Arial"/>
          <w:b/>
          <w:bCs/>
          <w:color w:val="242424"/>
        </w:rPr>
        <w:lastRenderedPageBreak/>
        <w:t>bare noen få år siden var denne informasjonen ukjent, noe som understreker hvor dynamisk og raskt forskningen på dette området utvikler seg. Dette må også inkluderes i klimaregnskapet. Spørsmålet som gjenstår, er hvor mye mer vi ikke vet som påvirker sammensetningen av atmosfæren. Denne usikkerheten fremhever behovet for kontinuerlig forskning og overvåking for å forstå og håndtere klimaendringer på en mer helhetlig måte.</w:t>
      </w:r>
    </w:p>
    <w:p w14:paraId="728FF527" w14:textId="77777777" w:rsidR="00D6100A" w:rsidRDefault="00D6100A" w:rsidP="00D6100A">
      <w:pPr>
        <w:pStyle w:val="NormalWeb"/>
        <w:shd w:val="clear" w:color="auto" w:fill="FFFFFF"/>
        <w:spacing w:before="0" w:beforeAutospacing="0" w:after="240" w:afterAutospacing="0"/>
        <w:rPr>
          <w:rFonts w:ascii="Arial" w:hAnsi="Arial" w:cs="Arial"/>
          <w:b/>
          <w:bCs/>
          <w:color w:val="242424"/>
        </w:rPr>
      </w:pPr>
    </w:p>
    <w:p w14:paraId="17BCCE6F" w14:textId="77777777" w:rsidR="00D6100A" w:rsidRDefault="00D6100A" w:rsidP="00D6100A">
      <w:pPr>
        <w:pStyle w:val="NormalWeb"/>
        <w:shd w:val="clear" w:color="auto" w:fill="FFFFFF"/>
        <w:spacing w:before="0" w:beforeAutospacing="0" w:after="240" w:afterAutospacing="0"/>
        <w:rPr>
          <w:rFonts w:ascii="Arial" w:hAnsi="Arial" w:cs="Arial"/>
          <w:b/>
          <w:bCs/>
          <w:color w:val="242424"/>
        </w:rPr>
      </w:pPr>
    </w:p>
    <w:p w14:paraId="41483624" w14:textId="77777777" w:rsidR="00D6100A" w:rsidRPr="00992BB7" w:rsidRDefault="00D6100A" w:rsidP="00D6100A">
      <w:pPr>
        <w:pStyle w:val="NormalWeb"/>
        <w:shd w:val="clear" w:color="auto" w:fill="FFFFFF"/>
        <w:spacing w:before="0" w:beforeAutospacing="0" w:after="240" w:afterAutospacing="0"/>
        <w:rPr>
          <w:rFonts w:ascii="Arial" w:hAnsi="Arial" w:cs="Arial"/>
          <w:b/>
          <w:bCs/>
          <w:color w:val="242424"/>
          <w:u w:val="single"/>
        </w:rPr>
      </w:pPr>
      <w:r w:rsidRPr="00992BB7">
        <w:rPr>
          <w:rFonts w:ascii="Arial" w:hAnsi="Arial" w:cs="Arial"/>
          <w:b/>
          <w:bCs/>
          <w:color w:val="242424"/>
          <w:u w:val="single"/>
        </w:rPr>
        <w:t>Kilde:</w:t>
      </w:r>
    </w:p>
    <w:p w14:paraId="0A51D74D" w14:textId="77777777" w:rsidR="00D6100A" w:rsidRPr="00D008C6" w:rsidRDefault="00000000" w:rsidP="00D6100A">
      <w:pPr>
        <w:pStyle w:val="Listeavsnitt"/>
        <w:numPr>
          <w:ilvl w:val="0"/>
          <w:numId w:val="1"/>
        </w:numPr>
        <w:shd w:val="clear" w:color="auto" w:fill="FFFFFF"/>
        <w:spacing w:before="240" w:after="240" w:line="240" w:lineRule="auto"/>
        <w:rPr>
          <w:rFonts w:ascii="Arial" w:eastAsia="Times New Roman" w:hAnsi="Arial" w:cs="Arial"/>
          <w:b/>
          <w:bCs/>
          <w:kern w:val="0"/>
          <w:sz w:val="20"/>
          <w:szCs w:val="20"/>
          <w:lang w:eastAsia="nb-NO"/>
          <w14:ligatures w14:val="none"/>
        </w:rPr>
      </w:pPr>
      <w:hyperlink r:id="rId8" w:history="1">
        <w:r w:rsidR="00D6100A" w:rsidRPr="00D008C6">
          <w:rPr>
            <w:rFonts w:ascii="Arial" w:eastAsia="Times New Roman" w:hAnsi="Arial" w:cs="Arial"/>
            <w:b/>
            <w:bCs/>
            <w:kern w:val="0"/>
            <w:sz w:val="20"/>
            <w:szCs w:val="20"/>
            <w:lang w:eastAsia="nb-NO"/>
            <w14:ligatures w14:val="none"/>
          </w:rPr>
          <w:t>Bark-</w:t>
        </w:r>
        <w:proofErr w:type="spellStart"/>
        <w:r w:rsidR="00D6100A" w:rsidRPr="00D008C6">
          <w:rPr>
            <w:rFonts w:ascii="Arial" w:eastAsia="Times New Roman" w:hAnsi="Arial" w:cs="Arial"/>
            <w:b/>
            <w:bCs/>
            <w:kern w:val="0"/>
            <w:sz w:val="20"/>
            <w:szCs w:val="20"/>
            <w:lang w:eastAsia="nb-NO"/>
            <w14:ligatures w14:val="none"/>
          </w:rPr>
          <w:t>dwelling</w:t>
        </w:r>
        <w:proofErr w:type="spellEnd"/>
        <w:r w:rsidR="00D6100A" w:rsidRPr="00D008C6">
          <w:rPr>
            <w:rFonts w:ascii="Arial" w:eastAsia="Times New Roman" w:hAnsi="Arial" w:cs="Arial"/>
            <w:b/>
            <w:bCs/>
            <w:kern w:val="0"/>
            <w:sz w:val="20"/>
            <w:szCs w:val="20"/>
            <w:lang w:eastAsia="nb-NO"/>
            <w14:ligatures w14:val="none"/>
          </w:rPr>
          <w:t xml:space="preserve"> </w:t>
        </w:r>
        <w:proofErr w:type="spellStart"/>
        <w:r w:rsidR="00D6100A" w:rsidRPr="00D008C6">
          <w:rPr>
            <w:rFonts w:ascii="Arial" w:eastAsia="Times New Roman" w:hAnsi="Arial" w:cs="Arial"/>
            <w:b/>
            <w:bCs/>
            <w:kern w:val="0"/>
            <w:sz w:val="20"/>
            <w:szCs w:val="20"/>
            <w:lang w:eastAsia="nb-NO"/>
            <w14:ligatures w14:val="none"/>
          </w:rPr>
          <w:t>methanotrophic</w:t>
        </w:r>
        <w:proofErr w:type="spellEnd"/>
        <w:r w:rsidR="00D6100A" w:rsidRPr="00D008C6">
          <w:rPr>
            <w:rFonts w:ascii="Arial" w:eastAsia="Times New Roman" w:hAnsi="Arial" w:cs="Arial"/>
            <w:b/>
            <w:bCs/>
            <w:kern w:val="0"/>
            <w:sz w:val="20"/>
            <w:szCs w:val="20"/>
            <w:lang w:eastAsia="nb-NO"/>
            <w14:ligatures w14:val="none"/>
          </w:rPr>
          <w:t xml:space="preserve"> </w:t>
        </w:r>
        <w:proofErr w:type="spellStart"/>
        <w:r w:rsidR="00D6100A" w:rsidRPr="00D008C6">
          <w:rPr>
            <w:rFonts w:ascii="Arial" w:eastAsia="Times New Roman" w:hAnsi="Arial" w:cs="Arial"/>
            <w:b/>
            <w:bCs/>
            <w:kern w:val="0"/>
            <w:sz w:val="20"/>
            <w:szCs w:val="20"/>
            <w:lang w:eastAsia="nb-NO"/>
            <w14:ligatures w14:val="none"/>
          </w:rPr>
          <w:t>bacteria</w:t>
        </w:r>
        <w:proofErr w:type="spellEnd"/>
        <w:r w:rsidR="00D6100A" w:rsidRPr="00D008C6">
          <w:rPr>
            <w:rFonts w:ascii="Arial" w:eastAsia="Times New Roman" w:hAnsi="Arial" w:cs="Arial"/>
            <w:b/>
            <w:bCs/>
            <w:kern w:val="0"/>
            <w:sz w:val="20"/>
            <w:szCs w:val="20"/>
            <w:lang w:eastAsia="nb-NO"/>
            <w14:ligatures w14:val="none"/>
          </w:rPr>
          <w:t xml:space="preserve"> </w:t>
        </w:r>
        <w:proofErr w:type="spellStart"/>
        <w:r w:rsidR="00D6100A" w:rsidRPr="00D008C6">
          <w:rPr>
            <w:rFonts w:ascii="Arial" w:eastAsia="Times New Roman" w:hAnsi="Arial" w:cs="Arial"/>
            <w:b/>
            <w:bCs/>
            <w:kern w:val="0"/>
            <w:sz w:val="20"/>
            <w:szCs w:val="20"/>
            <w:lang w:eastAsia="nb-NO"/>
            <w14:ligatures w14:val="none"/>
          </w:rPr>
          <w:t>decrease</w:t>
        </w:r>
        <w:proofErr w:type="spellEnd"/>
        <w:r w:rsidR="00D6100A" w:rsidRPr="00D008C6">
          <w:rPr>
            <w:rFonts w:ascii="Arial" w:eastAsia="Times New Roman" w:hAnsi="Arial" w:cs="Arial"/>
            <w:b/>
            <w:bCs/>
            <w:kern w:val="0"/>
            <w:sz w:val="20"/>
            <w:szCs w:val="20"/>
            <w:lang w:eastAsia="nb-NO"/>
            <w14:ligatures w14:val="none"/>
          </w:rPr>
          <w:t xml:space="preserve"> </w:t>
        </w:r>
        <w:proofErr w:type="spellStart"/>
        <w:r w:rsidR="00D6100A" w:rsidRPr="00D008C6">
          <w:rPr>
            <w:rFonts w:ascii="Arial" w:eastAsia="Times New Roman" w:hAnsi="Arial" w:cs="Arial"/>
            <w:b/>
            <w:bCs/>
            <w:kern w:val="0"/>
            <w:sz w:val="20"/>
            <w:szCs w:val="20"/>
            <w:lang w:eastAsia="nb-NO"/>
            <w14:ligatures w14:val="none"/>
          </w:rPr>
          <w:t>methane</w:t>
        </w:r>
        <w:proofErr w:type="spellEnd"/>
        <w:r w:rsidR="00D6100A" w:rsidRPr="00D008C6">
          <w:rPr>
            <w:rFonts w:ascii="Arial" w:eastAsia="Times New Roman" w:hAnsi="Arial" w:cs="Arial"/>
            <w:b/>
            <w:bCs/>
            <w:kern w:val="0"/>
            <w:sz w:val="20"/>
            <w:szCs w:val="20"/>
            <w:lang w:eastAsia="nb-NO"/>
            <w14:ligatures w14:val="none"/>
          </w:rPr>
          <w:t xml:space="preserve"> </w:t>
        </w:r>
        <w:proofErr w:type="spellStart"/>
        <w:r w:rsidR="00D6100A" w:rsidRPr="00D008C6">
          <w:rPr>
            <w:rFonts w:ascii="Arial" w:eastAsia="Times New Roman" w:hAnsi="Arial" w:cs="Arial"/>
            <w:b/>
            <w:bCs/>
            <w:kern w:val="0"/>
            <w:sz w:val="20"/>
            <w:szCs w:val="20"/>
            <w:lang w:eastAsia="nb-NO"/>
            <w14:ligatures w14:val="none"/>
          </w:rPr>
          <w:t>emissions</w:t>
        </w:r>
        <w:proofErr w:type="spellEnd"/>
        <w:r w:rsidR="00D6100A" w:rsidRPr="00D008C6">
          <w:rPr>
            <w:rFonts w:ascii="Arial" w:eastAsia="Times New Roman" w:hAnsi="Arial" w:cs="Arial"/>
            <w:b/>
            <w:bCs/>
            <w:kern w:val="0"/>
            <w:sz w:val="20"/>
            <w:szCs w:val="20"/>
            <w:lang w:eastAsia="nb-NO"/>
            <w14:ligatures w14:val="none"/>
          </w:rPr>
          <w:t xml:space="preserve"> from </w:t>
        </w:r>
        <w:proofErr w:type="spellStart"/>
        <w:r w:rsidR="00D6100A" w:rsidRPr="00D008C6">
          <w:rPr>
            <w:rFonts w:ascii="Arial" w:eastAsia="Times New Roman" w:hAnsi="Arial" w:cs="Arial"/>
            <w:b/>
            <w:bCs/>
            <w:kern w:val="0"/>
            <w:sz w:val="20"/>
            <w:szCs w:val="20"/>
            <w:lang w:eastAsia="nb-NO"/>
            <w14:ligatures w14:val="none"/>
          </w:rPr>
          <w:t>trees</w:t>
        </w:r>
        <w:proofErr w:type="spellEnd"/>
        <w:r w:rsidR="00D6100A" w:rsidRPr="00D008C6">
          <w:rPr>
            <w:rFonts w:ascii="Arial" w:eastAsia="Times New Roman" w:hAnsi="Arial" w:cs="Arial"/>
            <w:b/>
            <w:bCs/>
            <w:kern w:val="0"/>
            <w:sz w:val="20"/>
            <w:szCs w:val="20"/>
            <w:lang w:eastAsia="nb-NO"/>
            <w14:ligatures w14:val="none"/>
          </w:rPr>
          <w:t>,</w:t>
        </w:r>
      </w:hyperlink>
      <w:r w:rsidR="00D6100A" w:rsidRPr="00D008C6">
        <w:rPr>
          <w:rFonts w:ascii="Arial" w:eastAsia="Times New Roman" w:hAnsi="Arial" w:cs="Arial"/>
          <w:b/>
          <w:bCs/>
          <w:kern w:val="0"/>
          <w:sz w:val="20"/>
          <w:szCs w:val="20"/>
          <w:lang w:eastAsia="nb-NO"/>
          <w14:ligatures w14:val="none"/>
        </w:rPr>
        <w:t> Nature Communications, DOI: 10.1038/s41467-021-22333-7</w:t>
      </w:r>
    </w:p>
    <w:p w14:paraId="00BD5EBF" w14:textId="77777777" w:rsidR="00D6100A" w:rsidRPr="00D008C6" w:rsidRDefault="00D6100A" w:rsidP="00D6100A">
      <w:pPr>
        <w:pStyle w:val="Listeavsnitt"/>
        <w:numPr>
          <w:ilvl w:val="0"/>
          <w:numId w:val="1"/>
        </w:numPr>
        <w:shd w:val="clear" w:color="auto" w:fill="FFFFFF"/>
        <w:spacing w:before="240" w:after="240" w:line="240" w:lineRule="auto"/>
        <w:rPr>
          <w:rFonts w:ascii="Arial" w:eastAsia="Times New Roman" w:hAnsi="Arial" w:cs="Arial"/>
          <w:b/>
          <w:bCs/>
          <w:kern w:val="0"/>
          <w:sz w:val="20"/>
          <w:szCs w:val="20"/>
          <w:lang w:eastAsia="nb-NO"/>
          <w14:ligatures w14:val="none"/>
        </w:rPr>
      </w:pPr>
      <w:proofErr w:type="spellStart"/>
      <w:r w:rsidRPr="00D008C6">
        <w:rPr>
          <w:rFonts w:ascii="Arial" w:eastAsia="Times New Roman" w:hAnsi="Arial" w:cs="Arial"/>
          <w:b/>
          <w:bCs/>
          <w:kern w:val="0"/>
          <w:sz w:val="20"/>
          <w:szCs w:val="20"/>
          <w:lang w:eastAsia="nb-NO"/>
          <w14:ligatures w14:val="none"/>
        </w:rPr>
        <w:t>Gauci</w:t>
      </w:r>
      <w:proofErr w:type="spellEnd"/>
      <w:r w:rsidRPr="00D008C6">
        <w:rPr>
          <w:rFonts w:ascii="Arial" w:eastAsia="Times New Roman" w:hAnsi="Arial" w:cs="Arial"/>
          <w:b/>
          <w:bCs/>
          <w:kern w:val="0"/>
          <w:sz w:val="20"/>
          <w:szCs w:val="20"/>
          <w:lang w:eastAsia="nb-NO"/>
          <w14:ligatures w14:val="none"/>
        </w:rPr>
        <w:t xml:space="preserve">, V., Pangala, S.R., </w:t>
      </w:r>
      <w:proofErr w:type="spellStart"/>
      <w:r w:rsidRPr="00D008C6">
        <w:rPr>
          <w:rFonts w:ascii="Arial" w:eastAsia="Times New Roman" w:hAnsi="Arial" w:cs="Arial"/>
          <w:b/>
          <w:bCs/>
          <w:kern w:val="0"/>
          <w:sz w:val="20"/>
          <w:szCs w:val="20"/>
          <w:lang w:eastAsia="nb-NO"/>
          <w14:ligatures w14:val="none"/>
        </w:rPr>
        <w:t>Shenkin</w:t>
      </w:r>
      <w:proofErr w:type="spellEnd"/>
      <w:r w:rsidRPr="00D008C6">
        <w:rPr>
          <w:rFonts w:ascii="Arial" w:eastAsia="Times New Roman" w:hAnsi="Arial" w:cs="Arial"/>
          <w:b/>
          <w:bCs/>
          <w:kern w:val="0"/>
          <w:sz w:val="20"/>
          <w:szCs w:val="20"/>
          <w:lang w:eastAsia="nb-NO"/>
          <w14:ligatures w14:val="none"/>
        </w:rPr>
        <w:t>, A. et al.</w:t>
      </w:r>
      <w:hyperlink r:id="rId9" w:history="1">
        <w:r w:rsidRPr="00D008C6">
          <w:rPr>
            <w:rFonts w:ascii="Arial" w:eastAsia="Times New Roman" w:hAnsi="Arial" w:cs="Arial"/>
            <w:b/>
            <w:bCs/>
            <w:kern w:val="0"/>
            <w:sz w:val="20"/>
            <w:szCs w:val="20"/>
            <w:lang w:eastAsia="nb-NO"/>
            <w14:ligatures w14:val="none"/>
          </w:rPr>
          <w:t> Global atmospheric methane uptake by upland tree woody surfaces. </w:t>
        </w:r>
      </w:hyperlink>
      <w:r w:rsidRPr="00D008C6">
        <w:rPr>
          <w:rFonts w:ascii="Arial" w:eastAsia="Times New Roman" w:hAnsi="Arial" w:cs="Arial"/>
          <w:b/>
          <w:bCs/>
          <w:kern w:val="0"/>
          <w:sz w:val="20"/>
          <w:szCs w:val="20"/>
          <w:lang w:eastAsia="nb-NO"/>
          <w14:ligatures w14:val="none"/>
        </w:rPr>
        <w:t xml:space="preserve">Nature (2024). </w:t>
      </w:r>
      <w:hyperlink r:id="rId10" w:history="1">
        <w:r w:rsidRPr="00D008C6">
          <w:rPr>
            <w:rStyle w:val="Hyperkobling"/>
            <w:rFonts w:ascii="Arial" w:eastAsia="Times New Roman" w:hAnsi="Arial" w:cs="Arial"/>
            <w:b/>
            <w:bCs/>
            <w:color w:val="auto"/>
            <w:kern w:val="0"/>
            <w:sz w:val="20"/>
            <w:szCs w:val="20"/>
            <w:u w:val="none"/>
            <w:lang w:eastAsia="nb-NO"/>
            <w14:ligatures w14:val="none"/>
          </w:rPr>
          <w:t>https://doi.org/10.1038/s41586-024-07592-w</w:t>
        </w:r>
      </w:hyperlink>
    </w:p>
    <w:p w14:paraId="7BE87A95" w14:textId="77777777" w:rsidR="00D6100A" w:rsidRPr="0074331B" w:rsidRDefault="00000000" w:rsidP="00D6100A">
      <w:pPr>
        <w:pStyle w:val="Listeavsnitt"/>
        <w:numPr>
          <w:ilvl w:val="0"/>
          <w:numId w:val="1"/>
        </w:numPr>
        <w:shd w:val="clear" w:color="auto" w:fill="FFFFFF"/>
        <w:spacing w:before="240" w:after="240" w:line="240" w:lineRule="auto"/>
        <w:rPr>
          <w:rFonts w:ascii="Arial" w:eastAsia="Times New Roman" w:hAnsi="Arial" w:cs="Arial"/>
          <w:b/>
          <w:bCs/>
          <w:kern w:val="0"/>
          <w:sz w:val="20"/>
          <w:szCs w:val="20"/>
          <w:lang w:eastAsia="nb-NO"/>
          <w14:ligatures w14:val="none"/>
        </w:rPr>
      </w:pPr>
      <w:hyperlink r:id="rId11" w:history="1">
        <w:r w:rsidR="00D6100A" w:rsidRPr="0074331B">
          <w:rPr>
            <w:rStyle w:val="Hyperkobling"/>
            <w:rFonts w:ascii="Arial" w:eastAsia="Times New Roman" w:hAnsi="Arial" w:cs="Arial"/>
            <w:b/>
            <w:bCs/>
            <w:color w:val="auto"/>
            <w:kern w:val="0"/>
            <w:sz w:val="20"/>
            <w:szCs w:val="20"/>
            <w:u w:val="none"/>
            <w:lang w:eastAsia="nb-NO"/>
            <w14:ligatures w14:val="none"/>
          </w:rPr>
          <w:t>https://anpsa.org.au/plant_profiles/melaleuca-quinquenervia/</w:t>
        </w:r>
      </w:hyperlink>
    </w:p>
    <w:p w14:paraId="20B3A4FC" w14:textId="77777777" w:rsidR="00D6100A" w:rsidRPr="0046557A" w:rsidRDefault="00000000" w:rsidP="00D6100A">
      <w:pPr>
        <w:pStyle w:val="Listeavsnitt"/>
        <w:numPr>
          <w:ilvl w:val="0"/>
          <w:numId w:val="1"/>
        </w:numPr>
        <w:shd w:val="clear" w:color="auto" w:fill="FFFFFF"/>
        <w:spacing w:before="240" w:after="240" w:line="240" w:lineRule="auto"/>
        <w:rPr>
          <w:rFonts w:ascii="Arial" w:eastAsia="Times New Roman" w:hAnsi="Arial" w:cs="Arial"/>
          <w:b/>
          <w:bCs/>
          <w:kern w:val="0"/>
          <w:sz w:val="20"/>
          <w:szCs w:val="20"/>
          <w:lang w:eastAsia="nb-NO"/>
          <w14:ligatures w14:val="none"/>
        </w:rPr>
      </w:pPr>
      <w:hyperlink r:id="rId12" w:history="1">
        <w:r w:rsidR="00D6100A" w:rsidRPr="0046557A">
          <w:rPr>
            <w:rStyle w:val="Hyperkobling"/>
            <w:rFonts w:ascii="Arial" w:eastAsia="Times New Roman" w:hAnsi="Arial" w:cs="Arial"/>
            <w:b/>
            <w:bCs/>
            <w:color w:val="auto"/>
            <w:kern w:val="0"/>
            <w:sz w:val="20"/>
            <w:szCs w:val="20"/>
            <w:u w:val="none"/>
            <w:lang w:eastAsia="nb-NO"/>
            <w14:ligatures w14:val="none"/>
          </w:rPr>
          <w:t>https://www.forskning.no/landbruk-nibio-partner/disse-traerne-er-de-vanligste-i-norge/1974158</w:t>
        </w:r>
      </w:hyperlink>
    </w:p>
    <w:p w14:paraId="26CD2A7F" w14:textId="77777777" w:rsidR="00D6100A" w:rsidRPr="0046557A" w:rsidRDefault="00000000" w:rsidP="00D6100A">
      <w:pPr>
        <w:pStyle w:val="Listeavsnitt"/>
        <w:numPr>
          <w:ilvl w:val="0"/>
          <w:numId w:val="1"/>
        </w:numPr>
        <w:shd w:val="clear" w:color="auto" w:fill="FFFFFF"/>
        <w:spacing w:before="240" w:after="240" w:line="240" w:lineRule="auto"/>
        <w:rPr>
          <w:rFonts w:ascii="Arial" w:eastAsia="Times New Roman" w:hAnsi="Arial" w:cs="Arial"/>
          <w:b/>
          <w:bCs/>
          <w:kern w:val="0"/>
          <w:sz w:val="20"/>
          <w:szCs w:val="20"/>
          <w:lang w:eastAsia="nb-NO"/>
          <w14:ligatures w14:val="none"/>
        </w:rPr>
      </w:pPr>
      <w:hyperlink r:id="rId13" w:history="1">
        <w:r w:rsidR="00D6100A" w:rsidRPr="0046557A">
          <w:rPr>
            <w:rStyle w:val="Hyperkobling"/>
            <w:rFonts w:ascii="Arial" w:eastAsia="Times New Roman" w:hAnsi="Arial" w:cs="Arial"/>
            <w:b/>
            <w:bCs/>
            <w:color w:val="auto"/>
            <w:kern w:val="0"/>
            <w:sz w:val="20"/>
            <w:szCs w:val="20"/>
            <w:u w:val="none"/>
            <w:lang w:eastAsia="nb-NO"/>
            <w14:ligatures w14:val="none"/>
          </w:rPr>
          <w:t>https://xn--klimatr-sxa.dk/blog/metan-vs-co2-hvilken-gaskaempe-har-stoerst-indflydelse-paa-klimaet/</w:t>
        </w:r>
      </w:hyperlink>
    </w:p>
    <w:p w14:paraId="27E40089" w14:textId="77777777" w:rsidR="00D6100A" w:rsidRPr="0046557A" w:rsidRDefault="00000000" w:rsidP="00D6100A">
      <w:pPr>
        <w:pStyle w:val="Listeavsnitt"/>
        <w:numPr>
          <w:ilvl w:val="0"/>
          <w:numId w:val="1"/>
        </w:numPr>
        <w:shd w:val="clear" w:color="auto" w:fill="FFFFFF"/>
        <w:spacing w:before="240" w:after="240" w:line="240" w:lineRule="auto"/>
        <w:rPr>
          <w:rFonts w:ascii="Arial" w:eastAsia="Times New Roman" w:hAnsi="Arial" w:cs="Arial"/>
          <w:b/>
          <w:bCs/>
          <w:kern w:val="0"/>
          <w:sz w:val="20"/>
          <w:szCs w:val="20"/>
          <w:lang w:eastAsia="nb-NO"/>
          <w14:ligatures w14:val="none"/>
        </w:rPr>
      </w:pPr>
      <w:hyperlink r:id="rId14" w:history="1">
        <w:r w:rsidR="00D6100A" w:rsidRPr="0046557A">
          <w:rPr>
            <w:rStyle w:val="Hyperkobling"/>
            <w:rFonts w:ascii="Arial" w:eastAsia="Times New Roman" w:hAnsi="Arial" w:cs="Arial"/>
            <w:b/>
            <w:bCs/>
            <w:color w:val="auto"/>
            <w:kern w:val="0"/>
            <w:sz w:val="20"/>
            <w:szCs w:val="20"/>
            <w:u w:val="none"/>
            <w:lang w:eastAsia="nb-NO"/>
            <w14:ligatures w14:val="none"/>
          </w:rPr>
          <w:t>https://www.miljodirektoratet.no/ansvarsomrader/klima/for-myndigheter/kutte-utslipp-av-klimagasser/klima-og-energiplanlegging/tabell-for-omregning-av-co2-ekvivalenter/</w:t>
        </w:r>
      </w:hyperlink>
    </w:p>
    <w:p w14:paraId="70F55CA9" w14:textId="77777777" w:rsidR="00D6100A" w:rsidRPr="0046557A" w:rsidRDefault="00000000" w:rsidP="00D6100A">
      <w:pPr>
        <w:pStyle w:val="Listeavsnitt"/>
        <w:numPr>
          <w:ilvl w:val="0"/>
          <w:numId w:val="1"/>
        </w:numPr>
        <w:shd w:val="clear" w:color="auto" w:fill="FFFFFF"/>
        <w:spacing w:before="240" w:after="240" w:line="240" w:lineRule="auto"/>
        <w:rPr>
          <w:rFonts w:ascii="Arial" w:eastAsia="Times New Roman" w:hAnsi="Arial" w:cs="Arial"/>
          <w:b/>
          <w:bCs/>
          <w:kern w:val="0"/>
          <w:sz w:val="20"/>
          <w:szCs w:val="20"/>
          <w:lang w:eastAsia="nb-NO"/>
          <w14:ligatures w14:val="none"/>
        </w:rPr>
      </w:pPr>
      <w:hyperlink r:id="rId15" w:history="1">
        <w:r w:rsidR="00D6100A" w:rsidRPr="0046557A">
          <w:rPr>
            <w:rStyle w:val="Hyperkobling"/>
            <w:rFonts w:ascii="Arial" w:eastAsia="Times New Roman" w:hAnsi="Arial" w:cs="Arial"/>
            <w:b/>
            <w:bCs/>
            <w:color w:val="auto"/>
            <w:kern w:val="0"/>
            <w:sz w:val="20"/>
            <w:szCs w:val="20"/>
            <w:u w:val="none"/>
            <w:lang w:eastAsia="nb-NO"/>
            <w14:ligatures w14:val="none"/>
          </w:rPr>
          <w:t>https://fn.no/Statistikk/skogarealer</w:t>
        </w:r>
      </w:hyperlink>
    </w:p>
    <w:p w14:paraId="0FF0B7E2" w14:textId="77777777" w:rsidR="00D6100A" w:rsidRPr="003375CD" w:rsidRDefault="00000000" w:rsidP="00D6100A">
      <w:pPr>
        <w:pStyle w:val="Listeavsnitt"/>
        <w:numPr>
          <w:ilvl w:val="0"/>
          <w:numId w:val="1"/>
        </w:numPr>
        <w:shd w:val="clear" w:color="auto" w:fill="FFFFFF"/>
        <w:spacing w:before="240" w:after="240" w:line="240" w:lineRule="auto"/>
        <w:rPr>
          <w:rFonts w:ascii="Arial" w:eastAsia="Times New Roman" w:hAnsi="Arial" w:cs="Arial"/>
          <w:b/>
          <w:bCs/>
          <w:kern w:val="0"/>
          <w:sz w:val="20"/>
          <w:szCs w:val="20"/>
          <w:lang w:eastAsia="nb-NO"/>
          <w14:ligatures w14:val="none"/>
        </w:rPr>
      </w:pPr>
      <w:hyperlink r:id="rId16" w:history="1">
        <w:r w:rsidR="00D6100A" w:rsidRPr="003375CD">
          <w:rPr>
            <w:rStyle w:val="Hyperkobling"/>
            <w:rFonts w:ascii="Arial" w:eastAsia="Times New Roman" w:hAnsi="Arial" w:cs="Arial"/>
            <w:b/>
            <w:bCs/>
            <w:color w:val="auto"/>
            <w:kern w:val="0"/>
            <w:sz w:val="20"/>
            <w:szCs w:val="20"/>
            <w:u w:val="none"/>
            <w:lang w:eastAsia="nb-NO"/>
            <w14:ligatures w14:val="none"/>
          </w:rPr>
          <w:t>https://www.skogbruk.nibio.no/skogen-i-norge</w:t>
        </w:r>
      </w:hyperlink>
    </w:p>
    <w:p w14:paraId="20CB0F94" w14:textId="77777777" w:rsidR="00D6100A" w:rsidRPr="0066278B" w:rsidRDefault="00000000" w:rsidP="00D6100A">
      <w:pPr>
        <w:pStyle w:val="Listeavsnitt"/>
        <w:numPr>
          <w:ilvl w:val="0"/>
          <w:numId w:val="1"/>
        </w:numPr>
        <w:rPr>
          <w:rFonts w:ascii="Arial" w:eastAsia="Times New Roman" w:hAnsi="Arial" w:cs="Arial"/>
          <w:b/>
          <w:bCs/>
          <w:kern w:val="0"/>
          <w:sz w:val="20"/>
          <w:szCs w:val="20"/>
          <w:lang w:eastAsia="nb-NO"/>
          <w14:ligatures w14:val="none"/>
        </w:rPr>
      </w:pPr>
      <w:hyperlink r:id="rId17" w:history="1">
        <w:r w:rsidR="00D6100A" w:rsidRPr="0066278B">
          <w:rPr>
            <w:rStyle w:val="Hyperkobling"/>
            <w:rFonts w:ascii="Arial" w:eastAsia="Times New Roman" w:hAnsi="Arial" w:cs="Arial"/>
            <w:b/>
            <w:bCs/>
            <w:color w:val="auto"/>
            <w:kern w:val="0"/>
            <w:sz w:val="20"/>
            <w:szCs w:val="20"/>
            <w:u w:val="none"/>
            <w:lang w:eastAsia="nb-NO"/>
            <w14:ligatures w14:val="none"/>
          </w:rPr>
          <w:t>https://en.wikipedia.org/wiki/Melaleuca_quinquenervia</w:t>
        </w:r>
      </w:hyperlink>
    </w:p>
    <w:p w14:paraId="29215644" w14:textId="77777777" w:rsidR="00D6100A" w:rsidRPr="0066278B" w:rsidRDefault="00000000" w:rsidP="00D6100A">
      <w:pPr>
        <w:pStyle w:val="Listeavsnitt"/>
        <w:numPr>
          <w:ilvl w:val="0"/>
          <w:numId w:val="1"/>
        </w:numPr>
        <w:rPr>
          <w:rFonts w:ascii="Arial" w:eastAsia="Times New Roman" w:hAnsi="Arial" w:cs="Arial"/>
          <w:b/>
          <w:bCs/>
          <w:kern w:val="0"/>
          <w:sz w:val="20"/>
          <w:szCs w:val="20"/>
          <w:lang w:eastAsia="nb-NO"/>
          <w14:ligatures w14:val="none"/>
        </w:rPr>
      </w:pPr>
      <w:hyperlink r:id="rId18" w:history="1">
        <w:r w:rsidR="00D6100A" w:rsidRPr="0066278B">
          <w:rPr>
            <w:rStyle w:val="Hyperkobling"/>
            <w:rFonts w:ascii="Arial" w:eastAsia="Times New Roman" w:hAnsi="Arial" w:cs="Arial"/>
            <w:b/>
            <w:bCs/>
            <w:color w:val="auto"/>
            <w:kern w:val="0"/>
            <w:sz w:val="20"/>
            <w:szCs w:val="20"/>
            <w:u w:val="none"/>
            <w:lang w:eastAsia="nb-NO"/>
            <w14:ligatures w14:val="none"/>
          </w:rPr>
          <w:t>https://www.intechopen.com/chapters/86354</w:t>
        </w:r>
      </w:hyperlink>
    </w:p>
    <w:p w14:paraId="7EF73CB3" w14:textId="77777777" w:rsidR="00D6100A" w:rsidRPr="0066278B" w:rsidRDefault="00000000" w:rsidP="00D6100A">
      <w:pPr>
        <w:pStyle w:val="Listeavsnitt"/>
        <w:numPr>
          <w:ilvl w:val="0"/>
          <w:numId w:val="1"/>
        </w:numPr>
        <w:rPr>
          <w:rFonts w:ascii="Arial" w:eastAsia="Times New Roman" w:hAnsi="Arial" w:cs="Arial"/>
          <w:b/>
          <w:bCs/>
          <w:kern w:val="0"/>
          <w:sz w:val="20"/>
          <w:szCs w:val="20"/>
          <w:lang w:eastAsia="nb-NO"/>
          <w14:ligatures w14:val="none"/>
        </w:rPr>
      </w:pPr>
      <w:hyperlink r:id="rId19" w:history="1">
        <w:r w:rsidR="00D6100A" w:rsidRPr="0066278B">
          <w:rPr>
            <w:rStyle w:val="Hyperkobling"/>
            <w:rFonts w:ascii="Arial" w:eastAsia="Times New Roman" w:hAnsi="Arial" w:cs="Arial"/>
            <w:b/>
            <w:bCs/>
            <w:color w:val="auto"/>
            <w:kern w:val="0"/>
            <w:sz w:val="20"/>
            <w:szCs w:val="20"/>
            <w:u w:val="none"/>
            <w:lang w:eastAsia="nb-NO"/>
            <w14:ligatures w14:val="none"/>
          </w:rPr>
          <w:t>https://www.health.harvard.edu/blog/how-do-trees-and-green-spaces-enhance-our-health-202404193034</w:t>
        </w:r>
      </w:hyperlink>
    </w:p>
    <w:p w14:paraId="6DE0A299" w14:textId="77777777" w:rsidR="00D6100A" w:rsidRPr="000E58C4" w:rsidRDefault="00000000" w:rsidP="00D6100A">
      <w:pPr>
        <w:pStyle w:val="Listeavsnitt"/>
        <w:numPr>
          <w:ilvl w:val="0"/>
          <w:numId w:val="1"/>
        </w:numPr>
        <w:rPr>
          <w:rFonts w:ascii="Arial" w:eastAsia="Times New Roman" w:hAnsi="Arial" w:cs="Arial"/>
          <w:b/>
          <w:bCs/>
          <w:kern w:val="0"/>
          <w:sz w:val="20"/>
          <w:szCs w:val="20"/>
          <w:lang w:eastAsia="nb-NO"/>
          <w14:ligatures w14:val="none"/>
        </w:rPr>
      </w:pPr>
      <w:hyperlink r:id="rId20" w:history="1">
        <w:r w:rsidR="00D6100A" w:rsidRPr="000E58C4">
          <w:rPr>
            <w:rStyle w:val="Hyperkobling"/>
            <w:rFonts w:ascii="Arial" w:eastAsia="Times New Roman" w:hAnsi="Arial" w:cs="Arial"/>
            <w:b/>
            <w:bCs/>
            <w:color w:val="auto"/>
            <w:kern w:val="0"/>
            <w:sz w:val="20"/>
            <w:szCs w:val="20"/>
            <w:u w:val="none"/>
            <w:lang w:eastAsia="nb-NO"/>
            <w14:ligatures w14:val="none"/>
          </w:rPr>
          <w:t>https://eartheclipse.com/environment/benefits-of-trees.html</w:t>
        </w:r>
      </w:hyperlink>
    </w:p>
    <w:p w14:paraId="5DCAC649" w14:textId="77777777" w:rsidR="00D6100A" w:rsidRPr="000E58C4" w:rsidRDefault="00000000" w:rsidP="00D6100A">
      <w:pPr>
        <w:pStyle w:val="Listeavsnitt"/>
        <w:numPr>
          <w:ilvl w:val="0"/>
          <w:numId w:val="1"/>
        </w:numPr>
        <w:rPr>
          <w:rFonts w:ascii="Arial" w:eastAsia="Times New Roman" w:hAnsi="Arial" w:cs="Arial"/>
          <w:b/>
          <w:bCs/>
          <w:kern w:val="0"/>
          <w:sz w:val="20"/>
          <w:szCs w:val="20"/>
          <w:u w:val="single"/>
          <w:lang w:eastAsia="nb-NO"/>
          <w14:ligatures w14:val="none"/>
        </w:rPr>
      </w:pPr>
      <w:hyperlink r:id="rId21" w:history="1">
        <w:r w:rsidR="00D6100A" w:rsidRPr="000E58C4">
          <w:rPr>
            <w:rStyle w:val="Hyperkobling"/>
            <w:rFonts w:ascii="Arial" w:eastAsia="Times New Roman" w:hAnsi="Arial" w:cs="Arial"/>
            <w:b/>
            <w:bCs/>
            <w:color w:val="auto"/>
            <w:kern w:val="0"/>
            <w:sz w:val="20"/>
            <w:szCs w:val="20"/>
            <w:u w:val="none"/>
            <w:lang w:eastAsia="nb-NO"/>
            <w14:ligatures w14:val="none"/>
          </w:rPr>
          <w:t>https://www.sciencedaily.com/releases/2024/10/241021170355.htm</w:t>
        </w:r>
      </w:hyperlink>
    </w:p>
    <w:p w14:paraId="4725BE5A" w14:textId="2E504235" w:rsidR="00D6100A" w:rsidRPr="00FF37F6" w:rsidRDefault="00000000" w:rsidP="00D6100A">
      <w:pPr>
        <w:pStyle w:val="Listeavsnitt"/>
        <w:numPr>
          <w:ilvl w:val="0"/>
          <w:numId w:val="1"/>
        </w:numPr>
        <w:rPr>
          <w:rFonts w:ascii="Arial" w:eastAsia="Times New Roman" w:hAnsi="Arial" w:cs="Arial"/>
          <w:b/>
          <w:bCs/>
          <w:kern w:val="0"/>
          <w:sz w:val="20"/>
          <w:szCs w:val="20"/>
          <w:lang w:eastAsia="nb-NO"/>
          <w14:ligatures w14:val="none"/>
        </w:rPr>
      </w:pPr>
      <w:hyperlink r:id="rId22" w:history="1">
        <w:r w:rsidR="00FF37F6" w:rsidRPr="00FF37F6">
          <w:rPr>
            <w:rStyle w:val="Hyperkobling"/>
            <w:rFonts w:ascii="Arial" w:eastAsia="Times New Roman" w:hAnsi="Arial" w:cs="Arial"/>
            <w:b/>
            <w:bCs/>
            <w:color w:val="auto"/>
            <w:kern w:val="0"/>
            <w:sz w:val="20"/>
            <w:szCs w:val="20"/>
            <w:u w:val="none"/>
            <w:lang w:eastAsia="nb-NO"/>
            <w14:ligatures w14:val="none"/>
          </w:rPr>
          <w:t>https://www.colorado.edu/today/2024/10/21/microbes-not-fossil-fuels-drove-methane-growth-between-2020-22</w:t>
        </w:r>
      </w:hyperlink>
    </w:p>
    <w:p w14:paraId="2ACCE234" w14:textId="0F505B46" w:rsidR="00FF37F6" w:rsidRPr="002D451D" w:rsidRDefault="002D451D" w:rsidP="00D6100A">
      <w:pPr>
        <w:pStyle w:val="Listeavsnitt"/>
        <w:numPr>
          <w:ilvl w:val="0"/>
          <w:numId w:val="1"/>
        </w:numPr>
        <w:rPr>
          <w:rFonts w:ascii="Arial" w:eastAsia="Times New Roman" w:hAnsi="Arial" w:cs="Arial"/>
          <w:b/>
          <w:bCs/>
          <w:kern w:val="0"/>
          <w:sz w:val="20"/>
          <w:szCs w:val="20"/>
          <w:lang w:eastAsia="nb-NO"/>
          <w14:ligatures w14:val="none"/>
        </w:rPr>
      </w:pPr>
      <w:hyperlink r:id="rId23" w:history="1">
        <w:r w:rsidRPr="002D451D">
          <w:rPr>
            <w:rStyle w:val="Hyperkobling"/>
            <w:rFonts w:ascii="Arial" w:eastAsia="Times New Roman" w:hAnsi="Arial" w:cs="Arial"/>
            <w:b/>
            <w:bCs/>
            <w:color w:val="auto"/>
            <w:kern w:val="0"/>
            <w:sz w:val="20"/>
            <w:szCs w:val="20"/>
            <w:u w:val="none"/>
            <w:lang w:eastAsia="nb-NO"/>
            <w14:ligatures w14:val="none"/>
          </w:rPr>
          <w:t>https://en.wikipedia.org/wiki/Pantanal</w:t>
        </w:r>
      </w:hyperlink>
    </w:p>
    <w:p w14:paraId="39D32EA2" w14:textId="66D72B63" w:rsidR="002D451D" w:rsidRPr="003375CD" w:rsidRDefault="002D451D" w:rsidP="00D6100A">
      <w:pPr>
        <w:pStyle w:val="Listeavsnitt"/>
        <w:numPr>
          <w:ilvl w:val="0"/>
          <w:numId w:val="1"/>
        </w:numPr>
        <w:rPr>
          <w:rFonts w:ascii="Arial" w:eastAsia="Times New Roman" w:hAnsi="Arial" w:cs="Arial"/>
          <w:b/>
          <w:bCs/>
          <w:kern w:val="0"/>
          <w:sz w:val="20"/>
          <w:szCs w:val="20"/>
          <w:lang w:eastAsia="nb-NO"/>
          <w14:ligatures w14:val="none"/>
        </w:rPr>
      </w:pPr>
      <w:r w:rsidRPr="002D451D">
        <w:rPr>
          <w:rFonts w:ascii="Arial" w:eastAsia="Times New Roman" w:hAnsi="Arial" w:cs="Arial"/>
          <w:b/>
          <w:bCs/>
          <w:kern w:val="0"/>
          <w:sz w:val="20"/>
          <w:szCs w:val="20"/>
          <w:lang w:eastAsia="nb-NO"/>
          <w14:ligatures w14:val="none"/>
        </w:rPr>
        <w:t>https://www.sciencealert.com/global-study-reveals-a-powerful-hidden-way-trees-are-fighting-climate-change</w:t>
      </w:r>
    </w:p>
    <w:p w14:paraId="0E0468C0" w14:textId="77777777" w:rsidR="00D6100A" w:rsidRPr="0046557A" w:rsidRDefault="00D6100A" w:rsidP="00D6100A">
      <w:pPr>
        <w:pStyle w:val="Listeavsnitt"/>
        <w:shd w:val="clear" w:color="auto" w:fill="FFFFFF"/>
        <w:spacing w:before="240" w:after="240" w:line="240" w:lineRule="auto"/>
        <w:rPr>
          <w:rFonts w:ascii="Arial" w:eastAsia="Times New Roman" w:hAnsi="Arial" w:cs="Arial"/>
          <w:b/>
          <w:bCs/>
          <w:kern w:val="0"/>
          <w:sz w:val="20"/>
          <w:szCs w:val="20"/>
          <w:lang w:eastAsia="nb-NO"/>
          <w14:ligatures w14:val="none"/>
        </w:rPr>
      </w:pPr>
    </w:p>
    <w:p w14:paraId="5A33505C" w14:textId="77777777" w:rsidR="00D6100A" w:rsidRPr="00A062EF" w:rsidRDefault="00D6100A" w:rsidP="00D6100A">
      <w:pPr>
        <w:pStyle w:val="NormalWeb"/>
        <w:shd w:val="clear" w:color="auto" w:fill="FFFFFF"/>
        <w:spacing w:before="0" w:beforeAutospacing="0" w:after="240" w:afterAutospacing="0"/>
        <w:rPr>
          <w:rFonts w:ascii="Arial" w:hAnsi="Arial" w:cs="Arial"/>
          <w:b/>
          <w:bCs/>
          <w:color w:val="242424"/>
        </w:rPr>
      </w:pPr>
    </w:p>
    <w:p w14:paraId="7D9EC59D" w14:textId="77777777" w:rsidR="00D6100A" w:rsidRPr="00A062EF" w:rsidRDefault="00D6100A" w:rsidP="00D6100A">
      <w:pPr>
        <w:rPr>
          <w:rFonts w:ascii="Arial" w:hAnsi="Arial" w:cs="Arial"/>
          <w:b/>
          <w:bCs/>
          <w:sz w:val="24"/>
          <w:szCs w:val="24"/>
        </w:rPr>
      </w:pPr>
    </w:p>
    <w:p w14:paraId="38F22628" w14:textId="77777777" w:rsidR="00230A21" w:rsidRDefault="00230A21"/>
    <w:sectPr w:rsidR="00230A21" w:rsidSect="00D610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56955"/>
    <w:multiLevelType w:val="hybridMultilevel"/>
    <w:tmpl w:val="4A16B0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E030BD3"/>
    <w:multiLevelType w:val="multilevel"/>
    <w:tmpl w:val="B936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DB3087"/>
    <w:multiLevelType w:val="multilevel"/>
    <w:tmpl w:val="DD8CDD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C04F79"/>
    <w:multiLevelType w:val="multilevel"/>
    <w:tmpl w:val="2638B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0BE7B9F"/>
    <w:multiLevelType w:val="multilevel"/>
    <w:tmpl w:val="C6E48E5C"/>
    <w:lvl w:ilvl="0">
      <w:start w:val="1"/>
      <w:numFmt w:val="decimal"/>
      <w:lvlText w:val="%1."/>
      <w:lvlJc w:val="left"/>
      <w:pPr>
        <w:tabs>
          <w:tab w:val="num" w:pos="2061"/>
        </w:tabs>
        <w:ind w:left="2061" w:hanging="360"/>
      </w:pPr>
    </w:lvl>
    <w:lvl w:ilvl="1">
      <w:start w:val="1"/>
      <w:numFmt w:val="bullet"/>
      <w:lvlText w:val="o"/>
      <w:lvlJc w:val="left"/>
      <w:pPr>
        <w:tabs>
          <w:tab w:val="num" w:pos="2781"/>
        </w:tabs>
        <w:ind w:left="2781" w:hanging="360"/>
      </w:pPr>
      <w:rPr>
        <w:rFonts w:ascii="Courier New" w:hAnsi="Courier New" w:hint="default"/>
        <w:sz w:val="20"/>
      </w:rPr>
    </w:lvl>
    <w:lvl w:ilvl="2" w:tentative="1">
      <w:start w:val="1"/>
      <w:numFmt w:val="decimal"/>
      <w:lvlText w:val="%3."/>
      <w:lvlJc w:val="left"/>
      <w:pPr>
        <w:tabs>
          <w:tab w:val="num" w:pos="3501"/>
        </w:tabs>
        <w:ind w:left="3501" w:hanging="360"/>
      </w:pPr>
    </w:lvl>
    <w:lvl w:ilvl="3" w:tentative="1">
      <w:start w:val="1"/>
      <w:numFmt w:val="decimal"/>
      <w:lvlText w:val="%4."/>
      <w:lvlJc w:val="left"/>
      <w:pPr>
        <w:tabs>
          <w:tab w:val="num" w:pos="4221"/>
        </w:tabs>
        <w:ind w:left="4221" w:hanging="360"/>
      </w:pPr>
    </w:lvl>
    <w:lvl w:ilvl="4" w:tentative="1">
      <w:start w:val="1"/>
      <w:numFmt w:val="decimal"/>
      <w:lvlText w:val="%5."/>
      <w:lvlJc w:val="left"/>
      <w:pPr>
        <w:tabs>
          <w:tab w:val="num" w:pos="4941"/>
        </w:tabs>
        <w:ind w:left="4941" w:hanging="360"/>
      </w:pPr>
    </w:lvl>
    <w:lvl w:ilvl="5" w:tentative="1">
      <w:start w:val="1"/>
      <w:numFmt w:val="decimal"/>
      <w:lvlText w:val="%6."/>
      <w:lvlJc w:val="left"/>
      <w:pPr>
        <w:tabs>
          <w:tab w:val="num" w:pos="5661"/>
        </w:tabs>
        <w:ind w:left="5661" w:hanging="360"/>
      </w:pPr>
    </w:lvl>
    <w:lvl w:ilvl="6" w:tentative="1">
      <w:start w:val="1"/>
      <w:numFmt w:val="decimal"/>
      <w:lvlText w:val="%7."/>
      <w:lvlJc w:val="left"/>
      <w:pPr>
        <w:tabs>
          <w:tab w:val="num" w:pos="6381"/>
        </w:tabs>
        <w:ind w:left="6381" w:hanging="360"/>
      </w:pPr>
    </w:lvl>
    <w:lvl w:ilvl="7" w:tentative="1">
      <w:start w:val="1"/>
      <w:numFmt w:val="decimal"/>
      <w:lvlText w:val="%8."/>
      <w:lvlJc w:val="left"/>
      <w:pPr>
        <w:tabs>
          <w:tab w:val="num" w:pos="7101"/>
        </w:tabs>
        <w:ind w:left="7101" w:hanging="360"/>
      </w:pPr>
    </w:lvl>
    <w:lvl w:ilvl="8" w:tentative="1">
      <w:start w:val="1"/>
      <w:numFmt w:val="decimal"/>
      <w:lvlText w:val="%9."/>
      <w:lvlJc w:val="left"/>
      <w:pPr>
        <w:tabs>
          <w:tab w:val="num" w:pos="7821"/>
        </w:tabs>
        <w:ind w:left="7821" w:hanging="360"/>
      </w:pPr>
    </w:lvl>
  </w:abstractNum>
  <w:abstractNum w:abstractNumId="5" w15:restartNumberingAfterBreak="0">
    <w:nsid w:val="7C2D0C62"/>
    <w:multiLevelType w:val="multilevel"/>
    <w:tmpl w:val="7CBC9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1995913">
    <w:abstractNumId w:val="0"/>
  </w:num>
  <w:num w:numId="2" w16cid:durableId="803424842">
    <w:abstractNumId w:val="3"/>
  </w:num>
  <w:num w:numId="3" w16cid:durableId="1461263316">
    <w:abstractNumId w:val="3"/>
    <w:lvlOverride w:ilvl="1">
      <w:lvl w:ilvl="1">
        <w:numFmt w:val="bullet"/>
        <w:lvlText w:val=""/>
        <w:lvlJc w:val="left"/>
        <w:pPr>
          <w:tabs>
            <w:tab w:val="num" w:pos="1440"/>
          </w:tabs>
          <w:ind w:left="1440" w:hanging="360"/>
        </w:pPr>
        <w:rPr>
          <w:rFonts w:ascii="Symbol" w:hAnsi="Symbol" w:hint="default"/>
          <w:sz w:val="20"/>
        </w:rPr>
      </w:lvl>
    </w:lvlOverride>
  </w:num>
  <w:num w:numId="4" w16cid:durableId="405955732">
    <w:abstractNumId w:val="3"/>
    <w:lvlOverride w:ilvl="1">
      <w:lvl w:ilvl="1">
        <w:numFmt w:val="bullet"/>
        <w:lvlText w:val=""/>
        <w:lvlJc w:val="left"/>
        <w:pPr>
          <w:tabs>
            <w:tab w:val="num" w:pos="1440"/>
          </w:tabs>
          <w:ind w:left="1440" w:hanging="360"/>
        </w:pPr>
        <w:rPr>
          <w:rFonts w:ascii="Symbol" w:hAnsi="Symbol" w:hint="default"/>
          <w:sz w:val="20"/>
        </w:rPr>
      </w:lvl>
    </w:lvlOverride>
  </w:num>
  <w:num w:numId="5" w16cid:durableId="592469269">
    <w:abstractNumId w:val="3"/>
    <w:lvlOverride w:ilvl="1">
      <w:lvl w:ilvl="1">
        <w:numFmt w:val="bullet"/>
        <w:lvlText w:val=""/>
        <w:lvlJc w:val="left"/>
        <w:pPr>
          <w:tabs>
            <w:tab w:val="num" w:pos="1440"/>
          </w:tabs>
          <w:ind w:left="1440" w:hanging="360"/>
        </w:pPr>
        <w:rPr>
          <w:rFonts w:ascii="Symbol" w:hAnsi="Symbol" w:hint="default"/>
          <w:sz w:val="20"/>
        </w:rPr>
      </w:lvl>
    </w:lvlOverride>
  </w:num>
  <w:num w:numId="6" w16cid:durableId="488132582">
    <w:abstractNumId w:val="3"/>
    <w:lvlOverride w:ilvl="1">
      <w:lvl w:ilvl="1">
        <w:numFmt w:val="bullet"/>
        <w:lvlText w:val=""/>
        <w:lvlJc w:val="left"/>
        <w:pPr>
          <w:tabs>
            <w:tab w:val="num" w:pos="1440"/>
          </w:tabs>
          <w:ind w:left="1440" w:hanging="360"/>
        </w:pPr>
        <w:rPr>
          <w:rFonts w:ascii="Symbol" w:hAnsi="Symbol" w:hint="default"/>
          <w:sz w:val="20"/>
        </w:rPr>
      </w:lvl>
    </w:lvlOverride>
  </w:num>
  <w:num w:numId="7" w16cid:durableId="2045328539">
    <w:abstractNumId w:val="2"/>
  </w:num>
  <w:num w:numId="8" w16cid:durableId="630021093">
    <w:abstractNumId w:val="2"/>
    <w:lvlOverride w:ilvl="1">
      <w:lvl w:ilvl="1">
        <w:numFmt w:val="bullet"/>
        <w:lvlText w:val=""/>
        <w:lvlJc w:val="left"/>
        <w:pPr>
          <w:tabs>
            <w:tab w:val="num" w:pos="1440"/>
          </w:tabs>
          <w:ind w:left="1440" w:hanging="360"/>
        </w:pPr>
        <w:rPr>
          <w:rFonts w:ascii="Symbol" w:hAnsi="Symbol" w:hint="default"/>
          <w:sz w:val="20"/>
        </w:rPr>
      </w:lvl>
    </w:lvlOverride>
  </w:num>
  <w:num w:numId="9" w16cid:durableId="1416323749">
    <w:abstractNumId w:val="2"/>
    <w:lvlOverride w:ilvl="1">
      <w:lvl w:ilvl="1">
        <w:numFmt w:val="bullet"/>
        <w:lvlText w:val=""/>
        <w:lvlJc w:val="left"/>
        <w:pPr>
          <w:tabs>
            <w:tab w:val="num" w:pos="1440"/>
          </w:tabs>
          <w:ind w:left="1440" w:hanging="360"/>
        </w:pPr>
        <w:rPr>
          <w:rFonts w:ascii="Symbol" w:hAnsi="Symbol" w:hint="default"/>
          <w:sz w:val="20"/>
        </w:rPr>
      </w:lvl>
    </w:lvlOverride>
  </w:num>
  <w:num w:numId="10" w16cid:durableId="2098862601">
    <w:abstractNumId w:val="2"/>
    <w:lvlOverride w:ilvl="1">
      <w:lvl w:ilvl="1">
        <w:numFmt w:val="bullet"/>
        <w:lvlText w:val=""/>
        <w:lvlJc w:val="left"/>
        <w:pPr>
          <w:tabs>
            <w:tab w:val="num" w:pos="1440"/>
          </w:tabs>
          <w:ind w:left="1440" w:hanging="360"/>
        </w:pPr>
        <w:rPr>
          <w:rFonts w:ascii="Symbol" w:hAnsi="Symbol" w:hint="default"/>
          <w:sz w:val="20"/>
        </w:rPr>
      </w:lvl>
    </w:lvlOverride>
  </w:num>
  <w:num w:numId="11" w16cid:durableId="1958099378">
    <w:abstractNumId w:val="4"/>
  </w:num>
  <w:num w:numId="12" w16cid:durableId="1002202004">
    <w:abstractNumId w:val="4"/>
    <w:lvlOverride w:ilvl="1">
      <w:lvl w:ilvl="1">
        <w:numFmt w:val="bullet"/>
        <w:lvlText w:val=""/>
        <w:lvlJc w:val="left"/>
        <w:pPr>
          <w:tabs>
            <w:tab w:val="num" w:pos="1440"/>
          </w:tabs>
          <w:ind w:left="1440" w:hanging="360"/>
        </w:pPr>
        <w:rPr>
          <w:rFonts w:ascii="Symbol" w:hAnsi="Symbol" w:hint="default"/>
          <w:sz w:val="20"/>
        </w:rPr>
      </w:lvl>
    </w:lvlOverride>
  </w:num>
  <w:num w:numId="13" w16cid:durableId="1446581198">
    <w:abstractNumId w:val="4"/>
    <w:lvlOverride w:ilvl="1">
      <w:lvl w:ilvl="1">
        <w:numFmt w:val="bullet"/>
        <w:lvlText w:val=""/>
        <w:lvlJc w:val="left"/>
        <w:pPr>
          <w:tabs>
            <w:tab w:val="num" w:pos="1440"/>
          </w:tabs>
          <w:ind w:left="1440" w:hanging="360"/>
        </w:pPr>
        <w:rPr>
          <w:rFonts w:ascii="Symbol" w:hAnsi="Symbol" w:hint="default"/>
          <w:sz w:val="20"/>
        </w:rPr>
      </w:lvl>
    </w:lvlOverride>
  </w:num>
  <w:num w:numId="14" w16cid:durableId="680088873">
    <w:abstractNumId w:val="4"/>
    <w:lvlOverride w:ilvl="1">
      <w:lvl w:ilvl="1">
        <w:numFmt w:val="bullet"/>
        <w:lvlText w:val=""/>
        <w:lvlJc w:val="left"/>
        <w:pPr>
          <w:tabs>
            <w:tab w:val="num" w:pos="1440"/>
          </w:tabs>
          <w:ind w:left="1440" w:hanging="360"/>
        </w:pPr>
        <w:rPr>
          <w:rFonts w:ascii="Symbol" w:hAnsi="Symbol" w:hint="default"/>
          <w:sz w:val="20"/>
        </w:rPr>
      </w:lvl>
    </w:lvlOverride>
  </w:num>
  <w:num w:numId="15" w16cid:durableId="1229266935">
    <w:abstractNumId w:val="4"/>
    <w:lvlOverride w:ilvl="1">
      <w:lvl w:ilvl="1">
        <w:numFmt w:val="bullet"/>
        <w:lvlText w:val=""/>
        <w:lvlJc w:val="left"/>
        <w:pPr>
          <w:tabs>
            <w:tab w:val="num" w:pos="1440"/>
          </w:tabs>
          <w:ind w:left="1440" w:hanging="360"/>
        </w:pPr>
        <w:rPr>
          <w:rFonts w:ascii="Symbol" w:hAnsi="Symbol" w:hint="default"/>
          <w:sz w:val="20"/>
        </w:rPr>
      </w:lvl>
    </w:lvlOverride>
  </w:num>
  <w:num w:numId="16" w16cid:durableId="2123836994">
    <w:abstractNumId w:val="1"/>
  </w:num>
  <w:num w:numId="17" w16cid:durableId="15247097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00A"/>
    <w:rsid w:val="00230A21"/>
    <w:rsid w:val="002D451D"/>
    <w:rsid w:val="004B5ABC"/>
    <w:rsid w:val="00D6100A"/>
    <w:rsid w:val="00FF37F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6AED2"/>
  <w15:chartTrackingRefBased/>
  <w15:docId w15:val="{2A26742F-8119-47D0-BDBF-2ACAD74D5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00A"/>
  </w:style>
  <w:style w:type="paragraph" w:styleId="Overskrift1">
    <w:name w:val="heading 1"/>
    <w:basedOn w:val="Normal"/>
    <w:next w:val="Normal"/>
    <w:link w:val="Overskrift1Tegn"/>
    <w:uiPriority w:val="9"/>
    <w:qFormat/>
    <w:rsid w:val="00D610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D610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D6100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6100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6100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6100A"/>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6100A"/>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6100A"/>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6100A"/>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6100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D6100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D6100A"/>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D6100A"/>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D6100A"/>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D6100A"/>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D6100A"/>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D6100A"/>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D6100A"/>
    <w:rPr>
      <w:rFonts w:eastAsiaTheme="majorEastAsia" w:cstheme="majorBidi"/>
      <w:color w:val="272727" w:themeColor="text1" w:themeTint="D8"/>
    </w:rPr>
  </w:style>
  <w:style w:type="paragraph" w:styleId="Tittel">
    <w:name w:val="Title"/>
    <w:basedOn w:val="Normal"/>
    <w:next w:val="Normal"/>
    <w:link w:val="TittelTegn"/>
    <w:uiPriority w:val="10"/>
    <w:qFormat/>
    <w:rsid w:val="00D610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6100A"/>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D6100A"/>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D6100A"/>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D6100A"/>
    <w:pPr>
      <w:spacing w:before="160"/>
      <w:jc w:val="center"/>
    </w:pPr>
    <w:rPr>
      <w:i/>
      <w:iCs/>
      <w:color w:val="404040" w:themeColor="text1" w:themeTint="BF"/>
    </w:rPr>
  </w:style>
  <w:style w:type="character" w:customStyle="1" w:styleId="SitatTegn">
    <w:name w:val="Sitat Tegn"/>
    <w:basedOn w:val="Standardskriftforavsnitt"/>
    <w:link w:val="Sitat"/>
    <w:uiPriority w:val="29"/>
    <w:rsid w:val="00D6100A"/>
    <w:rPr>
      <w:i/>
      <w:iCs/>
      <w:color w:val="404040" w:themeColor="text1" w:themeTint="BF"/>
    </w:rPr>
  </w:style>
  <w:style w:type="paragraph" w:styleId="Listeavsnitt">
    <w:name w:val="List Paragraph"/>
    <w:basedOn w:val="Normal"/>
    <w:uiPriority w:val="34"/>
    <w:qFormat/>
    <w:rsid w:val="00D6100A"/>
    <w:pPr>
      <w:ind w:left="720"/>
      <w:contextualSpacing/>
    </w:pPr>
  </w:style>
  <w:style w:type="character" w:styleId="Sterkutheving">
    <w:name w:val="Intense Emphasis"/>
    <w:basedOn w:val="Standardskriftforavsnitt"/>
    <w:uiPriority w:val="21"/>
    <w:qFormat/>
    <w:rsid w:val="00D6100A"/>
    <w:rPr>
      <w:i/>
      <w:iCs/>
      <w:color w:val="0F4761" w:themeColor="accent1" w:themeShade="BF"/>
    </w:rPr>
  </w:style>
  <w:style w:type="paragraph" w:styleId="Sterktsitat">
    <w:name w:val="Intense Quote"/>
    <w:basedOn w:val="Normal"/>
    <w:next w:val="Normal"/>
    <w:link w:val="SterktsitatTegn"/>
    <w:uiPriority w:val="30"/>
    <w:qFormat/>
    <w:rsid w:val="00D610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D6100A"/>
    <w:rPr>
      <w:i/>
      <w:iCs/>
      <w:color w:val="0F4761" w:themeColor="accent1" w:themeShade="BF"/>
    </w:rPr>
  </w:style>
  <w:style w:type="character" w:styleId="Sterkreferanse">
    <w:name w:val="Intense Reference"/>
    <w:basedOn w:val="Standardskriftforavsnitt"/>
    <w:uiPriority w:val="32"/>
    <w:qFormat/>
    <w:rsid w:val="00D6100A"/>
    <w:rPr>
      <w:b/>
      <w:bCs/>
      <w:smallCaps/>
      <w:color w:val="0F4761" w:themeColor="accent1" w:themeShade="BF"/>
      <w:spacing w:val="5"/>
    </w:rPr>
  </w:style>
  <w:style w:type="paragraph" w:styleId="NormalWeb">
    <w:name w:val="Normal (Web)"/>
    <w:basedOn w:val="Normal"/>
    <w:uiPriority w:val="99"/>
    <w:unhideWhenUsed/>
    <w:rsid w:val="00D6100A"/>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Hyperkobling">
    <w:name w:val="Hyperlink"/>
    <w:basedOn w:val="Standardskriftforavsnitt"/>
    <w:uiPriority w:val="99"/>
    <w:unhideWhenUsed/>
    <w:rsid w:val="00D6100A"/>
    <w:rPr>
      <w:color w:val="467886" w:themeColor="hyperlink"/>
      <w:u w:val="single"/>
    </w:rPr>
  </w:style>
  <w:style w:type="character" w:styleId="Sterk">
    <w:name w:val="Strong"/>
    <w:basedOn w:val="Standardskriftforavsnitt"/>
    <w:uiPriority w:val="22"/>
    <w:qFormat/>
    <w:rsid w:val="00D6100A"/>
    <w:rPr>
      <w:b/>
      <w:bCs/>
    </w:rPr>
  </w:style>
  <w:style w:type="character" w:styleId="Ulstomtale">
    <w:name w:val="Unresolved Mention"/>
    <w:basedOn w:val="Standardskriftforavsnitt"/>
    <w:uiPriority w:val="99"/>
    <w:semiHidden/>
    <w:unhideWhenUsed/>
    <w:rsid w:val="00FF37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467-021-22333-7" TargetMode="External"/><Relationship Id="rId13" Type="http://schemas.openxmlformats.org/officeDocument/2006/relationships/hyperlink" Target="https://xn--klimatr-sxa.dk/blog/metan-vs-co2-hvilken-gaskaempe-har-stoerst-indflydelse-paa-klimaet/" TargetMode="External"/><Relationship Id="rId18" Type="http://schemas.openxmlformats.org/officeDocument/2006/relationships/hyperlink" Target="https://www.intechopen.com/chapters/86354" TargetMode="External"/><Relationship Id="rId3" Type="http://schemas.openxmlformats.org/officeDocument/2006/relationships/settings" Target="settings.xml"/><Relationship Id="rId21" Type="http://schemas.openxmlformats.org/officeDocument/2006/relationships/hyperlink" Target="https://www.sciencedaily.com/releases/2024/10/241021170355.htm" TargetMode="External"/><Relationship Id="rId7" Type="http://schemas.openxmlformats.org/officeDocument/2006/relationships/image" Target="media/image3.png"/><Relationship Id="rId12" Type="http://schemas.openxmlformats.org/officeDocument/2006/relationships/hyperlink" Target="https://www.forskning.no/landbruk-nibio-partner/disse-traerne-er-de-vanligste-i-norge/1974158" TargetMode="External"/><Relationship Id="rId17" Type="http://schemas.openxmlformats.org/officeDocument/2006/relationships/hyperlink" Target="https://en.wikipedia.org/wiki/Melaleuca_quinquenervi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kogbruk.nibio.no/skogen-i-norge" TargetMode="External"/><Relationship Id="rId20" Type="http://schemas.openxmlformats.org/officeDocument/2006/relationships/hyperlink" Target="https://eartheclipse.com/environment/benefits-of-trees.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anpsa.org.au/plant_profiles/melaleuca-quinquenervia/"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fn.no/Statistikk/skogarealer" TargetMode="External"/><Relationship Id="rId23" Type="http://schemas.openxmlformats.org/officeDocument/2006/relationships/hyperlink" Target="https://en.wikipedia.org/wiki/Pantanal" TargetMode="External"/><Relationship Id="rId10" Type="http://schemas.openxmlformats.org/officeDocument/2006/relationships/hyperlink" Target="https://doi.org/10.1038/s41586-024-07592-w" TargetMode="External"/><Relationship Id="rId19" Type="http://schemas.openxmlformats.org/officeDocument/2006/relationships/hyperlink" Target="https://www.health.harvard.edu/blog/how-do-trees-and-green-spaces-enhance-our-health-202404193034" TargetMode="External"/><Relationship Id="rId4" Type="http://schemas.openxmlformats.org/officeDocument/2006/relationships/webSettings" Target="webSettings.xml"/><Relationship Id="rId9" Type="http://schemas.openxmlformats.org/officeDocument/2006/relationships/hyperlink" Target="https://www.nature.com/articles/s41586-024-07592-w" TargetMode="External"/><Relationship Id="rId14" Type="http://schemas.openxmlformats.org/officeDocument/2006/relationships/hyperlink" Target="https://www.miljodirektoratet.no/ansvarsomrader/klima/for-myndigheter/kutte-utslipp-av-klimagasser/klima-og-energiplanlegging/tabell-for-omregning-av-co2-ekvivalenter/" TargetMode="External"/><Relationship Id="rId22" Type="http://schemas.openxmlformats.org/officeDocument/2006/relationships/hyperlink" Target="https://www.colorado.edu/today/2024/10/21/microbes-not-fossil-fuels-drove-methane-growth-between-2020-22"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2375</Words>
  <Characters>12589</Characters>
  <Application>Microsoft Office Word</Application>
  <DocSecurity>0</DocSecurity>
  <Lines>104</Lines>
  <Paragraphs>29</Paragraphs>
  <ScaleCrop>false</ScaleCrop>
  <Company/>
  <LinksUpToDate>false</LinksUpToDate>
  <CharactersWithSpaces>14935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4</cp:revision>
  <dcterms:created xsi:type="dcterms:W3CDTF">2024-12-29T20:00:00Z</dcterms:created>
  <dcterms:modified xsi:type="dcterms:W3CDTF">2024-12-30T18:30:00Z</dcterms:modified>
</cp:coreProperties>
</file>