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C9F85" w14:textId="53052096" w:rsidR="00370EBC" w:rsidRPr="00E012FC" w:rsidRDefault="00F5374E" w:rsidP="00F5374E">
      <w:pPr>
        <w:rPr>
          <w:rFonts w:ascii="Arial" w:hAnsi="Arial" w:cs="Arial"/>
          <w:b/>
          <w:bCs/>
          <w:sz w:val="28"/>
          <w:szCs w:val="28"/>
          <w:u w:val="single"/>
        </w:rPr>
      </w:pPr>
      <w:r w:rsidRPr="00E012FC">
        <w:rPr>
          <w:rFonts w:ascii="Arial" w:hAnsi="Arial" w:cs="Arial"/>
          <w:b/>
          <w:bCs/>
          <w:sz w:val="28"/>
          <w:szCs w:val="28"/>
          <w:u w:val="single"/>
        </w:rPr>
        <w:t xml:space="preserve">1,000 </w:t>
      </w:r>
      <w:proofErr w:type="spellStart"/>
      <w:r w:rsidRPr="00E012FC">
        <w:rPr>
          <w:rFonts w:ascii="Arial" w:hAnsi="Arial" w:cs="Arial"/>
          <w:b/>
          <w:bCs/>
          <w:sz w:val="28"/>
          <w:szCs w:val="28"/>
          <w:u w:val="single"/>
        </w:rPr>
        <w:t>ppm</w:t>
      </w:r>
      <w:proofErr w:type="spellEnd"/>
      <w:r w:rsidRPr="00E012FC">
        <w:rPr>
          <w:rFonts w:ascii="Arial" w:hAnsi="Arial" w:cs="Arial"/>
          <w:b/>
          <w:bCs/>
          <w:sz w:val="28"/>
          <w:szCs w:val="28"/>
          <w:u w:val="single"/>
        </w:rPr>
        <w:t xml:space="preserve"> av karbondioksid er trygt, vi puster det inn hver dag.</w:t>
      </w:r>
    </w:p>
    <w:p w14:paraId="0E04676F" w14:textId="31BFBDAA" w:rsidR="008B6984" w:rsidRDefault="008731E5" w:rsidP="00F5374E">
      <w:pPr>
        <w:rPr>
          <w:rFonts w:ascii="Arial" w:hAnsi="Arial" w:cs="Arial"/>
          <w:b/>
          <w:bCs/>
          <w:sz w:val="32"/>
          <w:szCs w:val="32"/>
          <w:vertAlign w:val="subscript"/>
        </w:rPr>
      </w:pPr>
      <w:r w:rsidRPr="008731E5">
        <w:rPr>
          <w:rFonts w:ascii="Arial" w:hAnsi="Arial" w:cs="Arial"/>
          <w:b/>
          <w:bCs/>
          <w:sz w:val="32"/>
          <w:szCs w:val="32"/>
          <w:vertAlign w:val="subscript"/>
        </w:rPr>
        <w:t>Av Espen Andre Røinaas, biokjemiker, lektor</w:t>
      </w:r>
    </w:p>
    <w:p w14:paraId="49BB4826" w14:textId="77777777" w:rsidR="008731E5" w:rsidRPr="008731E5" w:rsidRDefault="008731E5" w:rsidP="00F5374E">
      <w:pPr>
        <w:rPr>
          <w:rFonts w:ascii="Arial" w:hAnsi="Arial" w:cs="Arial"/>
          <w:b/>
          <w:bCs/>
          <w:sz w:val="32"/>
          <w:szCs w:val="32"/>
          <w:vertAlign w:val="subscript"/>
        </w:rPr>
      </w:pPr>
    </w:p>
    <w:p w14:paraId="41AD0DFC" w14:textId="53782852" w:rsidR="00F5374E" w:rsidRDefault="00F5374E" w:rsidP="00F5374E">
      <w:pPr>
        <w:rPr>
          <w:rFonts w:ascii="Arial" w:hAnsi="Arial" w:cs="Arial"/>
          <w:b/>
          <w:bCs/>
          <w:sz w:val="24"/>
          <w:szCs w:val="24"/>
        </w:rPr>
      </w:pPr>
      <w:r>
        <w:rPr>
          <w:rFonts w:ascii="Arial" w:hAnsi="Arial" w:cs="Arial"/>
          <w:b/>
          <w:bCs/>
          <w:sz w:val="24"/>
          <w:szCs w:val="24"/>
        </w:rPr>
        <w:t>Det er en myte at konsentrasjoner av CO</w:t>
      </w:r>
      <w:r>
        <w:rPr>
          <w:rFonts w:ascii="Arial" w:hAnsi="Arial" w:cs="Arial"/>
          <w:b/>
          <w:bCs/>
          <w:sz w:val="24"/>
          <w:szCs w:val="24"/>
          <w:vertAlign w:val="subscript"/>
        </w:rPr>
        <w:t>2</w:t>
      </w:r>
      <w:r>
        <w:rPr>
          <w:rFonts w:ascii="Arial" w:hAnsi="Arial" w:cs="Arial"/>
          <w:b/>
          <w:bCs/>
          <w:sz w:val="24"/>
          <w:szCs w:val="24"/>
        </w:rPr>
        <w:t xml:space="preserve"> på over 1000 </w:t>
      </w:r>
      <w:proofErr w:type="spellStart"/>
      <w:r>
        <w:rPr>
          <w:rFonts w:ascii="Arial" w:hAnsi="Arial" w:cs="Arial"/>
          <w:b/>
          <w:bCs/>
          <w:sz w:val="24"/>
          <w:szCs w:val="24"/>
        </w:rPr>
        <w:t>ppm</w:t>
      </w:r>
      <w:proofErr w:type="spellEnd"/>
      <w:r>
        <w:rPr>
          <w:rFonts w:ascii="Arial" w:hAnsi="Arial" w:cs="Arial"/>
          <w:b/>
          <w:bCs/>
          <w:sz w:val="24"/>
          <w:szCs w:val="24"/>
        </w:rPr>
        <w:t xml:space="preserve"> gjør oss døsige og kvalme. </w:t>
      </w:r>
      <w:r w:rsidRPr="00F5374E">
        <w:rPr>
          <w:rFonts w:ascii="Arial" w:hAnsi="Arial" w:cs="Arial"/>
          <w:b/>
          <w:bCs/>
          <w:sz w:val="24"/>
          <w:szCs w:val="24"/>
        </w:rPr>
        <w:t xml:space="preserve">For å sette det i perspektiv, puster vi ut luft med 40,000 </w:t>
      </w:r>
      <w:proofErr w:type="spellStart"/>
      <w:r w:rsidRPr="00F5374E">
        <w:rPr>
          <w:rFonts w:ascii="Arial" w:hAnsi="Arial" w:cs="Arial"/>
          <w:b/>
          <w:bCs/>
          <w:sz w:val="24"/>
          <w:szCs w:val="24"/>
        </w:rPr>
        <w:t>ppm</w:t>
      </w:r>
      <w:proofErr w:type="spellEnd"/>
      <w:r w:rsidRPr="00F5374E">
        <w:rPr>
          <w:rFonts w:ascii="Arial" w:hAnsi="Arial" w:cs="Arial"/>
          <w:b/>
          <w:bCs/>
          <w:sz w:val="24"/>
          <w:szCs w:val="24"/>
        </w:rPr>
        <w:t xml:space="preserve"> femten ganger i minuttet hele livet. Hvis 1,000 </w:t>
      </w:r>
      <w:proofErr w:type="spellStart"/>
      <w:r w:rsidRPr="00F5374E">
        <w:rPr>
          <w:rFonts w:ascii="Arial" w:hAnsi="Arial" w:cs="Arial"/>
          <w:b/>
          <w:bCs/>
          <w:sz w:val="24"/>
          <w:szCs w:val="24"/>
        </w:rPr>
        <w:t>ppm</w:t>
      </w:r>
      <w:proofErr w:type="spellEnd"/>
      <w:r w:rsidRPr="00F5374E">
        <w:rPr>
          <w:rFonts w:ascii="Arial" w:hAnsi="Arial" w:cs="Arial"/>
          <w:b/>
          <w:bCs/>
          <w:sz w:val="24"/>
          <w:szCs w:val="24"/>
        </w:rPr>
        <w:t xml:space="preserve"> ga oss hodepine eller gjorde oss kvalme, måtte vi holde pusten hver gang vi kysset noen.</w:t>
      </w:r>
    </w:p>
    <w:p w14:paraId="2C520410" w14:textId="0F1D069E" w:rsidR="00C3247F" w:rsidRPr="00C3247F" w:rsidRDefault="00C3247F" w:rsidP="00C3247F">
      <w:pPr>
        <w:rPr>
          <w:rFonts w:ascii="Arial" w:hAnsi="Arial" w:cs="Arial"/>
          <w:b/>
          <w:bCs/>
          <w:color w:val="0070C0"/>
          <w:sz w:val="24"/>
          <w:szCs w:val="24"/>
        </w:rPr>
      </w:pPr>
      <w:r w:rsidRPr="00C3247F">
        <w:rPr>
          <w:rFonts w:ascii="Arial" w:hAnsi="Arial" w:cs="Arial"/>
          <w:b/>
          <w:bCs/>
          <w:color w:val="0070C0"/>
          <w:sz w:val="24"/>
          <w:szCs w:val="24"/>
        </w:rPr>
        <w:t>CO</w:t>
      </w:r>
      <w:r w:rsidRPr="00C3247F">
        <w:rPr>
          <w:rFonts w:ascii="Arial" w:hAnsi="Arial" w:cs="Arial"/>
          <w:b/>
          <w:bCs/>
          <w:color w:val="0070C0"/>
          <w:sz w:val="24"/>
          <w:szCs w:val="24"/>
          <w:vertAlign w:val="subscript"/>
        </w:rPr>
        <w:t>2</w:t>
      </w:r>
      <w:r w:rsidRPr="00C3247F">
        <w:rPr>
          <w:rFonts w:ascii="Arial" w:hAnsi="Arial" w:cs="Arial"/>
          <w:b/>
          <w:bCs/>
          <w:color w:val="0070C0"/>
          <w:sz w:val="24"/>
          <w:szCs w:val="24"/>
        </w:rPr>
        <w:t xml:space="preserve"> (karbondioksid) måles i </w:t>
      </w:r>
      <w:proofErr w:type="spellStart"/>
      <w:r w:rsidRPr="00C3247F">
        <w:rPr>
          <w:rFonts w:ascii="Arial" w:hAnsi="Arial" w:cs="Arial"/>
          <w:b/>
          <w:bCs/>
          <w:color w:val="0070C0"/>
          <w:sz w:val="24"/>
          <w:szCs w:val="24"/>
        </w:rPr>
        <w:t>ppm</w:t>
      </w:r>
      <w:proofErr w:type="spellEnd"/>
      <w:r w:rsidRPr="00C3247F">
        <w:rPr>
          <w:rFonts w:ascii="Arial" w:hAnsi="Arial" w:cs="Arial"/>
          <w:b/>
          <w:bCs/>
          <w:color w:val="0070C0"/>
          <w:sz w:val="24"/>
          <w:szCs w:val="24"/>
        </w:rPr>
        <w:t xml:space="preserve">, som står for "parts per million" eller "deler per million". Dette er en måte å uttrykke konsentrasjonen av en gass i luften på. For eksempel, hvis vi sier at CO2-nivået er 400 </w:t>
      </w:r>
      <w:proofErr w:type="spellStart"/>
      <w:r w:rsidRPr="00C3247F">
        <w:rPr>
          <w:rFonts w:ascii="Arial" w:hAnsi="Arial" w:cs="Arial"/>
          <w:b/>
          <w:bCs/>
          <w:color w:val="0070C0"/>
          <w:sz w:val="24"/>
          <w:szCs w:val="24"/>
        </w:rPr>
        <w:t>ppm</w:t>
      </w:r>
      <w:proofErr w:type="spellEnd"/>
      <w:r w:rsidRPr="00C3247F">
        <w:rPr>
          <w:rFonts w:ascii="Arial" w:hAnsi="Arial" w:cs="Arial"/>
          <w:b/>
          <w:bCs/>
          <w:color w:val="0070C0"/>
          <w:sz w:val="24"/>
          <w:szCs w:val="24"/>
        </w:rPr>
        <w:t>, betyr det at det er 400 deler CO</w:t>
      </w:r>
      <w:r w:rsidRPr="00C3247F">
        <w:rPr>
          <w:rFonts w:ascii="Arial" w:hAnsi="Arial" w:cs="Arial"/>
          <w:b/>
          <w:bCs/>
          <w:color w:val="0070C0"/>
          <w:sz w:val="24"/>
          <w:szCs w:val="24"/>
          <w:vertAlign w:val="subscript"/>
        </w:rPr>
        <w:t>2</w:t>
      </w:r>
      <w:r w:rsidRPr="00C3247F">
        <w:rPr>
          <w:rFonts w:ascii="Arial" w:hAnsi="Arial" w:cs="Arial"/>
          <w:b/>
          <w:bCs/>
          <w:color w:val="0070C0"/>
          <w:sz w:val="24"/>
          <w:szCs w:val="24"/>
        </w:rPr>
        <w:t xml:space="preserve"> per million deler luft.</w:t>
      </w:r>
    </w:p>
    <w:p w14:paraId="392D43A3" w14:textId="696F1D83" w:rsidR="00C3247F" w:rsidRPr="00C3247F" w:rsidRDefault="00C3247F" w:rsidP="00C3247F">
      <w:pPr>
        <w:rPr>
          <w:rFonts w:ascii="Arial" w:hAnsi="Arial" w:cs="Arial"/>
          <w:b/>
          <w:bCs/>
          <w:color w:val="0070C0"/>
          <w:sz w:val="24"/>
          <w:szCs w:val="24"/>
        </w:rPr>
      </w:pPr>
      <w:r w:rsidRPr="00C3247F">
        <w:rPr>
          <w:rFonts w:ascii="Arial" w:hAnsi="Arial" w:cs="Arial"/>
          <w:b/>
          <w:bCs/>
          <w:color w:val="0070C0"/>
          <w:sz w:val="24"/>
          <w:szCs w:val="24"/>
        </w:rPr>
        <w:t xml:space="preserve">Grunnen til at vi bruker </w:t>
      </w:r>
      <w:proofErr w:type="spellStart"/>
      <w:r w:rsidRPr="00C3247F">
        <w:rPr>
          <w:rFonts w:ascii="Arial" w:hAnsi="Arial" w:cs="Arial"/>
          <w:b/>
          <w:bCs/>
          <w:color w:val="0070C0"/>
          <w:sz w:val="24"/>
          <w:szCs w:val="24"/>
        </w:rPr>
        <w:t>ppm</w:t>
      </w:r>
      <w:proofErr w:type="spellEnd"/>
      <w:r w:rsidRPr="00C3247F">
        <w:rPr>
          <w:rFonts w:ascii="Arial" w:hAnsi="Arial" w:cs="Arial"/>
          <w:b/>
          <w:bCs/>
          <w:color w:val="0070C0"/>
          <w:sz w:val="24"/>
          <w:szCs w:val="24"/>
        </w:rPr>
        <w:t xml:space="preserve"> for å måle CO2 er fordi det gir en presis måte å kvantifisere små mengder av gassen i atmosfæren. Dette er spesielt viktig i klimaforskning og miljøovervåking.</w:t>
      </w:r>
    </w:p>
    <w:p w14:paraId="6F7880CE" w14:textId="57AA0167" w:rsidR="00F5374E" w:rsidRDefault="00F5374E" w:rsidP="00F5374E">
      <w:pPr>
        <w:rPr>
          <w:rFonts w:ascii="Arial" w:hAnsi="Arial" w:cs="Arial"/>
          <w:b/>
          <w:bCs/>
          <w:sz w:val="24"/>
          <w:szCs w:val="24"/>
        </w:rPr>
      </w:pPr>
      <w:r w:rsidRPr="00F5374E">
        <w:rPr>
          <w:rFonts w:ascii="Arial" w:hAnsi="Arial" w:cs="Arial"/>
          <w:b/>
          <w:bCs/>
          <w:sz w:val="24"/>
          <w:szCs w:val="24"/>
        </w:rPr>
        <w:t xml:space="preserve">Gitt at utendørs </w:t>
      </w:r>
      <w:proofErr w:type="spellStart"/>
      <w:r w:rsidRPr="00F5374E">
        <w:rPr>
          <w:rFonts w:ascii="Arial" w:hAnsi="Arial" w:cs="Arial"/>
          <w:b/>
          <w:bCs/>
          <w:sz w:val="24"/>
          <w:szCs w:val="24"/>
        </w:rPr>
        <w:t>ppm</w:t>
      </w:r>
      <w:proofErr w:type="spellEnd"/>
      <w:r w:rsidRPr="00F5374E">
        <w:rPr>
          <w:rFonts w:ascii="Arial" w:hAnsi="Arial" w:cs="Arial"/>
          <w:b/>
          <w:bCs/>
          <w:sz w:val="24"/>
          <w:szCs w:val="24"/>
        </w:rPr>
        <w:t xml:space="preserve"> utenfor byer nå er rundt 420</w:t>
      </w:r>
      <w:r w:rsidR="00A44976">
        <w:rPr>
          <w:rFonts w:ascii="Arial" w:hAnsi="Arial" w:cs="Arial"/>
          <w:b/>
          <w:bCs/>
          <w:sz w:val="24"/>
          <w:szCs w:val="24"/>
        </w:rPr>
        <w:t xml:space="preserve"> </w:t>
      </w:r>
      <w:proofErr w:type="spellStart"/>
      <w:r w:rsidR="00A44976">
        <w:rPr>
          <w:rFonts w:ascii="Arial" w:hAnsi="Arial" w:cs="Arial"/>
          <w:b/>
          <w:bCs/>
          <w:sz w:val="24"/>
          <w:szCs w:val="24"/>
        </w:rPr>
        <w:t>ppm</w:t>
      </w:r>
      <w:proofErr w:type="spellEnd"/>
      <w:r w:rsidRPr="00F5374E">
        <w:rPr>
          <w:rFonts w:ascii="Arial" w:hAnsi="Arial" w:cs="Arial"/>
          <w:b/>
          <w:bCs/>
          <w:sz w:val="24"/>
          <w:szCs w:val="24"/>
        </w:rPr>
        <w:t xml:space="preserve">, nærmer det seg allerede 1,000 </w:t>
      </w:r>
      <w:proofErr w:type="spellStart"/>
      <w:r w:rsidRPr="00F5374E">
        <w:rPr>
          <w:rFonts w:ascii="Arial" w:hAnsi="Arial" w:cs="Arial"/>
          <w:b/>
          <w:bCs/>
          <w:sz w:val="24"/>
          <w:szCs w:val="24"/>
        </w:rPr>
        <w:t>ppm</w:t>
      </w:r>
      <w:proofErr w:type="spellEnd"/>
      <w:r w:rsidRPr="00F5374E">
        <w:rPr>
          <w:rFonts w:ascii="Arial" w:hAnsi="Arial" w:cs="Arial"/>
          <w:b/>
          <w:bCs/>
          <w:sz w:val="24"/>
          <w:szCs w:val="24"/>
        </w:rPr>
        <w:t xml:space="preserve"> innendørs i byer til tider. </w:t>
      </w:r>
    </w:p>
    <w:p w14:paraId="04B277BF" w14:textId="5EE8D156" w:rsidR="00F5374E" w:rsidRDefault="00F5374E" w:rsidP="00F5374E">
      <w:pPr>
        <w:rPr>
          <w:rFonts w:ascii="Arial" w:hAnsi="Arial" w:cs="Arial"/>
          <w:b/>
          <w:bCs/>
          <w:sz w:val="24"/>
          <w:szCs w:val="24"/>
        </w:rPr>
      </w:pPr>
      <w:r>
        <w:rPr>
          <w:rFonts w:ascii="Arial" w:hAnsi="Arial" w:cs="Arial"/>
          <w:b/>
          <w:bCs/>
          <w:sz w:val="24"/>
          <w:szCs w:val="24"/>
        </w:rPr>
        <w:t>Man</w:t>
      </w:r>
      <w:r w:rsidRPr="00F5374E">
        <w:rPr>
          <w:rFonts w:ascii="Arial" w:hAnsi="Arial" w:cs="Arial"/>
          <w:b/>
          <w:bCs/>
          <w:sz w:val="24"/>
          <w:szCs w:val="24"/>
        </w:rPr>
        <w:t xml:space="preserve"> kan kjøpe en billig CO2-måler </w:t>
      </w:r>
      <w:r w:rsidR="00A44976">
        <w:rPr>
          <w:rFonts w:ascii="Arial" w:hAnsi="Arial" w:cs="Arial"/>
          <w:b/>
          <w:bCs/>
          <w:sz w:val="24"/>
          <w:szCs w:val="24"/>
        </w:rPr>
        <w:t xml:space="preserve">til 500 kr </w:t>
      </w:r>
      <w:r w:rsidRPr="00F5374E">
        <w:rPr>
          <w:rFonts w:ascii="Arial" w:hAnsi="Arial" w:cs="Arial"/>
          <w:b/>
          <w:bCs/>
          <w:sz w:val="24"/>
          <w:szCs w:val="24"/>
        </w:rPr>
        <w:t>og måle dette selv.</w:t>
      </w:r>
    </w:p>
    <w:p w14:paraId="0EEC14E2" w14:textId="77777777" w:rsidR="00A44976" w:rsidRDefault="00A44976" w:rsidP="00A44976">
      <w:pPr>
        <w:pStyle w:val="NormalWeb"/>
      </w:pPr>
      <w:r>
        <w:rPr>
          <w:noProof/>
        </w:rPr>
        <w:drawing>
          <wp:inline distT="0" distB="0" distL="0" distR="0" wp14:anchorId="11E9E983" wp14:editId="58C83583">
            <wp:extent cx="5219700" cy="3967917"/>
            <wp:effectExtent l="0" t="0" r="0" b="0"/>
            <wp:docPr id="1" name="Bilde 1" descr="Et bilde som inneholder tekst, Mobiltelefon, duppeditt, Kommunikasjons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Mobiltelefon, duppeditt, Kommunikasjonsenhet&#10;&#10;Automatisk generer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1026" cy="3976527"/>
                    </a:xfrm>
                    <a:prstGeom prst="rect">
                      <a:avLst/>
                    </a:prstGeom>
                    <a:noFill/>
                    <a:ln>
                      <a:noFill/>
                    </a:ln>
                  </pic:spPr>
                </pic:pic>
              </a:graphicData>
            </a:graphic>
          </wp:inline>
        </w:drawing>
      </w:r>
    </w:p>
    <w:p w14:paraId="2488E423" w14:textId="7A3E56B9" w:rsidR="00A44976" w:rsidRDefault="00A44976" w:rsidP="00B41709">
      <w:pPr>
        <w:rPr>
          <w:rFonts w:ascii="Arial" w:hAnsi="Arial" w:cs="Arial"/>
          <w:b/>
          <w:bCs/>
          <w:sz w:val="24"/>
          <w:szCs w:val="24"/>
        </w:rPr>
      </w:pPr>
      <w:proofErr w:type="spellStart"/>
      <w:r w:rsidRPr="00A44976">
        <w:rPr>
          <w:rFonts w:ascii="Arial" w:hAnsi="Arial" w:cs="Arial"/>
          <w:b/>
          <w:bCs/>
          <w:sz w:val="24"/>
          <w:szCs w:val="24"/>
        </w:rPr>
        <w:t>Ortorex</w:t>
      </w:r>
      <w:proofErr w:type="spellEnd"/>
      <w:r w:rsidRPr="00A44976">
        <w:rPr>
          <w:rFonts w:ascii="Arial" w:hAnsi="Arial" w:cs="Arial"/>
          <w:b/>
          <w:bCs/>
          <w:sz w:val="24"/>
          <w:szCs w:val="24"/>
        </w:rPr>
        <w:t xml:space="preserve"> Air </w:t>
      </w:r>
      <w:proofErr w:type="spellStart"/>
      <w:r w:rsidRPr="00A44976">
        <w:rPr>
          <w:rFonts w:ascii="Arial" w:hAnsi="Arial" w:cs="Arial"/>
          <w:b/>
          <w:bCs/>
          <w:sz w:val="24"/>
          <w:szCs w:val="24"/>
        </w:rPr>
        <w:t>Quality</w:t>
      </w:r>
      <w:proofErr w:type="spellEnd"/>
      <w:r w:rsidRPr="00A44976">
        <w:rPr>
          <w:rFonts w:ascii="Arial" w:hAnsi="Arial" w:cs="Arial"/>
          <w:b/>
          <w:bCs/>
          <w:sz w:val="24"/>
          <w:szCs w:val="24"/>
        </w:rPr>
        <w:t xml:space="preserve"> Monitor</w:t>
      </w:r>
      <w:r>
        <w:rPr>
          <w:rFonts w:ascii="Arial" w:hAnsi="Arial" w:cs="Arial"/>
          <w:b/>
          <w:bCs/>
          <w:sz w:val="24"/>
          <w:szCs w:val="24"/>
        </w:rPr>
        <w:t xml:space="preserve">, </w:t>
      </w:r>
      <w:r w:rsidRPr="00A44976">
        <w:rPr>
          <w:rFonts w:ascii="Arial" w:hAnsi="Arial" w:cs="Arial"/>
          <w:b/>
          <w:bCs/>
          <w:sz w:val="24"/>
          <w:szCs w:val="24"/>
        </w:rPr>
        <w:t>CO</w:t>
      </w:r>
      <w:r>
        <w:rPr>
          <w:rFonts w:ascii="Arial" w:hAnsi="Arial" w:cs="Arial"/>
          <w:b/>
          <w:bCs/>
          <w:sz w:val="24"/>
          <w:szCs w:val="24"/>
          <w:vertAlign w:val="subscript"/>
        </w:rPr>
        <w:t>2</w:t>
      </w:r>
      <w:r w:rsidRPr="00A44976">
        <w:rPr>
          <w:rFonts w:ascii="Arial" w:hAnsi="Arial" w:cs="Arial"/>
          <w:b/>
          <w:bCs/>
          <w:sz w:val="24"/>
          <w:szCs w:val="24"/>
        </w:rPr>
        <w:t xml:space="preserve"> </w:t>
      </w:r>
      <w:r>
        <w:rPr>
          <w:rFonts w:ascii="Arial" w:hAnsi="Arial" w:cs="Arial"/>
          <w:b/>
          <w:bCs/>
          <w:sz w:val="24"/>
          <w:szCs w:val="24"/>
        </w:rPr>
        <w:t>d</w:t>
      </w:r>
      <w:r w:rsidRPr="00A44976">
        <w:rPr>
          <w:rFonts w:ascii="Arial" w:hAnsi="Arial" w:cs="Arial"/>
          <w:b/>
          <w:bCs/>
          <w:sz w:val="24"/>
          <w:szCs w:val="24"/>
        </w:rPr>
        <w:t>eteksjonsområde:</w:t>
      </w:r>
      <w:r>
        <w:rPr>
          <w:rFonts w:ascii="Arial" w:hAnsi="Arial" w:cs="Arial"/>
          <w:b/>
          <w:bCs/>
          <w:sz w:val="24"/>
          <w:szCs w:val="24"/>
        </w:rPr>
        <w:t xml:space="preserve"> </w:t>
      </w:r>
      <w:r w:rsidRPr="00A44976">
        <w:rPr>
          <w:rFonts w:ascii="Arial" w:hAnsi="Arial" w:cs="Arial"/>
          <w:b/>
          <w:bCs/>
          <w:sz w:val="24"/>
          <w:szCs w:val="24"/>
        </w:rPr>
        <w:t xml:space="preserve">400-5000 </w:t>
      </w:r>
      <w:r>
        <w:rPr>
          <w:rFonts w:ascii="Arial" w:hAnsi="Arial" w:cs="Arial"/>
          <w:b/>
          <w:bCs/>
          <w:sz w:val="24"/>
          <w:szCs w:val="24"/>
        </w:rPr>
        <w:t>ppm.</w:t>
      </w:r>
    </w:p>
    <w:p w14:paraId="552B57AC" w14:textId="77777777" w:rsidR="00B373C6" w:rsidRDefault="002F5F2D" w:rsidP="00F5374E">
      <w:pPr>
        <w:rPr>
          <w:rFonts w:ascii="Arial" w:hAnsi="Arial" w:cs="Arial"/>
          <w:b/>
          <w:bCs/>
          <w:sz w:val="24"/>
          <w:szCs w:val="24"/>
        </w:rPr>
      </w:pPr>
      <w:r w:rsidRPr="002F5F2D">
        <w:rPr>
          <w:rFonts w:ascii="Arial" w:hAnsi="Arial" w:cs="Arial"/>
          <w:b/>
          <w:bCs/>
          <w:sz w:val="24"/>
          <w:szCs w:val="24"/>
        </w:rPr>
        <w:lastRenderedPageBreak/>
        <w:t>CO</w:t>
      </w:r>
      <w:r w:rsidRPr="002F5F2D">
        <w:rPr>
          <w:rFonts w:ascii="Arial" w:hAnsi="Arial" w:cs="Arial"/>
          <w:b/>
          <w:bCs/>
          <w:sz w:val="24"/>
          <w:szCs w:val="24"/>
          <w:vertAlign w:val="subscript"/>
        </w:rPr>
        <w:t>2</w:t>
      </w:r>
      <w:r w:rsidRPr="002F5F2D">
        <w:rPr>
          <w:rFonts w:ascii="Arial" w:hAnsi="Arial" w:cs="Arial"/>
          <w:b/>
          <w:bCs/>
          <w:sz w:val="24"/>
          <w:szCs w:val="24"/>
        </w:rPr>
        <w:t xml:space="preserve"> er ikke problemet; det er den stillestående luften og andre forurensninger som forårsaker hodepine og tretthet. Poenget med CO</w:t>
      </w:r>
      <w:r w:rsidRPr="002F5F2D">
        <w:rPr>
          <w:rFonts w:ascii="Arial" w:hAnsi="Arial" w:cs="Arial"/>
          <w:b/>
          <w:bCs/>
          <w:sz w:val="24"/>
          <w:szCs w:val="24"/>
          <w:vertAlign w:val="subscript"/>
        </w:rPr>
        <w:t>2</w:t>
      </w:r>
      <w:r w:rsidRPr="002F5F2D">
        <w:rPr>
          <w:rFonts w:ascii="Arial" w:hAnsi="Arial" w:cs="Arial"/>
          <w:b/>
          <w:bCs/>
          <w:sz w:val="24"/>
          <w:szCs w:val="24"/>
        </w:rPr>
        <w:t>-målere er ikke så mye å advare oss om høye CO</w:t>
      </w:r>
      <w:r w:rsidRPr="002F5F2D">
        <w:rPr>
          <w:rFonts w:ascii="Arial" w:hAnsi="Arial" w:cs="Arial"/>
          <w:b/>
          <w:bCs/>
          <w:sz w:val="24"/>
          <w:szCs w:val="24"/>
          <w:vertAlign w:val="subscript"/>
        </w:rPr>
        <w:t>2</w:t>
      </w:r>
      <w:r w:rsidRPr="002F5F2D">
        <w:rPr>
          <w:rFonts w:ascii="Arial" w:hAnsi="Arial" w:cs="Arial"/>
          <w:b/>
          <w:bCs/>
          <w:sz w:val="24"/>
          <w:szCs w:val="24"/>
        </w:rPr>
        <w:t>-nivåer, men å indikere hvor godt rommet er ventilert. CO</w:t>
      </w:r>
      <w:r w:rsidRPr="002F5F2D">
        <w:rPr>
          <w:rFonts w:ascii="Arial" w:hAnsi="Arial" w:cs="Arial"/>
          <w:b/>
          <w:bCs/>
          <w:sz w:val="24"/>
          <w:szCs w:val="24"/>
          <w:vertAlign w:val="subscript"/>
        </w:rPr>
        <w:t>2</w:t>
      </w:r>
      <w:r w:rsidRPr="002F5F2D">
        <w:rPr>
          <w:rFonts w:ascii="Arial" w:hAnsi="Arial" w:cs="Arial"/>
          <w:b/>
          <w:bCs/>
          <w:sz w:val="24"/>
          <w:szCs w:val="24"/>
        </w:rPr>
        <w:t xml:space="preserve">-nivåer er bare en indikator på luftkvalitet. Luft med høyere CO2-nivåer har vanligvis også høyere nivåer av organiske forbindelser, fuktighet, kroppslukt, mugg, kjemikalier fra møbler og maling (som formaldehyd) og </w:t>
      </w:r>
      <w:r w:rsidRPr="002F5F2D">
        <w:rPr>
          <w:rFonts w:ascii="Arial" w:hAnsi="Arial" w:cs="Arial"/>
          <w:b/>
          <w:bCs/>
          <w:sz w:val="24"/>
          <w:szCs w:val="24"/>
        </w:rPr>
        <w:t>mulig</w:t>
      </w:r>
      <w:r w:rsidRPr="002F5F2D">
        <w:rPr>
          <w:rFonts w:ascii="Arial" w:hAnsi="Arial" w:cs="Arial"/>
          <w:b/>
          <w:bCs/>
          <w:sz w:val="24"/>
          <w:szCs w:val="24"/>
        </w:rPr>
        <w:t xml:space="preserve"> også virus. Når folk rapporterer hodepine og kvalme, er det ikke de høye CO</w:t>
      </w:r>
      <w:r w:rsidRPr="002F5F2D">
        <w:rPr>
          <w:rFonts w:ascii="Arial" w:hAnsi="Arial" w:cs="Arial"/>
          <w:b/>
          <w:bCs/>
          <w:sz w:val="24"/>
          <w:szCs w:val="24"/>
          <w:vertAlign w:val="subscript"/>
        </w:rPr>
        <w:t>2</w:t>
      </w:r>
      <w:r w:rsidRPr="002F5F2D">
        <w:rPr>
          <w:rFonts w:ascii="Arial" w:hAnsi="Arial" w:cs="Arial"/>
          <w:b/>
          <w:bCs/>
          <w:sz w:val="24"/>
          <w:szCs w:val="24"/>
        </w:rPr>
        <w:t xml:space="preserve">-nivåene som er problemet, det er </w:t>
      </w:r>
      <w:r>
        <w:rPr>
          <w:rFonts w:ascii="Arial" w:hAnsi="Arial" w:cs="Arial"/>
          <w:b/>
          <w:bCs/>
          <w:sz w:val="24"/>
          <w:szCs w:val="24"/>
        </w:rPr>
        <w:t>forurensingen i lufte</w:t>
      </w:r>
      <w:r w:rsidRPr="002F5F2D">
        <w:rPr>
          <w:rFonts w:ascii="Arial" w:hAnsi="Arial" w:cs="Arial"/>
          <w:b/>
          <w:bCs/>
          <w:sz w:val="24"/>
          <w:szCs w:val="24"/>
        </w:rPr>
        <w:t xml:space="preserve"> som forårsaker problemer. Når forskere gjør kognitive tester med ren CO</w:t>
      </w:r>
      <w:r w:rsidRPr="002F5F2D">
        <w:rPr>
          <w:rFonts w:ascii="Arial" w:hAnsi="Arial" w:cs="Arial"/>
          <w:b/>
          <w:bCs/>
          <w:sz w:val="24"/>
          <w:szCs w:val="24"/>
          <w:vertAlign w:val="subscript"/>
        </w:rPr>
        <w:t>2</w:t>
      </w:r>
      <w:r w:rsidRPr="002F5F2D">
        <w:rPr>
          <w:rFonts w:ascii="Arial" w:hAnsi="Arial" w:cs="Arial"/>
          <w:b/>
          <w:bCs/>
          <w:sz w:val="24"/>
          <w:szCs w:val="24"/>
        </w:rPr>
        <w:t xml:space="preserve"> tilsatt ren luft, lider ikke ytelsen. Det er den stillestående luften som er problemet, ikke CO</w:t>
      </w:r>
      <w:r w:rsidRPr="002F5F2D">
        <w:rPr>
          <w:rFonts w:ascii="Arial" w:hAnsi="Arial" w:cs="Arial"/>
          <w:b/>
          <w:bCs/>
          <w:sz w:val="24"/>
          <w:szCs w:val="24"/>
          <w:vertAlign w:val="subscript"/>
        </w:rPr>
        <w:t>2</w:t>
      </w:r>
      <w:r w:rsidRPr="002F5F2D">
        <w:rPr>
          <w:rFonts w:ascii="Arial" w:hAnsi="Arial" w:cs="Arial"/>
          <w:b/>
          <w:bCs/>
          <w:sz w:val="24"/>
          <w:szCs w:val="24"/>
        </w:rPr>
        <w:t xml:space="preserve">. (Se Zhang og </w:t>
      </w:r>
      <w:proofErr w:type="spellStart"/>
      <w:r w:rsidRPr="002F5F2D">
        <w:rPr>
          <w:rFonts w:ascii="Arial" w:hAnsi="Arial" w:cs="Arial"/>
          <w:b/>
          <w:bCs/>
          <w:sz w:val="24"/>
          <w:szCs w:val="24"/>
        </w:rPr>
        <w:t>Misra</w:t>
      </w:r>
      <w:proofErr w:type="spellEnd"/>
      <w:r w:rsidRPr="002F5F2D">
        <w:rPr>
          <w:rFonts w:ascii="Arial" w:hAnsi="Arial" w:cs="Arial"/>
          <w:b/>
          <w:bCs/>
          <w:sz w:val="24"/>
          <w:szCs w:val="24"/>
        </w:rPr>
        <w:t xml:space="preserve"> hvor de sammenlignet de kognitive effektene av dårlig ventilert luft og ren luft med høye CO</w:t>
      </w:r>
      <w:r w:rsidRPr="002F5F2D">
        <w:rPr>
          <w:rFonts w:ascii="Arial" w:hAnsi="Arial" w:cs="Arial"/>
          <w:b/>
          <w:bCs/>
          <w:sz w:val="24"/>
          <w:szCs w:val="24"/>
          <w:vertAlign w:val="subscript"/>
        </w:rPr>
        <w:t>2</w:t>
      </w:r>
      <w:r w:rsidRPr="002F5F2D">
        <w:rPr>
          <w:rFonts w:ascii="Arial" w:hAnsi="Arial" w:cs="Arial"/>
          <w:b/>
          <w:bCs/>
          <w:sz w:val="24"/>
          <w:szCs w:val="24"/>
        </w:rPr>
        <w:t>-nivåer opp til 3000 ppm. Problemene forsvinner når de bruker frisk luft pluss høyere CO</w:t>
      </w:r>
      <w:r w:rsidRPr="008176D2">
        <w:rPr>
          <w:rFonts w:ascii="Arial" w:hAnsi="Arial" w:cs="Arial"/>
          <w:b/>
          <w:bCs/>
          <w:sz w:val="24"/>
          <w:szCs w:val="24"/>
          <w:vertAlign w:val="subscript"/>
        </w:rPr>
        <w:t>2</w:t>
      </w:r>
      <w:r w:rsidRPr="002F5F2D">
        <w:rPr>
          <w:rFonts w:ascii="Arial" w:hAnsi="Arial" w:cs="Arial"/>
          <w:b/>
          <w:bCs/>
          <w:sz w:val="24"/>
          <w:szCs w:val="24"/>
        </w:rPr>
        <w:t xml:space="preserve">.) </w:t>
      </w:r>
    </w:p>
    <w:p w14:paraId="0E1765B4" w14:textId="6932992E" w:rsidR="00B373C6" w:rsidRDefault="00B373C6" w:rsidP="00F5374E">
      <w:pPr>
        <w:rPr>
          <w:rFonts w:ascii="Arial" w:hAnsi="Arial" w:cs="Arial"/>
          <w:b/>
          <w:bCs/>
          <w:sz w:val="24"/>
          <w:szCs w:val="24"/>
        </w:rPr>
      </w:pPr>
      <w:r w:rsidRPr="00B373C6">
        <w:rPr>
          <w:rFonts w:ascii="Arial" w:hAnsi="Arial" w:cs="Arial"/>
          <w:b/>
          <w:bCs/>
          <w:sz w:val="24"/>
          <w:szCs w:val="24"/>
        </w:rPr>
        <w:t>God ventilasjon kan gjøre rommet kjøligere. Dette kan forklare hvorfor forskningsresultater om CO</w:t>
      </w:r>
      <w:r w:rsidRPr="00B373C6">
        <w:rPr>
          <w:rFonts w:ascii="Arial" w:hAnsi="Arial" w:cs="Arial"/>
          <w:b/>
          <w:bCs/>
          <w:sz w:val="24"/>
          <w:szCs w:val="24"/>
          <w:vertAlign w:val="subscript"/>
        </w:rPr>
        <w:t>2</w:t>
      </w:r>
      <w:r w:rsidRPr="00B373C6">
        <w:rPr>
          <w:rFonts w:ascii="Arial" w:hAnsi="Arial" w:cs="Arial"/>
          <w:b/>
          <w:bCs/>
          <w:sz w:val="24"/>
          <w:szCs w:val="24"/>
        </w:rPr>
        <w:t xml:space="preserve"> noen ganger er forskjellige. Når et rom er godt ventilert, blir luften friskere og temperaturen lavere, noe som kan gjøre det mer behagelig å være der og forbedre ytelsen til de som er i rommet. Derfor er det vanskelig å si at bare CO</w:t>
      </w:r>
      <w:r w:rsidRPr="00B373C6">
        <w:rPr>
          <w:rFonts w:ascii="Arial" w:hAnsi="Arial" w:cs="Arial"/>
          <w:b/>
          <w:bCs/>
          <w:sz w:val="24"/>
          <w:szCs w:val="24"/>
          <w:vertAlign w:val="subscript"/>
        </w:rPr>
        <w:t>2</w:t>
      </w:r>
      <w:r w:rsidRPr="00B373C6">
        <w:rPr>
          <w:rFonts w:ascii="Arial" w:hAnsi="Arial" w:cs="Arial"/>
          <w:b/>
          <w:bCs/>
          <w:sz w:val="24"/>
          <w:szCs w:val="24"/>
        </w:rPr>
        <w:t>-nivået påvirker oss, fordi andre ting som temperatur og luftkvalitet også spiller en rolle.</w:t>
      </w:r>
    </w:p>
    <w:p w14:paraId="0D091F95" w14:textId="77777777" w:rsidR="00B373C6" w:rsidRDefault="00B373C6" w:rsidP="00F5374E">
      <w:pPr>
        <w:rPr>
          <w:rFonts w:ascii="Arial" w:hAnsi="Arial" w:cs="Arial"/>
          <w:b/>
          <w:bCs/>
          <w:sz w:val="24"/>
          <w:szCs w:val="24"/>
        </w:rPr>
      </w:pPr>
    </w:p>
    <w:p w14:paraId="6F0C22FB" w14:textId="6ADAD73D" w:rsidR="00EA5F9D" w:rsidRPr="004241B7" w:rsidRDefault="00EA5F9D" w:rsidP="00EA5F9D">
      <w:pPr>
        <w:rPr>
          <w:rFonts w:ascii="Arial" w:hAnsi="Arial" w:cs="Arial"/>
          <w:b/>
          <w:bCs/>
          <w:sz w:val="24"/>
          <w:szCs w:val="24"/>
          <w:u w:val="single"/>
        </w:rPr>
      </w:pPr>
      <w:r w:rsidRPr="004241B7">
        <w:rPr>
          <w:rFonts w:ascii="Arial" w:hAnsi="Arial" w:cs="Arial"/>
          <w:b/>
          <w:bCs/>
          <w:sz w:val="24"/>
          <w:szCs w:val="24"/>
          <w:u w:val="single"/>
        </w:rPr>
        <w:t>Klasserom har typisk et CO</w:t>
      </w:r>
      <w:r w:rsidRPr="004241B7">
        <w:rPr>
          <w:rFonts w:ascii="Arial" w:hAnsi="Arial" w:cs="Arial"/>
          <w:b/>
          <w:bCs/>
          <w:sz w:val="24"/>
          <w:szCs w:val="24"/>
          <w:u w:val="single"/>
          <w:vertAlign w:val="subscript"/>
        </w:rPr>
        <w:t>2</w:t>
      </w:r>
      <w:r w:rsidRPr="004241B7">
        <w:rPr>
          <w:rFonts w:ascii="Arial" w:hAnsi="Arial" w:cs="Arial"/>
          <w:b/>
          <w:bCs/>
          <w:sz w:val="24"/>
          <w:szCs w:val="24"/>
          <w:u w:val="single"/>
        </w:rPr>
        <w:t>-nivå på 1,000 ppm</w:t>
      </w:r>
      <w:r w:rsidR="004241B7" w:rsidRPr="004241B7">
        <w:rPr>
          <w:rFonts w:ascii="Arial" w:hAnsi="Arial" w:cs="Arial"/>
          <w:b/>
          <w:bCs/>
          <w:sz w:val="24"/>
          <w:szCs w:val="24"/>
          <w:u w:val="single"/>
        </w:rPr>
        <w:t>.</w:t>
      </w:r>
    </w:p>
    <w:p w14:paraId="68815AB2" w14:textId="77777777" w:rsidR="008B6984" w:rsidRDefault="008B6984" w:rsidP="00EA5F9D">
      <w:pPr>
        <w:rPr>
          <w:rFonts w:ascii="Arial" w:hAnsi="Arial" w:cs="Arial"/>
          <w:b/>
          <w:bCs/>
          <w:sz w:val="24"/>
          <w:szCs w:val="24"/>
        </w:rPr>
      </w:pPr>
      <w:r>
        <w:rPr>
          <w:rFonts w:ascii="Arial" w:hAnsi="Arial" w:cs="Arial"/>
          <w:b/>
          <w:bCs/>
          <w:noProof/>
          <w:sz w:val="24"/>
          <w:szCs w:val="24"/>
        </w:rPr>
        <w:drawing>
          <wp:inline distT="0" distB="0" distL="0" distR="0" wp14:anchorId="4619418E" wp14:editId="1C9F6681">
            <wp:extent cx="5572125" cy="3182620"/>
            <wp:effectExtent l="0" t="0" r="9525" b="0"/>
            <wp:docPr id="68437994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3182620"/>
                    </a:xfrm>
                    <a:prstGeom prst="rect">
                      <a:avLst/>
                    </a:prstGeom>
                    <a:noFill/>
                  </pic:spPr>
                </pic:pic>
              </a:graphicData>
            </a:graphic>
          </wp:inline>
        </w:drawing>
      </w:r>
    </w:p>
    <w:p w14:paraId="69007521" w14:textId="77777777" w:rsidR="008B6984" w:rsidRDefault="008B6984" w:rsidP="008B6984">
      <w:pPr>
        <w:rPr>
          <w:rFonts w:ascii="Arial" w:hAnsi="Arial" w:cs="Arial"/>
          <w:b/>
          <w:bCs/>
          <w:color w:val="0070C0"/>
          <w:sz w:val="24"/>
          <w:szCs w:val="24"/>
        </w:rPr>
      </w:pPr>
      <w:r w:rsidRPr="00370EBC">
        <w:rPr>
          <w:rFonts w:ascii="Arial" w:hAnsi="Arial" w:cs="Arial"/>
          <w:b/>
          <w:bCs/>
          <w:color w:val="0070C0"/>
          <w:sz w:val="24"/>
          <w:szCs w:val="24"/>
        </w:rPr>
        <w:t>God ventilasjon er viktig for et godt læringsmiljø. Mange norske klasserom sliter med dårlig luftkvalitet, noe som kan påvirke både trivsel og læring. Det er krav til ventilasjon som skal sikre tilstrekkelig luftutskifting og komfortable temperaturer.</w:t>
      </w:r>
    </w:p>
    <w:p w14:paraId="0DA00DA7" w14:textId="77777777" w:rsidR="008B6984" w:rsidRDefault="008B6984" w:rsidP="00EA5F9D">
      <w:pPr>
        <w:rPr>
          <w:rFonts w:ascii="Arial" w:hAnsi="Arial" w:cs="Arial"/>
          <w:b/>
          <w:bCs/>
          <w:sz w:val="24"/>
          <w:szCs w:val="24"/>
        </w:rPr>
      </w:pPr>
    </w:p>
    <w:p w14:paraId="018D583D" w14:textId="458154D3" w:rsidR="00EA5F9D" w:rsidRPr="00EA5F9D" w:rsidRDefault="00EA5F9D" w:rsidP="00EA5F9D">
      <w:pPr>
        <w:rPr>
          <w:rFonts w:ascii="Arial" w:hAnsi="Arial" w:cs="Arial"/>
          <w:b/>
          <w:bCs/>
          <w:sz w:val="24"/>
          <w:szCs w:val="24"/>
        </w:rPr>
      </w:pPr>
      <w:r w:rsidRPr="00EA5F9D">
        <w:rPr>
          <w:rFonts w:ascii="Arial" w:hAnsi="Arial" w:cs="Arial"/>
          <w:b/>
          <w:bCs/>
          <w:sz w:val="24"/>
          <w:szCs w:val="24"/>
        </w:rPr>
        <w:lastRenderedPageBreak/>
        <w:t xml:space="preserve">Mens utendørs luft har et CO2-nivå på 420 </w:t>
      </w:r>
      <w:proofErr w:type="spellStart"/>
      <w:r w:rsidRPr="00EA5F9D">
        <w:rPr>
          <w:rFonts w:ascii="Arial" w:hAnsi="Arial" w:cs="Arial"/>
          <w:b/>
          <w:bCs/>
          <w:sz w:val="24"/>
          <w:szCs w:val="24"/>
        </w:rPr>
        <w:t>ppm</w:t>
      </w:r>
      <w:proofErr w:type="spellEnd"/>
      <w:r w:rsidRPr="00EA5F9D">
        <w:rPr>
          <w:rFonts w:ascii="Arial" w:hAnsi="Arial" w:cs="Arial"/>
          <w:b/>
          <w:bCs/>
          <w:sz w:val="24"/>
          <w:szCs w:val="24"/>
        </w:rPr>
        <w:t>, er innendørs nivåer av CO</w:t>
      </w:r>
      <w:r w:rsidRPr="004241B7">
        <w:rPr>
          <w:rFonts w:ascii="Arial" w:hAnsi="Arial" w:cs="Arial"/>
          <w:b/>
          <w:bCs/>
          <w:sz w:val="24"/>
          <w:szCs w:val="24"/>
          <w:vertAlign w:val="subscript"/>
        </w:rPr>
        <w:t>2</w:t>
      </w:r>
      <w:r w:rsidRPr="00EA5F9D">
        <w:rPr>
          <w:rFonts w:ascii="Arial" w:hAnsi="Arial" w:cs="Arial"/>
          <w:b/>
          <w:bCs/>
          <w:sz w:val="24"/>
          <w:szCs w:val="24"/>
        </w:rPr>
        <w:t xml:space="preserve"> vanligvis 1,000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xml:space="preserve"> i klasserom hver dag, og kan stige så høyt som 3,000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xml:space="preserve"> hvis alle vinduer er lukket. De anerkjente nivåene for yrkesmessig helse og sikkerhet for langvarig eksponering er 5,000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xml:space="preserve"> i 8 timer i strekk, fem dager i uken. Dette anses ikke som et stort problem.</w:t>
      </w:r>
    </w:p>
    <w:p w14:paraId="698616AC" w14:textId="39D527EF" w:rsidR="00EA5F9D" w:rsidRPr="00EA5F9D" w:rsidRDefault="00EA5F9D" w:rsidP="00EA5F9D">
      <w:pPr>
        <w:rPr>
          <w:rFonts w:ascii="Arial" w:hAnsi="Arial" w:cs="Arial"/>
          <w:b/>
          <w:bCs/>
          <w:sz w:val="24"/>
          <w:szCs w:val="24"/>
        </w:rPr>
      </w:pPr>
      <w:r w:rsidRPr="00EA5F9D">
        <w:rPr>
          <w:rFonts w:ascii="Arial" w:hAnsi="Arial" w:cs="Arial"/>
          <w:b/>
          <w:bCs/>
          <w:sz w:val="24"/>
          <w:szCs w:val="24"/>
        </w:rPr>
        <w:t xml:space="preserve">National </w:t>
      </w:r>
      <w:proofErr w:type="spellStart"/>
      <w:r w:rsidRPr="00EA5F9D">
        <w:rPr>
          <w:rFonts w:ascii="Arial" w:hAnsi="Arial" w:cs="Arial"/>
          <w:b/>
          <w:bCs/>
          <w:sz w:val="24"/>
          <w:szCs w:val="24"/>
        </w:rPr>
        <w:t>Collaborative</w:t>
      </w:r>
      <w:proofErr w:type="spellEnd"/>
      <w:r w:rsidRPr="00EA5F9D">
        <w:rPr>
          <w:rFonts w:ascii="Arial" w:hAnsi="Arial" w:cs="Arial"/>
          <w:b/>
          <w:bCs/>
          <w:sz w:val="24"/>
          <w:szCs w:val="24"/>
        </w:rPr>
        <w:t xml:space="preserve"> Centre for </w:t>
      </w:r>
      <w:proofErr w:type="spellStart"/>
      <w:r w:rsidRPr="00EA5F9D">
        <w:rPr>
          <w:rFonts w:ascii="Arial" w:hAnsi="Arial" w:cs="Arial"/>
          <w:b/>
          <w:bCs/>
          <w:sz w:val="24"/>
          <w:szCs w:val="24"/>
        </w:rPr>
        <w:t>Environmental</w:t>
      </w:r>
      <w:proofErr w:type="spellEnd"/>
      <w:r w:rsidRPr="00EA5F9D">
        <w:rPr>
          <w:rFonts w:ascii="Arial" w:hAnsi="Arial" w:cs="Arial"/>
          <w:b/>
          <w:bCs/>
          <w:sz w:val="24"/>
          <w:szCs w:val="24"/>
        </w:rPr>
        <w:t xml:space="preserve"> Health (Canada) har målt skoler og bygninger og anbefaler at "typisk, i en situasjon med et </w:t>
      </w:r>
      <w:r w:rsidR="004241B7">
        <w:rPr>
          <w:rFonts w:ascii="Arial" w:hAnsi="Arial" w:cs="Arial"/>
          <w:b/>
          <w:bCs/>
          <w:sz w:val="24"/>
          <w:szCs w:val="24"/>
        </w:rPr>
        <w:t>fult</w:t>
      </w:r>
      <w:r w:rsidRPr="00EA5F9D">
        <w:rPr>
          <w:rFonts w:ascii="Arial" w:hAnsi="Arial" w:cs="Arial"/>
          <w:b/>
          <w:bCs/>
          <w:sz w:val="24"/>
          <w:szCs w:val="24"/>
        </w:rPr>
        <w:t xml:space="preserve"> klasserom, vil det anbefalte ventilasjonsnivået tilsvare et CO</w:t>
      </w:r>
      <w:r w:rsidRPr="004241B7">
        <w:rPr>
          <w:rFonts w:ascii="Arial" w:hAnsi="Arial" w:cs="Arial"/>
          <w:b/>
          <w:bCs/>
          <w:sz w:val="24"/>
          <w:szCs w:val="24"/>
          <w:vertAlign w:val="subscript"/>
        </w:rPr>
        <w:t>2</w:t>
      </w:r>
      <w:r w:rsidRPr="00EA5F9D">
        <w:rPr>
          <w:rFonts w:ascii="Arial" w:hAnsi="Arial" w:cs="Arial"/>
          <w:b/>
          <w:bCs/>
          <w:sz w:val="24"/>
          <w:szCs w:val="24"/>
        </w:rPr>
        <w:t xml:space="preserve">-nivå på omtrent 1000-1100 </w:t>
      </w:r>
      <w:proofErr w:type="spellStart"/>
      <w:r w:rsidRPr="00EA5F9D">
        <w:rPr>
          <w:rFonts w:ascii="Arial" w:hAnsi="Arial" w:cs="Arial"/>
          <w:b/>
          <w:bCs/>
          <w:sz w:val="24"/>
          <w:szCs w:val="24"/>
        </w:rPr>
        <w:t>ppm</w:t>
      </w:r>
      <w:proofErr w:type="spellEnd"/>
      <w:r w:rsidRPr="00EA5F9D">
        <w:rPr>
          <w:rFonts w:ascii="Arial" w:hAnsi="Arial" w:cs="Arial"/>
          <w:b/>
          <w:bCs/>
          <w:sz w:val="24"/>
          <w:szCs w:val="24"/>
        </w:rPr>
        <w:t>". Videre sier de at "det laveste nivået hvor en helseeffekt (dvs. acidose</w:t>
      </w:r>
      <w:r w:rsidR="004241B7">
        <w:rPr>
          <w:rFonts w:ascii="Arial" w:hAnsi="Arial" w:cs="Arial"/>
          <w:b/>
          <w:bCs/>
          <w:sz w:val="24"/>
          <w:szCs w:val="24"/>
        </w:rPr>
        <w:t>, økt surhet i blodet</w:t>
      </w:r>
      <w:r w:rsidRPr="00EA5F9D">
        <w:rPr>
          <w:rFonts w:ascii="Arial" w:hAnsi="Arial" w:cs="Arial"/>
          <w:b/>
          <w:bCs/>
          <w:sz w:val="24"/>
          <w:szCs w:val="24"/>
        </w:rPr>
        <w:t xml:space="preserve">) har blitt observert hos mennesker er 7,000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og det kun etter flere uker med kontinuerlig eksponering i et ubåt-miljø".</w:t>
      </w:r>
    </w:p>
    <w:p w14:paraId="511943AA" w14:textId="5820A866" w:rsidR="00EA5F9D" w:rsidRDefault="00EA5F9D" w:rsidP="00EA5F9D">
      <w:pPr>
        <w:rPr>
          <w:rFonts w:ascii="Arial" w:hAnsi="Arial" w:cs="Arial"/>
          <w:b/>
          <w:bCs/>
          <w:sz w:val="24"/>
          <w:szCs w:val="24"/>
        </w:rPr>
      </w:pPr>
      <w:r w:rsidRPr="00EA5F9D">
        <w:rPr>
          <w:rFonts w:ascii="Arial" w:hAnsi="Arial" w:cs="Arial"/>
          <w:b/>
          <w:bCs/>
          <w:sz w:val="24"/>
          <w:szCs w:val="24"/>
        </w:rPr>
        <w:t>De yrkesmessige grensene for CO</w:t>
      </w:r>
      <w:r w:rsidRPr="004241B7">
        <w:rPr>
          <w:rFonts w:ascii="Arial" w:hAnsi="Arial" w:cs="Arial"/>
          <w:b/>
          <w:bCs/>
          <w:sz w:val="24"/>
          <w:szCs w:val="24"/>
          <w:vertAlign w:val="subscript"/>
        </w:rPr>
        <w:t>2</w:t>
      </w:r>
      <w:r w:rsidRPr="00EA5F9D">
        <w:rPr>
          <w:rFonts w:ascii="Arial" w:hAnsi="Arial" w:cs="Arial"/>
          <w:b/>
          <w:bCs/>
          <w:sz w:val="24"/>
          <w:szCs w:val="24"/>
        </w:rPr>
        <w:t xml:space="preserve"> anbefalt av American Conference </w:t>
      </w:r>
      <w:proofErr w:type="spellStart"/>
      <w:r w:rsidRPr="00EA5F9D">
        <w:rPr>
          <w:rFonts w:ascii="Arial" w:hAnsi="Arial" w:cs="Arial"/>
          <w:b/>
          <w:bCs/>
          <w:sz w:val="24"/>
          <w:szCs w:val="24"/>
        </w:rPr>
        <w:t>of</w:t>
      </w:r>
      <w:proofErr w:type="spellEnd"/>
      <w:r w:rsidRPr="00EA5F9D">
        <w:rPr>
          <w:rFonts w:ascii="Arial" w:hAnsi="Arial" w:cs="Arial"/>
          <w:b/>
          <w:bCs/>
          <w:sz w:val="24"/>
          <w:szCs w:val="24"/>
        </w:rPr>
        <w:t xml:space="preserve"> </w:t>
      </w:r>
      <w:proofErr w:type="spellStart"/>
      <w:r w:rsidRPr="00EA5F9D">
        <w:rPr>
          <w:rFonts w:ascii="Arial" w:hAnsi="Arial" w:cs="Arial"/>
          <w:b/>
          <w:bCs/>
          <w:sz w:val="24"/>
          <w:szCs w:val="24"/>
        </w:rPr>
        <w:t>Governmental</w:t>
      </w:r>
      <w:proofErr w:type="spellEnd"/>
      <w:r w:rsidRPr="00EA5F9D">
        <w:rPr>
          <w:rFonts w:ascii="Arial" w:hAnsi="Arial" w:cs="Arial"/>
          <w:b/>
          <w:bCs/>
          <w:sz w:val="24"/>
          <w:szCs w:val="24"/>
        </w:rPr>
        <w:t xml:space="preserve"> </w:t>
      </w:r>
      <w:proofErr w:type="spellStart"/>
      <w:r w:rsidRPr="00EA5F9D">
        <w:rPr>
          <w:rFonts w:ascii="Arial" w:hAnsi="Arial" w:cs="Arial"/>
          <w:b/>
          <w:bCs/>
          <w:sz w:val="24"/>
          <w:szCs w:val="24"/>
        </w:rPr>
        <w:t>Industrial</w:t>
      </w:r>
      <w:proofErr w:type="spellEnd"/>
      <w:r w:rsidRPr="00EA5F9D">
        <w:rPr>
          <w:rFonts w:ascii="Arial" w:hAnsi="Arial" w:cs="Arial"/>
          <w:b/>
          <w:bCs/>
          <w:sz w:val="24"/>
          <w:szCs w:val="24"/>
        </w:rPr>
        <w:t xml:space="preserve"> </w:t>
      </w:r>
      <w:proofErr w:type="spellStart"/>
      <w:r w:rsidRPr="00EA5F9D">
        <w:rPr>
          <w:rFonts w:ascii="Arial" w:hAnsi="Arial" w:cs="Arial"/>
          <w:b/>
          <w:bCs/>
          <w:sz w:val="24"/>
          <w:szCs w:val="24"/>
        </w:rPr>
        <w:t>Hygienists</w:t>
      </w:r>
      <w:proofErr w:type="spellEnd"/>
      <w:r w:rsidRPr="00EA5F9D">
        <w:rPr>
          <w:rFonts w:ascii="Arial" w:hAnsi="Arial" w:cs="Arial"/>
          <w:b/>
          <w:bCs/>
          <w:sz w:val="24"/>
          <w:szCs w:val="24"/>
        </w:rPr>
        <w:t xml:space="preserve"> (ACGIH) er 5,000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xml:space="preserve"> (TLV-TWA) og 30,000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xml:space="preserve"> (TLV-STEL), basert på de direkte effektene på blodets syrebalanse.</w:t>
      </w:r>
    </w:p>
    <w:p w14:paraId="5AB1552A" w14:textId="57C4391E" w:rsidR="00B818CA" w:rsidRPr="00B818CA" w:rsidRDefault="00B818CA" w:rsidP="00B818CA">
      <w:pPr>
        <w:rPr>
          <w:rFonts w:ascii="Arial" w:hAnsi="Arial" w:cs="Arial"/>
          <w:b/>
          <w:bCs/>
          <w:color w:val="0070C0"/>
          <w:sz w:val="24"/>
          <w:szCs w:val="24"/>
        </w:rPr>
      </w:pPr>
      <w:r w:rsidRPr="00B818CA">
        <w:rPr>
          <w:rFonts w:ascii="Arial" w:hAnsi="Arial" w:cs="Arial"/>
          <w:b/>
          <w:bCs/>
          <w:color w:val="0070C0"/>
          <w:sz w:val="24"/>
          <w:szCs w:val="24"/>
        </w:rPr>
        <w:t>TLV-TWA (</w:t>
      </w:r>
      <w:proofErr w:type="spellStart"/>
      <w:r w:rsidRPr="00B818CA">
        <w:rPr>
          <w:rFonts w:ascii="Arial" w:hAnsi="Arial" w:cs="Arial"/>
          <w:b/>
          <w:bCs/>
          <w:color w:val="0070C0"/>
          <w:sz w:val="24"/>
          <w:szCs w:val="24"/>
        </w:rPr>
        <w:t>Threshold</w:t>
      </w:r>
      <w:proofErr w:type="spellEnd"/>
      <w:r w:rsidRPr="00B818CA">
        <w:rPr>
          <w:rFonts w:ascii="Arial" w:hAnsi="Arial" w:cs="Arial"/>
          <w:b/>
          <w:bCs/>
          <w:color w:val="0070C0"/>
          <w:sz w:val="24"/>
          <w:szCs w:val="24"/>
        </w:rPr>
        <w:t xml:space="preserve"> Limit Value - Time-</w:t>
      </w:r>
      <w:proofErr w:type="spellStart"/>
      <w:r w:rsidRPr="00B818CA">
        <w:rPr>
          <w:rFonts w:ascii="Arial" w:hAnsi="Arial" w:cs="Arial"/>
          <w:b/>
          <w:bCs/>
          <w:color w:val="0070C0"/>
          <w:sz w:val="24"/>
          <w:szCs w:val="24"/>
        </w:rPr>
        <w:t>Weighted</w:t>
      </w:r>
      <w:proofErr w:type="spellEnd"/>
      <w:r w:rsidRPr="00B818CA">
        <w:rPr>
          <w:rFonts w:ascii="Arial" w:hAnsi="Arial" w:cs="Arial"/>
          <w:b/>
          <w:bCs/>
          <w:color w:val="0070C0"/>
          <w:sz w:val="24"/>
          <w:szCs w:val="24"/>
        </w:rPr>
        <w:t xml:space="preserve"> </w:t>
      </w:r>
      <w:proofErr w:type="spellStart"/>
      <w:r w:rsidRPr="00B818CA">
        <w:rPr>
          <w:rFonts w:ascii="Arial" w:hAnsi="Arial" w:cs="Arial"/>
          <w:b/>
          <w:bCs/>
          <w:color w:val="0070C0"/>
          <w:sz w:val="24"/>
          <w:szCs w:val="24"/>
        </w:rPr>
        <w:t>Average</w:t>
      </w:r>
      <w:proofErr w:type="spellEnd"/>
      <w:r w:rsidRPr="00B818CA">
        <w:rPr>
          <w:rFonts w:ascii="Arial" w:hAnsi="Arial" w:cs="Arial"/>
          <w:b/>
          <w:bCs/>
          <w:color w:val="0070C0"/>
          <w:sz w:val="24"/>
          <w:szCs w:val="24"/>
        </w:rPr>
        <w:t>): Dette er den gjennomsnittlige konsentrasjonen av CO</w:t>
      </w:r>
      <w:r w:rsidRPr="00057618">
        <w:rPr>
          <w:rFonts w:ascii="Arial" w:hAnsi="Arial" w:cs="Arial"/>
          <w:b/>
          <w:bCs/>
          <w:color w:val="0070C0"/>
          <w:sz w:val="24"/>
          <w:szCs w:val="24"/>
          <w:vertAlign w:val="subscript"/>
        </w:rPr>
        <w:t>2</w:t>
      </w:r>
      <w:r w:rsidRPr="00B818CA">
        <w:rPr>
          <w:rFonts w:ascii="Arial" w:hAnsi="Arial" w:cs="Arial"/>
          <w:b/>
          <w:bCs/>
          <w:color w:val="0070C0"/>
          <w:sz w:val="24"/>
          <w:szCs w:val="24"/>
        </w:rPr>
        <w:t xml:space="preserve"> som en person kan bli utsatt for over en 8-timers arbeidsdag, fem dager i uken, uten å oppleve skadelige effekter. For CO</w:t>
      </w:r>
      <w:r w:rsidRPr="00057618">
        <w:rPr>
          <w:rFonts w:ascii="Arial" w:hAnsi="Arial" w:cs="Arial"/>
          <w:b/>
          <w:bCs/>
          <w:color w:val="0070C0"/>
          <w:sz w:val="24"/>
          <w:szCs w:val="24"/>
          <w:vertAlign w:val="subscript"/>
        </w:rPr>
        <w:t>2</w:t>
      </w:r>
      <w:r w:rsidRPr="00B818CA">
        <w:rPr>
          <w:rFonts w:ascii="Arial" w:hAnsi="Arial" w:cs="Arial"/>
          <w:b/>
          <w:bCs/>
          <w:color w:val="0070C0"/>
          <w:sz w:val="24"/>
          <w:szCs w:val="24"/>
        </w:rPr>
        <w:t xml:space="preserve"> er denne grensen satt til 5000 ppm.</w:t>
      </w:r>
    </w:p>
    <w:p w14:paraId="180F8C1B" w14:textId="169957BF" w:rsidR="00B818CA" w:rsidRPr="00B41709" w:rsidRDefault="00B818CA" w:rsidP="00EA5F9D">
      <w:pPr>
        <w:rPr>
          <w:rFonts w:ascii="Arial" w:hAnsi="Arial" w:cs="Arial"/>
          <w:b/>
          <w:bCs/>
          <w:color w:val="0070C0"/>
          <w:sz w:val="24"/>
          <w:szCs w:val="24"/>
        </w:rPr>
      </w:pPr>
      <w:r w:rsidRPr="00B818CA">
        <w:rPr>
          <w:rFonts w:ascii="Arial" w:hAnsi="Arial" w:cs="Arial"/>
          <w:b/>
          <w:bCs/>
          <w:color w:val="0070C0"/>
          <w:sz w:val="24"/>
          <w:szCs w:val="24"/>
        </w:rPr>
        <w:t>TLV-STEL (</w:t>
      </w:r>
      <w:proofErr w:type="spellStart"/>
      <w:r w:rsidRPr="00B818CA">
        <w:rPr>
          <w:rFonts w:ascii="Arial" w:hAnsi="Arial" w:cs="Arial"/>
          <w:b/>
          <w:bCs/>
          <w:color w:val="0070C0"/>
          <w:sz w:val="24"/>
          <w:szCs w:val="24"/>
        </w:rPr>
        <w:t>Threshold</w:t>
      </w:r>
      <w:proofErr w:type="spellEnd"/>
      <w:r w:rsidRPr="00B818CA">
        <w:rPr>
          <w:rFonts w:ascii="Arial" w:hAnsi="Arial" w:cs="Arial"/>
          <w:b/>
          <w:bCs/>
          <w:color w:val="0070C0"/>
          <w:sz w:val="24"/>
          <w:szCs w:val="24"/>
        </w:rPr>
        <w:t xml:space="preserve"> Limit Value - Short-Term </w:t>
      </w:r>
      <w:proofErr w:type="spellStart"/>
      <w:r w:rsidRPr="00B818CA">
        <w:rPr>
          <w:rFonts w:ascii="Arial" w:hAnsi="Arial" w:cs="Arial"/>
          <w:b/>
          <w:bCs/>
          <w:color w:val="0070C0"/>
          <w:sz w:val="24"/>
          <w:szCs w:val="24"/>
        </w:rPr>
        <w:t>Exposure</w:t>
      </w:r>
      <w:proofErr w:type="spellEnd"/>
      <w:r w:rsidRPr="00B818CA">
        <w:rPr>
          <w:rFonts w:ascii="Arial" w:hAnsi="Arial" w:cs="Arial"/>
          <w:b/>
          <w:bCs/>
          <w:color w:val="0070C0"/>
          <w:sz w:val="24"/>
          <w:szCs w:val="24"/>
        </w:rPr>
        <w:t xml:space="preserve"> Limit): Dette er den maksimale konsentrasjonen av CO</w:t>
      </w:r>
      <w:r w:rsidRPr="00057618">
        <w:rPr>
          <w:rFonts w:ascii="Arial" w:hAnsi="Arial" w:cs="Arial"/>
          <w:b/>
          <w:bCs/>
          <w:color w:val="0070C0"/>
          <w:sz w:val="24"/>
          <w:szCs w:val="24"/>
          <w:vertAlign w:val="subscript"/>
        </w:rPr>
        <w:t>2</w:t>
      </w:r>
      <w:r w:rsidRPr="00B818CA">
        <w:rPr>
          <w:rFonts w:ascii="Arial" w:hAnsi="Arial" w:cs="Arial"/>
          <w:b/>
          <w:bCs/>
          <w:color w:val="0070C0"/>
          <w:sz w:val="24"/>
          <w:szCs w:val="24"/>
        </w:rPr>
        <w:t xml:space="preserve"> som en person kan bli utsatt for i en kort periode (vanligvis 15 minutter) uten å oppleve skadelige effekter. For CO</w:t>
      </w:r>
      <w:r w:rsidRPr="00057618">
        <w:rPr>
          <w:rFonts w:ascii="Arial" w:hAnsi="Arial" w:cs="Arial"/>
          <w:b/>
          <w:bCs/>
          <w:color w:val="0070C0"/>
          <w:sz w:val="24"/>
          <w:szCs w:val="24"/>
          <w:vertAlign w:val="subscript"/>
        </w:rPr>
        <w:t>2</w:t>
      </w:r>
      <w:r w:rsidRPr="00B818CA">
        <w:rPr>
          <w:rFonts w:ascii="Arial" w:hAnsi="Arial" w:cs="Arial"/>
          <w:b/>
          <w:bCs/>
          <w:color w:val="0070C0"/>
          <w:sz w:val="24"/>
          <w:szCs w:val="24"/>
        </w:rPr>
        <w:t xml:space="preserve"> er denne grensen satt til 30,000 ppm.</w:t>
      </w:r>
    </w:p>
    <w:p w14:paraId="2ED049CD" w14:textId="77777777" w:rsidR="00EA5F9D" w:rsidRDefault="00EA5F9D" w:rsidP="00EA5F9D">
      <w:pPr>
        <w:rPr>
          <w:rFonts w:ascii="Arial" w:hAnsi="Arial" w:cs="Arial"/>
          <w:b/>
          <w:bCs/>
          <w:sz w:val="24"/>
          <w:szCs w:val="24"/>
        </w:rPr>
      </w:pPr>
    </w:p>
    <w:p w14:paraId="707D046E" w14:textId="48050B2B" w:rsidR="00EA5F9D" w:rsidRDefault="00B818CA" w:rsidP="00EA5F9D">
      <w:pPr>
        <w:rPr>
          <w:rFonts w:ascii="Arial" w:hAnsi="Arial" w:cs="Arial"/>
          <w:b/>
          <w:bCs/>
          <w:sz w:val="24"/>
          <w:szCs w:val="24"/>
        </w:rPr>
      </w:pPr>
      <w:r>
        <w:rPr>
          <w:rFonts w:ascii="Arial" w:hAnsi="Arial" w:cs="Arial"/>
          <w:b/>
          <w:bCs/>
          <w:noProof/>
          <w:sz w:val="24"/>
          <w:szCs w:val="24"/>
        </w:rPr>
        <w:drawing>
          <wp:inline distT="0" distB="0" distL="0" distR="0" wp14:anchorId="690F4141" wp14:editId="1B0453E5">
            <wp:extent cx="5657510" cy="3765550"/>
            <wp:effectExtent l="0" t="0" r="635" b="6350"/>
            <wp:docPr id="44991183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0247" cy="3793995"/>
                    </a:xfrm>
                    <a:prstGeom prst="rect">
                      <a:avLst/>
                    </a:prstGeom>
                    <a:noFill/>
                  </pic:spPr>
                </pic:pic>
              </a:graphicData>
            </a:graphic>
          </wp:inline>
        </w:drawing>
      </w:r>
    </w:p>
    <w:p w14:paraId="5347C8E0" w14:textId="73D058C8" w:rsidR="00A55845" w:rsidRDefault="00EA5F9D" w:rsidP="00EA5F9D">
      <w:pPr>
        <w:rPr>
          <w:rFonts w:ascii="Arial" w:hAnsi="Arial" w:cs="Arial"/>
          <w:b/>
          <w:bCs/>
          <w:sz w:val="24"/>
          <w:szCs w:val="24"/>
        </w:rPr>
      </w:pPr>
      <w:proofErr w:type="spellStart"/>
      <w:r w:rsidRPr="00EA5F9D">
        <w:rPr>
          <w:rFonts w:ascii="Arial" w:hAnsi="Arial" w:cs="Arial"/>
          <w:b/>
          <w:bCs/>
          <w:sz w:val="24"/>
          <w:szCs w:val="24"/>
        </w:rPr>
        <w:lastRenderedPageBreak/>
        <w:t>NASA's</w:t>
      </w:r>
      <w:proofErr w:type="spellEnd"/>
      <w:r w:rsidRPr="00EA5F9D">
        <w:rPr>
          <w:rFonts w:ascii="Arial" w:hAnsi="Arial" w:cs="Arial"/>
          <w:b/>
          <w:bCs/>
          <w:sz w:val="24"/>
          <w:szCs w:val="24"/>
        </w:rPr>
        <w:t xml:space="preserve"> Chief Health and Medical </w:t>
      </w:r>
      <w:proofErr w:type="spellStart"/>
      <w:r w:rsidRPr="00EA5F9D">
        <w:rPr>
          <w:rFonts w:ascii="Arial" w:hAnsi="Arial" w:cs="Arial"/>
          <w:b/>
          <w:bCs/>
          <w:sz w:val="24"/>
          <w:szCs w:val="24"/>
        </w:rPr>
        <w:t>Officer</w:t>
      </w:r>
      <w:proofErr w:type="spellEnd"/>
      <w:r w:rsidRPr="00EA5F9D">
        <w:rPr>
          <w:rFonts w:ascii="Arial" w:hAnsi="Arial" w:cs="Arial"/>
          <w:b/>
          <w:bCs/>
          <w:sz w:val="24"/>
          <w:szCs w:val="24"/>
        </w:rPr>
        <w:t xml:space="preserve"> rapporterer at et typisk romfartøy opererer med CO</w:t>
      </w:r>
      <w:r w:rsidRPr="00A55845">
        <w:rPr>
          <w:rFonts w:ascii="Arial" w:hAnsi="Arial" w:cs="Arial"/>
          <w:b/>
          <w:bCs/>
          <w:sz w:val="24"/>
          <w:szCs w:val="24"/>
          <w:vertAlign w:val="subscript"/>
        </w:rPr>
        <w:t>2</w:t>
      </w:r>
      <w:r w:rsidRPr="00EA5F9D">
        <w:rPr>
          <w:rFonts w:ascii="Arial" w:hAnsi="Arial" w:cs="Arial"/>
          <w:b/>
          <w:bCs/>
          <w:sz w:val="24"/>
          <w:szCs w:val="24"/>
        </w:rPr>
        <w:t xml:space="preserve">-nivåer på rundt 3,000-7,000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xml:space="preserve"> (eller 0,3-0,7% CO2). Den anbefalte eksponeringen er 5,000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xml:space="preserve">, og den tillatte eksponeringsgrensen er 10,000 ppm. Selv om </w:t>
      </w:r>
      <w:r w:rsidR="009E5396" w:rsidRPr="00EA5F9D">
        <w:rPr>
          <w:rFonts w:ascii="Arial" w:hAnsi="Arial" w:cs="Arial"/>
          <w:b/>
          <w:bCs/>
          <w:sz w:val="24"/>
          <w:szCs w:val="24"/>
        </w:rPr>
        <w:t>fly kirurger</w:t>
      </w:r>
      <w:r w:rsidRPr="00EA5F9D">
        <w:rPr>
          <w:rFonts w:ascii="Arial" w:hAnsi="Arial" w:cs="Arial"/>
          <w:b/>
          <w:bCs/>
          <w:sz w:val="24"/>
          <w:szCs w:val="24"/>
        </w:rPr>
        <w:t xml:space="preserve"> fant at nivåer på nesten 7,000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xml:space="preserve"> var trygge og "ikke påvirket ytelsen". </w:t>
      </w:r>
    </w:p>
    <w:p w14:paraId="7AD79FA1" w14:textId="77777777" w:rsidR="00A55845" w:rsidRDefault="00A55845" w:rsidP="00EA5F9D">
      <w:pPr>
        <w:rPr>
          <w:rFonts w:ascii="Arial" w:hAnsi="Arial" w:cs="Arial"/>
          <w:b/>
          <w:bCs/>
          <w:sz w:val="24"/>
          <w:szCs w:val="24"/>
        </w:rPr>
      </w:pPr>
    </w:p>
    <w:p w14:paraId="3E4F57D8" w14:textId="669C8E4A" w:rsidR="00A55845" w:rsidRDefault="00A55845" w:rsidP="00EA5F9D">
      <w:pPr>
        <w:rPr>
          <w:rFonts w:ascii="Arial" w:hAnsi="Arial" w:cs="Arial"/>
          <w:b/>
          <w:bCs/>
          <w:sz w:val="24"/>
          <w:szCs w:val="24"/>
        </w:rPr>
      </w:pPr>
      <w:r>
        <w:rPr>
          <w:rFonts w:ascii="Arial" w:hAnsi="Arial" w:cs="Arial"/>
          <w:b/>
          <w:bCs/>
          <w:noProof/>
          <w:sz w:val="24"/>
          <w:szCs w:val="24"/>
        </w:rPr>
        <w:drawing>
          <wp:inline distT="0" distB="0" distL="0" distR="0" wp14:anchorId="177ED4B4" wp14:editId="649AA04B">
            <wp:extent cx="5779577" cy="4006850"/>
            <wp:effectExtent l="0" t="0" r="0" b="0"/>
            <wp:docPr id="173397784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1466" cy="4028958"/>
                    </a:xfrm>
                    <a:prstGeom prst="rect">
                      <a:avLst/>
                    </a:prstGeom>
                    <a:noFill/>
                  </pic:spPr>
                </pic:pic>
              </a:graphicData>
            </a:graphic>
          </wp:inline>
        </w:drawing>
      </w:r>
    </w:p>
    <w:p w14:paraId="5764BACC" w14:textId="4E5EFC39" w:rsidR="008731E5" w:rsidRDefault="00EA5F9D" w:rsidP="00EA5F9D">
      <w:pPr>
        <w:rPr>
          <w:rFonts w:ascii="Arial" w:hAnsi="Arial" w:cs="Arial"/>
          <w:b/>
          <w:bCs/>
          <w:sz w:val="24"/>
          <w:szCs w:val="24"/>
        </w:rPr>
      </w:pPr>
      <w:r w:rsidRPr="00EA5F9D">
        <w:rPr>
          <w:rFonts w:ascii="Arial" w:hAnsi="Arial" w:cs="Arial"/>
          <w:b/>
          <w:bCs/>
          <w:sz w:val="24"/>
          <w:szCs w:val="24"/>
        </w:rPr>
        <w:t>På Apollo 13 steg CO</w:t>
      </w:r>
      <w:r w:rsidRPr="00B41709">
        <w:rPr>
          <w:rFonts w:ascii="Arial" w:hAnsi="Arial" w:cs="Arial"/>
          <w:b/>
          <w:bCs/>
          <w:sz w:val="24"/>
          <w:szCs w:val="24"/>
          <w:vertAlign w:val="subscript"/>
        </w:rPr>
        <w:t>2</w:t>
      </w:r>
      <w:r w:rsidRPr="00EA5F9D">
        <w:rPr>
          <w:rFonts w:ascii="Arial" w:hAnsi="Arial" w:cs="Arial"/>
          <w:b/>
          <w:bCs/>
          <w:sz w:val="24"/>
          <w:szCs w:val="24"/>
        </w:rPr>
        <w:t xml:space="preserve">-nivåene til 20,000 ppm. Svetting og kortpustethet </w:t>
      </w:r>
      <w:r w:rsidR="009E5396">
        <w:rPr>
          <w:rFonts w:ascii="Arial" w:hAnsi="Arial" w:cs="Arial"/>
          <w:b/>
          <w:bCs/>
          <w:sz w:val="24"/>
          <w:szCs w:val="24"/>
        </w:rPr>
        <w:t>blir</w:t>
      </w:r>
      <w:r w:rsidRPr="00EA5F9D">
        <w:rPr>
          <w:rFonts w:ascii="Arial" w:hAnsi="Arial" w:cs="Arial"/>
          <w:b/>
          <w:bCs/>
          <w:sz w:val="24"/>
          <w:szCs w:val="24"/>
        </w:rPr>
        <w:t xml:space="preserve"> et problem over 30,000 ppm.</w:t>
      </w:r>
    </w:p>
    <w:p w14:paraId="427BB2C5" w14:textId="0BAA3FA6" w:rsidR="00B41709" w:rsidRPr="00B41709" w:rsidRDefault="00B41709" w:rsidP="00B41709">
      <w:pPr>
        <w:rPr>
          <w:rFonts w:ascii="Arial" w:hAnsi="Arial" w:cs="Arial"/>
          <w:b/>
          <w:bCs/>
          <w:color w:val="0070C0"/>
          <w:sz w:val="24"/>
          <w:szCs w:val="24"/>
        </w:rPr>
      </w:pPr>
      <w:r w:rsidRPr="00B41709">
        <w:rPr>
          <w:rFonts w:ascii="Arial" w:hAnsi="Arial" w:cs="Arial"/>
          <w:b/>
          <w:bCs/>
          <w:color w:val="0070C0"/>
          <w:sz w:val="24"/>
          <w:szCs w:val="24"/>
        </w:rPr>
        <w:t>Under Apollo 13-misjonen oppstod en kritisk situasjon med karbondioksid (CO2) etter en eksplosjon ombord. Eksplosjonen i en av oksygentankene skadet romskipet alvorlig, noe som tvang astronautene til å bruke månelandingsmodulen som en livbåt. Månelandingsmodulen var imidlertid designet for to personer, ikke tre, og CO2-skrubberne (enheter som fjerner CO2 fra luften) ble raskt overbelastet. Dette førte til farlig høye nivåer av CO2.</w:t>
      </w:r>
    </w:p>
    <w:p w14:paraId="14C247E0" w14:textId="1D587A61" w:rsidR="00B41709" w:rsidRPr="00B41709" w:rsidRDefault="00B41709" w:rsidP="00B41709">
      <w:pPr>
        <w:rPr>
          <w:rFonts w:ascii="Arial" w:hAnsi="Arial" w:cs="Arial"/>
          <w:b/>
          <w:bCs/>
          <w:color w:val="0070C0"/>
          <w:sz w:val="24"/>
          <w:szCs w:val="24"/>
        </w:rPr>
      </w:pPr>
      <w:r w:rsidRPr="00B41709">
        <w:rPr>
          <w:rFonts w:ascii="Arial" w:hAnsi="Arial" w:cs="Arial"/>
          <w:b/>
          <w:bCs/>
          <w:color w:val="0070C0"/>
          <w:sz w:val="24"/>
          <w:szCs w:val="24"/>
        </w:rPr>
        <w:t>NASA-ingeniører på bakken måtte raskt finne en måte å tilpasse CO2-skrubberne fra kommandomodulen til månelandingsmodulen, til tross for at de hadde forskjellige former og størrelser. Ved å bruke tilgjengelige materialer ombord, som plastposer, tape og papp, laget de en improvisert adapter. Denne løsningen reddet astronautenes liv ved å redusere CO2-nivåene til trygge nivåer, og de kunne returnere trygt til jorden.</w:t>
      </w:r>
    </w:p>
    <w:p w14:paraId="2B619F6C" w14:textId="7C4C06B5" w:rsidR="00A55845" w:rsidRDefault="00B41709" w:rsidP="00B41709">
      <w:pPr>
        <w:rPr>
          <w:rFonts w:ascii="Arial" w:hAnsi="Arial" w:cs="Arial"/>
          <w:b/>
          <w:bCs/>
          <w:color w:val="0070C0"/>
          <w:sz w:val="24"/>
          <w:szCs w:val="24"/>
        </w:rPr>
      </w:pPr>
      <w:r w:rsidRPr="00B41709">
        <w:rPr>
          <w:rFonts w:ascii="Arial" w:hAnsi="Arial" w:cs="Arial"/>
          <w:b/>
          <w:bCs/>
          <w:color w:val="0070C0"/>
          <w:sz w:val="24"/>
          <w:szCs w:val="24"/>
        </w:rPr>
        <w:t>Apollo 13 er et klassisk eksempel på ingeniørkunst og problemløsning under ekstremt press.</w:t>
      </w:r>
    </w:p>
    <w:p w14:paraId="646752A8" w14:textId="77777777" w:rsidR="00B41709" w:rsidRPr="00B41709" w:rsidRDefault="00B41709" w:rsidP="00B41709">
      <w:pPr>
        <w:rPr>
          <w:rFonts w:ascii="Arial" w:hAnsi="Arial" w:cs="Arial"/>
          <w:b/>
          <w:bCs/>
          <w:color w:val="0070C0"/>
          <w:sz w:val="24"/>
          <w:szCs w:val="24"/>
        </w:rPr>
      </w:pPr>
    </w:p>
    <w:p w14:paraId="45AE7983" w14:textId="77777777" w:rsidR="00E43FD9" w:rsidRDefault="00EE6D63" w:rsidP="00EA5F9D">
      <w:pPr>
        <w:rPr>
          <w:rFonts w:ascii="Arial" w:hAnsi="Arial" w:cs="Arial"/>
          <w:b/>
          <w:bCs/>
          <w:sz w:val="24"/>
          <w:szCs w:val="24"/>
        </w:rPr>
      </w:pPr>
      <w:r>
        <w:rPr>
          <w:rFonts w:ascii="Arial" w:hAnsi="Arial" w:cs="Arial"/>
          <w:b/>
          <w:bCs/>
          <w:noProof/>
          <w:sz w:val="24"/>
          <w:szCs w:val="24"/>
        </w:rPr>
        <w:drawing>
          <wp:inline distT="0" distB="0" distL="0" distR="0" wp14:anchorId="30115CB2" wp14:editId="39951990">
            <wp:extent cx="5568950" cy="3706832"/>
            <wp:effectExtent l="0" t="0" r="0" b="8255"/>
            <wp:docPr id="103935130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149" cy="3713621"/>
                    </a:xfrm>
                    <a:prstGeom prst="rect">
                      <a:avLst/>
                    </a:prstGeom>
                    <a:noFill/>
                  </pic:spPr>
                </pic:pic>
              </a:graphicData>
            </a:graphic>
          </wp:inline>
        </w:drawing>
      </w:r>
      <w:r w:rsidR="00EA5F9D" w:rsidRPr="00EA5F9D">
        <w:rPr>
          <w:rFonts w:ascii="Arial" w:hAnsi="Arial" w:cs="Arial"/>
          <w:b/>
          <w:bCs/>
          <w:sz w:val="24"/>
          <w:szCs w:val="24"/>
        </w:rPr>
        <w:t>Ubåtsmannskap lever vanligvis med CO</w:t>
      </w:r>
      <w:r w:rsidR="00EA5F9D" w:rsidRPr="00206093">
        <w:rPr>
          <w:rFonts w:ascii="Arial" w:hAnsi="Arial" w:cs="Arial"/>
          <w:b/>
          <w:bCs/>
          <w:sz w:val="24"/>
          <w:szCs w:val="24"/>
          <w:vertAlign w:val="subscript"/>
        </w:rPr>
        <w:t>2</w:t>
      </w:r>
      <w:r w:rsidR="00EA5F9D" w:rsidRPr="00EA5F9D">
        <w:rPr>
          <w:rFonts w:ascii="Arial" w:hAnsi="Arial" w:cs="Arial"/>
          <w:b/>
          <w:bCs/>
          <w:sz w:val="24"/>
          <w:szCs w:val="24"/>
        </w:rPr>
        <w:t xml:space="preserve">-nivåer på 2,000-5,000 </w:t>
      </w:r>
      <w:proofErr w:type="spellStart"/>
      <w:r w:rsidR="00EA5F9D" w:rsidRPr="00EA5F9D">
        <w:rPr>
          <w:rFonts w:ascii="Arial" w:hAnsi="Arial" w:cs="Arial"/>
          <w:b/>
          <w:bCs/>
          <w:sz w:val="24"/>
          <w:szCs w:val="24"/>
        </w:rPr>
        <w:t>ppm</w:t>
      </w:r>
      <w:proofErr w:type="spellEnd"/>
      <w:r w:rsidR="00EA5F9D" w:rsidRPr="00EA5F9D">
        <w:rPr>
          <w:rFonts w:ascii="Arial" w:hAnsi="Arial" w:cs="Arial"/>
          <w:b/>
          <w:bCs/>
          <w:sz w:val="24"/>
          <w:szCs w:val="24"/>
        </w:rPr>
        <w:t xml:space="preserve">, og da en liten gruppe sjømenn ble testet ved 600, 2,500 eller 15,000 </w:t>
      </w:r>
      <w:proofErr w:type="spellStart"/>
      <w:r w:rsidR="00EA5F9D" w:rsidRPr="00EA5F9D">
        <w:rPr>
          <w:rFonts w:ascii="Arial" w:hAnsi="Arial" w:cs="Arial"/>
          <w:b/>
          <w:bCs/>
          <w:sz w:val="24"/>
          <w:szCs w:val="24"/>
        </w:rPr>
        <w:t>ppm</w:t>
      </w:r>
      <w:proofErr w:type="spellEnd"/>
      <w:r w:rsidR="00EA5F9D" w:rsidRPr="00EA5F9D">
        <w:rPr>
          <w:rFonts w:ascii="Arial" w:hAnsi="Arial" w:cs="Arial"/>
          <w:b/>
          <w:bCs/>
          <w:sz w:val="24"/>
          <w:szCs w:val="24"/>
        </w:rPr>
        <w:t>, kunne forskerne ikke finne noen forskjell i resultater fra en 80 minutters test på beslutningstaking (</w:t>
      </w:r>
      <w:proofErr w:type="spellStart"/>
      <w:r w:rsidR="00EA5F9D" w:rsidRPr="00EA5F9D">
        <w:rPr>
          <w:rFonts w:ascii="Arial" w:hAnsi="Arial" w:cs="Arial"/>
          <w:b/>
          <w:bCs/>
          <w:sz w:val="24"/>
          <w:szCs w:val="24"/>
        </w:rPr>
        <w:t>Rodeheffer</w:t>
      </w:r>
      <w:proofErr w:type="spellEnd"/>
      <w:r w:rsidR="00EA5F9D" w:rsidRPr="00EA5F9D">
        <w:rPr>
          <w:rFonts w:ascii="Arial" w:hAnsi="Arial" w:cs="Arial"/>
          <w:b/>
          <w:bCs/>
          <w:sz w:val="24"/>
          <w:szCs w:val="24"/>
        </w:rPr>
        <w:t xml:space="preserve"> et al). </w:t>
      </w:r>
    </w:p>
    <w:p w14:paraId="2181E03C" w14:textId="475C9434" w:rsidR="00EA5F9D" w:rsidRDefault="00EA5F9D" w:rsidP="00EA5F9D">
      <w:pPr>
        <w:rPr>
          <w:rFonts w:ascii="Arial" w:hAnsi="Arial" w:cs="Arial"/>
          <w:b/>
          <w:bCs/>
          <w:sz w:val="24"/>
          <w:szCs w:val="24"/>
        </w:rPr>
      </w:pPr>
      <w:r w:rsidRPr="00EA5F9D">
        <w:rPr>
          <w:rFonts w:ascii="Arial" w:hAnsi="Arial" w:cs="Arial"/>
          <w:b/>
          <w:bCs/>
          <w:sz w:val="24"/>
          <w:szCs w:val="24"/>
        </w:rPr>
        <w:t xml:space="preserve">På samme måte viste en annen studie ved Johnson Space Centre at folk som tok kognitive tester ved 600, 1,200, 2,500 og 5,000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xml:space="preserve"> ikke viste noen dose-respons effekt. Resultatene virket ganske tilfeldige.</w:t>
      </w:r>
    </w:p>
    <w:p w14:paraId="476E7A67" w14:textId="5C4BAC98" w:rsidR="00206093" w:rsidRPr="00B94B81" w:rsidRDefault="00206093" w:rsidP="00206093">
      <w:pPr>
        <w:rPr>
          <w:rFonts w:ascii="Arial" w:hAnsi="Arial" w:cs="Arial"/>
          <w:b/>
          <w:bCs/>
          <w:color w:val="0070C0"/>
          <w:sz w:val="24"/>
          <w:szCs w:val="24"/>
        </w:rPr>
      </w:pPr>
      <w:r w:rsidRPr="00B94B81">
        <w:rPr>
          <w:rFonts w:ascii="Arial" w:hAnsi="Arial" w:cs="Arial"/>
          <w:b/>
          <w:bCs/>
          <w:color w:val="0070C0"/>
          <w:sz w:val="24"/>
          <w:szCs w:val="24"/>
        </w:rPr>
        <w:t>En kognitiv test er en type psykologisk test som brukes til å måle en persons mentale funksjoner og evner. Disse testene vurderer ulike aspekter av kognisjon, inkludert:</w:t>
      </w:r>
    </w:p>
    <w:p w14:paraId="745AAA04" w14:textId="77777777" w:rsidR="00206093" w:rsidRPr="00B94B81" w:rsidRDefault="00206093" w:rsidP="00B94B81">
      <w:pPr>
        <w:pStyle w:val="Listeavsnitt"/>
        <w:numPr>
          <w:ilvl w:val="0"/>
          <w:numId w:val="2"/>
        </w:numPr>
        <w:rPr>
          <w:rFonts w:ascii="Arial" w:hAnsi="Arial" w:cs="Arial"/>
          <w:b/>
          <w:bCs/>
          <w:color w:val="0070C0"/>
          <w:sz w:val="24"/>
          <w:szCs w:val="24"/>
        </w:rPr>
      </w:pPr>
      <w:r w:rsidRPr="00B94B81">
        <w:rPr>
          <w:rFonts w:ascii="Arial" w:hAnsi="Arial" w:cs="Arial"/>
          <w:b/>
          <w:bCs/>
          <w:color w:val="0070C0"/>
          <w:sz w:val="24"/>
          <w:szCs w:val="24"/>
        </w:rPr>
        <w:t>Minne: Evnen til å huske informasjon over korte og lange perioder.</w:t>
      </w:r>
    </w:p>
    <w:p w14:paraId="55394B2C" w14:textId="77777777" w:rsidR="00206093" w:rsidRPr="00B94B81" w:rsidRDefault="00206093" w:rsidP="00B94B81">
      <w:pPr>
        <w:pStyle w:val="Listeavsnitt"/>
        <w:numPr>
          <w:ilvl w:val="0"/>
          <w:numId w:val="2"/>
        </w:numPr>
        <w:rPr>
          <w:rFonts w:ascii="Arial" w:hAnsi="Arial" w:cs="Arial"/>
          <w:b/>
          <w:bCs/>
          <w:color w:val="0070C0"/>
          <w:sz w:val="24"/>
          <w:szCs w:val="24"/>
        </w:rPr>
      </w:pPr>
      <w:r w:rsidRPr="00B94B81">
        <w:rPr>
          <w:rFonts w:ascii="Arial" w:hAnsi="Arial" w:cs="Arial"/>
          <w:b/>
          <w:bCs/>
          <w:color w:val="0070C0"/>
          <w:sz w:val="24"/>
          <w:szCs w:val="24"/>
        </w:rPr>
        <w:t>Oppmerksomhet: Evnen til å fokusere og opprettholde konsentrasjon.</w:t>
      </w:r>
    </w:p>
    <w:p w14:paraId="1205AA3C" w14:textId="77777777" w:rsidR="00206093" w:rsidRPr="00B94B81" w:rsidRDefault="00206093" w:rsidP="00B94B81">
      <w:pPr>
        <w:pStyle w:val="Listeavsnitt"/>
        <w:numPr>
          <w:ilvl w:val="0"/>
          <w:numId w:val="2"/>
        </w:numPr>
        <w:rPr>
          <w:rFonts w:ascii="Arial" w:hAnsi="Arial" w:cs="Arial"/>
          <w:b/>
          <w:bCs/>
          <w:color w:val="0070C0"/>
          <w:sz w:val="24"/>
          <w:szCs w:val="24"/>
        </w:rPr>
      </w:pPr>
      <w:r w:rsidRPr="00B94B81">
        <w:rPr>
          <w:rFonts w:ascii="Arial" w:hAnsi="Arial" w:cs="Arial"/>
          <w:b/>
          <w:bCs/>
          <w:color w:val="0070C0"/>
          <w:sz w:val="24"/>
          <w:szCs w:val="24"/>
        </w:rPr>
        <w:t>Språk: Evnen til å forstå og bruke språk.</w:t>
      </w:r>
    </w:p>
    <w:p w14:paraId="7E606BB4" w14:textId="77777777" w:rsidR="00206093" w:rsidRPr="00B94B81" w:rsidRDefault="00206093" w:rsidP="00B94B81">
      <w:pPr>
        <w:pStyle w:val="Listeavsnitt"/>
        <w:numPr>
          <w:ilvl w:val="0"/>
          <w:numId w:val="2"/>
        </w:numPr>
        <w:rPr>
          <w:rFonts w:ascii="Arial" w:hAnsi="Arial" w:cs="Arial"/>
          <w:b/>
          <w:bCs/>
          <w:color w:val="0070C0"/>
          <w:sz w:val="24"/>
          <w:szCs w:val="24"/>
        </w:rPr>
      </w:pPr>
      <w:r w:rsidRPr="00B94B81">
        <w:rPr>
          <w:rFonts w:ascii="Arial" w:hAnsi="Arial" w:cs="Arial"/>
          <w:b/>
          <w:bCs/>
          <w:color w:val="0070C0"/>
          <w:sz w:val="24"/>
          <w:szCs w:val="24"/>
        </w:rPr>
        <w:t>Problemløsning: Evnen til å tenke logisk og løse problemer.</w:t>
      </w:r>
    </w:p>
    <w:p w14:paraId="5410C32A" w14:textId="77777777" w:rsidR="00206093" w:rsidRPr="00B94B81" w:rsidRDefault="00206093" w:rsidP="00B94B81">
      <w:pPr>
        <w:pStyle w:val="Listeavsnitt"/>
        <w:numPr>
          <w:ilvl w:val="0"/>
          <w:numId w:val="2"/>
        </w:numPr>
        <w:rPr>
          <w:rFonts w:ascii="Arial" w:hAnsi="Arial" w:cs="Arial"/>
          <w:b/>
          <w:bCs/>
          <w:color w:val="0070C0"/>
          <w:sz w:val="24"/>
          <w:szCs w:val="24"/>
        </w:rPr>
      </w:pPr>
      <w:r w:rsidRPr="00B94B81">
        <w:rPr>
          <w:rFonts w:ascii="Arial" w:hAnsi="Arial" w:cs="Arial"/>
          <w:b/>
          <w:bCs/>
          <w:color w:val="0070C0"/>
          <w:sz w:val="24"/>
          <w:szCs w:val="24"/>
        </w:rPr>
        <w:t>Visuell-spatial evne: Evnen til å forstå og huske visuelle og romlige forhold.</w:t>
      </w:r>
    </w:p>
    <w:p w14:paraId="2942D607" w14:textId="221BF5F4" w:rsidR="00206093" w:rsidRPr="00B94B81" w:rsidRDefault="00206093" w:rsidP="00206093">
      <w:pPr>
        <w:rPr>
          <w:rFonts w:ascii="Arial" w:hAnsi="Arial" w:cs="Arial"/>
          <w:b/>
          <w:bCs/>
          <w:color w:val="0070C0"/>
          <w:sz w:val="24"/>
          <w:szCs w:val="24"/>
        </w:rPr>
      </w:pPr>
      <w:r w:rsidRPr="00B94B81">
        <w:rPr>
          <w:rFonts w:ascii="Arial" w:hAnsi="Arial" w:cs="Arial"/>
          <w:b/>
          <w:bCs/>
          <w:color w:val="0070C0"/>
          <w:sz w:val="24"/>
          <w:szCs w:val="24"/>
        </w:rPr>
        <w:t>Kognitive tester brukes ofte i ulike sammenhenger, som i utdanning for å vurdere læringsevner, i helsevesenet for å diagnostisere kognitive lidelser, og i forskning for å studere hjernens funksjoner.</w:t>
      </w:r>
    </w:p>
    <w:p w14:paraId="6D1B39CA" w14:textId="77777777" w:rsidR="00B94B81" w:rsidRDefault="00B94B81" w:rsidP="00206093">
      <w:pPr>
        <w:rPr>
          <w:rFonts w:ascii="Arial" w:hAnsi="Arial" w:cs="Arial"/>
          <w:b/>
          <w:bCs/>
          <w:sz w:val="24"/>
          <w:szCs w:val="24"/>
        </w:rPr>
      </w:pPr>
    </w:p>
    <w:p w14:paraId="496808EC" w14:textId="24DDA317" w:rsidR="00E43FD9" w:rsidRDefault="00E43FD9" w:rsidP="00206093">
      <w:pPr>
        <w:rPr>
          <w:rFonts w:ascii="Arial" w:hAnsi="Arial" w:cs="Arial"/>
          <w:b/>
          <w:bCs/>
          <w:sz w:val="24"/>
          <w:szCs w:val="24"/>
        </w:rPr>
      </w:pPr>
      <w:r>
        <w:rPr>
          <w:rFonts w:ascii="Arial" w:hAnsi="Arial" w:cs="Arial"/>
          <w:b/>
          <w:bCs/>
          <w:noProof/>
          <w:sz w:val="24"/>
          <w:szCs w:val="24"/>
        </w:rPr>
        <w:lastRenderedPageBreak/>
        <w:drawing>
          <wp:inline distT="0" distB="0" distL="0" distR="0" wp14:anchorId="3270D442" wp14:editId="6D4E8CAB">
            <wp:extent cx="5675948" cy="3783965"/>
            <wp:effectExtent l="0" t="0" r="1270" b="6985"/>
            <wp:docPr id="127145727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3741" cy="3795827"/>
                    </a:xfrm>
                    <a:prstGeom prst="rect">
                      <a:avLst/>
                    </a:prstGeom>
                    <a:noFill/>
                  </pic:spPr>
                </pic:pic>
              </a:graphicData>
            </a:graphic>
          </wp:inline>
        </w:drawing>
      </w:r>
      <w:r>
        <w:rPr>
          <w:rFonts w:ascii="Arial" w:hAnsi="Arial" w:cs="Arial"/>
          <w:b/>
          <w:bCs/>
          <w:sz w:val="24"/>
          <w:szCs w:val="24"/>
        </w:rPr>
        <w:t>S</w:t>
      </w:r>
      <w:r w:rsidRPr="00E43FD9">
        <w:rPr>
          <w:rFonts w:ascii="Arial" w:hAnsi="Arial" w:cs="Arial"/>
          <w:b/>
          <w:bCs/>
          <w:sz w:val="24"/>
          <w:szCs w:val="24"/>
        </w:rPr>
        <w:t>ikkerhetsgrensene for australske kullgruvearbeidere i New South Wales (NSW) er 1,25% CO</w:t>
      </w:r>
      <w:r w:rsidRPr="00E43FD9">
        <w:rPr>
          <w:rFonts w:ascii="Arial" w:hAnsi="Arial" w:cs="Arial"/>
          <w:b/>
          <w:bCs/>
          <w:sz w:val="24"/>
          <w:szCs w:val="24"/>
          <w:vertAlign w:val="subscript"/>
        </w:rPr>
        <w:t>2</w:t>
      </w:r>
      <w:r w:rsidRPr="00E43FD9">
        <w:rPr>
          <w:rFonts w:ascii="Arial" w:hAnsi="Arial" w:cs="Arial"/>
          <w:b/>
          <w:bCs/>
          <w:sz w:val="24"/>
          <w:szCs w:val="24"/>
        </w:rPr>
        <w:t xml:space="preserve">, som tilsvarer 12,500 </w:t>
      </w:r>
      <w:proofErr w:type="spellStart"/>
      <w:r w:rsidRPr="00E43FD9">
        <w:rPr>
          <w:rFonts w:ascii="Arial" w:hAnsi="Arial" w:cs="Arial"/>
          <w:b/>
          <w:bCs/>
          <w:sz w:val="24"/>
          <w:szCs w:val="24"/>
        </w:rPr>
        <w:t>ppm</w:t>
      </w:r>
      <w:proofErr w:type="spellEnd"/>
      <w:r w:rsidRPr="00E43FD9">
        <w:rPr>
          <w:rFonts w:ascii="Arial" w:hAnsi="Arial" w:cs="Arial"/>
          <w:b/>
          <w:bCs/>
          <w:sz w:val="24"/>
          <w:szCs w:val="24"/>
        </w:rPr>
        <w:t xml:space="preserve">, og dette gjelder for 8-timers skift. Korte perioder med nivåer opp til 3% (30,000 </w:t>
      </w:r>
      <w:proofErr w:type="spellStart"/>
      <w:r w:rsidRPr="00E43FD9">
        <w:rPr>
          <w:rFonts w:ascii="Arial" w:hAnsi="Arial" w:cs="Arial"/>
          <w:b/>
          <w:bCs/>
          <w:sz w:val="24"/>
          <w:szCs w:val="24"/>
        </w:rPr>
        <w:t>ppm</w:t>
      </w:r>
      <w:proofErr w:type="spellEnd"/>
      <w:r w:rsidRPr="00E43FD9">
        <w:rPr>
          <w:rFonts w:ascii="Arial" w:hAnsi="Arial" w:cs="Arial"/>
          <w:b/>
          <w:bCs/>
          <w:sz w:val="24"/>
          <w:szCs w:val="24"/>
        </w:rPr>
        <w:t>) er akseptable.</w:t>
      </w:r>
    </w:p>
    <w:p w14:paraId="17387E36" w14:textId="77777777" w:rsidR="00E43FD9" w:rsidRDefault="00E43FD9" w:rsidP="00206093">
      <w:pPr>
        <w:rPr>
          <w:rFonts w:ascii="Arial" w:hAnsi="Arial" w:cs="Arial"/>
          <w:b/>
          <w:bCs/>
          <w:sz w:val="24"/>
          <w:szCs w:val="24"/>
        </w:rPr>
      </w:pPr>
    </w:p>
    <w:p w14:paraId="0D46C15A" w14:textId="3D3D7787" w:rsidR="00F50F06" w:rsidRPr="00F50F06" w:rsidRDefault="00F50F06" w:rsidP="00206093">
      <w:pPr>
        <w:rPr>
          <w:rFonts w:ascii="Arial" w:hAnsi="Arial" w:cs="Arial"/>
          <w:b/>
          <w:bCs/>
          <w:sz w:val="24"/>
          <w:szCs w:val="24"/>
          <w:u w:val="single"/>
        </w:rPr>
      </w:pPr>
      <w:r w:rsidRPr="00F50F06">
        <w:rPr>
          <w:rFonts w:ascii="Arial" w:hAnsi="Arial" w:cs="Arial"/>
          <w:b/>
          <w:bCs/>
          <w:sz w:val="24"/>
          <w:szCs w:val="24"/>
          <w:u w:val="single"/>
        </w:rPr>
        <w:t>Vitenskapelige undersøkelser</w:t>
      </w:r>
    </w:p>
    <w:p w14:paraId="00B36143" w14:textId="0E131A77" w:rsidR="00EA5F9D" w:rsidRPr="00EA5F9D" w:rsidRDefault="00EA5F9D" w:rsidP="00EA5F9D">
      <w:pPr>
        <w:rPr>
          <w:rFonts w:ascii="Arial" w:hAnsi="Arial" w:cs="Arial"/>
          <w:b/>
          <w:bCs/>
          <w:sz w:val="24"/>
          <w:szCs w:val="24"/>
        </w:rPr>
      </w:pPr>
      <w:proofErr w:type="spellStart"/>
      <w:r w:rsidRPr="00EA5F9D">
        <w:rPr>
          <w:rFonts w:ascii="Arial" w:hAnsi="Arial" w:cs="Arial"/>
          <w:b/>
          <w:bCs/>
          <w:sz w:val="24"/>
          <w:szCs w:val="24"/>
        </w:rPr>
        <w:t>Lowther</w:t>
      </w:r>
      <w:proofErr w:type="spellEnd"/>
      <w:r w:rsidRPr="00EA5F9D">
        <w:rPr>
          <w:rFonts w:ascii="Arial" w:hAnsi="Arial" w:cs="Arial"/>
          <w:b/>
          <w:bCs/>
          <w:sz w:val="24"/>
          <w:szCs w:val="24"/>
        </w:rPr>
        <w:t xml:space="preserve"> </w:t>
      </w:r>
      <w:r w:rsidR="00EE6D63">
        <w:rPr>
          <w:rFonts w:ascii="Arial" w:hAnsi="Arial" w:cs="Arial"/>
          <w:b/>
          <w:bCs/>
          <w:sz w:val="24"/>
          <w:szCs w:val="24"/>
        </w:rPr>
        <w:t>og hans forskerteam</w:t>
      </w:r>
      <w:r w:rsidRPr="00EA5F9D">
        <w:rPr>
          <w:rFonts w:ascii="Arial" w:hAnsi="Arial" w:cs="Arial"/>
          <w:b/>
          <w:bCs/>
          <w:sz w:val="24"/>
          <w:szCs w:val="24"/>
        </w:rPr>
        <w:t xml:space="preserve"> undersøkte 51 studier i 2021 og fant ingen bevis på skader fra CO</w:t>
      </w:r>
      <w:r w:rsidRPr="00EE6D63">
        <w:rPr>
          <w:rFonts w:ascii="Arial" w:hAnsi="Arial" w:cs="Arial"/>
          <w:b/>
          <w:bCs/>
          <w:sz w:val="24"/>
          <w:szCs w:val="24"/>
          <w:vertAlign w:val="subscript"/>
        </w:rPr>
        <w:t>2</w:t>
      </w:r>
      <w:r w:rsidRPr="00EA5F9D">
        <w:rPr>
          <w:rFonts w:ascii="Arial" w:hAnsi="Arial" w:cs="Arial"/>
          <w:b/>
          <w:bCs/>
          <w:sz w:val="24"/>
          <w:szCs w:val="24"/>
        </w:rPr>
        <w:t xml:space="preserve"> under 5,000 ppm. De fleste studiene var forvirrende, og resultatene var motstridende. Forskerteam leter etter andre problemer "på grunn av CO</w:t>
      </w:r>
      <w:r w:rsidRPr="00EE6D63">
        <w:rPr>
          <w:rFonts w:ascii="Arial" w:hAnsi="Arial" w:cs="Arial"/>
          <w:b/>
          <w:bCs/>
          <w:sz w:val="24"/>
          <w:szCs w:val="24"/>
          <w:vertAlign w:val="subscript"/>
        </w:rPr>
        <w:t>2</w:t>
      </w:r>
      <w:r w:rsidRPr="00EA5F9D">
        <w:rPr>
          <w:rFonts w:ascii="Arial" w:hAnsi="Arial" w:cs="Arial"/>
          <w:b/>
          <w:bCs/>
          <w:sz w:val="24"/>
          <w:szCs w:val="24"/>
        </w:rPr>
        <w:t>". Hvis det var en sterk negativ effekt av CO</w:t>
      </w:r>
      <w:r w:rsidRPr="00EE6D63">
        <w:rPr>
          <w:rFonts w:ascii="Arial" w:hAnsi="Arial" w:cs="Arial"/>
          <w:b/>
          <w:bCs/>
          <w:sz w:val="24"/>
          <w:szCs w:val="24"/>
          <w:vertAlign w:val="subscript"/>
        </w:rPr>
        <w:t>2</w:t>
      </w:r>
      <w:r w:rsidRPr="00EA5F9D">
        <w:rPr>
          <w:rFonts w:ascii="Arial" w:hAnsi="Arial" w:cs="Arial"/>
          <w:b/>
          <w:bCs/>
          <w:sz w:val="24"/>
          <w:szCs w:val="24"/>
        </w:rPr>
        <w:t>, ville det ha vist seg nå. I stedet er CO</w:t>
      </w:r>
      <w:r w:rsidRPr="00EE6D63">
        <w:rPr>
          <w:rFonts w:ascii="Arial" w:hAnsi="Arial" w:cs="Arial"/>
          <w:b/>
          <w:bCs/>
          <w:sz w:val="24"/>
          <w:szCs w:val="24"/>
          <w:vertAlign w:val="subscript"/>
        </w:rPr>
        <w:t>2</w:t>
      </w:r>
      <w:r w:rsidRPr="00EA5F9D">
        <w:rPr>
          <w:rFonts w:ascii="Arial" w:hAnsi="Arial" w:cs="Arial"/>
          <w:b/>
          <w:bCs/>
          <w:sz w:val="24"/>
          <w:szCs w:val="24"/>
        </w:rPr>
        <w:t xml:space="preserve"> bare assosiert med sporadiske hodepiner og kvalme - sannsynligvis fordi det er høyt i overfylte rom med lite ventilasjon.</w:t>
      </w:r>
    </w:p>
    <w:p w14:paraId="6CE908A0" w14:textId="07E4687A" w:rsidR="00EA5F9D" w:rsidRDefault="00EA5F9D" w:rsidP="00EA5F9D">
      <w:pPr>
        <w:rPr>
          <w:rFonts w:ascii="Arial" w:hAnsi="Arial" w:cs="Arial"/>
          <w:b/>
          <w:bCs/>
          <w:sz w:val="24"/>
          <w:szCs w:val="24"/>
        </w:rPr>
      </w:pPr>
      <w:r w:rsidRPr="00EA5F9D">
        <w:rPr>
          <w:rFonts w:ascii="Arial" w:hAnsi="Arial" w:cs="Arial"/>
          <w:b/>
          <w:bCs/>
          <w:sz w:val="24"/>
          <w:szCs w:val="24"/>
        </w:rPr>
        <w:t>En stor gjennomgang i 2019 vis</w:t>
      </w:r>
      <w:r w:rsidR="00EE6D63">
        <w:rPr>
          <w:rFonts w:ascii="Arial" w:hAnsi="Arial" w:cs="Arial"/>
          <w:b/>
          <w:bCs/>
          <w:sz w:val="24"/>
          <w:szCs w:val="24"/>
        </w:rPr>
        <w:t>te</w:t>
      </w:r>
      <w:r w:rsidRPr="00EA5F9D">
        <w:rPr>
          <w:rFonts w:ascii="Arial" w:hAnsi="Arial" w:cs="Arial"/>
          <w:b/>
          <w:bCs/>
          <w:sz w:val="24"/>
          <w:szCs w:val="24"/>
        </w:rPr>
        <w:t xml:space="preserve"> at CO</w:t>
      </w:r>
      <w:r w:rsidRPr="00EE6D63">
        <w:rPr>
          <w:rFonts w:ascii="Arial" w:hAnsi="Arial" w:cs="Arial"/>
          <w:b/>
          <w:bCs/>
          <w:sz w:val="24"/>
          <w:szCs w:val="24"/>
          <w:vertAlign w:val="subscript"/>
        </w:rPr>
        <w:t>2</w:t>
      </w:r>
      <w:r w:rsidRPr="00EA5F9D">
        <w:rPr>
          <w:rFonts w:ascii="Arial" w:hAnsi="Arial" w:cs="Arial"/>
          <w:b/>
          <w:bCs/>
          <w:sz w:val="24"/>
          <w:szCs w:val="24"/>
        </w:rPr>
        <w:t xml:space="preserve"> påvirket mennesker ved nivåer så lave som 1,000 </w:t>
      </w:r>
      <w:proofErr w:type="spellStart"/>
      <w:r w:rsidRPr="00EA5F9D">
        <w:rPr>
          <w:rFonts w:ascii="Arial" w:hAnsi="Arial" w:cs="Arial"/>
          <w:b/>
          <w:bCs/>
          <w:sz w:val="24"/>
          <w:szCs w:val="24"/>
        </w:rPr>
        <w:t>ppm</w:t>
      </w:r>
      <w:proofErr w:type="spellEnd"/>
      <w:r w:rsidRPr="00EA5F9D">
        <w:rPr>
          <w:rFonts w:ascii="Arial" w:hAnsi="Arial" w:cs="Arial"/>
          <w:b/>
          <w:bCs/>
          <w:sz w:val="24"/>
          <w:szCs w:val="24"/>
        </w:rPr>
        <w:t>, men selve artikkelen peker på forvirrende data og bruker ordene "mulige" og "</w:t>
      </w:r>
      <w:proofErr w:type="gramStart"/>
      <w:r w:rsidRPr="00EA5F9D">
        <w:rPr>
          <w:rFonts w:ascii="Arial" w:hAnsi="Arial" w:cs="Arial"/>
          <w:b/>
          <w:bCs/>
          <w:sz w:val="24"/>
          <w:szCs w:val="24"/>
        </w:rPr>
        <w:t>potensielle</w:t>
      </w:r>
      <w:proofErr w:type="gramEnd"/>
      <w:r w:rsidRPr="00EA5F9D">
        <w:rPr>
          <w:rFonts w:ascii="Arial" w:hAnsi="Arial" w:cs="Arial"/>
          <w:b/>
          <w:bCs/>
          <w:sz w:val="24"/>
          <w:szCs w:val="24"/>
        </w:rPr>
        <w:t xml:space="preserve"> effekter" og konkluderer med at "vi trenger flere studier".</w:t>
      </w:r>
    </w:p>
    <w:p w14:paraId="0611471E" w14:textId="77777777" w:rsidR="005C1360" w:rsidRDefault="005C1360" w:rsidP="00EA5F9D">
      <w:pPr>
        <w:rPr>
          <w:rFonts w:ascii="Arial" w:hAnsi="Arial" w:cs="Arial"/>
          <w:b/>
          <w:bCs/>
          <w:sz w:val="24"/>
          <w:szCs w:val="24"/>
        </w:rPr>
      </w:pPr>
    </w:p>
    <w:p w14:paraId="12CB98AB" w14:textId="77777777" w:rsidR="00EA5F9D" w:rsidRDefault="00EA5F9D" w:rsidP="00EA5F9D">
      <w:pPr>
        <w:rPr>
          <w:rFonts w:ascii="Arial" w:hAnsi="Arial" w:cs="Arial"/>
          <w:b/>
          <w:bCs/>
          <w:sz w:val="24"/>
          <w:szCs w:val="24"/>
        </w:rPr>
      </w:pPr>
    </w:p>
    <w:p w14:paraId="4EDFD42E" w14:textId="77777777" w:rsidR="008731E5" w:rsidRDefault="008731E5" w:rsidP="00EA5F9D">
      <w:pPr>
        <w:rPr>
          <w:rFonts w:ascii="Arial" w:hAnsi="Arial" w:cs="Arial"/>
          <w:b/>
          <w:bCs/>
          <w:sz w:val="24"/>
          <w:szCs w:val="24"/>
        </w:rPr>
      </w:pPr>
    </w:p>
    <w:p w14:paraId="3B7B0D99" w14:textId="77777777" w:rsidR="008731E5" w:rsidRDefault="008731E5" w:rsidP="00EA5F9D">
      <w:pPr>
        <w:rPr>
          <w:rFonts w:ascii="Arial" w:hAnsi="Arial" w:cs="Arial"/>
          <w:b/>
          <w:bCs/>
          <w:sz w:val="24"/>
          <w:szCs w:val="24"/>
        </w:rPr>
      </w:pPr>
    </w:p>
    <w:p w14:paraId="20BF2667" w14:textId="77777777" w:rsidR="00EA5F9D" w:rsidRDefault="00EA5F9D" w:rsidP="00EA5F9D">
      <w:pPr>
        <w:rPr>
          <w:rFonts w:ascii="Arial" w:hAnsi="Arial" w:cs="Arial"/>
          <w:b/>
          <w:bCs/>
          <w:sz w:val="24"/>
          <w:szCs w:val="24"/>
        </w:rPr>
      </w:pPr>
    </w:p>
    <w:p w14:paraId="3CC19470" w14:textId="27F6671F" w:rsidR="00F5374E" w:rsidRDefault="00F5374E" w:rsidP="00F5374E">
      <w:pPr>
        <w:rPr>
          <w:rFonts w:ascii="Arial" w:hAnsi="Arial" w:cs="Arial"/>
          <w:b/>
          <w:bCs/>
          <w:sz w:val="24"/>
          <w:szCs w:val="24"/>
        </w:rPr>
      </w:pPr>
    </w:p>
    <w:p w14:paraId="27E3C415" w14:textId="26F01D6C" w:rsidR="002F5F2D" w:rsidRPr="002F5F2D" w:rsidRDefault="002F5F2D" w:rsidP="00F5374E">
      <w:pPr>
        <w:rPr>
          <w:rFonts w:ascii="Arial" w:hAnsi="Arial" w:cs="Arial"/>
          <w:b/>
          <w:bCs/>
          <w:sz w:val="24"/>
          <w:szCs w:val="24"/>
          <w:u w:val="single"/>
        </w:rPr>
      </w:pPr>
      <w:r w:rsidRPr="002F5F2D">
        <w:rPr>
          <w:rFonts w:ascii="Arial" w:hAnsi="Arial" w:cs="Arial"/>
          <w:b/>
          <w:bCs/>
          <w:sz w:val="24"/>
          <w:szCs w:val="24"/>
          <w:u w:val="single"/>
        </w:rPr>
        <w:lastRenderedPageBreak/>
        <w:t>Kilder:</w:t>
      </w:r>
    </w:p>
    <w:p w14:paraId="00451E6D" w14:textId="77777777" w:rsidR="002F5F2D" w:rsidRPr="002F5F2D" w:rsidRDefault="002F5F2D" w:rsidP="002F5F2D">
      <w:pPr>
        <w:pStyle w:val="Listeavsnitt"/>
        <w:numPr>
          <w:ilvl w:val="0"/>
          <w:numId w:val="1"/>
        </w:numPr>
        <w:rPr>
          <w:rFonts w:ascii="Arial" w:hAnsi="Arial" w:cs="Arial"/>
          <w:b/>
          <w:bCs/>
          <w:sz w:val="20"/>
          <w:szCs w:val="20"/>
        </w:rPr>
      </w:pPr>
      <w:proofErr w:type="spellStart"/>
      <w:r w:rsidRPr="002F5F2D">
        <w:rPr>
          <w:rFonts w:ascii="Arial" w:hAnsi="Arial" w:cs="Arial"/>
          <w:b/>
          <w:bCs/>
          <w:sz w:val="20"/>
          <w:szCs w:val="20"/>
        </w:rPr>
        <w:t>Lowther</w:t>
      </w:r>
      <w:proofErr w:type="spellEnd"/>
      <w:r w:rsidRPr="002F5F2D">
        <w:rPr>
          <w:rFonts w:ascii="Arial" w:hAnsi="Arial" w:cs="Arial"/>
          <w:b/>
          <w:bCs/>
          <w:sz w:val="20"/>
          <w:szCs w:val="20"/>
        </w:rPr>
        <w:t xml:space="preserve">, Scott D., </w:t>
      </w:r>
      <w:proofErr w:type="spellStart"/>
      <w:r w:rsidRPr="002F5F2D">
        <w:rPr>
          <w:rFonts w:ascii="Arial" w:hAnsi="Arial" w:cs="Arial"/>
          <w:b/>
          <w:bCs/>
          <w:sz w:val="20"/>
          <w:szCs w:val="20"/>
        </w:rPr>
        <w:t>Sani</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Dimitroulopoulou</w:t>
      </w:r>
      <w:proofErr w:type="spellEnd"/>
      <w:r w:rsidRPr="002F5F2D">
        <w:rPr>
          <w:rFonts w:ascii="Arial" w:hAnsi="Arial" w:cs="Arial"/>
          <w:b/>
          <w:bCs/>
          <w:sz w:val="20"/>
          <w:szCs w:val="20"/>
        </w:rPr>
        <w:t xml:space="preserve">, Kerry </w:t>
      </w:r>
      <w:proofErr w:type="spellStart"/>
      <w:r w:rsidRPr="002F5F2D">
        <w:rPr>
          <w:rFonts w:ascii="Arial" w:hAnsi="Arial" w:cs="Arial"/>
          <w:b/>
          <w:bCs/>
          <w:sz w:val="20"/>
          <w:szCs w:val="20"/>
        </w:rPr>
        <w:t>Foxall</w:t>
      </w:r>
      <w:proofErr w:type="spellEnd"/>
      <w:r w:rsidRPr="002F5F2D">
        <w:rPr>
          <w:rFonts w:ascii="Arial" w:hAnsi="Arial" w:cs="Arial"/>
          <w:b/>
          <w:bCs/>
          <w:sz w:val="20"/>
          <w:szCs w:val="20"/>
        </w:rPr>
        <w:t xml:space="preserve">, Clive </w:t>
      </w:r>
      <w:proofErr w:type="spellStart"/>
      <w:r w:rsidRPr="002F5F2D">
        <w:rPr>
          <w:rFonts w:ascii="Arial" w:hAnsi="Arial" w:cs="Arial"/>
          <w:b/>
          <w:bCs/>
          <w:sz w:val="20"/>
          <w:szCs w:val="20"/>
        </w:rPr>
        <w:t>Shrubsole</w:t>
      </w:r>
      <w:proofErr w:type="spellEnd"/>
      <w:r w:rsidRPr="002F5F2D">
        <w:rPr>
          <w:rFonts w:ascii="Arial" w:hAnsi="Arial" w:cs="Arial"/>
          <w:b/>
          <w:bCs/>
          <w:sz w:val="20"/>
          <w:szCs w:val="20"/>
        </w:rPr>
        <w:t xml:space="preserve">, Emily </w:t>
      </w:r>
      <w:proofErr w:type="spellStart"/>
      <w:r w:rsidRPr="002F5F2D">
        <w:rPr>
          <w:rFonts w:ascii="Arial" w:hAnsi="Arial" w:cs="Arial"/>
          <w:b/>
          <w:bCs/>
          <w:sz w:val="20"/>
          <w:szCs w:val="20"/>
        </w:rPr>
        <w:t>Cheek</w:t>
      </w:r>
      <w:proofErr w:type="spellEnd"/>
      <w:r w:rsidRPr="002F5F2D">
        <w:rPr>
          <w:rFonts w:ascii="Arial" w:hAnsi="Arial" w:cs="Arial"/>
          <w:b/>
          <w:bCs/>
          <w:sz w:val="20"/>
          <w:szCs w:val="20"/>
        </w:rPr>
        <w:t xml:space="preserve">, Britta </w:t>
      </w:r>
      <w:proofErr w:type="spellStart"/>
      <w:r w:rsidRPr="002F5F2D">
        <w:rPr>
          <w:rFonts w:ascii="Arial" w:hAnsi="Arial" w:cs="Arial"/>
          <w:b/>
          <w:bCs/>
          <w:sz w:val="20"/>
          <w:szCs w:val="20"/>
        </w:rPr>
        <w:t>Gadeberg</w:t>
      </w:r>
      <w:proofErr w:type="spellEnd"/>
      <w:r w:rsidRPr="002F5F2D">
        <w:rPr>
          <w:rFonts w:ascii="Arial" w:hAnsi="Arial" w:cs="Arial"/>
          <w:b/>
          <w:bCs/>
          <w:sz w:val="20"/>
          <w:szCs w:val="20"/>
        </w:rPr>
        <w:t xml:space="preserve">, and </w:t>
      </w:r>
      <w:proofErr w:type="spellStart"/>
      <w:r w:rsidRPr="002F5F2D">
        <w:rPr>
          <w:rFonts w:ascii="Arial" w:hAnsi="Arial" w:cs="Arial"/>
          <w:b/>
          <w:bCs/>
          <w:sz w:val="20"/>
          <w:szCs w:val="20"/>
        </w:rPr>
        <w:t>Ovnair</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Sepai</w:t>
      </w:r>
      <w:proofErr w:type="spellEnd"/>
      <w:r w:rsidRPr="002F5F2D">
        <w:rPr>
          <w:rFonts w:ascii="Arial" w:hAnsi="Arial" w:cs="Arial"/>
          <w:b/>
          <w:bCs/>
          <w:sz w:val="20"/>
          <w:szCs w:val="20"/>
        </w:rPr>
        <w:t>. 2021. “</w:t>
      </w:r>
      <w:proofErr w:type="spellStart"/>
      <w:r w:rsidRPr="002F5F2D">
        <w:rPr>
          <w:rFonts w:ascii="Arial" w:hAnsi="Arial" w:cs="Arial"/>
          <w:b/>
          <w:bCs/>
          <w:sz w:val="20"/>
          <w:szCs w:val="20"/>
        </w:rPr>
        <w:t>Low</w:t>
      </w:r>
      <w:proofErr w:type="spellEnd"/>
      <w:r w:rsidRPr="002F5F2D">
        <w:rPr>
          <w:rFonts w:ascii="Arial" w:hAnsi="Arial" w:cs="Arial"/>
          <w:b/>
          <w:bCs/>
          <w:sz w:val="20"/>
          <w:szCs w:val="20"/>
        </w:rPr>
        <w:t xml:space="preserve"> Level </w:t>
      </w:r>
      <w:proofErr w:type="spellStart"/>
      <w:r w:rsidRPr="002F5F2D">
        <w:rPr>
          <w:rFonts w:ascii="Arial" w:hAnsi="Arial" w:cs="Arial"/>
          <w:b/>
          <w:bCs/>
          <w:sz w:val="20"/>
          <w:szCs w:val="20"/>
        </w:rPr>
        <w:t>Carbon</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Dioxide</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Indoors</w:t>
      </w:r>
      <w:proofErr w:type="spellEnd"/>
      <w:r w:rsidRPr="002F5F2D">
        <w:rPr>
          <w:rFonts w:ascii="Arial" w:hAnsi="Arial" w:cs="Arial"/>
          <w:b/>
          <w:bCs/>
          <w:sz w:val="20"/>
          <w:szCs w:val="20"/>
        </w:rPr>
        <w:t xml:space="preserve">—A </w:t>
      </w:r>
      <w:proofErr w:type="spellStart"/>
      <w:r w:rsidRPr="002F5F2D">
        <w:rPr>
          <w:rFonts w:ascii="Arial" w:hAnsi="Arial" w:cs="Arial"/>
          <w:b/>
          <w:bCs/>
          <w:sz w:val="20"/>
          <w:szCs w:val="20"/>
        </w:rPr>
        <w:t>Pollution</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Indicator</w:t>
      </w:r>
      <w:proofErr w:type="spellEnd"/>
      <w:r w:rsidRPr="002F5F2D">
        <w:rPr>
          <w:rFonts w:ascii="Arial" w:hAnsi="Arial" w:cs="Arial"/>
          <w:b/>
          <w:bCs/>
          <w:sz w:val="20"/>
          <w:szCs w:val="20"/>
        </w:rPr>
        <w:t xml:space="preserve"> or a </w:t>
      </w:r>
      <w:proofErr w:type="spellStart"/>
      <w:r w:rsidRPr="002F5F2D">
        <w:rPr>
          <w:rFonts w:ascii="Arial" w:hAnsi="Arial" w:cs="Arial"/>
          <w:b/>
          <w:bCs/>
          <w:sz w:val="20"/>
          <w:szCs w:val="20"/>
        </w:rPr>
        <w:t>Pollutant</w:t>
      </w:r>
      <w:proofErr w:type="spellEnd"/>
      <w:r w:rsidRPr="002F5F2D">
        <w:rPr>
          <w:rFonts w:ascii="Arial" w:hAnsi="Arial" w:cs="Arial"/>
          <w:b/>
          <w:bCs/>
          <w:sz w:val="20"/>
          <w:szCs w:val="20"/>
        </w:rPr>
        <w:t>? A Health-</w:t>
      </w:r>
      <w:proofErr w:type="spellStart"/>
      <w:r w:rsidRPr="002F5F2D">
        <w:rPr>
          <w:rFonts w:ascii="Arial" w:hAnsi="Arial" w:cs="Arial"/>
          <w:b/>
          <w:bCs/>
          <w:sz w:val="20"/>
          <w:szCs w:val="20"/>
        </w:rPr>
        <w:t>Based</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Perspective</w:t>
      </w:r>
      <w:proofErr w:type="spellEnd"/>
      <w:r w:rsidRPr="002F5F2D">
        <w:rPr>
          <w:rFonts w:ascii="Arial" w:hAnsi="Arial" w:cs="Arial"/>
          <w:b/>
          <w:bCs/>
          <w:sz w:val="20"/>
          <w:szCs w:val="20"/>
        </w:rPr>
        <w:t>” Environments 8, no. 11: 125. https://doi.org/10.3390/environments8110125</w:t>
      </w:r>
    </w:p>
    <w:p w14:paraId="76ACD9B7" w14:textId="77777777" w:rsidR="002F5F2D" w:rsidRPr="002F5F2D" w:rsidRDefault="002F5F2D" w:rsidP="002F5F2D">
      <w:pPr>
        <w:pStyle w:val="Listeavsnitt"/>
        <w:numPr>
          <w:ilvl w:val="0"/>
          <w:numId w:val="1"/>
        </w:numPr>
        <w:rPr>
          <w:rFonts w:ascii="Arial" w:hAnsi="Arial" w:cs="Arial"/>
          <w:b/>
          <w:bCs/>
          <w:sz w:val="20"/>
          <w:szCs w:val="20"/>
        </w:rPr>
      </w:pPr>
      <w:proofErr w:type="spellStart"/>
      <w:r w:rsidRPr="002F5F2D">
        <w:rPr>
          <w:rFonts w:ascii="Arial" w:hAnsi="Arial" w:cs="Arial"/>
          <w:b/>
          <w:bCs/>
          <w:sz w:val="20"/>
          <w:szCs w:val="20"/>
        </w:rPr>
        <w:t>Mishra</w:t>
      </w:r>
      <w:proofErr w:type="spellEnd"/>
      <w:r w:rsidRPr="002F5F2D">
        <w:rPr>
          <w:rFonts w:ascii="Arial" w:hAnsi="Arial" w:cs="Arial"/>
          <w:b/>
          <w:bCs/>
          <w:sz w:val="20"/>
          <w:szCs w:val="20"/>
        </w:rPr>
        <w:t xml:space="preserve"> AK, </w:t>
      </w:r>
      <w:proofErr w:type="spellStart"/>
      <w:r w:rsidRPr="002F5F2D">
        <w:rPr>
          <w:rFonts w:ascii="Arial" w:hAnsi="Arial" w:cs="Arial"/>
          <w:b/>
          <w:bCs/>
          <w:sz w:val="20"/>
          <w:szCs w:val="20"/>
        </w:rPr>
        <w:t>Schiavon</w:t>
      </w:r>
      <w:proofErr w:type="spellEnd"/>
      <w:r w:rsidRPr="002F5F2D">
        <w:rPr>
          <w:rFonts w:ascii="Arial" w:hAnsi="Arial" w:cs="Arial"/>
          <w:b/>
          <w:bCs/>
          <w:sz w:val="20"/>
          <w:szCs w:val="20"/>
        </w:rPr>
        <w:t xml:space="preserve"> S, </w:t>
      </w:r>
      <w:proofErr w:type="spellStart"/>
      <w:r w:rsidRPr="002F5F2D">
        <w:rPr>
          <w:rFonts w:ascii="Arial" w:hAnsi="Arial" w:cs="Arial"/>
          <w:b/>
          <w:bCs/>
          <w:sz w:val="20"/>
          <w:szCs w:val="20"/>
        </w:rPr>
        <w:t>Wargocki</w:t>
      </w:r>
      <w:proofErr w:type="spellEnd"/>
      <w:r w:rsidRPr="002F5F2D">
        <w:rPr>
          <w:rFonts w:ascii="Arial" w:hAnsi="Arial" w:cs="Arial"/>
          <w:b/>
          <w:bCs/>
          <w:sz w:val="20"/>
          <w:szCs w:val="20"/>
        </w:rPr>
        <w:t xml:space="preserve"> P, Tham KW. </w:t>
      </w:r>
      <w:proofErr w:type="spellStart"/>
      <w:r w:rsidRPr="002F5F2D">
        <w:rPr>
          <w:rFonts w:ascii="Arial" w:hAnsi="Arial" w:cs="Arial"/>
          <w:b/>
          <w:bCs/>
          <w:sz w:val="20"/>
          <w:szCs w:val="20"/>
        </w:rPr>
        <w:t>Respiratory</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performance</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of</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humans</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exposed</w:t>
      </w:r>
      <w:proofErr w:type="spellEnd"/>
      <w:r w:rsidRPr="002F5F2D">
        <w:rPr>
          <w:rFonts w:ascii="Arial" w:hAnsi="Arial" w:cs="Arial"/>
          <w:b/>
          <w:bCs/>
          <w:sz w:val="20"/>
          <w:szCs w:val="20"/>
        </w:rPr>
        <w:t xml:space="preserve"> to moderate </w:t>
      </w:r>
      <w:proofErr w:type="spellStart"/>
      <w:r w:rsidRPr="002F5F2D">
        <w:rPr>
          <w:rFonts w:ascii="Arial" w:hAnsi="Arial" w:cs="Arial"/>
          <w:b/>
          <w:bCs/>
          <w:sz w:val="20"/>
          <w:szCs w:val="20"/>
        </w:rPr>
        <w:t>levels</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of</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carbon</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dioxide</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Indoor</w:t>
      </w:r>
      <w:proofErr w:type="spellEnd"/>
      <w:r w:rsidRPr="002F5F2D">
        <w:rPr>
          <w:rFonts w:ascii="Arial" w:hAnsi="Arial" w:cs="Arial"/>
          <w:b/>
          <w:bCs/>
          <w:sz w:val="20"/>
          <w:szCs w:val="20"/>
        </w:rPr>
        <w:t xml:space="preserve"> Air. 2021 Sep;31(5):1540-1552. </w:t>
      </w:r>
      <w:proofErr w:type="spellStart"/>
      <w:r w:rsidRPr="002F5F2D">
        <w:rPr>
          <w:rFonts w:ascii="Arial" w:hAnsi="Arial" w:cs="Arial"/>
          <w:b/>
          <w:bCs/>
          <w:sz w:val="20"/>
          <w:szCs w:val="20"/>
        </w:rPr>
        <w:t>doi</w:t>
      </w:r>
      <w:proofErr w:type="spellEnd"/>
      <w:r w:rsidRPr="002F5F2D">
        <w:rPr>
          <w:rFonts w:ascii="Arial" w:hAnsi="Arial" w:cs="Arial"/>
          <w:b/>
          <w:bCs/>
          <w:sz w:val="20"/>
          <w:szCs w:val="20"/>
        </w:rPr>
        <w:t xml:space="preserve">: 10.1111/ina.12823. </w:t>
      </w:r>
      <w:proofErr w:type="spellStart"/>
      <w:r w:rsidRPr="002F5F2D">
        <w:rPr>
          <w:rFonts w:ascii="Arial" w:hAnsi="Arial" w:cs="Arial"/>
          <w:b/>
          <w:bCs/>
          <w:sz w:val="20"/>
          <w:szCs w:val="20"/>
        </w:rPr>
        <w:t>Epub</w:t>
      </w:r>
      <w:proofErr w:type="spellEnd"/>
      <w:r w:rsidRPr="002F5F2D">
        <w:rPr>
          <w:rFonts w:ascii="Arial" w:hAnsi="Arial" w:cs="Arial"/>
          <w:b/>
          <w:bCs/>
          <w:sz w:val="20"/>
          <w:szCs w:val="20"/>
        </w:rPr>
        <w:t xml:space="preserve"> 2021 May 15. PMID: 33991134.</w:t>
      </w:r>
    </w:p>
    <w:p w14:paraId="6029426F" w14:textId="77777777" w:rsidR="002F5F2D" w:rsidRPr="002F5F2D" w:rsidRDefault="002F5F2D" w:rsidP="002F5F2D">
      <w:pPr>
        <w:pStyle w:val="Listeavsnitt"/>
        <w:numPr>
          <w:ilvl w:val="0"/>
          <w:numId w:val="1"/>
        </w:numPr>
        <w:rPr>
          <w:rFonts w:ascii="Arial" w:hAnsi="Arial" w:cs="Arial"/>
          <w:b/>
          <w:bCs/>
          <w:sz w:val="20"/>
          <w:szCs w:val="20"/>
        </w:rPr>
      </w:pPr>
      <w:proofErr w:type="spellStart"/>
      <w:r w:rsidRPr="002F5F2D">
        <w:rPr>
          <w:rFonts w:ascii="Arial" w:hAnsi="Arial" w:cs="Arial"/>
          <w:b/>
          <w:bCs/>
          <w:sz w:val="20"/>
          <w:szCs w:val="20"/>
        </w:rPr>
        <w:t>Rodeheffer</w:t>
      </w:r>
      <w:proofErr w:type="spellEnd"/>
      <w:r w:rsidRPr="002F5F2D">
        <w:rPr>
          <w:rFonts w:ascii="Arial" w:hAnsi="Arial" w:cs="Arial"/>
          <w:b/>
          <w:bCs/>
          <w:sz w:val="20"/>
          <w:szCs w:val="20"/>
        </w:rPr>
        <w:t xml:space="preserve"> CD, </w:t>
      </w:r>
      <w:proofErr w:type="spellStart"/>
      <w:r w:rsidRPr="002F5F2D">
        <w:rPr>
          <w:rFonts w:ascii="Arial" w:hAnsi="Arial" w:cs="Arial"/>
          <w:b/>
          <w:bCs/>
          <w:sz w:val="20"/>
          <w:szCs w:val="20"/>
        </w:rPr>
        <w:t>Chabal</w:t>
      </w:r>
      <w:proofErr w:type="spellEnd"/>
      <w:r w:rsidRPr="002F5F2D">
        <w:rPr>
          <w:rFonts w:ascii="Arial" w:hAnsi="Arial" w:cs="Arial"/>
          <w:b/>
          <w:bCs/>
          <w:sz w:val="20"/>
          <w:szCs w:val="20"/>
        </w:rPr>
        <w:t xml:space="preserve"> S, Clarke JM, </w:t>
      </w:r>
      <w:proofErr w:type="spellStart"/>
      <w:r w:rsidRPr="002F5F2D">
        <w:rPr>
          <w:rFonts w:ascii="Arial" w:hAnsi="Arial" w:cs="Arial"/>
          <w:b/>
          <w:bCs/>
          <w:sz w:val="20"/>
          <w:szCs w:val="20"/>
        </w:rPr>
        <w:t>Fothergill</w:t>
      </w:r>
      <w:proofErr w:type="spellEnd"/>
      <w:r w:rsidRPr="002F5F2D">
        <w:rPr>
          <w:rFonts w:ascii="Arial" w:hAnsi="Arial" w:cs="Arial"/>
          <w:b/>
          <w:bCs/>
          <w:sz w:val="20"/>
          <w:szCs w:val="20"/>
        </w:rPr>
        <w:t xml:space="preserve"> DM. </w:t>
      </w:r>
      <w:proofErr w:type="spellStart"/>
      <w:r w:rsidRPr="002F5F2D">
        <w:rPr>
          <w:rFonts w:ascii="Arial" w:hAnsi="Arial" w:cs="Arial"/>
          <w:b/>
          <w:bCs/>
          <w:sz w:val="20"/>
          <w:szCs w:val="20"/>
        </w:rPr>
        <w:t>Acute</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Exposure</w:t>
      </w:r>
      <w:proofErr w:type="spellEnd"/>
      <w:r w:rsidRPr="002F5F2D">
        <w:rPr>
          <w:rFonts w:ascii="Arial" w:hAnsi="Arial" w:cs="Arial"/>
          <w:b/>
          <w:bCs/>
          <w:sz w:val="20"/>
          <w:szCs w:val="20"/>
        </w:rPr>
        <w:t xml:space="preserve"> to </w:t>
      </w:r>
      <w:proofErr w:type="spellStart"/>
      <w:r w:rsidRPr="002F5F2D">
        <w:rPr>
          <w:rFonts w:ascii="Arial" w:hAnsi="Arial" w:cs="Arial"/>
          <w:b/>
          <w:bCs/>
          <w:sz w:val="20"/>
          <w:szCs w:val="20"/>
        </w:rPr>
        <w:t>Low</w:t>
      </w:r>
      <w:proofErr w:type="spellEnd"/>
      <w:r w:rsidRPr="002F5F2D">
        <w:rPr>
          <w:rFonts w:ascii="Arial" w:hAnsi="Arial" w:cs="Arial"/>
          <w:b/>
          <w:bCs/>
          <w:sz w:val="20"/>
          <w:szCs w:val="20"/>
        </w:rPr>
        <w:t xml:space="preserve">-to-Moderate </w:t>
      </w:r>
      <w:proofErr w:type="spellStart"/>
      <w:r w:rsidRPr="002F5F2D">
        <w:rPr>
          <w:rFonts w:ascii="Arial" w:hAnsi="Arial" w:cs="Arial"/>
          <w:b/>
          <w:bCs/>
          <w:sz w:val="20"/>
          <w:szCs w:val="20"/>
        </w:rPr>
        <w:t>Carbon</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Dioxide</w:t>
      </w:r>
      <w:proofErr w:type="spellEnd"/>
      <w:r w:rsidRPr="002F5F2D">
        <w:rPr>
          <w:rFonts w:ascii="Arial" w:hAnsi="Arial" w:cs="Arial"/>
          <w:b/>
          <w:bCs/>
          <w:sz w:val="20"/>
          <w:szCs w:val="20"/>
        </w:rPr>
        <w:t xml:space="preserve"> Levels and </w:t>
      </w:r>
      <w:proofErr w:type="spellStart"/>
      <w:r w:rsidRPr="002F5F2D">
        <w:rPr>
          <w:rFonts w:ascii="Arial" w:hAnsi="Arial" w:cs="Arial"/>
          <w:b/>
          <w:bCs/>
          <w:sz w:val="20"/>
          <w:szCs w:val="20"/>
        </w:rPr>
        <w:t>Submariner</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Decision</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Making</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Aerosp</w:t>
      </w:r>
      <w:proofErr w:type="spellEnd"/>
    </w:p>
    <w:p w14:paraId="3C07956C" w14:textId="29E6756A" w:rsidR="002F5F2D" w:rsidRPr="002F5F2D" w:rsidRDefault="002F5F2D" w:rsidP="002F5F2D">
      <w:pPr>
        <w:pStyle w:val="Listeavsnitt"/>
        <w:numPr>
          <w:ilvl w:val="0"/>
          <w:numId w:val="1"/>
        </w:numPr>
        <w:rPr>
          <w:rFonts w:ascii="Arial" w:hAnsi="Arial" w:cs="Arial"/>
          <w:b/>
          <w:bCs/>
          <w:sz w:val="20"/>
          <w:szCs w:val="20"/>
        </w:rPr>
      </w:pPr>
      <w:r w:rsidRPr="002F5F2D">
        <w:rPr>
          <w:rFonts w:ascii="Arial" w:hAnsi="Arial" w:cs="Arial"/>
          <w:b/>
          <w:bCs/>
          <w:sz w:val="20"/>
          <w:szCs w:val="20"/>
        </w:rPr>
        <w:t xml:space="preserve">Zhang </w:t>
      </w:r>
      <w:proofErr w:type="spellStart"/>
      <w:r w:rsidRPr="002F5F2D">
        <w:rPr>
          <w:rFonts w:ascii="Arial" w:hAnsi="Arial" w:cs="Arial"/>
          <w:b/>
          <w:bCs/>
          <w:sz w:val="20"/>
          <w:szCs w:val="20"/>
        </w:rPr>
        <w:t>X</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Wargocki</w:t>
      </w:r>
      <w:proofErr w:type="spellEnd"/>
      <w:r w:rsidRPr="002F5F2D">
        <w:rPr>
          <w:rFonts w:ascii="Arial" w:hAnsi="Arial" w:cs="Arial"/>
          <w:b/>
          <w:bCs/>
          <w:sz w:val="20"/>
          <w:szCs w:val="20"/>
        </w:rPr>
        <w:t xml:space="preserve"> P, Lian Z, </w:t>
      </w:r>
      <w:proofErr w:type="spellStart"/>
      <w:r w:rsidRPr="002F5F2D">
        <w:rPr>
          <w:rFonts w:ascii="Arial" w:hAnsi="Arial" w:cs="Arial"/>
          <w:b/>
          <w:bCs/>
          <w:sz w:val="20"/>
          <w:szCs w:val="20"/>
        </w:rPr>
        <w:t>Thyregod</w:t>
      </w:r>
      <w:proofErr w:type="spellEnd"/>
      <w:r w:rsidRPr="002F5F2D">
        <w:rPr>
          <w:rFonts w:ascii="Arial" w:hAnsi="Arial" w:cs="Arial"/>
          <w:b/>
          <w:bCs/>
          <w:sz w:val="20"/>
          <w:szCs w:val="20"/>
        </w:rPr>
        <w:t xml:space="preserve"> C. </w:t>
      </w:r>
      <w:proofErr w:type="spellStart"/>
      <w:r w:rsidRPr="002F5F2D">
        <w:rPr>
          <w:rFonts w:ascii="Arial" w:hAnsi="Arial" w:cs="Arial"/>
          <w:b/>
          <w:bCs/>
          <w:sz w:val="20"/>
          <w:szCs w:val="20"/>
        </w:rPr>
        <w:t>Effects</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of</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exposure</w:t>
      </w:r>
      <w:proofErr w:type="spellEnd"/>
      <w:r w:rsidRPr="002F5F2D">
        <w:rPr>
          <w:rFonts w:ascii="Arial" w:hAnsi="Arial" w:cs="Arial"/>
          <w:b/>
          <w:bCs/>
          <w:sz w:val="20"/>
          <w:szCs w:val="20"/>
        </w:rPr>
        <w:t xml:space="preserve"> to </w:t>
      </w:r>
      <w:proofErr w:type="spellStart"/>
      <w:r w:rsidRPr="002F5F2D">
        <w:rPr>
          <w:rFonts w:ascii="Arial" w:hAnsi="Arial" w:cs="Arial"/>
          <w:b/>
          <w:bCs/>
          <w:sz w:val="20"/>
          <w:szCs w:val="20"/>
        </w:rPr>
        <w:t>carbon</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dioxide</w:t>
      </w:r>
      <w:proofErr w:type="spellEnd"/>
      <w:r w:rsidRPr="002F5F2D">
        <w:rPr>
          <w:rFonts w:ascii="Arial" w:hAnsi="Arial" w:cs="Arial"/>
          <w:b/>
          <w:bCs/>
          <w:sz w:val="20"/>
          <w:szCs w:val="20"/>
        </w:rPr>
        <w:t xml:space="preserve"> and bioeffluents </w:t>
      </w:r>
      <w:proofErr w:type="spellStart"/>
      <w:r w:rsidRPr="002F5F2D">
        <w:rPr>
          <w:rFonts w:ascii="Arial" w:hAnsi="Arial" w:cs="Arial"/>
          <w:b/>
          <w:bCs/>
          <w:sz w:val="20"/>
          <w:szCs w:val="20"/>
        </w:rPr>
        <w:t>on</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perceived</w:t>
      </w:r>
      <w:proofErr w:type="spellEnd"/>
      <w:r w:rsidRPr="002F5F2D">
        <w:rPr>
          <w:rFonts w:ascii="Arial" w:hAnsi="Arial" w:cs="Arial"/>
          <w:b/>
          <w:bCs/>
          <w:sz w:val="20"/>
          <w:szCs w:val="20"/>
        </w:rPr>
        <w:t xml:space="preserve"> air </w:t>
      </w:r>
      <w:proofErr w:type="spellStart"/>
      <w:r w:rsidRPr="002F5F2D">
        <w:rPr>
          <w:rFonts w:ascii="Arial" w:hAnsi="Arial" w:cs="Arial"/>
          <w:b/>
          <w:bCs/>
          <w:sz w:val="20"/>
          <w:szCs w:val="20"/>
        </w:rPr>
        <w:t>quality</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self-assessed</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acute</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health</w:t>
      </w:r>
      <w:proofErr w:type="spellEnd"/>
      <w:r w:rsidRPr="002F5F2D">
        <w:rPr>
          <w:rFonts w:ascii="Arial" w:hAnsi="Arial" w:cs="Arial"/>
          <w:b/>
          <w:bCs/>
          <w:sz w:val="20"/>
          <w:szCs w:val="20"/>
        </w:rPr>
        <w:t xml:space="preserve"> symptoms, and </w:t>
      </w:r>
      <w:proofErr w:type="spellStart"/>
      <w:r w:rsidRPr="002F5F2D">
        <w:rPr>
          <w:rFonts w:ascii="Arial" w:hAnsi="Arial" w:cs="Arial"/>
          <w:b/>
          <w:bCs/>
          <w:sz w:val="20"/>
          <w:szCs w:val="20"/>
        </w:rPr>
        <w:t>cognitive</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performance</w:t>
      </w:r>
      <w:proofErr w:type="spellEnd"/>
      <w:r w:rsidRPr="002F5F2D">
        <w:rPr>
          <w:rFonts w:ascii="Arial" w:hAnsi="Arial" w:cs="Arial"/>
          <w:b/>
          <w:bCs/>
          <w:sz w:val="20"/>
          <w:szCs w:val="20"/>
        </w:rPr>
        <w:t xml:space="preserve">. </w:t>
      </w:r>
      <w:proofErr w:type="spellStart"/>
      <w:r w:rsidRPr="002F5F2D">
        <w:rPr>
          <w:rFonts w:ascii="Arial" w:hAnsi="Arial" w:cs="Arial"/>
          <w:b/>
          <w:bCs/>
          <w:sz w:val="20"/>
          <w:szCs w:val="20"/>
        </w:rPr>
        <w:t>Indoor</w:t>
      </w:r>
      <w:proofErr w:type="spellEnd"/>
      <w:r w:rsidRPr="002F5F2D">
        <w:rPr>
          <w:rFonts w:ascii="Arial" w:hAnsi="Arial" w:cs="Arial"/>
          <w:b/>
          <w:bCs/>
          <w:sz w:val="20"/>
          <w:szCs w:val="20"/>
        </w:rPr>
        <w:t xml:space="preserve"> Air. 2017 Jan;27(1):47-64. </w:t>
      </w:r>
      <w:proofErr w:type="spellStart"/>
      <w:r w:rsidRPr="002F5F2D">
        <w:rPr>
          <w:rFonts w:ascii="Arial" w:hAnsi="Arial" w:cs="Arial"/>
          <w:b/>
          <w:bCs/>
          <w:sz w:val="20"/>
          <w:szCs w:val="20"/>
        </w:rPr>
        <w:t>doi</w:t>
      </w:r>
      <w:proofErr w:type="spellEnd"/>
      <w:r w:rsidRPr="002F5F2D">
        <w:rPr>
          <w:rFonts w:ascii="Arial" w:hAnsi="Arial" w:cs="Arial"/>
          <w:b/>
          <w:bCs/>
          <w:sz w:val="20"/>
          <w:szCs w:val="20"/>
        </w:rPr>
        <w:t xml:space="preserve">: 10.1111/ina.12284. </w:t>
      </w:r>
      <w:proofErr w:type="spellStart"/>
      <w:r w:rsidRPr="002F5F2D">
        <w:rPr>
          <w:rFonts w:ascii="Arial" w:hAnsi="Arial" w:cs="Arial"/>
          <w:b/>
          <w:bCs/>
          <w:sz w:val="20"/>
          <w:szCs w:val="20"/>
        </w:rPr>
        <w:t>Epub</w:t>
      </w:r>
      <w:proofErr w:type="spellEnd"/>
      <w:r w:rsidRPr="002F5F2D">
        <w:rPr>
          <w:rFonts w:ascii="Arial" w:hAnsi="Arial" w:cs="Arial"/>
          <w:b/>
          <w:bCs/>
          <w:sz w:val="20"/>
          <w:szCs w:val="20"/>
        </w:rPr>
        <w:t xml:space="preserve"> 2016 Mar 7. PMID: 26825447.</w:t>
      </w:r>
    </w:p>
    <w:sectPr w:rsidR="002F5F2D" w:rsidRPr="002F5F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D05B6"/>
    <w:multiLevelType w:val="hybridMultilevel"/>
    <w:tmpl w:val="A97EE6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6F875F2"/>
    <w:multiLevelType w:val="hybridMultilevel"/>
    <w:tmpl w:val="4E4E7B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18828891">
    <w:abstractNumId w:val="1"/>
  </w:num>
  <w:num w:numId="2" w16cid:durableId="353070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74E"/>
    <w:rsid w:val="00006E41"/>
    <w:rsid w:val="00057618"/>
    <w:rsid w:val="0020425E"/>
    <w:rsid w:val="00206093"/>
    <w:rsid w:val="00230A21"/>
    <w:rsid w:val="002F5F2D"/>
    <w:rsid w:val="00370EBC"/>
    <w:rsid w:val="004241B7"/>
    <w:rsid w:val="005216DD"/>
    <w:rsid w:val="005C1360"/>
    <w:rsid w:val="008176D2"/>
    <w:rsid w:val="008731E5"/>
    <w:rsid w:val="008B6984"/>
    <w:rsid w:val="009E5396"/>
    <w:rsid w:val="00A44976"/>
    <w:rsid w:val="00A55845"/>
    <w:rsid w:val="00B373C6"/>
    <w:rsid w:val="00B41709"/>
    <w:rsid w:val="00B818CA"/>
    <w:rsid w:val="00B94B81"/>
    <w:rsid w:val="00C3247F"/>
    <w:rsid w:val="00E012FC"/>
    <w:rsid w:val="00E43FD9"/>
    <w:rsid w:val="00EA5F9D"/>
    <w:rsid w:val="00EC3476"/>
    <w:rsid w:val="00EE6D63"/>
    <w:rsid w:val="00F50F06"/>
    <w:rsid w:val="00F5374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9A74C"/>
  <w15:chartTrackingRefBased/>
  <w15:docId w15:val="{6A9DDC42-C2AA-4D45-BAA5-768425391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537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537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5374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5374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5374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5374E"/>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5374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5374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5374E"/>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5374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F5374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F5374E"/>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5374E"/>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5374E"/>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5374E"/>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5374E"/>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5374E"/>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5374E"/>
    <w:rPr>
      <w:rFonts w:eastAsiaTheme="majorEastAsia" w:cstheme="majorBidi"/>
      <w:color w:val="272727" w:themeColor="text1" w:themeTint="D8"/>
    </w:rPr>
  </w:style>
  <w:style w:type="paragraph" w:styleId="Tittel">
    <w:name w:val="Title"/>
    <w:basedOn w:val="Normal"/>
    <w:next w:val="Normal"/>
    <w:link w:val="TittelTegn"/>
    <w:uiPriority w:val="10"/>
    <w:qFormat/>
    <w:rsid w:val="00F537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5374E"/>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5374E"/>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5374E"/>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5374E"/>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5374E"/>
    <w:rPr>
      <w:i/>
      <w:iCs/>
      <w:color w:val="404040" w:themeColor="text1" w:themeTint="BF"/>
    </w:rPr>
  </w:style>
  <w:style w:type="paragraph" w:styleId="Listeavsnitt">
    <w:name w:val="List Paragraph"/>
    <w:basedOn w:val="Normal"/>
    <w:uiPriority w:val="34"/>
    <w:qFormat/>
    <w:rsid w:val="00F5374E"/>
    <w:pPr>
      <w:ind w:left="720"/>
      <w:contextualSpacing/>
    </w:pPr>
  </w:style>
  <w:style w:type="character" w:styleId="Sterkutheving">
    <w:name w:val="Intense Emphasis"/>
    <w:basedOn w:val="Standardskriftforavsnitt"/>
    <w:uiPriority w:val="21"/>
    <w:qFormat/>
    <w:rsid w:val="00F5374E"/>
    <w:rPr>
      <w:i/>
      <w:iCs/>
      <w:color w:val="0F4761" w:themeColor="accent1" w:themeShade="BF"/>
    </w:rPr>
  </w:style>
  <w:style w:type="paragraph" w:styleId="Sterktsitat">
    <w:name w:val="Intense Quote"/>
    <w:basedOn w:val="Normal"/>
    <w:next w:val="Normal"/>
    <w:link w:val="SterktsitatTegn"/>
    <w:uiPriority w:val="30"/>
    <w:qFormat/>
    <w:rsid w:val="00F537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5374E"/>
    <w:rPr>
      <w:i/>
      <w:iCs/>
      <w:color w:val="0F4761" w:themeColor="accent1" w:themeShade="BF"/>
    </w:rPr>
  </w:style>
  <w:style w:type="character" w:styleId="Sterkreferanse">
    <w:name w:val="Intense Reference"/>
    <w:basedOn w:val="Standardskriftforavsnitt"/>
    <w:uiPriority w:val="32"/>
    <w:qFormat/>
    <w:rsid w:val="00F5374E"/>
    <w:rPr>
      <w:b/>
      <w:bCs/>
      <w:smallCaps/>
      <w:color w:val="0F4761" w:themeColor="accent1" w:themeShade="BF"/>
      <w:spacing w:val="5"/>
    </w:rPr>
  </w:style>
  <w:style w:type="paragraph" w:styleId="NormalWeb">
    <w:name w:val="Normal (Web)"/>
    <w:basedOn w:val="Normal"/>
    <w:uiPriority w:val="99"/>
    <w:semiHidden/>
    <w:unhideWhenUsed/>
    <w:rsid w:val="00A44976"/>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155933">
      <w:bodyDiv w:val="1"/>
      <w:marLeft w:val="0"/>
      <w:marRight w:val="0"/>
      <w:marTop w:val="0"/>
      <w:marBottom w:val="0"/>
      <w:divBdr>
        <w:top w:val="none" w:sz="0" w:space="0" w:color="auto"/>
        <w:left w:val="none" w:sz="0" w:space="0" w:color="auto"/>
        <w:bottom w:val="none" w:sz="0" w:space="0" w:color="auto"/>
        <w:right w:val="none" w:sz="0" w:space="0" w:color="auto"/>
      </w:divBdr>
      <w:divsChild>
        <w:div w:id="93402366">
          <w:marLeft w:val="0"/>
          <w:marRight w:val="0"/>
          <w:marTop w:val="0"/>
          <w:marBottom w:val="0"/>
          <w:divBdr>
            <w:top w:val="none" w:sz="0" w:space="0" w:color="auto"/>
            <w:left w:val="none" w:sz="0" w:space="0" w:color="auto"/>
            <w:bottom w:val="none" w:sz="0" w:space="0" w:color="auto"/>
            <w:right w:val="none" w:sz="0" w:space="0" w:color="auto"/>
          </w:divBdr>
        </w:div>
      </w:divsChild>
    </w:div>
    <w:div w:id="1055155707">
      <w:bodyDiv w:val="1"/>
      <w:marLeft w:val="0"/>
      <w:marRight w:val="0"/>
      <w:marTop w:val="0"/>
      <w:marBottom w:val="0"/>
      <w:divBdr>
        <w:top w:val="none" w:sz="0" w:space="0" w:color="auto"/>
        <w:left w:val="none" w:sz="0" w:space="0" w:color="auto"/>
        <w:bottom w:val="none" w:sz="0" w:space="0" w:color="auto"/>
        <w:right w:val="none" w:sz="0" w:space="0" w:color="auto"/>
      </w:divBdr>
    </w:div>
    <w:div w:id="1097024283">
      <w:bodyDiv w:val="1"/>
      <w:marLeft w:val="0"/>
      <w:marRight w:val="0"/>
      <w:marTop w:val="0"/>
      <w:marBottom w:val="0"/>
      <w:divBdr>
        <w:top w:val="none" w:sz="0" w:space="0" w:color="auto"/>
        <w:left w:val="none" w:sz="0" w:space="0" w:color="auto"/>
        <w:bottom w:val="none" w:sz="0" w:space="0" w:color="auto"/>
        <w:right w:val="none" w:sz="0" w:space="0" w:color="auto"/>
      </w:divBdr>
    </w:div>
    <w:div w:id="206833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682</TotalTime>
  <Pages>7</Pages>
  <Words>1398</Words>
  <Characters>7410</Characters>
  <Application>Microsoft Office Word</Application>
  <DocSecurity>0</DocSecurity>
  <Lines>61</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35</cp:revision>
  <dcterms:created xsi:type="dcterms:W3CDTF">2024-12-10T10:56:00Z</dcterms:created>
  <dcterms:modified xsi:type="dcterms:W3CDTF">2024-12-11T11:24:00Z</dcterms:modified>
</cp:coreProperties>
</file>