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2F94D" w14:textId="290B75DA" w:rsidR="00D63C1C" w:rsidRPr="00EE0852" w:rsidRDefault="004C0C33" w:rsidP="004C0C33">
      <w:pPr>
        <w:rPr>
          <w:rFonts w:ascii="Arial" w:hAnsi="Arial" w:cs="Arial"/>
          <w:b/>
          <w:kern w:val="36"/>
          <w:sz w:val="40"/>
          <w:szCs w:val="40"/>
          <w:u w:val="single"/>
        </w:rPr>
      </w:pPr>
      <w:r w:rsidRPr="00EE0852">
        <w:rPr>
          <w:rFonts w:ascii="Arial" w:hAnsi="Arial" w:cs="Arial"/>
          <w:b/>
          <w:kern w:val="36"/>
          <w:sz w:val="40"/>
          <w:szCs w:val="40"/>
          <w:u w:val="single"/>
        </w:rPr>
        <w:t>Metan: Den irrelevante drivhusgassen</w:t>
      </w:r>
    </w:p>
    <w:p w14:paraId="6F22DFDA" w14:textId="67DE6C33" w:rsidR="00973041" w:rsidRDefault="00973041" w:rsidP="004C0C33">
      <w:pPr>
        <w:rPr>
          <w:rFonts w:ascii="Arial" w:hAnsi="Arial" w:cs="Arial"/>
          <w:b/>
          <w:sz w:val="24"/>
          <w:szCs w:val="24"/>
        </w:rPr>
      </w:pPr>
      <w:r w:rsidRPr="004C0C33">
        <w:rPr>
          <w:rFonts w:ascii="Arial" w:hAnsi="Arial" w:cs="Arial"/>
          <w:b/>
          <w:sz w:val="24"/>
          <w:szCs w:val="24"/>
        </w:rPr>
        <w:t xml:space="preserve">Av fysiker Dr. Tom </w:t>
      </w:r>
      <w:proofErr w:type="spellStart"/>
      <w:r w:rsidRPr="004C0C33">
        <w:rPr>
          <w:rFonts w:ascii="Arial" w:hAnsi="Arial" w:cs="Arial"/>
          <w:b/>
          <w:sz w:val="24"/>
          <w:szCs w:val="24"/>
        </w:rPr>
        <w:t>Sheahen</w:t>
      </w:r>
      <w:proofErr w:type="spellEnd"/>
      <w:r w:rsidRPr="004C0C33">
        <w:rPr>
          <w:rFonts w:ascii="Arial" w:hAnsi="Arial" w:cs="Arial"/>
          <w:b/>
          <w:sz w:val="24"/>
          <w:szCs w:val="24"/>
        </w:rPr>
        <w:t>, 11. april 2014</w:t>
      </w:r>
      <w:r w:rsidR="0008344D">
        <w:rPr>
          <w:rFonts w:ascii="Arial" w:hAnsi="Arial" w:cs="Arial"/>
          <w:b/>
          <w:sz w:val="24"/>
          <w:szCs w:val="24"/>
        </w:rPr>
        <w:t>,</w:t>
      </w:r>
      <w:r w:rsidR="0008344D" w:rsidRPr="0008344D">
        <w:t xml:space="preserve"> </w:t>
      </w:r>
      <w:r w:rsidR="0008344D" w:rsidRPr="0008344D">
        <w:rPr>
          <w:rFonts w:ascii="Arial" w:hAnsi="Arial" w:cs="Arial"/>
          <w:b/>
          <w:sz w:val="24"/>
          <w:szCs w:val="24"/>
        </w:rPr>
        <w:t>co2coalition.org</w:t>
      </w:r>
    </w:p>
    <w:tbl>
      <w:tblPr>
        <w:tblStyle w:val="Tabellrutenett"/>
        <w:tblW w:w="11340" w:type="dxa"/>
        <w:tblInd w:w="-1026" w:type="dxa"/>
        <w:tblLook w:val="04A0" w:firstRow="1" w:lastRow="0" w:firstColumn="1" w:lastColumn="0" w:noHBand="0" w:noVBand="1"/>
      </w:tblPr>
      <w:tblGrid>
        <w:gridCol w:w="1866"/>
        <w:gridCol w:w="9474"/>
      </w:tblGrid>
      <w:tr w:rsidR="00EE0852" w14:paraId="54C22879" w14:textId="77777777" w:rsidTr="00EE0852">
        <w:tc>
          <w:tcPr>
            <w:tcW w:w="1866" w:type="dxa"/>
          </w:tcPr>
          <w:p w14:paraId="01D85608" w14:textId="4B09A6ED" w:rsidR="00EE0852" w:rsidRDefault="00EE0852" w:rsidP="004C0C33">
            <w:pPr>
              <w:rPr>
                <w:rFonts w:ascii="Arial" w:hAnsi="Arial" w:cs="Arial"/>
                <w:b/>
                <w:sz w:val="24"/>
                <w:szCs w:val="24"/>
              </w:rPr>
            </w:pPr>
            <w:r>
              <w:rPr>
                <w:rFonts w:ascii="Arial" w:hAnsi="Arial" w:cs="Arial"/>
                <w:b/>
                <w:noProof/>
                <w:sz w:val="24"/>
                <w:szCs w:val="24"/>
              </w:rPr>
              <w:drawing>
                <wp:inline distT="0" distB="0" distL="0" distR="0" wp14:anchorId="408DF026" wp14:editId="565BD20C">
                  <wp:extent cx="1038337" cy="1123950"/>
                  <wp:effectExtent l="0" t="0" r="9525" b="0"/>
                  <wp:docPr id="1577563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2386" cy="1139157"/>
                          </a:xfrm>
                          <a:prstGeom prst="rect">
                            <a:avLst/>
                          </a:prstGeom>
                          <a:noFill/>
                        </pic:spPr>
                      </pic:pic>
                    </a:graphicData>
                  </a:graphic>
                </wp:inline>
              </w:drawing>
            </w:r>
          </w:p>
        </w:tc>
        <w:tc>
          <w:tcPr>
            <w:tcW w:w="9474" w:type="dxa"/>
          </w:tcPr>
          <w:p w14:paraId="637DAF58" w14:textId="025FBB99" w:rsidR="00EE0852" w:rsidRPr="00EE0852" w:rsidRDefault="00EE0852" w:rsidP="00EE0852">
            <w:pPr>
              <w:rPr>
                <w:rFonts w:ascii="Arial" w:hAnsi="Arial" w:cs="Arial"/>
                <w:b/>
                <w:color w:val="0070C0"/>
                <w:sz w:val="20"/>
                <w:szCs w:val="20"/>
              </w:rPr>
            </w:pPr>
            <w:r w:rsidRPr="00EE0852">
              <w:rPr>
                <w:rFonts w:ascii="Arial" w:hAnsi="Arial" w:cs="Arial"/>
                <w:b/>
                <w:color w:val="0070C0"/>
                <w:sz w:val="20"/>
                <w:szCs w:val="20"/>
              </w:rPr>
              <w:t xml:space="preserve">Dr. Tom </w:t>
            </w:r>
            <w:proofErr w:type="spellStart"/>
            <w:r w:rsidRPr="00EE0852">
              <w:rPr>
                <w:rFonts w:ascii="Arial" w:hAnsi="Arial" w:cs="Arial"/>
                <w:b/>
                <w:color w:val="0070C0"/>
                <w:sz w:val="20"/>
                <w:szCs w:val="20"/>
              </w:rPr>
              <w:t>Sheahen</w:t>
            </w:r>
            <w:proofErr w:type="spellEnd"/>
            <w:r w:rsidRPr="00EE0852">
              <w:rPr>
                <w:rFonts w:ascii="Arial" w:hAnsi="Arial" w:cs="Arial"/>
                <w:b/>
                <w:color w:val="0070C0"/>
                <w:sz w:val="20"/>
                <w:szCs w:val="20"/>
              </w:rPr>
              <w:t xml:space="preserve"> er en fremtredende fysiker og energispesialist. Han er styreleder for Science and Environment Policy Project (SEPP), direktør emeritus for </w:t>
            </w:r>
            <w:proofErr w:type="spellStart"/>
            <w:r w:rsidRPr="00EE0852">
              <w:rPr>
                <w:rFonts w:ascii="Arial" w:hAnsi="Arial" w:cs="Arial"/>
                <w:b/>
                <w:color w:val="0070C0"/>
                <w:sz w:val="20"/>
                <w:szCs w:val="20"/>
              </w:rPr>
              <w:t>Institute</w:t>
            </w:r>
            <w:proofErr w:type="spellEnd"/>
            <w:r w:rsidRPr="00EE0852">
              <w:rPr>
                <w:rFonts w:ascii="Arial" w:hAnsi="Arial" w:cs="Arial"/>
                <w:b/>
                <w:color w:val="0070C0"/>
                <w:sz w:val="20"/>
                <w:szCs w:val="20"/>
              </w:rPr>
              <w:t xml:space="preserve"> for </w:t>
            </w:r>
            <w:proofErr w:type="spellStart"/>
            <w:r w:rsidRPr="00EE0852">
              <w:rPr>
                <w:rFonts w:ascii="Arial" w:hAnsi="Arial" w:cs="Arial"/>
                <w:b/>
                <w:color w:val="0070C0"/>
                <w:sz w:val="20"/>
                <w:szCs w:val="20"/>
              </w:rPr>
              <w:t>Theological</w:t>
            </w:r>
            <w:proofErr w:type="spellEnd"/>
            <w:r w:rsidRPr="00EE0852">
              <w:rPr>
                <w:rFonts w:ascii="Arial" w:hAnsi="Arial" w:cs="Arial"/>
                <w:b/>
                <w:color w:val="0070C0"/>
                <w:sz w:val="20"/>
                <w:szCs w:val="20"/>
              </w:rPr>
              <w:t xml:space="preserve"> </w:t>
            </w:r>
            <w:proofErr w:type="spellStart"/>
            <w:r w:rsidRPr="00EE0852">
              <w:rPr>
                <w:rFonts w:ascii="Arial" w:hAnsi="Arial" w:cs="Arial"/>
                <w:b/>
                <w:color w:val="0070C0"/>
                <w:sz w:val="20"/>
                <w:szCs w:val="20"/>
              </w:rPr>
              <w:t>Encounter</w:t>
            </w:r>
            <w:proofErr w:type="spellEnd"/>
            <w:r w:rsidRPr="00EE0852">
              <w:rPr>
                <w:rFonts w:ascii="Arial" w:hAnsi="Arial" w:cs="Arial"/>
                <w:b/>
                <w:color w:val="0070C0"/>
                <w:sz w:val="20"/>
                <w:szCs w:val="20"/>
              </w:rPr>
              <w:t xml:space="preserve"> </w:t>
            </w:r>
            <w:proofErr w:type="spellStart"/>
            <w:r w:rsidRPr="00EE0852">
              <w:rPr>
                <w:rFonts w:ascii="Arial" w:hAnsi="Arial" w:cs="Arial"/>
                <w:b/>
                <w:color w:val="0070C0"/>
                <w:sz w:val="20"/>
                <w:szCs w:val="20"/>
              </w:rPr>
              <w:t>with</w:t>
            </w:r>
            <w:proofErr w:type="spellEnd"/>
            <w:r w:rsidRPr="00EE0852">
              <w:rPr>
                <w:rFonts w:ascii="Arial" w:hAnsi="Arial" w:cs="Arial"/>
                <w:b/>
                <w:color w:val="0070C0"/>
                <w:sz w:val="20"/>
                <w:szCs w:val="20"/>
              </w:rPr>
              <w:t xml:space="preserve"> Science and Technology (ITEST), og president/CEO for Western Technology, Inc., et uavhengig konsulentfirma som spesialiserer seg på energiteknologiske spørsmål med forretningsmessige implikasjoner.</w:t>
            </w:r>
          </w:p>
          <w:p w14:paraId="4E6D4E1B" w14:textId="2BE3C172" w:rsidR="00EE0852" w:rsidRPr="00EE0852" w:rsidRDefault="00EE0852" w:rsidP="00EE0852">
            <w:pPr>
              <w:rPr>
                <w:rFonts w:ascii="Arial" w:hAnsi="Arial" w:cs="Arial"/>
                <w:b/>
                <w:color w:val="0070C0"/>
                <w:sz w:val="20"/>
                <w:szCs w:val="20"/>
              </w:rPr>
            </w:pPr>
            <w:r w:rsidRPr="00EE0852">
              <w:rPr>
                <w:rFonts w:ascii="Arial" w:hAnsi="Arial" w:cs="Arial"/>
                <w:b/>
                <w:color w:val="0070C0"/>
                <w:sz w:val="20"/>
                <w:szCs w:val="20"/>
              </w:rPr>
              <w:t xml:space="preserve">Dr. </w:t>
            </w:r>
            <w:proofErr w:type="spellStart"/>
            <w:r w:rsidRPr="00EE0852">
              <w:rPr>
                <w:rFonts w:ascii="Arial" w:hAnsi="Arial" w:cs="Arial"/>
                <w:b/>
                <w:color w:val="0070C0"/>
                <w:sz w:val="20"/>
                <w:szCs w:val="20"/>
              </w:rPr>
              <w:t>Sheahen</w:t>
            </w:r>
            <w:proofErr w:type="spellEnd"/>
            <w:r w:rsidRPr="00EE0852">
              <w:rPr>
                <w:rFonts w:ascii="Arial" w:hAnsi="Arial" w:cs="Arial"/>
                <w:b/>
                <w:color w:val="0070C0"/>
                <w:sz w:val="20"/>
                <w:szCs w:val="20"/>
              </w:rPr>
              <w:t xml:space="preserve"> har hatt en rekke stillinger i løpet av sin karriere, inkludert Senior </w:t>
            </w:r>
            <w:proofErr w:type="spellStart"/>
            <w:r w:rsidRPr="00EE0852">
              <w:rPr>
                <w:rFonts w:ascii="Arial" w:hAnsi="Arial" w:cs="Arial"/>
                <w:b/>
                <w:color w:val="0070C0"/>
                <w:sz w:val="20"/>
                <w:szCs w:val="20"/>
              </w:rPr>
              <w:t>Analyst</w:t>
            </w:r>
            <w:proofErr w:type="spellEnd"/>
            <w:r w:rsidRPr="00EE0852">
              <w:rPr>
                <w:rFonts w:ascii="Arial" w:hAnsi="Arial" w:cs="Arial"/>
                <w:b/>
                <w:color w:val="0070C0"/>
                <w:sz w:val="20"/>
                <w:szCs w:val="20"/>
              </w:rPr>
              <w:t xml:space="preserve"> i Systems Integration for National </w:t>
            </w:r>
            <w:proofErr w:type="spellStart"/>
            <w:r w:rsidRPr="00EE0852">
              <w:rPr>
                <w:rFonts w:ascii="Arial" w:hAnsi="Arial" w:cs="Arial"/>
                <w:b/>
                <w:color w:val="0070C0"/>
                <w:sz w:val="20"/>
                <w:szCs w:val="20"/>
              </w:rPr>
              <w:t>Renewable</w:t>
            </w:r>
            <w:proofErr w:type="spellEnd"/>
            <w:r w:rsidRPr="00EE0852">
              <w:rPr>
                <w:rFonts w:ascii="Arial" w:hAnsi="Arial" w:cs="Arial"/>
                <w:b/>
                <w:color w:val="0070C0"/>
                <w:sz w:val="20"/>
                <w:szCs w:val="20"/>
              </w:rPr>
              <w:t xml:space="preserve"> Energy Laboratory fra 2005 til 2009, og seniorforsker i Energy Systems Group for Science Applications International Corporation fra 1993 til 2002.</w:t>
            </w:r>
          </w:p>
          <w:p w14:paraId="6B9AD65F" w14:textId="0D55B3EA" w:rsidR="00EE0852" w:rsidRPr="00EE0852" w:rsidRDefault="00EE0852" w:rsidP="00EE0852">
            <w:pPr>
              <w:rPr>
                <w:rFonts w:ascii="Arial" w:hAnsi="Arial" w:cs="Arial"/>
                <w:b/>
                <w:color w:val="0070C0"/>
                <w:sz w:val="20"/>
                <w:szCs w:val="20"/>
              </w:rPr>
            </w:pPr>
            <w:r w:rsidRPr="00EE0852">
              <w:rPr>
                <w:rFonts w:ascii="Arial" w:hAnsi="Arial" w:cs="Arial"/>
                <w:b/>
                <w:color w:val="0070C0"/>
                <w:sz w:val="20"/>
                <w:szCs w:val="20"/>
              </w:rPr>
              <w:t xml:space="preserve">Han har også arbeidet ved </w:t>
            </w:r>
            <w:proofErr w:type="spellStart"/>
            <w:r w:rsidRPr="00EE0852">
              <w:rPr>
                <w:rFonts w:ascii="Arial" w:hAnsi="Arial" w:cs="Arial"/>
                <w:b/>
                <w:color w:val="0070C0"/>
                <w:sz w:val="20"/>
                <w:szCs w:val="20"/>
              </w:rPr>
              <w:t>Argonne</w:t>
            </w:r>
            <w:proofErr w:type="spellEnd"/>
            <w:r w:rsidRPr="00EE0852">
              <w:rPr>
                <w:rFonts w:ascii="Arial" w:hAnsi="Arial" w:cs="Arial"/>
                <w:b/>
                <w:color w:val="0070C0"/>
                <w:sz w:val="20"/>
                <w:szCs w:val="20"/>
              </w:rPr>
              <w:t xml:space="preserve"> National Laboratory, Energy Research </w:t>
            </w:r>
            <w:proofErr w:type="spellStart"/>
            <w:r w:rsidRPr="00EE0852">
              <w:rPr>
                <w:rFonts w:ascii="Arial" w:hAnsi="Arial" w:cs="Arial"/>
                <w:b/>
                <w:color w:val="0070C0"/>
                <w:sz w:val="20"/>
                <w:szCs w:val="20"/>
              </w:rPr>
              <w:t>Advisory</w:t>
            </w:r>
            <w:proofErr w:type="spellEnd"/>
            <w:r w:rsidRPr="00EE0852">
              <w:rPr>
                <w:rFonts w:ascii="Arial" w:hAnsi="Arial" w:cs="Arial"/>
                <w:b/>
                <w:color w:val="0070C0"/>
                <w:sz w:val="20"/>
                <w:szCs w:val="20"/>
              </w:rPr>
              <w:t xml:space="preserve"> Board til Department </w:t>
            </w:r>
            <w:proofErr w:type="spellStart"/>
            <w:r w:rsidRPr="00EE0852">
              <w:rPr>
                <w:rFonts w:ascii="Arial" w:hAnsi="Arial" w:cs="Arial"/>
                <w:b/>
                <w:color w:val="0070C0"/>
                <w:sz w:val="20"/>
                <w:szCs w:val="20"/>
              </w:rPr>
              <w:t>of</w:t>
            </w:r>
            <w:proofErr w:type="spellEnd"/>
            <w:r w:rsidRPr="00EE0852">
              <w:rPr>
                <w:rFonts w:ascii="Arial" w:hAnsi="Arial" w:cs="Arial"/>
                <w:b/>
                <w:color w:val="0070C0"/>
                <w:sz w:val="20"/>
                <w:szCs w:val="20"/>
              </w:rPr>
              <w:t xml:space="preserve"> Energy, SRI International (Stanford Research </w:t>
            </w:r>
            <w:proofErr w:type="spellStart"/>
            <w:r w:rsidRPr="00EE0852">
              <w:rPr>
                <w:rFonts w:ascii="Arial" w:hAnsi="Arial" w:cs="Arial"/>
                <w:b/>
                <w:color w:val="0070C0"/>
                <w:sz w:val="20"/>
                <w:szCs w:val="20"/>
              </w:rPr>
              <w:t>Institute</w:t>
            </w:r>
            <w:proofErr w:type="spellEnd"/>
            <w:r w:rsidRPr="00EE0852">
              <w:rPr>
                <w:rFonts w:ascii="Arial" w:hAnsi="Arial" w:cs="Arial"/>
                <w:b/>
                <w:color w:val="0070C0"/>
                <w:sz w:val="20"/>
                <w:szCs w:val="20"/>
              </w:rPr>
              <w:t xml:space="preserve">), </w:t>
            </w:r>
            <w:proofErr w:type="spellStart"/>
            <w:r w:rsidRPr="00EE0852">
              <w:rPr>
                <w:rFonts w:ascii="Arial" w:hAnsi="Arial" w:cs="Arial"/>
                <w:b/>
                <w:color w:val="0070C0"/>
                <w:sz w:val="20"/>
                <w:szCs w:val="20"/>
              </w:rPr>
              <w:t>Congressional</w:t>
            </w:r>
            <w:proofErr w:type="spellEnd"/>
            <w:r w:rsidRPr="00EE0852">
              <w:rPr>
                <w:rFonts w:ascii="Arial" w:hAnsi="Arial" w:cs="Arial"/>
                <w:b/>
                <w:color w:val="0070C0"/>
                <w:sz w:val="20"/>
                <w:szCs w:val="20"/>
              </w:rPr>
              <w:t xml:space="preserve"> Office </w:t>
            </w:r>
            <w:proofErr w:type="spellStart"/>
            <w:r w:rsidRPr="00EE0852">
              <w:rPr>
                <w:rFonts w:ascii="Arial" w:hAnsi="Arial" w:cs="Arial"/>
                <w:b/>
                <w:color w:val="0070C0"/>
                <w:sz w:val="20"/>
                <w:szCs w:val="20"/>
              </w:rPr>
              <w:t>of</w:t>
            </w:r>
            <w:proofErr w:type="spellEnd"/>
            <w:r w:rsidRPr="00EE0852">
              <w:rPr>
                <w:rFonts w:ascii="Arial" w:hAnsi="Arial" w:cs="Arial"/>
                <w:b/>
                <w:color w:val="0070C0"/>
                <w:sz w:val="20"/>
                <w:szCs w:val="20"/>
              </w:rPr>
              <w:t xml:space="preserve"> Technology </w:t>
            </w:r>
            <w:proofErr w:type="spellStart"/>
            <w:r w:rsidRPr="00EE0852">
              <w:rPr>
                <w:rFonts w:ascii="Arial" w:hAnsi="Arial" w:cs="Arial"/>
                <w:b/>
                <w:color w:val="0070C0"/>
                <w:sz w:val="20"/>
                <w:szCs w:val="20"/>
              </w:rPr>
              <w:t>Assessment</w:t>
            </w:r>
            <w:proofErr w:type="spellEnd"/>
            <w:r w:rsidRPr="00EE0852">
              <w:rPr>
                <w:rFonts w:ascii="Arial" w:hAnsi="Arial" w:cs="Arial"/>
                <w:b/>
                <w:color w:val="0070C0"/>
                <w:sz w:val="20"/>
                <w:szCs w:val="20"/>
              </w:rPr>
              <w:t xml:space="preserve">, National </w:t>
            </w:r>
            <w:proofErr w:type="spellStart"/>
            <w:r w:rsidRPr="00EE0852">
              <w:rPr>
                <w:rFonts w:ascii="Arial" w:hAnsi="Arial" w:cs="Arial"/>
                <w:b/>
                <w:color w:val="0070C0"/>
                <w:sz w:val="20"/>
                <w:szCs w:val="20"/>
              </w:rPr>
              <w:t>Bureau</w:t>
            </w:r>
            <w:proofErr w:type="spellEnd"/>
            <w:r w:rsidRPr="00EE0852">
              <w:rPr>
                <w:rFonts w:ascii="Arial" w:hAnsi="Arial" w:cs="Arial"/>
                <w:b/>
                <w:color w:val="0070C0"/>
                <w:sz w:val="20"/>
                <w:szCs w:val="20"/>
              </w:rPr>
              <w:t xml:space="preserve"> </w:t>
            </w:r>
            <w:proofErr w:type="spellStart"/>
            <w:r w:rsidRPr="00EE0852">
              <w:rPr>
                <w:rFonts w:ascii="Arial" w:hAnsi="Arial" w:cs="Arial"/>
                <w:b/>
                <w:color w:val="0070C0"/>
                <w:sz w:val="20"/>
                <w:szCs w:val="20"/>
              </w:rPr>
              <w:t>of</w:t>
            </w:r>
            <w:proofErr w:type="spellEnd"/>
            <w:r w:rsidRPr="00EE0852">
              <w:rPr>
                <w:rFonts w:ascii="Arial" w:hAnsi="Arial" w:cs="Arial"/>
                <w:b/>
                <w:color w:val="0070C0"/>
                <w:sz w:val="20"/>
                <w:szCs w:val="20"/>
              </w:rPr>
              <w:t xml:space="preserve"> Standards, og Bell Telephone Laboratories.</w:t>
            </w:r>
          </w:p>
          <w:p w14:paraId="63692BCC" w14:textId="72975EC8" w:rsidR="00EE0852" w:rsidRPr="00EE0852" w:rsidRDefault="00EE0852" w:rsidP="00EE0852">
            <w:pPr>
              <w:rPr>
                <w:rFonts w:ascii="Arial" w:hAnsi="Arial" w:cs="Arial"/>
                <w:b/>
                <w:color w:val="0070C0"/>
                <w:sz w:val="20"/>
                <w:szCs w:val="20"/>
              </w:rPr>
            </w:pPr>
            <w:r w:rsidRPr="00EE0852">
              <w:rPr>
                <w:rFonts w:ascii="Arial" w:hAnsi="Arial" w:cs="Arial"/>
                <w:b/>
                <w:color w:val="0070C0"/>
                <w:sz w:val="20"/>
                <w:szCs w:val="20"/>
              </w:rPr>
              <w:t xml:space="preserve">Dr. </w:t>
            </w:r>
            <w:proofErr w:type="spellStart"/>
            <w:r w:rsidRPr="00EE0852">
              <w:rPr>
                <w:rFonts w:ascii="Arial" w:hAnsi="Arial" w:cs="Arial"/>
                <w:b/>
                <w:color w:val="0070C0"/>
                <w:sz w:val="20"/>
                <w:szCs w:val="20"/>
              </w:rPr>
              <w:t>Sheahen</w:t>
            </w:r>
            <w:proofErr w:type="spellEnd"/>
            <w:r w:rsidRPr="00EE0852">
              <w:rPr>
                <w:rFonts w:ascii="Arial" w:hAnsi="Arial" w:cs="Arial"/>
                <w:b/>
                <w:color w:val="0070C0"/>
                <w:sz w:val="20"/>
                <w:szCs w:val="20"/>
              </w:rPr>
              <w:t xml:space="preserve"> er forfatter av “</w:t>
            </w:r>
            <w:proofErr w:type="spellStart"/>
            <w:r w:rsidRPr="00EE0852">
              <w:rPr>
                <w:rFonts w:ascii="Arial" w:hAnsi="Arial" w:cs="Arial"/>
                <w:b/>
                <w:color w:val="0070C0"/>
                <w:sz w:val="20"/>
                <w:szCs w:val="20"/>
              </w:rPr>
              <w:t>Introduction</w:t>
            </w:r>
            <w:proofErr w:type="spellEnd"/>
            <w:r w:rsidRPr="00EE0852">
              <w:rPr>
                <w:rFonts w:ascii="Arial" w:hAnsi="Arial" w:cs="Arial"/>
                <w:b/>
                <w:color w:val="0070C0"/>
                <w:sz w:val="20"/>
                <w:szCs w:val="20"/>
              </w:rPr>
              <w:t xml:space="preserve"> to High </w:t>
            </w:r>
            <w:proofErr w:type="spellStart"/>
            <w:r w:rsidRPr="00EE0852">
              <w:rPr>
                <w:rFonts w:ascii="Arial" w:hAnsi="Arial" w:cs="Arial"/>
                <w:b/>
                <w:color w:val="0070C0"/>
                <w:sz w:val="20"/>
                <w:szCs w:val="20"/>
              </w:rPr>
              <w:t>Temperature</w:t>
            </w:r>
            <w:proofErr w:type="spellEnd"/>
            <w:r w:rsidRPr="00EE0852">
              <w:rPr>
                <w:rFonts w:ascii="Arial" w:hAnsi="Arial" w:cs="Arial"/>
                <w:b/>
                <w:color w:val="0070C0"/>
                <w:sz w:val="20"/>
                <w:szCs w:val="20"/>
              </w:rPr>
              <w:t xml:space="preserve"> </w:t>
            </w:r>
            <w:proofErr w:type="spellStart"/>
            <w:r w:rsidRPr="00EE0852">
              <w:rPr>
                <w:rFonts w:ascii="Arial" w:hAnsi="Arial" w:cs="Arial"/>
                <w:b/>
                <w:color w:val="0070C0"/>
                <w:sz w:val="20"/>
                <w:szCs w:val="20"/>
              </w:rPr>
              <w:t>Superconductivity</w:t>
            </w:r>
            <w:proofErr w:type="spellEnd"/>
            <w:r w:rsidRPr="00EE0852">
              <w:rPr>
                <w:rFonts w:ascii="Arial" w:hAnsi="Arial" w:cs="Arial"/>
                <w:b/>
                <w:color w:val="0070C0"/>
                <w:sz w:val="20"/>
                <w:szCs w:val="20"/>
              </w:rPr>
              <w:t>” (Plenum Press: 1994). Hans forskningsartikler har dukket opp i mange fagfellevurderte vitenskapelige tidsskrifter.</w:t>
            </w:r>
            <w:r>
              <w:rPr>
                <w:rFonts w:ascii="Arial" w:hAnsi="Arial" w:cs="Arial"/>
                <w:b/>
                <w:color w:val="0070C0"/>
                <w:sz w:val="20"/>
                <w:szCs w:val="20"/>
              </w:rPr>
              <w:t xml:space="preserve"> </w:t>
            </w:r>
            <w:r w:rsidRPr="00EE0852">
              <w:rPr>
                <w:rFonts w:ascii="Arial" w:hAnsi="Arial" w:cs="Arial"/>
                <w:b/>
                <w:color w:val="0070C0"/>
                <w:sz w:val="20"/>
                <w:szCs w:val="20"/>
              </w:rPr>
              <w:t xml:space="preserve">Han har en B.S. og </w:t>
            </w:r>
            <w:proofErr w:type="spellStart"/>
            <w:r w:rsidRPr="00EE0852">
              <w:rPr>
                <w:rFonts w:ascii="Arial" w:hAnsi="Arial" w:cs="Arial"/>
                <w:b/>
                <w:color w:val="0070C0"/>
                <w:sz w:val="20"/>
                <w:szCs w:val="20"/>
              </w:rPr>
              <w:t>Ph.D.</w:t>
            </w:r>
            <w:proofErr w:type="spellEnd"/>
            <w:r w:rsidRPr="00EE0852">
              <w:rPr>
                <w:rFonts w:ascii="Arial" w:hAnsi="Arial" w:cs="Arial"/>
                <w:b/>
                <w:color w:val="0070C0"/>
                <w:sz w:val="20"/>
                <w:szCs w:val="20"/>
              </w:rPr>
              <w:t xml:space="preserve"> i fysikk fra Massachusetts </w:t>
            </w:r>
            <w:proofErr w:type="spellStart"/>
            <w:r w:rsidRPr="00EE0852">
              <w:rPr>
                <w:rFonts w:ascii="Arial" w:hAnsi="Arial" w:cs="Arial"/>
                <w:b/>
                <w:color w:val="0070C0"/>
                <w:sz w:val="20"/>
                <w:szCs w:val="20"/>
              </w:rPr>
              <w:t>Institute</w:t>
            </w:r>
            <w:proofErr w:type="spellEnd"/>
            <w:r w:rsidRPr="00EE0852">
              <w:rPr>
                <w:rFonts w:ascii="Arial" w:hAnsi="Arial" w:cs="Arial"/>
                <w:b/>
                <w:color w:val="0070C0"/>
                <w:sz w:val="20"/>
                <w:szCs w:val="20"/>
              </w:rPr>
              <w:t xml:space="preserve"> </w:t>
            </w:r>
            <w:proofErr w:type="spellStart"/>
            <w:r w:rsidRPr="00EE0852">
              <w:rPr>
                <w:rFonts w:ascii="Arial" w:hAnsi="Arial" w:cs="Arial"/>
                <w:b/>
                <w:color w:val="0070C0"/>
                <w:sz w:val="20"/>
                <w:szCs w:val="20"/>
              </w:rPr>
              <w:t>of</w:t>
            </w:r>
            <w:proofErr w:type="spellEnd"/>
            <w:r w:rsidRPr="00EE0852">
              <w:rPr>
                <w:rFonts w:ascii="Arial" w:hAnsi="Arial" w:cs="Arial"/>
                <w:b/>
                <w:color w:val="0070C0"/>
                <w:sz w:val="20"/>
                <w:szCs w:val="20"/>
              </w:rPr>
              <w:t xml:space="preserve"> Technology</w:t>
            </w:r>
          </w:p>
        </w:tc>
      </w:tr>
    </w:tbl>
    <w:p w14:paraId="3511ABD3" w14:textId="77777777" w:rsidR="00EE0852" w:rsidRDefault="00EE0852" w:rsidP="004C0C33">
      <w:pPr>
        <w:rPr>
          <w:rFonts w:ascii="Arial" w:hAnsi="Arial" w:cs="Arial"/>
          <w:b/>
          <w:sz w:val="24"/>
          <w:szCs w:val="24"/>
        </w:rPr>
      </w:pPr>
    </w:p>
    <w:p w14:paraId="33ED1355" w14:textId="41C40947" w:rsidR="00EE0852" w:rsidRDefault="0008344D" w:rsidP="004C0C33">
      <w:pPr>
        <w:rPr>
          <w:rFonts w:ascii="Arial" w:hAnsi="Arial" w:cs="Arial"/>
          <w:b/>
          <w:sz w:val="24"/>
          <w:szCs w:val="24"/>
        </w:rPr>
      </w:pPr>
      <w:r>
        <w:rPr>
          <w:rFonts w:ascii="Arial" w:hAnsi="Arial" w:cs="Arial"/>
          <w:b/>
          <w:sz w:val="24"/>
          <w:szCs w:val="24"/>
        </w:rPr>
        <w:t xml:space="preserve">Hans forelesning om samme tema på </w:t>
      </w:r>
      <w:proofErr w:type="spellStart"/>
      <w:r>
        <w:rPr>
          <w:rFonts w:ascii="Arial" w:hAnsi="Arial" w:cs="Arial"/>
          <w:b/>
          <w:sz w:val="24"/>
          <w:szCs w:val="24"/>
        </w:rPr>
        <w:t>Irish</w:t>
      </w:r>
      <w:proofErr w:type="spellEnd"/>
      <w:r>
        <w:rPr>
          <w:rFonts w:ascii="Arial" w:hAnsi="Arial" w:cs="Arial"/>
          <w:b/>
          <w:sz w:val="24"/>
          <w:szCs w:val="24"/>
        </w:rPr>
        <w:t xml:space="preserve"> </w:t>
      </w:r>
      <w:proofErr w:type="spellStart"/>
      <w:r>
        <w:rPr>
          <w:rFonts w:ascii="Arial" w:hAnsi="Arial" w:cs="Arial"/>
          <w:b/>
          <w:sz w:val="24"/>
          <w:szCs w:val="24"/>
        </w:rPr>
        <w:t>Climate</w:t>
      </w:r>
      <w:proofErr w:type="spellEnd"/>
      <w:r>
        <w:rPr>
          <w:rFonts w:ascii="Arial" w:hAnsi="Arial" w:cs="Arial"/>
          <w:b/>
          <w:sz w:val="24"/>
          <w:szCs w:val="24"/>
        </w:rPr>
        <w:t xml:space="preserve"> Science Forum (ICSE), september 21, 2022.</w:t>
      </w:r>
    </w:p>
    <w:p w14:paraId="0A489F5E" w14:textId="7625AB7C" w:rsidR="0008344D" w:rsidRDefault="00000000" w:rsidP="004C0C33">
      <w:pPr>
        <w:rPr>
          <w:rFonts w:ascii="Arial" w:hAnsi="Arial" w:cs="Arial"/>
          <w:b/>
          <w:sz w:val="24"/>
          <w:szCs w:val="24"/>
        </w:rPr>
      </w:pPr>
      <w:hyperlink r:id="rId6" w:history="1">
        <w:r w:rsidR="0008344D" w:rsidRPr="007508EA">
          <w:rPr>
            <w:rStyle w:val="Hyperkobling"/>
            <w:rFonts w:ascii="Arial" w:hAnsi="Arial" w:cs="Arial"/>
            <w:b/>
            <w:sz w:val="24"/>
            <w:szCs w:val="24"/>
          </w:rPr>
          <w:t>https://www.youtube.com/watch?v=CqWv26PXqz0</w:t>
        </w:r>
      </w:hyperlink>
    </w:p>
    <w:p w14:paraId="7B7AD6C0" w14:textId="77777777" w:rsidR="0008344D" w:rsidRPr="004C0C33" w:rsidRDefault="0008344D" w:rsidP="004C0C33">
      <w:pPr>
        <w:rPr>
          <w:rFonts w:ascii="Arial" w:hAnsi="Arial" w:cs="Arial"/>
          <w:b/>
          <w:sz w:val="24"/>
          <w:szCs w:val="24"/>
        </w:rPr>
      </w:pPr>
    </w:p>
    <w:p w14:paraId="7C5CCD3E" w14:textId="08EE2BCD" w:rsidR="006B22BF" w:rsidRPr="006B22BF" w:rsidRDefault="006B22BF" w:rsidP="006B22BF">
      <w:pPr>
        <w:rPr>
          <w:rFonts w:ascii="Arial" w:hAnsi="Arial" w:cs="Arial"/>
          <w:b/>
          <w:sz w:val="24"/>
          <w:szCs w:val="24"/>
        </w:rPr>
      </w:pPr>
      <w:r w:rsidRPr="006B22BF">
        <w:rPr>
          <w:rFonts w:ascii="Arial" w:hAnsi="Arial" w:cs="Arial"/>
          <w:b/>
          <w:sz w:val="24"/>
          <w:szCs w:val="24"/>
        </w:rPr>
        <w:t>Selv om vanndamp allerede har absorbert den samme infrarøde strålingen som metan kunne ha absorbert, er det viktig å merke seg at metan er en kraftigere klimagass enn karbondioksid. Storfe, inkludert melkekyr, er en betydelig kilde til metanutslipp, noe som øker bekymringene.</w:t>
      </w:r>
    </w:p>
    <w:p w14:paraId="51324824" w14:textId="77777777" w:rsidR="006B22BF" w:rsidRDefault="006B22BF" w:rsidP="006B22BF">
      <w:pPr>
        <w:rPr>
          <w:rFonts w:ascii="Arial" w:hAnsi="Arial" w:cs="Arial"/>
          <w:b/>
          <w:sz w:val="24"/>
          <w:szCs w:val="24"/>
        </w:rPr>
      </w:pPr>
      <w:r w:rsidRPr="006B22BF">
        <w:rPr>
          <w:rFonts w:ascii="Arial" w:hAnsi="Arial" w:cs="Arial"/>
          <w:b/>
          <w:sz w:val="24"/>
          <w:szCs w:val="24"/>
        </w:rPr>
        <w:t>Til tross for dette, er det vitenskapelig sett ingen grunn til alarm. Det er faktisk overreaksjoner fra politikere og unødvendige statlige reguleringer som vi bør være mest bekymret for.</w:t>
      </w:r>
    </w:p>
    <w:p w14:paraId="3F8FC10F" w14:textId="5C1875F3" w:rsidR="006B22BF" w:rsidRDefault="006B22BF" w:rsidP="006B22BF">
      <w:pPr>
        <w:rPr>
          <w:rFonts w:ascii="Arial" w:hAnsi="Arial" w:cs="Arial"/>
          <w:b/>
          <w:sz w:val="24"/>
          <w:szCs w:val="24"/>
        </w:rPr>
      </w:pPr>
      <w:r w:rsidRPr="006B22BF">
        <w:rPr>
          <w:rFonts w:ascii="Arial" w:hAnsi="Arial" w:cs="Arial"/>
          <w:b/>
          <w:sz w:val="24"/>
          <w:szCs w:val="24"/>
        </w:rPr>
        <w:t>For å forstå metans rolle i atmosfæren, må vi først forstå konseptet med absorpsjon. Når lys, for eksempel sollys, passerer gjennom en gass, kan visse molekyler i gassen absorbere et foton av lyset og dermed hoppe opp til en høyere energitilstand, noe som resulterer i oppvarming av luften. Forskjellige gassmolekyler er i stand til å absorbere spesifikke bølgelengder av lys, og ingen molekyler absorberer alt lyset innenfor et gitt område. Dette prinsippet gjelder over hele det elektromagnetiske spekteret, inkludert ultrafiolett, synlig, infrarød og mikrobølger.</w:t>
      </w:r>
    </w:p>
    <w:p w14:paraId="747BA361" w14:textId="4F9C6618" w:rsidR="006B22BF" w:rsidRDefault="006B22BF" w:rsidP="006B22BF">
      <w:pPr>
        <w:rPr>
          <w:rFonts w:ascii="Arial" w:hAnsi="Arial" w:cs="Arial"/>
          <w:b/>
          <w:sz w:val="24"/>
          <w:szCs w:val="24"/>
        </w:rPr>
      </w:pPr>
      <w:r w:rsidRPr="006B22BF">
        <w:rPr>
          <w:rFonts w:ascii="Arial" w:hAnsi="Arial" w:cs="Arial"/>
          <w:b/>
          <w:sz w:val="24"/>
          <w:szCs w:val="24"/>
        </w:rPr>
        <w:t xml:space="preserve">Absorpsjonsprosessen har blitt studert nøye. I et typisk laboratorieoppsett fylles et langt rør med en spesifikk gass, og et standardlys plasseres i den ene enden. I den andre enden av røret er det et spektrometer som måler mengden lys av hver bølgelengde som passerer gjennom røret uten å bli absorbert. Speil er strategisk plassert for å reflektere lyset flere ganger, noe som effektivt </w:t>
      </w:r>
      <w:r w:rsidRPr="006B22BF">
        <w:rPr>
          <w:rFonts w:ascii="Arial" w:hAnsi="Arial" w:cs="Arial"/>
          <w:b/>
          <w:sz w:val="24"/>
          <w:szCs w:val="24"/>
        </w:rPr>
        <w:lastRenderedPageBreak/>
        <w:t xml:space="preserve">forlenger </w:t>
      </w:r>
      <w:proofErr w:type="spellStart"/>
      <w:r w:rsidRPr="006B22BF">
        <w:rPr>
          <w:rFonts w:ascii="Arial" w:hAnsi="Arial" w:cs="Arial"/>
          <w:b/>
          <w:sz w:val="24"/>
          <w:szCs w:val="24"/>
        </w:rPr>
        <w:t>lysveien</w:t>
      </w:r>
      <w:proofErr w:type="spellEnd"/>
      <w:r w:rsidRPr="006B22BF">
        <w:rPr>
          <w:rFonts w:ascii="Arial" w:hAnsi="Arial" w:cs="Arial"/>
          <w:b/>
          <w:sz w:val="24"/>
          <w:szCs w:val="24"/>
        </w:rPr>
        <w:t xml:space="preserve"> og forbedrer nøyaktigheten av dataene. Fra slike målinger kan man bestemme hvor mye stråling som blir absorbert av et molekyl og ved hvilke bølgelengder. Dette gir oss et absorpsjonstverrsnitt.</w:t>
      </w:r>
    </w:p>
    <w:p w14:paraId="7AF572A9" w14:textId="729F123A" w:rsidR="006B22BF" w:rsidRPr="006B22BF" w:rsidRDefault="006B22BF" w:rsidP="006B22BF">
      <w:pPr>
        <w:rPr>
          <w:rFonts w:ascii="Arial" w:hAnsi="Arial" w:cs="Arial"/>
          <w:b/>
          <w:sz w:val="24"/>
          <w:szCs w:val="24"/>
        </w:rPr>
      </w:pPr>
      <w:r w:rsidRPr="006B22BF">
        <w:rPr>
          <w:rFonts w:ascii="Arial" w:hAnsi="Arial" w:cs="Arial"/>
          <w:b/>
          <w:sz w:val="24"/>
          <w:szCs w:val="24"/>
        </w:rPr>
        <w:t>Ved utførelse av et slikt eksperiment med vanlig luft, ville resultatene være en blanding, gitt at luft består av forskjellige gasser. Det er derfor mer hensiktsmessig å måle en ren gass om gangen. Takket være to århundrer med grundige laboratoriemålinger, har vi nå kunnskap om hvilke molekyler som kan absorbere hvilke bølgelengder av lys, og i hvilken grad de kan gjøre det.</w:t>
      </w:r>
    </w:p>
    <w:p w14:paraId="722F0605" w14:textId="353CA552" w:rsidR="006B22BF" w:rsidRDefault="006B22BF" w:rsidP="006B22BF">
      <w:pPr>
        <w:rPr>
          <w:rFonts w:ascii="Arial" w:hAnsi="Arial" w:cs="Arial"/>
          <w:b/>
          <w:sz w:val="24"/>
          <w:szCs w:val="24"/>
        </w:rPr>
      </w:pPr>
      <w:r w:rsidRPr="006B22BF">
        <w:rPr>
          <w:rFonts w:ascii="Arial" w:hAnsi="Arial" w:cs="Arial"/>
          <w:b/>
          <w:sz w:val="24"/>
          <w:szCs w:val="24"/>
        </w:rPr>
        <w:t xml:space="preserve">Denne informasjonen er samlet i diagrammer og tabeller over absorpsjonstverrsnitt. Tidligere ville dette ha krevd et </w:t>
      </w:r>
      <w:proofErr w:type="spellStart"/>
      <w:r w:rsidRPr="006B22BF">
        <w:rPr>
          <w:rFonts w:ascii="Arial" w:hAnsi="Arial" w:cs="Arial"/>
          <w:b/>
          <w:sz w:val="24"/>
          <w:szCs w:val="24"/>
        </w:rPr>
        <w:t>biblioteksbesøk</w:t>
      </w:r>
      <w:proofErr w:type="spellEnd"/>
      <w:r w:rsidRPr="006B22BF">
        <w:rPr>
          <w:rFonts w:ascii="Arial" w:hAnsi="Arial" w:cs="Arial"/>
          <w:b/>
          <w:sz w:val="24"/>
          <w:szCs w:val="24"/>
        </w:rPr>
        <w:t>, men i dag kan denne informasjonen enkelt lastes ned fra internett. Når alle absorpsjonstverrsnittene er kjent, kan de legges inn i et dataprogram. Dette gjør det mulig å beregne den totale absorpsjonen av enhver gassblanding, enten den er reell eller hypotetisk.</w:t>
      </w:r>
    </w:p>
    <w:p w14:paraId="7232A568" w14:textId="09882266" w:rsidR="002D5C97" w:rsidRPr="002D5C97" w:rsidRDefault="002D5C97" w:rsidP="002D5C97">
      <w:pPr>
        <w:rPr>
          <w:rFonts w:ascii="Arial" w:hAnsi="Arial" w:cs="Arial"/>
          <w:b/>
          <w:sz w:val="24"/>
          <w:szCs w:val="24"/>
        </w:rPr>
      </w:pPr>
      <w:r w:rsidRPr="002D5C97">
        <w:rPr>
          <w:rFonts w:ascii="Arial" w:hAnsi="Arial" w:cs="Arial"/>
          <w:b/>
          <w:sz w:val="24"/>
          <w:szCs w:val="24"/>
        </w:rPr>
        <w:t xml:space="preserve">Forskjellige molekyler absorberer lys i forskjellige bølgelengderegioner, kjent som absorpsjonsbånd. De primære komponentene i luft, nitrogen og oksygen, absorberer hovedsakelig ultrafiolett lys. </w:t>
      </w:r>
      <w:r w:rsidR="00637A93">
        <w:rPr>
          <w:rFonts w:ascii="Arial" w:hAnsi="Arial" w:cs="Arial"/>
          <w:b/>
          <w:sz w:val="24"/>
          <w:szCs w:val="24"/>
        </w:rPr>
        <w:t>D</w:t>
      </w:r>
      <w:r w:rsidRPr="002D5C97">
        <w:rPr>
          <w:rFonts w:ascii="Arial" w:hAnsi="Arial" w:cs="Arial"/>
          <w:b/>
          <w:sz w:val="24"/>
          <w:szCs w:val="24"/>
        </w:rPr>
        <w:t>et er flere gasser som har absorpsjonsbånd i det infrarøde området. Disse gassene er kollektivt kjent som drivhusgasser (GHG), fordi de absorberer infrarød energi og varmer opp luften, noe som gir opphav til fenomenet kjent som drivhuseffekten.</w:t>
      </w:r>
    </w:p>
    <w:p w14:paraId="3A5A61DB" w14:textId="36826F68" w:rsidR="00F51806" w:rsidRPr="00B622A0" w:rsidRDefault="002D5C97" w:rsidP="00B622A0">
      <w:pPr>
        <w:rPr>
          <w:rFonts w:ascii="Arial" w:hAnsi="Arial" w:cs="Arial"/>
          <w:b/>
          <w:sz w:val="24"/>
          <w:szCs w:val="24"/>
        </w:rPr>
      </w:pPr>
      <w:r w:rsidRPr="002D5C97">
        <w:rPr>
          <w:rFonts w:ascii="Arial" w:hAnsi="Arial" w:cs="Arial"/>
          <w:b/>
          <w:sz w:val="24"/>
          <w:szCs w:val="24"/>
        </w:rPr>
        <w:t>Den vedlagte figuren illustrerer hvordan seks forskjellige gasser absorberer stråling over det infrarøde området med bølgelengder fra 1 til 16 mikrometer (µm). Den vertikale skalaen er invertert: 100% absorpsjon er på bunnen, mens 0% absorpsjon (dvs. full transparens) er på toppen.</w:t>
      </w:r>
    </w:p>
    <w:p w14:paraId="3868E494" w14:textId="77777777" w:rsidR="00B622A0" w:rsidRDefault="00B622A0" w:rsidP="00C31516">
      <w:pPr>
        <w:pStyle w:val="NormalWeb"/>
        <w:shd w:val="clear" w:color="auto" w:fill="FFFFFF"/>
        <w:spacing w:before="0" w:beforeAutospacing="0" w:after="0" w:afterAutospacing="0" w:line="312" w:lineRule="atLeast"/>
        <w:textAlignment w:val="baseline"/>
        <w:rPr>
          <w:color w:val="404040"/>
          <w:sz w:val="26"/>
          <w:szCs w:val="26"/>
        </w:rPr>
      </w:pPr>
    </w:p>
    <w:p w14:paraId="2B15C953" w14:textId="77777777" w:rsidR="00C31516" w:rsidRDefault="00C31516" w:rsidP="00C31516">
      <w:pPr>
        <w:pStyle w:val="NormalWeb"/>
        <w:shd w:val="clear" w:color="auto" w:fill="FFFFFF"/>
        <w:spacing w:before="0" w:beforeAutospacing="0" w:after="240" w:afterAutospacing="0" w:line="312" w:lineRule="atLeast"/>
        <w:textAlignment w:val="baseline"/>
        <w:rPr>
          <w:color w:val="404040"/>
          <w:sz w:val="26"/>
          <w:szCs w:val="26"/>
        </w:rPr>
      </w:pPr>
      <w:r>
        <w:rPr>
          <w:noProof/>
        </w:rPr>
        <w:lastRenderedPageBreak/>
        <w:drawing>
          <wp:inline distT="0" distB="0" distL="0" distR="0" wp14:anchorId="7D089E30" wp14:editId="4EA99BD6">
            <wp:extent cx="4996603" cy="4419600"/>
            <wp:effectExtent l="19050" t="0" r="0" b="0"/>
            <wp:docPr id="1" name="Bilde 1" descr="methane_absorption_spec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ane_absorption_spectra"/>
                    <pic:cNvPicPr>
                      <a:picLocks noChangeAspect="1" noChangeArrowheads="1"/>
                    </pic:cNvPicPr>
                  </pic:nvPicPr>
                  <pic:blipFill>
                    <a:blip r:embed="rId7" cstate="print"/>
                    <a:srcRect/>
                    <a:stretch>
                      <a:fillRect/>
                    </a:stretch>
                  </pic:blipFill>
                  <pic:spPr bwMode="auto">
                    <a:xfrm>
                      <a:off x="0" y="0"/>
                      <a:ext cx="4996603" cy="4419600"/>
                    </a:xfrm>
                    <a:prstGeom prst="rect">
                      <a:avLst/>
                    </a:prstGeom>
                    <a:noFill/>
                    <a:ln w="9525">
                      <a:noFill/>
                      <a:miter lim="800000"/>
                      <a:headEnd/>
                      <a:tailEnd/>
                    </a:ln>
                  </pic:spPr>
                </pic:pic>
              </a:graphicData>
            </a:graphic>
          </wp:inline>
        </w:drawing>
      </w:r>
    </w:p>
    <w:p w14:paraId="684EB319" w14:textId="05043B56" w:rsidR="00D904DD" w:rsidRPr="00D904DD" w:rsidRDefault="00D904DD" w:rsidP="00D904DD">
      <w:pPr>
        <w:rPr>
          <w:rFonts w:ascii="Arial" w:hAnsi="Arial" w:cs="Arial"/>
          <w:b/>
          <w:sz w:val="24"/>
          <w:szCs w:val="24"/>
        </w:rPr>
      </w:pPr>
      <w:r w:rsidRPr="00D904DD">
        <w:rPr>
          <w:rFonts w:ascii="Arial" w:hAnsi="Arial" w:cs="Arial"/>
          <w:b/>
          <w:sz w:val="24"/>
          <w:szCs w:val="24"/>
        </w:rPr>
        <w:t>Figuren illustrerer absorpsjonsegenskapene til individuelle molekyler. Vanndamp, som er representert av den nederste linjen i figuren, er langt mer rikelig i atmosfæren enn de andre gassene. H2O absorberer betydelig mer energi og er derfor den mest dominerende klimagassen. På en typisk dag utgjør H2O mellom en og to prosent av atmosfæren.</w:t>
      </w:r>
    </w:p>
    <w:p w14:paraId="2E2425E0" w14:textId="77777777" w:rsidR="00D904DD" w:rsidRDefault="00D904DD" w:rsidP="00D904DD">
      <w:pPr>
        <w:rPr>
          <w:rFonts w:ascii="Arial" w:hAnsi="Arial" w:cs="Arial"/>
          <w:b/>
          <w:sz w:val="24"/>
          <w:szCs w:val="24"/>
        </w:rPr>
      </w:pPr>
      <w:r w:rsidRPr="00D904DD">
        <w:rPr>
          <w:rFonts w:ascii="Arial" w:hAnsi="Arial" w:cs="Arial"/>
          <w:b/>
          <w:sz w:val="24"/>
          <w:szCs w:val="24"/>
        </w:rPr>
        <w:t>Karbondioksid (CO2) er den nest viktigste klimagassen. På molekylbasis er CO2 seks ganger mer effektiv som en absorber sammenlignet med H2O. Imidlertid utgjør CO2 bare omtrent 0,04% av atmosfæren (400 deler per million), noe som gjør den betydelig mindre viktig enn vanndamp.</w:t>
      </w:r>
    </w:p>
    <w:p w14:paraId="51E474AF" w14:textId="7117533F" w:rsidR="00D904DD" w:rsidRDefault="00EA6FD3" w:rsidP="00D904DD">
      <w:pPr>
        <w:rPr>
          <w:rFonts w:ascii="Arial" w:hAnsi="Arial" w:cs="Arial"/>
          <w:b/>
          <w:sz w:val="24"/>
          <w:szCs w:val="24"/>
        </w:rPr>
      </w:pPr>
      <w:r w:rsidRPr="00EA6FD3">
        <w:rPr>
          <w:rFonts w:ascii="Arial" w:hAnsi="Arial" w:cs="Arial"/>
          <w:b/>
          <w:sz w:val="24"/>
          <w:szCs w:val="24"/>
        </w:rPr>
        <w:t>En nøye undersøkelse av figuren er nødvendig for å forstå dette bedre. Ved å se på bølgelengdeskalaen nederst, kan vi observere at H2O absorberer sterkt i 3-mikrometerområdet, og igjen mellom 5 og 7 mikrometer; den absorberer også til en viss grad utover omtrent 12 mikrometer. CO2 har absorpsjonsbånd sentrert rundt 2,5 mikrometer, 4,3 mikrometer, og har et bredt bånd utover 13 mikrometer. Derfor bidrar CO2 bare litt til drivhuseffekten. Det er viktig å merke seg at CO2 noen ganger overlapper med H2O-båndene, og siden det er mye mer H2O til stede, spiller CO2 ingen betydelig rolle i disse båndene.</w:t>
      </w:r>
    </w:p>
    <w:p w14:paraId="03C16B6C" w14:textId="2BEE66D2" w:rsidR="00833BE2" w:rsidRPr="00833BE2" w:rsidRDefault="00833BE2" w:rsidP="00833BE2">
      <w:pPr>
        <w:rPr>
          <w:rFonts w:ascii="Arial" w:hAnsi="Arial" w:cs="Arial"/>
          <w:b/>
          <w:sz w:val="24"/>
          <w:szCs w:val="24"/>
        </w:rPr>
      </w:pPr>
      <w:r w:rsidRPr="00833BE2">
        <w:rPr>
          <w:rFonts w:ascii="Arial" w:hAnsi="Arial" w:cs="Arial"/>
          <w:b/>
          <w:sz w:val="24"/>
          <w:szCs w:val="24"/>
        </w:rPr>
        <w:t xml:space="preserve">Når man ser på den andre grafen i figuren, har metan (CH4) smale absorpsjonsbånd ved 3,3 mikrometer og 7,5 mikrometer (markert med røde </w:t>
      </w:r>
      <w:r w:rsidRPr="00833BE2">
        <w:rPr>
          <w:rFonts w:ascii="Arial" w:hAnsi="Arial" w:cs="Arial"/>
          <w:b/>
          <w:sz w:val="24"/>
          <w:szCs w:val="24"/>
        </w:rPr>
        <w:lastRenderedPageBreak/>
        <w:t>linjer). Per molekyl er CH4 20 ganger mer effektiv som en absorber enn CO2, men bare innenfor disse båndene. Imidlertid utgjør CH4 bare 0,00017% (1,7 deler per million) av atmosfæren. Begge disse båndene opptrer ved bølgelengder der H2O allerede absorberer betydelig. Derfor har all stråling som CH4 kunne ha absorbert, allerede blitt absorbert av H2O. Forholdet mellom prosentandelen av vann og metan er slik at effekten av CH4 blir fullstendig maskert av H2O. Mengden CH4 må øke 100 ganger for å bli sammenlignbar med H2O.</w:t>
      </w:r>
    </w:p>
    <w:p w14:paraId="51E5F699" w14:textId="73EB4573" w:rsidR="00833BE2" w:rsidRPr="00833BE2" w:rsidRDefault="00833BE2" w:rsidP="00833BE2">
      <w:pPr>
        <w:rPr>
          <w:rFonts w:ascii="Arial" w:hAnsi="Arial" w:cs="Arial"/>
          <w:b/>
          <w:sz w:val="24"/>
          <w:szCs w:val="24"/>
        </w:rPr>
      </w:pPr>
      <w:r w:rsidRPr="00833BE2">
        <w:rPr>
          <w:rFonts w:ascii="Arial" w:hAnsi="Arial" w:cs="Arial"/>
          <w:b/>
          <w:sz w:val="24"/>
          <w:szCs w:val="24"/>
        </w:rPr>
        <w:t>På grunn av dette, er metan irrelevant som en klimagass. Den høye per-molekyl absorpsjonen til CH4 gjør ingen forskjell i vår faktiske atmosfære.</w:t>
      </w:r>
    </w:p>
    <w:p w14:paraId="355B55B6" w14:textId="7E32384D" w:rsidR="00EA6FD3" w:rsidRDefault="00833BE2" w:rsidP="00833BE2">
      <w:pPr>
        <w:rPr>
          <w:rFonts w:ascii="Arial" w:hAnsi="Arial" w:cs="Arial"/>
          <w:b/>
          <w:sz w:val="24"/>
          <w:szCs w:val="24"/>
        </w:rPr>
      </w:pPr>
      <w:r w:rsidRPr="00833BE2">
        <w:rPr>
          <w:rFonts w:ascii="Arial" w:hAnsi="Arial" w:cs="Arial"/>
          <w:b/>
          <w:sz w:val="24"/>
          <w:szCs w:val="24"/>
        </w:rPr>
        <w:t>Dessverre blir denne numeriske virkeligheten ofte oversett av mange. Det er mye feilinformasjon i omløp, noe som skaper unødvendig bekymring. Basert på det ovenstående, skulle det ikke være nødvendig med statlige reguleringer av husdyrhold eller landbruk.</w:t>
      </w:r>
    </w:p>
    <w:p w14:paraId="5D1E24D5" w14:textId="77777777" w:rsidR="00027A2B" w:rsidRDefault="00027A2B" w:rsidP="001C3236">
      <w:pPr>
        <w:pStyle w:val="NormalWeb"/>
        <w:shd w:val="clear" w:color="auto" w:fill="FFFFFF"/>
        <w:spacing w:before="0" w:beforeAutospacing="0" w:after="0" w:afterAutospacing="0" w:line="312" w:lineRule="atLeast"/>
        <w:textAlignment w:val="baseline"/>
        <w:rPr>
          <w:color w:val="404040"/>
          <w:sz w:val="26"/>
          <w:szCs w:val="26"/>
        </w:rPr>
      </w:pPr>
    </w:p>
    <w:p w14:paraId="5ADA73BC" w14:textId="21AAF462" w:rsidR="00740E42" w:rsidRDefault="002C7323">
      <w:pPr>
        <w:rPr>
          <w:rFonts w:ascii="Arial" w:hAnsi="Arial" w:cs="Arial"/>
          <w:b/>
          <w:noProof/>
          <w:sz w:val="24"/>
          <w:szCs w:val="24"/>
        </w:rPr>
      </w:pPr>
      <w:r w:rsidRPr="00413462">
        <w:rPr>
          <w:rFonts w:ascii="Arial" w:hAnsi="Arial" w:cs="Arial"/>
          <w:b/>
          <w:noProof/>
          <w:sz w:val="24"/>
          <w:szCs w:val="24"/>
        </w:rPr>
        <w:drawing>
          <wp:anchor distT="152400" distB="152400" distL="152400" distR="152400" simplePos="0" relativeHeight="251659264" behindDoc="0" locked="0" layoutInCell="1" allowOverlap="1" wp14:anchorId="5BCC3915" wp14:editId="44B6BA63">
            <wp:simplePos x="0" y="0"/>
            <wp:positionH relativeFrom="margin">
              <wp:posOffset>-242570</wp:posOffset>
            </wp:positionH>
            <wp:positionV relativeFrom="line">
              <wp:posOffset>-175895</wp:posOffset>
            </wp:positionV>
            <wp:extent cx="5457825" cy="3857625"/>
            <wp:effectExtent l="19050" t="0" r="9525"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8" cstate="print"/>
                    <a:stretch>
                      <a:fillRect/>
                    </a:stretch>
                  </pic:blipFill>
                  <pic:spPr>
                    <a:xfrm>
                      <a:off x="0" y="0"/>
                      <a:ext cx="5457825" cy="3857625"/>
                    </a:xfrm>
                    <a:prstGeom prst="rect">
                      <a:avLst/>
                    </a:prstGeom>
                    <a:ln w="12700" cap="flat">
                      <a:noFill/>
                      <a:miter lim="400000"/>
                    </a:ln>
                    <a:effectLst/>
                  </pic:spPr>
                </pic:pic>
              </a:graphicData>
            </a:graphic>
          </wp:anchor>
        </w:drawing>
      </w:r>
      <w:r w:rsidRPr="00413462">
        <w:rPr>
          <w:rFonts w:ascii="Arial" w:hAnsi="Arial" w:cs="Arial"/>
          <w:b/>
          <w:sz w:val="24"/>
          <w:szCs w:val="24"/>
        </w:rPr>
        <w:t>Global</w:t>
      </w:r>
      <w:r w:rsidR="00EA6FD3">
        <w:rPr>
          <w:rFonts w:ascii="Arial" w:hAnsi="Arial" w:cs="Arial"/>
          <w:b/>
          <w:sz w:val="24"/>
          <w:szCs w:val="24"/>
        </w:rPr>
        <w:t>t</w:t>
      </w:r>
      <w:r w:rsidRPr="00413462">
        <w:rPr>
          <w:rFonts w:ascii="Arial" w:hAnsi="Arial" w:cs="Arial"/>
          <w:b/>
          <w:sz w:val="24"/>
          <w:szCs w:val="24"/>
        </w:rPr>
        <w:t xml:space="preserve"> metan utslipp. Y-aksen viser </w:t>
      </w:r>
      <w:proofErr w:type="spellStart"/>
      <w:r w:rsidRPr="00413462">
        <w:rPr>
          <w:rFonts w:ascii="Arial" w:hAnsi="Arial" w:cs="Arial"/>
          <w:b/>
          <w:sz w:val="24"/>
          <w:szCs w:val="24"/>
        </w:rPr>
        <w:t>ppb</w:t>
      </w:r>
      <w:proofErr w:type="spellEnd"/>
      <w:r w:rsidRPr="00413462">
        <w:rPr>
          <w:rFonts w:ascii="Arial" w:hAnsi="Arial" w:cs="Arial"/>
          <w:b/>
          <w:sz w:val="24"/>
          <w:szCs w:val="24"/>
        </w:rPr>
        <w:t xml:space="preserve"> (deler per milliard). Av en milliard atmosfære molekyler vil 1870 være </w:t>
      </w:r>
      <w:r w:rsidR="00413462" w:rsidRPr="00413462">
        <w:rPr>
          <w:rFonts w:ascii="Arial" w:hAnsi="Arial" w:cs="Arial"/>
          <w:b/>
          <w:sz w:val="24"/>
          <w:szCs w:val="24"/>
        </w:rPr>
        <w:t>metan molekyler</w:t>
      </w:r>
      <w:r w:rsidR="00413462">
        <w:rPr>
          <w:rFonts w:ascii="Arial" w:hAnsi="Arial" w:cs="Arial"/>
          <w:b/>
          <w:sz w:val="24"/>
          <w:szCs w:val="24"/>
        </w:rPr>
        <w:t>,</w:t>
      </w:r>
      <w:r w:rsidR="00413462" w:rsidRPr="00413462">
        <w:rPr>
          <w:rFonts w:ascii="Arial" w:hAnsi="Arial" w:cs="Arial"/>
          <w:b/>
          <w:sz w:val="24"/>
          <w:szCs w:val="24"/>
        </w:rPr>
        <w:t xml:space="preserve"> i år 2020.</w:t>
      </w:r>
    </w:p>
    <w:p w14:paraId="5213216E" w14:textId="77777777" w:rsidR="00EA6FD3" w:rsidRDefault="00EA6FD3">
      <w:pPr>
        <w:rPr>
          <w:rFonts w:ascii="Arial" w:hAnsi="Arial" w:cs="Arial"/>
          <w:b/>
          <w:noProof/>
          <w:sz w:val="24"/>
          <w:szCs w:val="24"/>
        </w:rPr>
      </w:pPr>
    </w:p>
    <w:p w14:paraId="487DED82" w14:textId="465668BA" w:rsidR="00EA6FD3" w:rsidRDefault="00EA6FD3">
      <w:pPr>
        <w:rPr>
          <w:rFonts w:ascii="Arial" w:hAnsi="Arial" w:cs="Arial"/>
          <w:b/>
          <w:noProof/>
          <w:sz w:val="24"/>
          <w:szCs w:val="24"/>
        </w:rPr>
      </w:pPr>
      <w:r>
        <w:rPr>
          <w:rFonts w:ascii="Arial" w:hAnsi="Arial" w:cs="Arial"/>
          <w:b/>
          <w:noProof/>
          <w:sz w:val="24"/>
          <w:szCs w:val="24"/>
        </w:rPr>
        <w:lastRenderedPageBreak/>
        <w:drawing>
          <wp:inline distT="0" distB="0" distL="0" distR="0" wp14:anchorId="3DF55EF7" wp14:editId="4BE5B4D0">
            <wp:extent cx="5993130" cy="3560445"/>
            <wp:effectExtent l="0" t="0" r="7620" b="1905"/>
            <wp:docPr id="598293366"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3130" cy="3560445"/>
                    </a:xfrm>
                    <a:prstGeom prst="rect">
                      <a:avLst/>
                    </a:prstGeom>
                    <a:noFill/>
                  </pic:spPr>
                </pic:pic>
              </a:graphicData>
            </a:graphic>
          </wp:inline>
        </w:drawing>
      </w:r>
    </w:p>
    <w:p w14:paraId="01B98450" w14:textId="63E36C9A" w:rsidR="008F2281" w:rsidRPr="008F2281" w:rsidRDefault="00EA6FD3">
      <w:pPr>
        <w:rPr>
          <w:rFonts w:ascii="Arial" w:hAnsi="Arial" w:cs="Arial"/>
          <w:b/>
          <w:noProof/>
          <w:sz w:val="24"/>
          <w:szCs w:val="24"/>
        </w:rPr>
      </w:pPr>
      <w:r>
        <w:rPr>
          <w:rFonts w:ascii="Arial" w:hAnsi="Arial" w:cs="Arial"/>
          <w:b/>
          <w:noProof/>
          <w:sz w:val="24"/>
          <w:szCs w:val="24"/>
        </w:rPr>
        <w:t>Globalt metanutslipp i millioner tonn. Rødt er menneskeskapt og grønt er naturlig.</w:t>
      </w:r>
    </w:p>
    <w:p w14:paraId="6BBA83C5" w14:textId="54E777A9" w:rsidR="008F2281" w:rsidRDefault="008F2281">
      <w:r w:rsidRPr="002C7323">
        <w:rPr>
          <w:noProof/>
        </w:rPr>
        <w:drawing>
          <wp:anchor distT="152400" distB="152400" distL="152400" distR="152400" simplePos="0" relativeHeight="251657216" behindDoc="0" locked="0" layoutInCell="1" allowOverlap="1" wp14:anchorId="4E3141F6" wp14:editId="4730283F">
            <wp:simplePos x="0" y="0"/>
            <wp:positionH relativeFrom="margin">
              <wp:posOffset>-201295</wp:posOffset>
            </wp:positionH>
            <wp:positionV relativeFrom="line">
              <wp:posOffset>147320</wp:posOffset>
            </wp:positionV>
            <wp:extent cx="5149850" cy="4330700"/>
            <wp:effectExtent l="0" t="0" r="0" b="0"/>
            <wp:wrapThrough wrapText="bothSides" distL="152400" distR="152400">
              <wp:wrapPolygon edited="1">
                <wp:start x="0" y="0"/>
                <wp:lineTo x="21621" y="0"/>
                <wp:lineTo x="21621" y="21621"/>
                <wp:lineTo x="0" y="21621"/>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ng"/>
                    <pic:cNvPicPr>
                      <a:picLocks noChangeAspect="1"/>
                    </pic:cNvPicPr>
                  </pic:nvPicPr>
                  <pic:blipFill>
                    <a:blip r:embed="rId10" cstate="print"/>
                    <a:stretch>
                      <a:fillRect/>
                    </a:stretch>
                  </pic:blipFill>
                  <pic:spPr>
                    <a:xfrm>
                      <a:off x="0" y="0"/>
                      <a:ext cx="5149850" cy="43307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996E62A" w14:textId="574A3531" w:rsidR="00C31516" w:rsidRDefault="00C31516"/>
    <w:p w14:paraId="5E117AFC" w14:textId="77777777" w:rsidR="008F2281" w:rsidRDefault="008F2281"/>
    <w:p w14:paraId="484CBE00" w14:textId="77777777" w:rsidR="008F2281" w:rsidRDefault="008F2281"/>
    <w:p w14:paraId="04531B44" w14:textId="77777777" w:rsidR="008F2281" w:rsidRDefault="008F2281"/>
    <w:p w14:paraId="3D887C17" w14:textId="77777777" w:rsidR="008F2281" w:rsidRDefault="008F2281"/>
    <w:p w14:paraId="727EE487" w14:textId="77777777" w:rsidR="008F2281" w:rsidRDefault="008F2281"/>
    <w:p w14:paraId="11E03817" w14:textId="77777777" w:rsidR="008F2281" w:rsidRDefault="008F2281"/>
    <w:p w14:paraId="33C619B1" w14:textId="77777777" w:rsidR="008F2281" w:rsidRDefault="008F2281"/>
    <w:p w14:paraId="5F708E4F" w14:textId="77777777" w:rsidR="008F2281" w:rsidRDefault="008F2281"/>
    <w:p w14:paraId="1846841C" w14:textId="77777777" w:rsidR="008F2281" w:rsidRDefault="008F2281"/>
    <w:p w14:paraId="0CB6CB61" w14:textId="77777777" w:rsidR="008F2281" w:rsidRDefault="008F2281"/>
    <w:p w14:paraId="614884F2" w14:textId="77777777" w:rsidR="008F2281" w:rsidRDefault="008F2281"/>
    <w:p w14:paraId="6951D082" w14:textId="77777777" w:rsidR="008F2281" w:rsidRDefault="008F2281"/>
    <w:p w14:paraId="0BAEDA15" w14:textId="77777777" w:rsidR="008F2281" w:rsidRDefault="008F2281">
      <w:pPr>
        <w:rPr>
          <w:rFonts w:ascii="Arial" w:hAnsi="Arial" w:cs="Arial"/>
          <w:b/>
          <w:bCs/>
          <w:sz w:val="24"/>
          <w:szCs w:val="24"/>
          <w:u w:val="single"/>
        </w:rPr>
      </w:pPr>
    </w:p>
    <w:p w14:paraId="320878DE" w14:textId="1D84D367" w:rsidR="008F2281" w:rsidRDefault="008F2281">
      <w:pPr>
        <w:rPr>
          <w:rFonts w:ascii="Arial" w:hAnsi="Arial" w:cs="Arial"/>
          <w:b/>
          <w:bCs/>
          <w:sz w:val="24"/>
          <w:szCs w:val="24"/>
          <w:u w:val="single"/>
        </w:rPr>
      </w:pPr>
      <w:r w:rsidRPr="008F2281">
        <w:rPr>
          <w:rFonts w:ascii="Arial" w:hAnsi="Arial" w:cs="Arial"/>
          <w:b/>
          <w:bCs/>
          <w:sz w:val="24"/>
          <w:szCs w:val="24"/>
          <w:u w:val="single"/>
        </w:rPr>
        <w:t>A</w:t>
      </w:r>
      <w:r w:rsidRPr="008F2281">
        <w:rPr>
          <w:rFonts w:ascii="Arial" w:hAnsi="Arial" w:cs="Arial"/>
          <w:b/>
          <w:bCs/>
          <w:sz w:val="24"/>
          <w:szCs w:val="24"/>
          <w:u w:val="single"/>
        </w:rPr>
        <w:t xml:space="preserve">rbeidet til professorer Will </w:t>
      </w:r>
      <w:proofErr w:type="spellStart"/>
      <w:r w:rsidRPr="008F2281">
        <w:rPr>
          <w:rFonts w:ascii="Arial" w:hAnsi="Arial" w:cs="Arial"/>
          <w:b/>
          <w:bCs/>
          <w:sz w:val="24"/>
          <w:szCs w:val="24"/>
          <w:u w:val="single"/>
        </w:rPr>
        <w:t>Happer</w:t>
      </w:r>
      <w:proofErr w:type="spellEnd"/>
      <w:r w:rsidRPr="008F2281">
        <w:rPr>
          <w:rFonts w:ascii="Arial" w:hAnsi="Arial" w:cs="Arial"/>
          <w:b/>
          <w:bCs/>
          <w:sz w:val="24"/>
          <w:szCs w:val="24"/>
          <w:u w:val="single"/>
        </w:rPr>
        <w:t xml:space="preserve"> og William van </w:t>
      </w:r>
      <w:proofErr w:type="spellStart"/>
      <w:r w:rsidRPr="008F2281">
        <w:rPr>
          <w:rFonts w:ascii="Arial" w:hAnsi="Arial" w:cs="Arial"/>
          <w:b/>
          <w:bCs/>
          <w:sz w:val="24"/>
          <w:szCs w:val="24"/>
          <w:u w:val="single"/>
        </w:rPr>
        <w:t>Wijngaarden</w:t>
      </w:r>
      <w:proofErr w:type="spellEnd"/>
      <w:r w:rsidRPr="008F2281">
        <w:rPr>
          <w:rFonts w:ascii="Arial" w:hAnsi="Arial" w:cs="Arial"/>
          <w:b/>
          <w:bCs/>
          <w:sz w:val="24"/>
          <w:szCs w:val="24"/>
          <w:u w:val="single"/>
        </w:rPr>
        <w:t>:</w:t>
      </w:r>
    </w:p>
    <w:tbl>
      <w:tblPr>
        <w:tblStyle w:val="Tabellrutenett"/>
        <w:tblW w:w="11340" w:type="dxa"/>
        <w:tblInd w:w="-1026" w:type="dxa"/>
        <w:tblLook w:val="04A0" w:firstRow="1" w:lastRow="0" w:firstColumn="1" w:lastColumn="0" w:noHBand="0" w:noVBand="1"/>
      </w:tblPr>
      <w:tblGrid>
        <w:gridCol w:w="2857"/>
        <w:gridCol w:w="8483"/>
      </w:tblGrid>
      <w:tr w:rsidR="0096778E" w14:paraId="39816012" w14:textId="77777777" w:rsidTr="00E62EC3">
        <w:tc>
          <w:tcPr>
            <w:tcW w:w="2856" w:type="dxa"/>
          </w:tcPr>
          <w:p w14:paraId="4858CD03" w14:textId="0B2C22AE" w:rsidR="0069344D" w:rsidRDefault="0096778E">
            <w:pPr>
              <w:rPr>
                <w:rFonts w:ascii="Arial" w:hAnsi="Arial" w:cs="Arial"/>
                <w:b/>
                <w:bCs/>
                <w:sz w:val="24"/>
                <w:szCs w:val="24"/>
                <w:u w:val="single"/>
              </w:rPr>
            </w:pPr>
            <w:r>
              <w:rPr>
                <w:rFonts w:ascii="Arial" w:hAnsi="Arial" w:cs="Arial"/>
                <w:b/>
                <w:bCs/>
                <w:noProof/>
                <w:sz w:val="24"/>
                <w:szCs w:val="24"/>
                <w:u w:val="single"/>
              </w:rPr>
              <w:drawing>
                <wp:inline distT="0" distB="0" distL="0" distR="0" wp14:anchorId="5FDBE011" wp14:editId="65571383">
                  <wp:extent cx="1677571" cy="1231900"/>
                  <wp:effectExtent l="0" t="0" r="0" b="6350"/>
                  <wp:docPr id="46929221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3959" cy="1251278"/>
                          </a:xfrm>
                          <a:prstGeom prst="rect">
                            <a:avLst/>
                          </a:prstGeom>
                          <a:noFill/>
                        </pic:spPr>
                      </pic:pic>
                    </a:graphicData>
                  </a:graphic>
                </wp:inline>
              </w:drawing>
            </w:r>
          </w:p>
        </w:tc>
        <w:tc>
          <w:tcPr>
            <w:tcW w:w="8484" w:type="dxa"/>
          </w:tcPr>
          <w:p w14:paraId="11238C2C" w14:textId="16233FBD" w:rsidR="002F37FD" w:rsidRPr="002F37FD" w:rsidRDefault="002F37FD" w:rsidP="002F37FD">
            <w:pPr>
              <w:spacing w:after="0" w:line="240" w:lineRule="auto"/>
              <w:rPr>
                <w:rFonts w:ascii="Arial" w:hAnsi="Arial" w:cs="Arial"/>
                <w:b/>
                <w:bCs/>
                <w:color w:val="0070C0"/>
                <w:sz w:val="20"/>
                <w:szCs w:val="20"/>
              </w:rPr>
            </w:pPr>
            <w:r w:rsidRPr="002F37FD">
              <w:rPr>
                <w:rFonts w:ascii="Arial" w:hAnsi="Arial" w:cs="Arial"/>
                <w:b/>
                <w:bCs/>
                <w:color w:val="0070C0"/>
                <w:sz w:val="20"/>
                <w:szCs w:val="20"/>
              </w:rPr>
              <w:t xml:space="preserve">Professor Dr. William A. van </w:t>
            </w:r>
            <w:proofErr w:type="spellStart"/>
            <w:r w:rsidRPr="002F37FD">
              <w:rPr>
                <w:rFonts w:ascii="Arial" w:hAnsi="Arial" w:cs="Arial"/>
                <w:b/>
                <w:bCs/>
                <w:color w:val="0070C0"/>
                <w:sz w:val="20"/>
                <w:szCs w:val="20"/>
              </w:rPr>
              <w:t>Wijngaarden</w:t>
            </w:r>
            <w:proofErr w:type="spellEnd"/>
            <w:r w:rsidRPr="002F37FD">
              <w:rPr>
                <w:rFonts w:ascii="Arial" w:hAnsi="Arial" w:cs="Arial"/>
                <w:b/>
                <w:bCs/>
                <w:color w:val="0070C0"/>
                <w:sz w:val="20"/>
                <w:szCs w:val="20"/>
              </w:rPr>
              <w:t xml:space="preserve"> er en anerkjent fysiker og forsker ved </w:t>
            </w:r>
            <w:proofErr w:type="spellStart"/>
            <w:r w:rsidRPr="002F37FD">
              <w:rPr>
                <w:rFonts w:ascii="Arial" w:hAnsi="Arial" w:cs="Arial"/>
                <w:b/>
                <w:bCs/>
                <w:color w:val="0070C0"/>
                <w:sz w:val="20"/>
                <w:szCs w:val="20"/>
              </w:rPr>
              <w:t>Physics</w:t>
            </w:r>
            <w:proofErr w:type="spellEnd"/>
            <w:r w:rsidRPr="002F37FD">
              <w:rPr>
                <w:rFonts w:ascii="Arial" w:hAnsi="Arial" w:cs="Arial"/>
                <w:b/>
                <w:bCs/>
                <w:color w:val="0070C0"/>
                <w:sz w:val="20"/>
                <w:szCs w:val="20"/>
              </w:rPr>
              <w:t xml:space="preserve"> &amp; </w:t>
            </w:r>
            <w:proofErr w:type="spellStart"/>
            <w:r w:rsidRPr="002F37FD">
              <w:rPr>
                <w:rFonts w:ascii="Arial" w:hAnsi="Arial" w:cs="Arial"/>
                <w:b/>
                <w:bCs/>
                <w:color w:val="0070C0"/>
                <w:sz w:val="20"/>
                <w:szCs w:val="20"/>
              </w:rPr>
              <w:t>Astronomy</w:t>
            </w:r>
            <w:proofErr w:type="spellEnd"/>
            <w:r w:rsidRPr="002F37FD">
              <w:rPr>
                <w:rFonts w:ascii="Arial" w:hAnsi="Arial" w:cs="Arial"/>
                <w:b/>
                <w:bCs/>
                <w:color w:val="0070C0"/>
                <w:sz w:val="20"/>
                <w:szCs w:val="20"/>
              </w:rPr>
              <w:t xml:space="preserve"> Department ved York </w:t>
            </w:r>
            <w:proofErr w:type="spellStart"/>
            <w:r w:rsidRPr="002F37FD">
              <w:rPr>
                <w:rFonts w:ascii="Arial" w:hAnsi="Arial" w:cs="Arial"/>
                <w:b/>
                <w:bCs/>
                <w:color w:val="0070C0"/>
                <w:sz w:val="20"/>
                <w:szCs w:val="20"/>
              </w:rPr>
              <w:t>University</w:t>
            </w:r>
            <w:proofErr w:type="spellEnd"/>
            <w:r w:rsidRPr="002F37FD">
              <w:rPr>
                <w:rFonts w:ascii="Arial" w:hAnsi="Arial" w:cs="Arial"/>
                <w:b/>
                <w:bCs/>
                <w:color w:val="0070C0"/>
                <w:sz w:val="20"/>
                <w:szCs w:val="20"/>
              </w:rPr>
              <w:t xml:space="preserve"> i Toronto, Canada. Han har en imponerende akademisk administrativ ledererfaring, og har hatt flere ledende stillinger i International Union </w:t>
            </w:r>
            <w:proofErr w:type="spellStart"/>
            <w:r w:rsidRPr="002F37FD">
              <w:rPr>
                <w:rFonts w:ascii="Arial" w:hAnsi="Arial" w:cs="Arial"/>
                <w:b/>
                <w:bCs/>
                <w:color w:val="0070C0"/>
                <w:sz w:val="20"/>
                <w:szCs w:val="20"/>
              </w:rPr>
              <w:t>of</w:t>
            </w:r>
            <w:proofErr w:type="spellEnd"/>
            <w:r w:rsidRPr="002F37FD">
              <w:rPr>
                <w:rFonts w:ascii="Arial" w:hAnsi="Arial" w:cs="Arial"/>
                <w:b/>
                <w:bCs/>
                <w:color w:val="0070C0"/>
                <w:sz w:val="20"/>
                <w:szCs w:val="20"/>
              </w:rPr>
              <w:t xml:space="preserve"> Pure and Applied </w:t>
            </w:r>
            <w:proofErr w:type="spellStart"/>
            <w:r w:rsidRPr="002F37FD">
              <w:rPr>
                <w:rFonts w:ascii="Arial" w:hAnsi="Arial" w:cs="Arial"/>
                <w:b/>
                <w:bCs/>
                <w:color w:val="0070C0"/>
                <w:sz w:val="20"/>
                <w:szCs w:val="20"/>
              </w:rPr>
              <w:t>Physics</w:t>
            </w:r>
            <w:proofErr w:type="spellEnd"/>
            <w:r w:rsidRPr="002F37FD">
              <w:rPr>
                <w:rFonts w:ascii="Arial" w:hAnsi="Arial" w:cs="Arial"/>
                <w:b/>
                <w:bCs/>
                <w:color w:val="0070C0"/>
                <w:sz w:val="20"/>
                <w:szCs w:val="20"/>
              </w:rPr>
              <w:t xml:space="preserve">, American </w:t>
            </w:r>
            <w:proofErr w:type="spellStart"/>
            <w:r w:rsidRPr="002F37FD">
              <w:rPr>
                <w:rFonts w:ascii="Arial" w:hAnsi="Arial" w:cs="Arial"/>
                <w:b/>
                <w:bCs/>
                <w:color w:val="0070C0"/>
                <w:sz w:val="20"/>
                <w:szCs w:val="20"/>
              </w:rPr>
              <w:t>Physical</w:t>
            </w:r>
            <w:proofErr w:type="spellEnd"/>
            <w:r w:rsidRPr="002F37FD">
              <w:rPr>
                <w:rFonts w:ascii="Arial" w:hAnsi="Arial" w:cs="Arial"/>
                <w:b/>
                <w:bCs/>
                <w:color w:val="0070C0"/>
                <w:sz w:val="20"/>
                <w:szCs w:val="20"/>
              </w:rPr>
              <w:t xml:space="preserve"> </w:t>
            </w:r>
            <w:proofErr w:type="spellStart"/>
            <w:r w:rsidRPr="002F37FD">
              <w:rPr>
                <w:rFonts w:ascii="Arial" w:hAnsi="Arial" w:cs="Arial"/>
                <w:b/>
                <w:bCs/>
                <w:color w:val="0070C0"/>
                <w:sz w:val="20"/>
                <w:szCs w:val="20"/>
              </w:rPr>
              <w:t>Society</w:t>
            </w:r>
            <w:proofErr w:type="spellEnd"/>
            <w:r w:rsidRPr="002F37FD">
              <w:rPr>
                <w:rFonts w:ascii="Arial" w:hAnsi="Arial" w:cs="Arial"/>
                <w:b/>
                <w:bCs/>
                <w:color w:val="0070C0"/>
                <w:sz w:val="20"/>
                <w:szCs w:val="20"/>
              </w:rPr>
              <w:t xml:space="preserve"> og Canadian Association </w:t>
            </w:r>
            <w:proofErr w:type="spellStart"/>
            <w:r w:rsidRPr="002F37FD">
              <w:rPr>
                <w:rFonts w:ascii="Arial" w:hAnsi="Arial" w:cs="Arial"/>
                <w:b/>
                <w:bCs/>
                <w:color w:val="0070C0"/>
                <w:sz w:val="20"/>
                <w:szCs w:val="20"/>
              </w:rPr>
              <w:t>of</w:t>
            </w:r>
            <w:proofErr w:type="spellEnd"/>
            <w:r w:rsidRPr="002F37FD">
              <w:rPr>
                <w:rFonts w:ascii="Arial" w:hAnsi="Arial" w:cs="Arial"/>
                <w:b/>
                <w:bCs/>
                <w:color w:val="0070C0"/>
                <w:sz w:val="20"/>
                <w:szCs w:val="20"/>
              </w:rPr>
              <w:t xml:space="preserve"> </w:t>
            </w:r>
            <w:proofErr w:type="spellStart"/>
            <w:r w:rsidRPr="002F37FD">
              <w:rPr>
                <w:rFonts w:ascii="Arial" w:hAnsi="Arial" w:cs="Arial"/>
                <w:b/>
                <w:bCs/>
                <w:color w:val="0070C0"/>
                <w:sz w:val="20"/>
                <w:szCs w:val="20"/>
              </w:rPr>
              <w:t>Physicists</w:t>
            </w:r>
            <w:proofErr w:type="spellEnd"/>
            <w:r w:rsidRPr="002F37FD">
              <w:rPr>
                <w:rFonts w:ascii="Arial" w:hAnsi="Arial" w:cs="Arial"/>
                <w:b/>
                <w:bCs/>
                <w:color w:val="0070C0"/>
                <w:sz w:val="20"/>
                <w:szCs w:val="20"/>
              </w:rPr>
              <w:t>.</w:t>
            </w:r>
          </w:p>
          <w:p w14:paraId="73E11E8C" w14:textId="6151041C" w:rsidR="002F37FD" w:rsidRPr="002F37FD" w:rsidRDefault="002F37FD" w:rsidP="002F37FD">
            <w:pPr>
              <w:spacing w:after="0" w:line="240" w:lineRule="auto"/>
              <w:rPr>
                <w:rFonts w:ascii="Arial" w:hAnsi="Arial" w:cs="Arial"/>
                <w:b/>
                <w:bCs/>
                <w:color w:val="0070C0"/>
                <w:sz w:val="20"/>
                <w:szCs w:val="20"/>
              </w:rPr>
            </w:pPr>
            <w:r w:rsidRPr="002F37FD">
              <w:rPr>
                <w:rFonts w:ascii="Arial" w:hAnsi="Arial" w:cs="Arial"/>
                <w:b/>
                <w:bCs/>
                <w:color w:val="0070C0"/>
                <w:sz w:val="20"/>
                <w:szCs w:val="20"/>
              </w:rPr>
              <w:t xml:space="preserve">Dr. van </w:t>
            </w:r>
            <w:proofErr w:type="spellStart"/>
            <w:r w:rsidRPr="002F37FD">
              <w:rPr>
                <w:rFonts w:ascii="Arial" w:hAnsi="Arial" w:cs="Arial"/>
                <w:b/>
                <w:bCs/>
                <w:color w:val="0070C0"/>
                <w:sz w:val="20"/>
                <w:szCs w:val="20"/>
              </w:rPr>
              <w:t>Wijngaarden</w:t>
            </w:r>
            <w:proofErr w:type="spellEnd"/>
            <w:r w:rsidRPr="002F37FD">
              <w:rPr>
                <w:rFonts w:ascii="Arial" w:hAnsi="Arial" w:cs="Arial"/>
                <w:b/>
                <w:bCs/>
                <w:color w:val="0070C0"/>
                <w:sz w:val="20"/>
                <w:szCs w:val="20"/>
              </w:rPr>
              <w:t xml:space="preserve"> begynte sin forskningskarriere ved </w:t>
            </w:r>
            <w:proofErr w:type="spellStart"/>
            <w:r w:rsidRPr="002F37FD">
              <w:rPr>
                <w:rFonts w:ascii="Arial" w:hAnsi="Arial" w:cs="Arial"/>
                <w:b/>
                <w:bCs/>
                <w:color w:val="0070C0"/>
                <w:sz w:val="20"/>
                <w:szCs w:val="20"/>
              </w:rPr>
              <w:t>University</w:t>
            </w:r>
            <w:proofErr w:type="spellEnd"/>
            <w:r w:rsidRPr="002F37FD">
              <w:rPr>
                <w:rFonts w:ascii="Arial" w:hAnsi="Arial" w:cs="Arial"/>
                <w:b/>
                <w:bCs/>
                <w:color w:val="0070C0"/>
                <w:sz w:val="20"/>
                <w:szCs w:val="20"/>
              </w:rPr>
              <w:t xml:space="preserve"> </w:t>
            </w:r>
            <w:proofErr w:type="spellStart"/>
            <w:r w:rsidRPr="002F37FD">
              <w:rPr>
                <w:rFonts w:ascii="Arial" w:hAnsi="Arial" w:cs="Arial"/>
                <w:b/>
                <w:bCs/>
                <w:color w:val="0070C0"/>
                <w:sz w:val="20"/>
                <w:szCs w:val="20"/>
              </w:rPr>
              <w:t>of</w:t>
            </w:r>
            <w:proofErr w:type="spellEnd"/>
            <w:r w:rsidRPr="002F37FD">
              <w:rPr>
                <w:rFonts w:ascii="Arial" w:hAnsi="Arial" w:cs="Arial"/>
                <w:b/>
                <w:bCs/>
                <w:color w:val="0070C0"/>
                <w:sz w:val="20"/>
                <w:szCs w:val="20"/>
              </w:rPr>
              <w:t xml:space="preserve"> Windsor, hvor han studerte elektronpåvirkningseksitasjon av SO2. Han oppnådde en </w:t>
            </w:r>
            <w:proofErr w:type="spellStart"/>
            <w:r w:rsidRPr="002F37FD">
              <w:rPr>
                <w:rFonts w:ascii="Arial" w:hAnsi="Arial" w:cs="Arial"/>
                <w:b/>
                <w:bCs/>
                <w:color w:val="0070C0"/>
                <w:sz w:val="20"/>
                <w:szCs w:val="20"/>
              </w:rPr>
              <w:t>BSc</w:t>
            </w:r>
            <w:proofErr w:type="spellEnd"/>
            <w:r w:rsidRPr="002F37FD">
              <w:rPr>
                <w:rFonts w:ascii="Arial" w:hAnsi="Arial" w:cs="Arial"/>
                <w:b/>
                <w:bCs/>
                <w:color w:val="0070C0"/>
                <w:sz w:val="20"/>
                <w:szCs w:val="20"/>
              </w:rPr>
              <w:t xml:space="preserve"> i datavitenskap og en separat </w:t>
            </w:r>
            <w:proofErr w:type="spellStart"/>
            <w:r w:rsidRPr="002F37FD">
              <w:rPr>
                <w:rFonts w:ascii="Arial" w:hAnsi="Arial" w:cs="Arial"/>
                <w:b/>
                <w:bCs/>
                <w:color w:val="0070C0"/>
                <w:sz w:val="20"/>
                <w:szCs w:val="20"/>
              </w:rPr>
              <w:t>Honours</w:t>
            </w:r>
            <w:proofErr w:type="spellEnd"/>
            <w:r w:rsidRPr="002F37FD">
              <w:rPr>
                <w:rFonts w:ascii="Arial" w:hAnsi="Arial" w:cs="Arial"/>
                <w:b/>
                <w:bCs/>
                <w:color w:val="0070C0"/>
                <w:sz w:val="20"/>
                <w:szCs w:val="20"/>
              </w:rPr>
              <w:t xml:space="preserve"> </w:t>
            </w:r>
            <w:proofErr w:type="spellStart"/>
            <w:r w:rsidRPr="002F37FD">
              <w:rPr>
                <w:rFonts w:ascii="Arial" w:hAnsi="Arial" w:cs="Arial"/>
                <w:b/>
                <w:bCs/>
                <w:color w:val="0070C0"/>
                <w:sz w:val="20"/>
                <w:szCs w:val="20"/>
              </w:rPr>
              <w:t>BSc</w:t>
            </w:r>
            <w:proofErr w:type="spellEnd"/>
            <w:r w:rsidRPr="002F37FD">
              <w:rPr>
                <w:rFonts w:ascii="Arial" w:hAnsi="Arial" w:cs="Arial"/>
                <w:b/>
                <w:bCs/>
                <w:color w:val="0070C0"/>
                <w:sz w:val="20"/>
                <w:szCs w:val="20"/>
              </w:rPr>
              <w:t xml:space="preserve"> i fysikk i 1982. Deretter gikk han til Princeton </w:t>
            </w:r>
            <w:proofErr w:type="spellStart"/>
            <w:r w:rsidRPr="002F37FD">
              <w:rPr>
                <w:rFonts w:ascii="Arial" w:hAnsi="Arial" w:cs="Arial"/>
                <w:b/>
                <w:bCs/>
                <w:color w:val="0070C0"/>
                <w:sz w:val="20"/>
                <w:szCs w:val="20"/>
              </w:rPr>
              <w:t>University</w:t>
            </w:r>
            <w:proofErr w:type="spellEnd"/>
            <w:r w:rsidRPr="002F37FD">
              <w:rPr>
                <w:rFonts w:ascii="Arial" w:hAnsi="Arial" w:cs="Arial"/>
                <w:b/>
                <w:bCs/>
                <w:color w:val="0070C0"/>
                <w:sz w:val="20"/>
                <w:szCs w:val="20"/>
              </w:rPr>
              <w:t xml:space="preserve"> og oppnådde en </w:t>
            </w:r>
            <w:proofErr w:type="spellStart"/>
            <w:r w:rsidRPr="002F37FD">
              <w:rPr>
                <w:rFonts w:ascii="Arial" w:hAnsi="Arial" w:cs="Arial"/>
                <w:b/>
                <w:bCs/>
                <w:color w:val="0070C0"/>
                <w:sz w:val="20"/>
                <w:szCs w:val="20"/>
              </w:rPr>
              <w:t>MSc</w:t>
            </w:r>
            <w:proofErr w:type="spellEnd"/>
            <w:r w:rsidRPr="002F37FD">
              <w:rPr>
                <w:rFonts w:ascii="Arial" w:hAnsi="Arial" w:cs="Arial"/>
                <w:b/>
                <w:bCs/>
                <w:color w:val="0070C0"/>
                <w:sz w:val="20"/>
                <w:szCs w:val="20"/>
              </w:rPr>
              <w:t xml:space="preserve"> i 1984, etterfulgt av en doktorgrad i fysikk i 1986.</w:t>
            </w:r>
          </w:p>
          <w:p w14:paraId="114B2340" w14:textId="7C1786D3" w:rsidR="002F37FD" w:rsidRPr="002F37FD" w:rsidRDefault="002F37FD" w:rsidP="002F37FD">
            <w:pPr>
              <w:spacing w:after="0" w:line="240" w:lineRule="auto"/>
              <w:rPr>
                <w:rFonts w:ascii="Arial" w:hAnsi="Arial" w:cs="Arial"/>
                <w:b/>
                <w:bCs/>
                <w:color w:val="0070C0"/>
                <w:sz w:val="20"/>
                <w:szCs w:val="20"/>
              </w:rPr>
            </w:pPr>
            <w:r w:rsidRPr="002F37FD">
              <w:rPr>
                <w:rFonts w:ascii="Arial" w:hAnsi="Arial" w:cs="Arial"/>
                <w:b/>
                <w:bCs/>
                <w:color w:val="0070C0"/>
                <w:sz w:val="20"/>
                <w:szCs w:val="20"/>
              </w:rPr>
              <w:t xml:space="preserve">Hans forskningsinteresser inkluderer en rekke emner innen ren og anvendt fysikk, som laserisotopseparasjon, laserkjøling, atomfanging, miljøforurensningsovervåking og elektromagnetisk indusert gjennomsiktighet for bruk i optisk bryting. Hans forskningsgruppe har utviklet en ny måte å bruke </w:t>
            </w:r>
            <w:proofErr w:type="spellStart"/>
            <w:r w:rsidRPr="002F37FD">
              <w:rPr>
                <w:rFonts w:ascii="Arial" w:hAnsi="Arial" w:cs="Arial"/>
                <w:b/>
                <w:bCs/>
                <w:color w:val="0070C0"/>
                <w:sz w:val="20"/>
                <w:szCs w:val="20"/>
              </w:rPr>
              <w:t>akusto</w:t>
            </w:r>
            <w:proofErr w:type="spellEnd"/>
            <w:r w:rsidRPr="002F37FD">
              <w:rPr>
                <w:rFonts w:ascii="Arial" w:hAnsi="Arial" w:cs="Arial"/>
                <w:b/>
                <w:bCs/>
                <w:color w:val="0070C0"/>
                <w:sz w:val="20"/>
                <w:szCs w:val="20"/>
              </w:rPr>
              <w:t>/elektro-optiske modulatorer på for å nøyaktig måle frekvensskift.</w:t>
            </w:r>
          </w:p>
          <w:p w14:paraId="11BDCD80" w14:textId="698BBBDD" w:rsidR="0069344D" w:rsidRDefault="002F37FD" w:rsidP="002F37FD">
            <w:pPr>
              <w:rPr>
                <w:rFonts w:ascii="Arial" w:hAnsi="Arial" w:cs="Arial"/>
                <w:b/>
                <w:bCs/>
                <w:sz w:val="24"/>
                <w:szCs w:val="24"/>
                <w:u w:val="single"/>
              </w:rPr>
            </w:pPr>
            <w:r w:rsidRPr="002F37FD">
              <w:rPr>
                <w:rFonts w:ascii="Arial" w:hAnsi="Arial" w:cs="Arial"/>
                <w:b/>
                <w:bCs/>
                <w:color w:val="0070C0"/>
                <w:sz w:val="20"/>
                <w:szCs w:val="20"/>
              </w:rPr>
              <w:t xml:space="preserve">Dr. van </w:t>
            </w:r>
            <w:proofErr w:type="spellStart"/>
            <w:r w:rsidRPr="002F37FD">
              <w:rPr>
                <w:rFonts w:ascii="Arial" w:hAnsi="Arial" w:cs="Arial"/>
                <w:b/>
                <w:bCs/>
                <w:color w:val="0070C0"/>
                <w:sz w:val="20"/>
                <w:szCs w:val="20"/>
              </w:rPr>
              <w:t>Wijngaarden</w:t>
            </w:r>
            <w:proofErr w:type="spellEnd"/>
            <w:r w:rsidRPr="002F37FD">
              <w:rPr>
                <w:rFonts w:ascii="Arial" w:hAnsi="Arial" w:cs="Arial"/>
                <w:b/>
                <w:bCs/>
                <w:color w:val="0070C0"/>
                <w:sz w:val="20"/>
                <w:szCs w:val="20"/>
              </w:rPr>
              <w:t xml:space="preserve"> er kjent for sine godt organiserte og klare forelesninger, og hans pedagogiske innovasjoner har gitt resultater. Han har undervist i over et dusin forskjellige kurs til tusenvis av studenter på både lavere og høyere nivå.</w:t>
            </w:r>
          </w:p>
        </w:tc>
      </w:tr>
      <w:tr w:rsidR="0096778E" w14:paraId="191AA046" w14:textId="77777777" w:rsidTr="00E62EC3">
        <w:tc>
          <w:tcPr>
            <w:tcW w:w="2856" w:type="dxa"/>
          </w:tcPr>
          <w:p w14:paraId="334F71B3" w14:textId="64E2CF09" w:rsidR="0069344D" w:rsidRDefault="0096778E">
            <w:pPr>
              <w:rPr>
                <w:rFonts w:ascii="Arial" w:hAnsi="Arial" w:cs="Arial"/>
                <w:b/>
                <w:bCs/>
                <w:sz w:val="24"/>
                <w:szCs w:val="24"/>
                <w:u w:val="single"/>
              </w:rPr>
            </w:pPr>
            <w:r>
              <w:rPr>
                <w:rFonts w:ascii="Arial" w:hAnsi="Arial" w:cs="Arial"/>
                <w:b/>
                <w:bCs/>
                <w:noProof/>
                <w:sz w:val="24"/>
                <w:szCs w:val="24"/>
                <w:u w:val="single"/>
              </w:rPr>
              <w:drawing>
                <wp:inline distT="0" distB="0" distL="0" distR="0" wp14:anchorId="47DBE897" wp14:editId="505B9B06">
                  <wp:extent cx="1670050" cy="1670050"/>
                  <wp:effectExtent l="0" t="0" r="6350" b="6350"/>
                  <wp:docPr id="188694194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pic:spPr>
                      </pic:pic>
                    </a:graphicData>
                  </a:graphic>
                </wp:inline>
              </w:drawing>
            </w:r>
          </w:p>
        </w:tc>
        <w:tc>
          <w:tcPr>
            <w:tcW w:w="8484" w:type="dxa"/>
          </w:tcPr>
          <w:p w14:paraId="2D969658" w14:textId="65A622A9" w:rsidR="008C7B18" w:rsidRPr="008C7B18" w:rsidRDefault="008C7B18" w:rsidP="008C7B18">
            <w:pPr>
              <w:spacing w:after="0" w:line="240" w:lineRule="auto"/>
              <w:rPr>
                <w:rFonts w:ascii="Arial" w:hAnsi="Arial" w:cs="Arial"/>
                <w:b/>
                <w:bCs/>
                <w:color w:val="0070C0"/>
                <w:sz w:val="20"/>
                <w:szCs w:val="20"/>
              </w:rPr>
            </w:pPr>
            <w:r w:rsidRPr="008C7B18">
              <w:rPr>
                <w:rFonts w:ascii="Arial" w:hAnsi="Arial" w:cs="Arial"/>
                <w:b/>
                <w:bCs/>
                <w:color w:val="0070C0"/>
                <w:sz w:val="20"/>
                <w:szCs w:val="20"/>
              </w:rPr>
              <w:t xml:space="preserve">Professor William </w:t>
            </w:r>
            <w:proofErr w:type="spellStart"/>
            <w:r w:rsidRPr="008C7B18">
              <w:rPr>
                <w:rFonts w:ascii="Arial" w:hAnsi="Arial" w:cs="Arial"/>
                <w:b/>
                <w:bCs/>
                <w:color w:val="0070C0"/>
                <w:sz w:val="20"/>
                <w:szCs w:val="20"/>
              </w:rPr>
              <w:t>Happer</w:t>
            </w:r>
            <w:proofErr w:type="spellEnd"/>
            <w:r w:rsidRPr="008C7B18">
              <w:rPr>
                <w:rFonts w:ascii="Arial" w:hAnsi="Arial" w:cs="Arial"/>
                <w:b/>
                <w:bCs/>
                <w:color w:val="0070C0"/>
                <w:sz w:val="20"/>
                <w:szCs w:val="20"/>
              </w:rPr>
              <w:t xml:space="preserve">, født 27. juli 1939, er en amerikansk fysiker som har spesialisert seg på studiet av atomfysikk, optikk og spektroskopi. Han er Cyrus Fogg </w:t>
            </w:r>
            <w:proofErr w:type="spellStart"/>
            <w:r w:rsidRPr="008C7B18">
              <w:rPr>
                <w:rFonts w:ascii="Arial" w:hAnsi="Arial" w:cs="Arial"/>
                <w:b/>
                <w:bCs/>
                <w:color w:val="0070C0"/>
                <w:sz w:val="20"/>
                <w:szCs w:val="20"/>
              </w:rPr>
              <w:t>Brackett</w:t>
            </w:r>
            <w:proofErr w:type="spellEnd"/>
            <w:r w:rsidRPr="008C7B18">
              <w:rPr>
                <w:rFonts w:ascii="Arial" w:hAnsi="Arial" w:cs="Arial"/>
                <w:b/>
                <w:bCs/>
                <w:color w:val="0070C0"/>
                <w:sz w:val="20"/>
                <w:szCs w:val="20"/>
              </w:rPr>
              <w:t xml:space="preserve"> Professor </w:t>
            </w:r>
            <w:proofErr w:type="spellStart"/>
            <w:r w:rsidRPr="008C7B18">
              <w:rPr>
                <w:rFonts w:ascii="Arial" w:hAnsi="Arial" w:cs="Arial"/>
                <w:b/>
                <w:bCs/>
                <w:color w:val="0070C0"/>
                <w:sz w:val="20"/>
                <w:szCs w:val="20"/>
              </w:rPr>
              <w:t>of</w:t>
            </w:r>
            <w:proofErr w:type="spellEnd"/>
            <w:r w:rsidRPr="008C7B18">
              <w:rPr>
                <w:rFonts w:ascii="Arial" w:hAnsi="Arial" w:cs="Arial"/>
                <w:b/>
                <w:bCs/>
                <w:color w:val="0070C0"/>
                <w:sz w:val="20"/>
                <w:szCs w:val="20"/>
              </w:rPr>
              <w:t xml:space="preserve"> </w:t>
            </w:r>
            <w:proofErr w:type="spellStart"/>
            <w:r w:rsidRPr="008C7B18">
              <w:rPr>
                <w:rFonts w:ascii="Arial" w:hAnsi="Arial" w:cs="Arial"/>
                <w:b/>
                <w:bCs/>
                <w:color w:val="0070C0"/>
                <w:sz w:val="20"/>
                <w:szCs w:val="20"/>
              </w:rPr>
              <w:t>Physics</w:t>
            </w:r>
            <w:proofErr w:type="spellEnd"/>
            <w:r w:rsidRPr="008C7B18">
              <w:rPr>
                <w:rFonts w:ascii="Arial" w:hAnsi="Arial" w:cs="Arial"/>
                <w:b/>
                <w:bCs/>
                <w:color w:val="0070C0"/>
                <w:sz w:val="20"/>
                <w:szCs w:val="20"/>
              </w:rPr>
              <w:t xml:space="preserve">, emeritus, ved Princeton </w:t>
            </w:r>
            <w:proofErr w:type="spellStart"/>
            <w:r w:rsidRPr="008C7B18">
              <w:rPr>
                <w:rFonts w:ascii="Arial" w:hAnsi="Arial" w:cs="Arial"/>
                <w:b/>
                <w:bCs/>
                <w:color w:val="0070C0"/>
                <w:sz w:val="20"/>
                <w:szCs w:val="20"/>
              </w:rPr>
              <w:t>University</w:t>
            </w:r>
            <w:proofErr w:type="spellEnd"/>
            <w:r w:rsidRPr="008C7B18">
              <w:rPr>
                <w:rFonts w:ascii="Arial" w:hAnsi="Arial" w:cs="Arial"/>
                <w:b/>
                <w:bCs/>
                <w:color w:val="0070C0"/>
                <w:sz w:val="20"/>
                <w:szCs w:val="20"/>
              </w:rPr>
              <w:t>, og et langvarig medlem av JASON-rådgivningsgruppen, hvor han banet vei for utviklingen av adaptiv optikk.</w:t>
            </w:r>
          </w:p>
          <w:p w14:paraId="402CFA91" w14:textId="77777777" w:rsidR="00E62EC3" w:rsidRDefault="008C7B18" w:rsidP="008C7B18">
            <w:proofErr w:type="spellStart"/>
            <w:r w:rsidRPr="008C7B18">
              <w:rPr>
                <w:rFonts w:ascii="Arial" w:hAnsi="Arial" w:cs="Arial"/>
                <w:b/>
                <w:bCs/>
                <w:color w:val="0070C0"/>
                <w:sz w:val="20"/>
                <w:szCs w:val="20"/>
              </w:rPr>
              <w:t>Happer</w:t>
            </w:r>
            <w:proofErr w:type="spellEnd"/>
            <w:r w:rsidRPr="008C7B18">
              <w:rPr>
                <w:rFonts w:ascii="Arial" w:hAnsi="Arial" w:cs="Arial"/>
                <w:b/>
                <w:bCs/>
                <w:color w:val="0070C0"/>
                <w:sz w:val="20"/>
                <w:szCs w:val="20"/>
              </w:rPr>
              <w:t xml:space="preserve"> ble født i Vellore, Britisk India, sønn av William </w:t>
            </w:r>
            <w:proofErr w:type="spellStart"/>
            <w:r w:rsidRPr="008C7B18">
              <w:rPr>
                <w:rFonts w:ascii="Arial" w:hAnsi="Arial" w:cs="Arial"/>
                <w:b/>
                <w:bCs/>
                <w:color w:val="0070C0"/>
                <w:sz w:val="20"/>
                <w:szCs w:val="20"/>
              </w:rPr>
              <w:t>Happer</w:t>
            </w:r>
            <w:proofErr w:type="spellEnd"/>
            <w:r w:rsidRPr="008C7B18">
              <w:rPr>
                <w:rFonts w:ascii="Arial" w:hAnsi="Arial" w:cs="Arial"/>
                <w:b/>
                <w:bCs/>
                <w:color w:val="0070C0"/>
                <w:sz w:val="20"/>
                <w:szCs w:val="20"/>
              </w:rPr>
              <w:t xml:space="preserve">, en skotsk medisinsk offiser i den indiske hæren, og Gladys Morgan </w:t>
            </w:r>
            <w:proofErr w:type="spellStart"/>
            <w:r w:rsidRPr="008C7B18">
              <w:rPr>
                <w:rFonts w:ascii="Arial" w:hAnsi="Arial" w:cs="Arial"/>
                <w:b/>
                <w:bCs/>
                <w:color w:val="0070C0"/>
                <w:sz w:val="20"/>
                <w:szCs w:val="20"/>
              </w:rPr>
              <w:t>Happer</w:t>
            </w:r>
            <w:proofErr w:type="spellEnd"/>
            <w:r w:rsidRPr="008C7B18">
              <w:rPr>
                <w:rFonts w:ascii="Arial" w:hAnsi="Arial" w:cs="Arial"/>
                <w:b/>
                <w:bCs/>
                <w:color w:val="0070C0"/>
                <w:sz w:val="20"/>
                <w:szCs w:val="20"/>
              </w:rPr>
              <w:t xml:space="preserve">, en medisinsk misjonær for den lutherske kirken i Nord-Carolina. </w:t>
            </w:r>
            <w:proofErr w:type="spellStart"/>
            <w:r w:rsidRPr="008C7B18">
              <w:rPr>
                <w:rFonts w:ascii="Arial" w:hAnsi="Arial" w:cs="Arial"/>
                <w:b/>
                <w:bCs/>
                <w:color w:val="0070C0"/>
                <w:sz w:val="20"/>
                <w:szCs w:val="20"/>
              </w:rPr>
              <w:t>Happer</w:t>
            </w:r>
            <w:proofErr w:type="spellEnd"/>
            <w:r w:rsidRPr="008C7B18">
              <w:rPr>
                <w:rFonts w:ascii="Arial" w:hAnsi="Arial" w:cs="Arial"/>
                <w:b/>
                <w:bCs/>
                <w:color w:val="0070C0"/>
                <w:sz w:val="20"/>
                <w:szCs w:val="20"/>
              </w:rPr>
              <w:t xml:space="preserve"> tilbrakte årene under andre verdenskrig med moren sin i Oak Ridge, Tennessee. Etter krigen og en retur til India, emigrerte familien hans til Nord-Carolina. Han studerte fysikk ved </w:t>
            </w:r>
            <w:proofErr w:type="spellStart"/>
            <w:r w:rsidRPr="008C7B18">
              <w:rPr>
                <w:rFonts w:ascii="Arial" w:hAnsi="Arial" w:cs="Arial"/>
                <w:b/>
                <w:bCs/>
                <w:color w:val="0070C0"/>
                <w:sz w:val="20"/>
                <w:szCs w:val="20"/>
              </w:rPr>
              <w:t>University</w:t>
            </w:r>
            <w:proofErr w:type="spellEnd"/>
            <w:r w:rsidRPr="008C7B18">
              <w:rPr>
                <w:rFonts w:ascii="Arial" w:hAnsi="Arial" w:cs="Arial"/>
                <w:b/>
                <w:bCs/>
                <w:color w:val="0070C0"/>
                <w:sz w:val="20"/>
                <w:szCs w:val="20"/>
              </w:rPr>
              <w:t xml:space="preserve"> </w:t>
            </w:r>
            <w:proofErr w:type="spellStart"/>
            <w:r w:rsidRPr="008C7B18">
              <w:rPr>
                <w:rFonts w:ascii="Arial" w:hAnsi="Arial" w:cs="Arial"/>
                <w:b/>
                <w:bCs/>
                <w:color w:val="0070C0"/>
                <w:sz w:val="20"/>
                <w:szCs w:val="20"/>
              </w:rPr>
              <w:t>of</w:t>
            </w:r>
            <w:proofErr w:type="spellEnd"/>
            <w:r w:rsidRPr="008C7B18">
              <w:rPr>
                <w:rFonts w:ascii="Arial" w:hAnsi="Arial" w:cs="Arial"/>
                <w:b/>
                <w:bCs/>
                <w:color w:val="0070C0"/>
                <w:sz w:val="20"/>
                <w:szCs w:val="20"/>
              </w:rPr>
              <w:t xml:space="preserve"> North Carolina, og ble uteksaminert i 1960. Han tok doktorgraden ved Princeton </w:t>
            </w:r>
            <w:proofErr w:type="spellStart"/>
            <w:r w:rsidRPr="008C7B18">
              <w:rPr>
                <w:rFonts w:ascii="Arial" w:hAnsi="Arial" w:cs="Arial"/>
                <w:b/>
                <w:bCs/>
                <w:color w:val="0070C0"/>
                <w:sz w:val="20"/>
                <w:szCs w:val="20"/>
              </w:rPr>
              <w:t>University</w:t>
            </w:r>
            <w:proofErr w:type="spellEnd"/>
            <w:r w:rsidRPr="008C7B18">
              <w:rPr>
                <w:rFonts w:ascii="Arial" w:hAnsi="Arial" w:cs="Arial"/>
                <w:b/>
                <w:bCs/>
                <w:color w:val="0070C0"/>
                <w:sz w:val="20"/>
                <w:szCs w:val="20"/>
              </w:rPr>
              <w:t xml:space="preserve"> i 1964.</w:t>
            </w:r>
            <w:r w:rsidR="00E62EC3">
              <w:t xml:space="preserve"> </w:t>
            </w:r>
          </w:p>
          <w:p w14:paraId="09C9ADBB" w14:textId="37EAA79D" w:rsidR="0069344D" w:rsidRDefault="00E62EC3" w:rsidP="008C7B18">
            <w:pPr>
              <w:rPr>
                <w:rFonts w:ascii="Arial" w:hAnsi="Arial" w:cs="Arial"/>
                <w:b/>
                <w:bCs/>
                <w:sz w:val="24"/>
                <w:szCs w:val="24"/>
                <w:u w:val="single"/>
              </w:rPr>
            </w:pPr>
            <w:proofErr w:type="spellStart"/>
            <w:r w:rsidRPr="00E62EC3">
              <w:rPr>
                <w:rFonts w:ascii="Arial" w:hAnsi="Arial" w:cs="Arial"/>
                <w:b/>
                <w:bCs/>
                <w:color w:val="0070C0"/>
                <w:sz w:val="20"/>
                <w:szCs w:val="20"/>
              </w:rPr>
              <w:t>Happer</w:t>
            </w:r>
            <w:proofErr w:type="spellEnd"/>
            <w:r w:rsidRPr="00E62EC3">
              <w:rPr>
                <w:rFonts w:ascii="Arial" w:hAnsi="Arial" w:cs="Arial"/>
                <w:b/>
                <w:bCs/>
                <w:color w:val="0070C0"/>
                <w:sz w:val="20"/>
                <w:szCs w:val="20"/>
              </w:rPr>
              <w:t xml:space="preserve"> begynte å undervise ved Princeton i 1980 og tjenestegjorde som direktør for energiforskning ved Department </w:t>
            </w:r>
            <w:proofErr w:type="spellStart"/>
            <w:r w:rsidRPr="00E62EC3">
              <w:rPr>
                <w:rFonts w:ascii="Arial" w:hAnsi="Arial" w:cs="Arial"/>
                <w:b/>
                <w:bCs/>
                <w:color w:val="0070C0"/>
                <w:sz w:val="20"/>
                <w:szCs w:val="20"/>
              </w:rPr>
              <w:t>of</w:t>
            </w:r>
            <w:proofErr w:type="spellEnd"/>
            <w:r w:rsidRPr="00E62EC3">
              <w:rPr>
                <w:rFonts w:ascii="Arial" w:hAnsi="Arial" w:cs="Arial"/>
                <w:b/>
                <w:bCs/>
                <w:color w:val="0070C0"/>
                <w:sz w:val="20"/>
                <w:szCs w:val="20"/>
              </w:rPr>
              <w:t xml:space="preserve"> Energy under president George H.W. Bush. Han har gjort seg bemerket innen feltet optisk polariserte atomer og er kreditert med fremskritt innen eliminering av forvrengning i bildesystemer, inkludert de som brukes i missilforsvar og astronomi.</w:t>
            </w:r>
          </w:p>
        </w:tc>
      </w:tr>
    </w:tbl>
    <w:p w14:paraId="67BE02E3" w14:textId="77777777" w:rsidR="0069344D" w:rsidRPr="008F2281" w:rsidRDefault="0069344D">
      <w:pPr>
        <w:rPr>
          <w:rFonts w:ascii="Arial" w:hAnsi="Arial" w:cs="Arial"/>
          <w:b/>
          <w:bCs/>
          <w:sz w:val="24"/>
          <w:szCs w:val="24"/>
          <w:u w:val="single"/>
        </w:rPr>
      </w:pPr>
    </w:p>
    <w:p w14:paraId="5A11C28E" w14:textId="5D3134A4" w:rsidR="008F2281" w:rsidRPr="008F2281" w:rsidRDefault="008F2281">
      <w:pPr>
        <w:rPr>
          <w:rFonts w:ascii="Arial" w:hAnsi="Arial" w:cs="Arial"/>
          <w:sz w:val="20"/>
          <w:szCs w:val="20"/>
        </w:rPr>
      </w:pPr>
      <w:r w:rsidRPr="008F2281">
        <w:rPr>
          <w:rFonts w:ascii="Arial" w:hAnsi="Arial" w:cs="Arial"/>
          <w:sz w:val="20"/>
          <w:szCs w:val="20"/>
        </w:rPr>
        <w:t xml:space="preserve">W. A. van </w:t>
      </w:r>
      <w:proofErr w:type="spellStart"/>
      <w:r w:rsidRPr="008F2281">
        <w:rPr>
          <w:rFonts w:ascii="Arial" w:hAnsi="Arial" w:cs="Arial"/>
          <w:sz w:val="20"/>
          <w:szCs w:val="20"/>
        </w:rPr>
        <w:t>Wijngaarden</w:t>
      </w:r>
      <w:proofErr w:type="spellEnd"/>
      <w:r w:rsidRPr="008F2281">
        <w:rPr>
          <w:rFonts w:ascii="Arial" w:hAnsi="Arial" w:cs="Arial"/>
          <w:sz w:val="20"/>
          <w:szCs w:val="20"/>
        </w:rPr>
        <w:t xml:space="preserve"> and W. </w:t>
      </w:r>
      <w:proofErr w:type="spellStart"/>
      <w:r w:rsidRPr="008F2281">
        <w:rPr>
          <w:rFonts w:ascii="Arial" w:hAnsi="Arial" w:cs="Arial"/>
          <w:sz w:val="20"/>
          <w:szCs w:val="20"/>
        </w:rPr>
        <w:t>Happer</w:t>
      </w:r>
      <w:proofErr w:type="spellEnd"/>
      <w:r w:rsidRPr="008F2281">
        <w:rPr>
          <w:rFonts w:ascii="Arial" w:hAnsi="Arial" w:cs="Arial"/>
          <w:sz w:val="20"/>
          <w:szCs w:val="20"/>
        </w:rPr>
        <w:t>, “</w:t>
      </w:r>
      <w:proofErr w:type="spellStart"/>
      <w:r w:rsidRPr="008F2281">
        <w:rPr>
          <w:rFonts w:ascii="Arial" w:hAnsi="Arial" w:cs="Arial"/>
          <w:sz w:val="20"/>
          <w:szCs w:val="20"/>
        </w:rPr>
        <w:t>Dependence</w:t>
      </w:r>
      <w:proofErr w:type="spellEnd"/>
      <w:r w:rsidRPr="008F2281">
        <w:rPr>
          <w:rFonts w:ascii="Arial" w:hAnsi="Arial" w:cs="Arial"/>
          <w:sz w:val="20"/>
          <w:szCs w:val="20"/>
        </w:rPr>
        <w:t xml:space="preserve"> </w:t>
      </w:r>
      <w:proofErr w:type="spellStart"/>
      <w:r w:rsidRPr="008F2281">
        <w:rPr>
          <w:rFonts w:ascii="Arial" w:hAnsi="Arial" w:cs="Arial"/>
          <w:sz w:val="20"/>
          <w:szCs w:val="20"/>
        </w:rPr>
        <w:t>of</w:t>
      </w:r>
      <w:proofErr w:type="spellEnd"/>
      <w:r w:rsidRPr="008F2281">
        <w:rPr>
          <w:rFonts w:ascii="Arial" w:hAnsi="Arial" w:cs="Arial"/>
          <w:sz w:val="20"/>
          <w:szCs w:val="20"/>
        </w:rPr>
        <w:t xml:space="preserve"> </w:t>
      </w:r>
      <w:proofErr w:type="spellStart"/>
      <w:r w:rsidRPr="008F2281">
        <w:rPr>
          <w:rFonts w:ascii="Arial" w:hAnsi="Arial" w:cs="Arial"/>
          <w:sz w:val="20"/>
          <w:szCs w:val="20"/>
        </w:rPr>
        <w:t>Earth’s</w:t>
      </w:r>
      <w:proofErr w:type="spellEnd"/>
      <w:r w:rsidRPr="008F2281">
        <w:rPr>
          <w:rFonts w:ascii="Arial" w:hAnsi="Arial" w:cs="Arial"/>
          <w:sz w:val="20"/>
          <w:szCs w:val="20"/>
        </w:rPr>
        <w:t xml:space="preserve"> </w:t>
      </w:r>
      <w:proofErr w:type="spellStart"/>
      <w:r w:rsidRPr="008F2281">
        <w:rPr>
          <w:rFonts w:ascii="Arial" w:hAnsi="Arial" w:cs="Arial"/>
          <w:sz w:val="20"/>
          <w:szCs w:val="20"/>
        </w:rPr>
        <w:t>Thermal</w:t>
      </w:r>
      <w:proofErr w:type="spellEnd"/>
      <w:r w:rsidRPr="008F2281">
        <w:rPr>
          <w:rFonts w:ascii="Arial" w:hAnsi="Arial" w:cs="Arial"/>
          <w:sz w:val="20"/>
          <w:szCs w:val="20"/>
        </w:rPr>
        <w:t xml:space="preserve"> </w:t>
      </w:r>
      <w:proofErr w:type="spellStart"/>
      <w:r w:rsidRPr="008F2281">
        <w:rPr>
          <w:rFonts w:ascii="Arial" w:hAnsi="Arial" w:cs="Arial"/>
          <w:sz w:val="20"/>
          <w:szCs w:val="20"/>
        </w:rPr>
        <w:t>Radiation</w:t>
      </w:r>
      <w:proofErr w:type="spellEnd"/>
      <w:r w:rsidRPr="008F2281">
        <w:rPr>
          <w:rFonts w:ascii="Arial" w:hAnsi="Arial" w:cs="Arial"/>
          <w:sz w:val="20"/>
          <w:szCs w:val="20"/>
        </w:rPr>
        <w:t xml:space="preserve"> </w:t>
      </w:r>
      <w:proofErr w:type="spellStart"/>
      <w:r w:rsidRPr="008F2281">
        <w:rPr>
          <w:rFonts w:ascii="Arial" w:hAnsi="Arial" w:cs="Arial"/>
          <w:sz w:val="20"/>
          <w:szCs w:val="20"/>
        </w:rPr>
        <w:t>on</w:t>
      </w:r>
      <w:proofErr w:type="spellEnd"/>
      <w:r w:rsidRPr="008F2281">
        <w:rPr>
          <w:rFonts w:ascii="Arial" w:hAnsi="Arial" w:cs="Arial"/>
          <w:sz w:val="20"/>
          <w:szCs w:val="20"/>
        </w:rPr>
        <w:t xml:space="preserve"> Five Most Abundant Greenhouse </w:t>
      </w:r>
      <w:proofErr w:type="spellStart"/>
      <w:r w:rsidRPr="008F2281">
        <w:rPr>
          <w:rFonts w:ascii="Arial" w:hAnsi="Arial" w:cs="Arial"/>
          <w:sz w:val="20"/>
          <w:szCs w:val="20"/>
        </w:rPr>
        <w:t>Gases</w:t>
      </w:r>
      <w:proofErr w:type="spellEnd"/>
      <w:r w:rsidRPr="008F2281">
        <w:rPr>
          <w:rFonts w:ascii="Arial" w:hAnsi="Arial" w:cs="Arial"/>
          <w:sz w:val="20"/>
          <w:szCs w:val="20"/>
        </w:rPr>
        <w:t xml:space="preserve">.” </w:t>
      </w:r>
      <w:proofErr w:type="spellStart"/>
      <w:r w:rsidRPr="008F2281">
        <w:rPr>
          <w:rFonts w:ascii="Arial" w:hAnsi="Arial" w:cs="Arial"/>
          <w:sz w:val="20"/>
          <w:szCs w:val="20"/>
        </w:rPr>
        <w:t>arXiv</w:t>
      </w:r>
      <w:proofErr w:type="spellEnd"/>
      <w:r w:rsidRPr="008F2281">
        <w:rPr>
          <w:rFonts w:ascii="Arial" w:hAnsi="Arial" w:cs="Arial"/>
          <w:sz w:val="20"/>
          <w:szCs w:val="20"/>
        </w:rPr>
        <w:t xml:space="preserve">, 2020. </w:t>
      </w:r>
      <w:proofErr w:type="spellStart"/>
      <w:r w:rsidRPr="008F2281">
        <w:rPr>
          <w:rFonts w:ascii="Arial" w:hAnsi="Arial" w:cs="Arial"/>
          <w:sz w:val="20"/>
          <w:szCs w:val="20"/>
        </w:rPr>
        <w:t>doi</w:t>
      </w:r>
      <w:proofErr w:type="spellEnd"/>
      <w:r w:rsidRPr="008F2281">
        <w:rPr>
          <w:rFonts w:ascii="Arial" w:hAnsi="Arial" w:cs="Arial"/>
          <w:sz w:val="20"/>
          <w:szCs w:val="20"/>
        </w:rPr>
        <w:t>: 10.48550/ARXIV.2006.03098.</w:t>
      </w:r>
    </w:p>
    <w:p w14:paraId="0282FF7D" w14:textId="57DCC2BF" w:rsidR="008F2281" w:rsidRPr="008F2281" w:rsidRDefault="008F2281">
      <w:pPr>
        <w:rPr>
          <w:rFonts w:ascii="Arial" w:hAnsi="Arial" w:cs="Arial"/>
          <w:sz w:val="20"/>
          <w:szCs w:val="20"/>
        </w:rPr>
      </w:pPr>
      <w:hyperlink r:id="rId13" w:history="1">
        <w:r w:rsidRPr="008F2281">
          <w:rPr>
            <w:rStyle w:val="Hyperkobling"/>
            <w:rFonts w:ascii="Arial" w:hAnsi="Arial" w:cs="Arial"/>
            <w:sz w:val="20"/>
            <w:szCs w:val="20"/>
          </w:rPr>
          <w:t>https://arxiv.org/pdf/2006.03098.pdf</w:t>
        </w:r>
      </w:hyperlink>
    </w:p>
    <w:p w14:paraId="02CB15F8" w14:textId="269F1119" w:rsidR="008F2281" w:rsidRPr="008F2281" w:rsidRDefault="008F2281">
      <w:pPr>
        <w:rPr>
          <w:rFonts w:ascii="Arial" w:hAnsi="Arial" w:cs="Arial"/>
          <w:sz w:val="20"/>
          <w:szCs w:val="20"/>
        </w:rPr>
      </w:pPr>
      <w:hyperlink r:id="rId14" w:history="1">
        <w:r w:rsidRPr="008F2281">
          <w:rPr>
            <w:rStyle w:val="Hyperkobling"/>
            <w:rFonts w:ascii="Arial" w:hAnsi="Arial" w:cs="Arial"/>
            <w:sz w:val="20"/>
            <w:szCs w:val="20"/>
          </w:rPr>
          <w:t>https://wvanwijngaarden.info.yorku.ca/files/2020/09/Methane-PaperREV1-Jan.-17-2019.pdf</w:t>
        </w:r>
      </w:hyperlink>
    </w:p>
    <w:p w14:paraId="1823B516" w14:textId="77777777" w:rsidR="008F2281" w:rsidRDefault="008F2281"/>
    <w:p w14:paraId="03E44FDD" w14:textId="77777777" w:rsidR="008F2281" w:rsidRDefault="008F2281"/>
    <w:sectPr w:rsidR="008F2281" w:rsidSect="00441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516"/>
    <w:rsid w:val="00024B03"/>
    <w:rsid w:val="00027A2B"/>
    <w:rsid w:val="00055A83"/>
    <w:rsid w:val="0008344D"/>
    <w:rsid w:val="001C3236"/>
    <w:rsid w:val="002C2935"/>
    <w:rsid w:val="002C7323"/>
    <w:rsid w:val="002D295F"/>
    <w:rsid w:val="002D5C97"/>
    <w:rsid w:val="002F37FD"/>
    <w:rsid w:val="00413462"/>
    <w:rsid w:val="00433762"/>
    <w:rsid w:val="0044105A"/>
    <w:rsid w:val="004C0C33"/>
    <w:rsid w:val="005231A5"/>
    <w:rsid w:val="00545EEC"/>
    <w:rsid w:val="005741C4"/>
    <w:rsid w:val="005C6F4C"/>
    <w:rsid w:val="00637A93"/>
    <w:rsid w:val="0069344D"/>
    <w:rsid w:val="006B22BF"/>
    <w:rsid w:val="00740E42"/>
    <w:rsid w:val="007C6413"/>
    <w:rsid w:val="00833BE2"/>
    <w:rsid w:val="00860588"/>
    <w:rsid w:val="008C7B18"/>
    <w:rsid w:val="008D6E47"/>
    <w:rsid w:val="008F2281"/>
    <w:rsid w:val="00933398"/>
    <w:rsid w:val="00965890"/>
    <w:rsid w:val="00967515"/>
    <w:rsid w:val="0096778E"/>
    <w:rsid w:val="00973041"/>
    <w:rsid w:val="00AB18AD"/>
    <w:rsid w:val="00B622A0"/>
    <w:rsid w:val="00B76201"/>
    <w:rsid w:val="00B97154"/>
    <w:rsid w:val="00C1112F"/>
    <w:rsid w:val="00C31516"/>
    <w:rsid w:val="00D63C1C"/>
    <w:rsid w:val="00D71AFC"/>
    <w:rsid w:val="00D904DD"/>
    <w:rsid w:val="00E220EE"/>
    <w:rsid w:val="00E62EC3"/>
    <w:rsid w:val="00EA6FD3"/>
    <w:rsid w:val="00ED61E9"/>
    <w:rsid w:val="00EE0852"/>
    <w:rsid w:val="00F51806"/>
    <w:rsid w:val="00F54EB7"/>
    <w:rsid w:val="00F93912"/>
    <w:rsid w:val="00FF3C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602C"/>
  <w15:docId w15:val="{F268DB88-939A-4166-A0C3-DB3B1529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315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31516"/>
    <w:rPr>
      <w:rFonts w:ascii="Times New Roman" w:eastAsia="Times New Roman" w:hAnsi="Times New Roman" w:cs="Times New Roman"/>
      <w:b/>
      <w:bCs/>
      <w:kern w:val="36"/>
      <w:sz w:val="48"/>
      <w:szCs w:val="48"/>
      <w:lang w:eastAsia="nb-NO"/>
    </w:rPr>
  </w:style>
  <w:style w:type="character" w:styleId="Sterk">
    <w:name w:val="Strong"/>
    <w:basedOn w:val="Standardskriftforavsnitt"/>
    <w:uiPriority w:val="22"/>
    <w:qFormat/>
    <w:rsid w:val="00C31516"/>
    <w:rPr>
      <w:b/>
      <w:bCs/>
    </w:rPr>
  </w:style>
  <w:style w:type="character" w:styleId="Hyperkobling">
    <w:name w:val="Hyperlink"/>
    <w:basedOn w:val="Standardskriftforavsnitt"/>
    <w:uiPriority w:val="99"/>
    <w:unhideWhenUsed/>
    <w:rsid w:val="00C31516"/>
    <w:rPr>
      <w:color w:val="0000FF"/>
      <w:u w:val="single"/>
    </w:rPr>
  </w:style>
  <w:style w:type="character" w:styleId="Utheving">
    <w:name w:val="Emphasis"/>
    <w:basedOn w:val="Standardskriftforavsnitt"/>
    <w:uiPriority w:val="20"/>
    <w:qFormat/>
    <w:rsid w:val="00C31516"/>
    <w:rPr>
      <w:i/>
      <w:iCs/>
    </w:rPr>
  </w:style>
  <w:style w:type="paragraph" w:styleId="NormalWeb">
    <w:name w:val="Normal (Web)"/>
    <w:basedOn w:val="Normal"/>
    <w:uiPriority w:val="99"/>
    <w:semiHidden/>
    <w:unhideWhenUsed/>
    <w:rsid w:val="00C31516"/>
    <w:pPr>
      <w:spacing w:before="100" w:beforeAutospacing="1" w:after="100" w:afterAutospacing="1" w:line="240" w:lineRule="auto"/>
    </w:pPr>
    <w:rPr>
      <w:rFonts w:ascii="Times New Roman" w:eastAsia="Times New Roman" w:hAnsi="Times New Roman" w:cs="Times New Roman"/>
      <w:sz w:val="24"/>
      <w:szCs w:val="24"/>
    </w:rPr>
  </w:style>
  <w:style w:type="paragraph" w:styleId="Bobletekst">
    <w:name w:val="Balloon Text"/>
    <w:basedOn w:val="Normal"/>
    <w:link w:val="BobletekstTegn"/>
    <w:uiPriority w:val="99"/>
    <w:semiHidden/>
    <w:unhideWhenUsed/>
    <w:rsid w:val="00C3151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31516"/>
    <w:rPr>
      <w:rFonts w:ascii="Tahoma" w:hAnsi="Tahoma" w:cs="Tahoma"/>
      <w:sz w:val="16"/>
      <w:szCs w:val="16"/>
    </w:rPr>
  </w:style>
  <w:style w:type="table" w:styleId="Tabellrutenett">
    <w:name w:val="Table Grid"/>
    <w:basedOn w:val="Vanligtabell"/>
    <w:uiPriority w:val="59"/>
    <w:rsid w:val="00EE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083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22571">
      <w:bodyDiv w:val="1"/>
      <w:marLeft w:val="0"/>
      <w:marRight w:val="0"/>
      <w:marTop w:val="0"/>
      <w:marBottom w:val="0"/>
      <w:divBdr>
        <w:top w:val="none" w:sz="0" w:space="0" w:color="auto"/>
        <w:left w:val="none" w:sz="0" w:space="0" w:color="auto"/>
        <w:bottom w:val="none" w:sz="0" w:space="0" w:color="auto"/>
        <w:right w:val="none" w:sz="0" w:space="0" w:color="auto"/>
      </w:divBdr>
    </w:div>
    <w:div w:id="1805002449">
      <w:bodyDiv w:val="1"/>
      <w:marLeft w:val="0"/>
      <w:marRight w:val="0"/>
      <w:marTop w:val="0"/>
      <w:marBottom w:val="0"/>
      <w:divBdr>
        <w:top w:val="none" w:sz="0" w:space="0" w:color="auto"/>
        <w:left w:val="none" w:sz="0" w:space="0" w:color="auto"/>
        <w:bottom w:val="none" w:sz="0" w:space="0" w:color="auto"/>
        <w:right w:val="none" w:sz="0" w:space="0" w:color="auto"/>
      </w:divBdr>
    </w:div>
    <w:div w:id="19619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rxiv.org/pdf/2006.03098.pd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CqWv26PXqz0"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vanwijngaarden.info.yorku.ca/files/2020/09/Methane-PaperREV1-Jan.-17-2019.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89B68-139A-4BEE-AFA1-87BD1948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1618</Words>
  <Characters>8576</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Bærum kommune</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dc:creator>
  <cp:lastModifiedBy>Espen Andre Røinaas</cp:lastModifiedBy>
  <cp:revision>8</cp:revision>
  <dcterms:created xsi:type="dcterms:W3CDTF">2020-02-24T07:31:00Z</dcterms:created>
  <dcterms:modified xsi:type="dcterms:W3CDTF">2024-04-16T18:33:00Z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2024-01-15T16:56:00Z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f9148e8c-0f91-4f42-b5c4-c6a4652bb8a9</vt:lpwstr>
  </property>
  <property fmtid="{D5CDD505-2E9C-101B-9397-08002B2CF9AE}" pid="8" name="MSIP_Label_593ecc0f-ccb9-4361-8333-eab9c279fcaa_ContentBits">
    <vt:lpwstr>0</vt:lpwstr>
  </property>
</Properties>
</file>