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ED23E" w14:textId="77777777" w:rsidR="00230A21" w:rsidRDefault="00230A21"/>
    <w:p w14:paraId="0F65C394" w14:textId="2485DE4F" w:rsidR="009E3912" w:rsidRDefault="00A77DF9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A77DF9">
        <w:rPr>
          <w:rFonts w:ascii="Arial" w:hAnsi="Arial" w:cs="Arial"/>
          <w:b/>
          <w:bCs/>
          <w:sz w:val="28"/>
          <w:szCs w:val="28"/>
          <w:u w:val="single"/>
        </w:rPr>
        <w:t>Jetstrømmer og ekstremvær</w:t>
      </w:r>
    </w:p>
    <w:p w14:paraId="2D5D9F6F" w14:textId="77777777" w:rsidR="005F4FFB" w:rsidRDefault="005F4FFB">
      <w:pPr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ellrutenett"/>
        <w:tblW w:w="11058" w:type="dxa"/>
        <w:tblInd w:w="-998" w:type="dxa"/>
        <w:tblLook w:val="04A0" w:firstRow="1" w:lastRow="0" w:firstColumn="1" w:lastColumn="0" w:noHBand="0" w:noVBand="1"/>
      </w:tblPr>
      <w:tblGrid>
        <w:gridCol w:w="2978"/>
        <w:gridCol w:w="8080"/>
      </w:tblGrid>
      <w:tr w:rsidR="002A4743" w14:paraId="23ADD342" w14:textId="77777777" w:rsidTr="002A4743">
        <w:tc>
          <w:tcPr>
            <w:tcW w:w="2978" w:type="dxa"/>
          </w:tcPr>
          <w:p w14:paraId="2916FB3A" w14:textId="521C13CA" w:rsidR="002A4743" w:rsidRDefault="002A47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3B415E4" wp14:editId="367E19A0">
                  <wp:extent cx="1667642" cy="1511300"/>
                  <wp:effectExtent l="0" t="0" r="8890" b="0"/>
                  <wp:docPr id="892099565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138" cy="15271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14:paraId="71B0B8C8" w14:textId="2592180C" w:rsidR="002A4743" w:rsidRDefault="002A47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4743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Jim Steele er direktør emeritus ved Sierra Nevada Field Campus ved San Francisco State </w:t>
            </w:r>
            <w:proofErr w:type="spellStart"/>
            <w:r w:rsidRPr="002A4743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University</w:t>
            </w:r>
            <w:proofErr w:type="spellEnd"/>
            <w:r w:rsidRPr="002A4743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. Med en lang og fremragende karriere innen akademia, har Steele bidratt betydelig til universitetets forskning og pedagogiske oppdrag. Hans arbeid ved Sierra Nevada Field Campus har vært </w:t>
            </w:r>
            <w:r w:rsidR="00FD2F65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avgjørende</w:t>
            </w:r>
            <w:r w:rsidRPr="002A4743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i å fremme forståelsen av regionens unike økosystemer og biologiske mangfold. Steele fortsetter å være en inspirerende skikkelse for studenter og kolleger, og hans innflytelse strekker seg langt utover campusgrensene.</w:t>
            </w:r>
          </w:p>
        </w:tc>
      </w:tr>
    </w:tbl>
    <w:p w14:paraId="364C69AA" w14:textId="77777777" w:rsidR="005F4FFB" w:rsidRDefault="005F4FFB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EE36DA4" w14:textId="77777777" w:rsidR="00470658" w:rsidRPr="00470658" w:rsidRDefault="00470658" w:rsidP="00470658">
      <w:pPr>
        <w:rPr>
          <w:rFonts w:ascii="Arial" w:hAnsi="Arial" w:cs="Arial"/>
          <w:b/>
          <w:bCs/>
          <w:sz w:val="24"/>
          <w:szCs w:val="24"/>
        </w:rPr>
      </w:pPr>
      <w:r w:rsidRPr="00470658">
        <w:rPr>
          <w:rFonts w:ascii="Arial" w:hAnsi="Arial" w:cs="Arial"/>
          <w:b/>
          <w:bCs/>
          <w:sz w:val="24"/>
          <w:szCs w:val="24"/>
        </w:rPr>
        <w:t>En 20-minutters film produsert av Jim Steele gir en inngående forståelse av hvordan jetstrømmer påvirker klimaet.</w:t>
      </w:r>
    </w:p>
    <w:p w14:paraId="65F1F1A9" w14:textId="77777777" w:rsidR="00470658" w:rsidRPr="00470658" w:rsidRDefault="00470658" w:rsidP="00470658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470658">
        <w:rPr>
          <w:rFonts w:ascii="Arial" w:hAnsi="Arial" w:cs="Arial"/>
          <w:b/>
          <w:bCs/>
          <w:sz w:val="24"/>
          <w:szCs w:val="24"/>
        </w:rPr>
        <w:t>YouTube</w:t>
      </w:r>
      <w:proofErr w:type="spellEnd"/>
      <w:r w:rsidRPr="00470658">
        <w:rPr>
          <w:rFonts w:ascii="Arial" w:hAnsi="Arial" w:cs="Arial"/>
          <w:b/>
          <w:bCs/>
          <w:sz w:val="24"/>
          <w:szCs w:val="24"/>
        </w:rPr>
        <w:t>:</w:t>
      </w:r>
    </w:p>
    <w:p w14:paraId="0DD0CC5F" w14:textId="77777777" w:rsidR="00470658" w:rsidRDefault="00470658" w:rsidP="00470658">
      <w:pPr>
        <w:rPr>
          <w:rFonts w:ascii="Arial" w:hAnsi="Arial" w:cs="Arial"/>
          <w:b/>
          <w:bCs/>
          <w:sz w:val="24"/>
          <w:szCs w:val="24"/>
        </w:rPr>
      </w:pPr>
      <w:hyperlink r:id="rId5" w:history="1">
        <w:r w:rsidRPr="00B26980">
          <w:rPr>
            <w:rStyle w:val="Hyperkobling"/>
            <w:rFonts w:ascii="Arial" w:hAnsi="Arial" w:cs="Arial"/>
            <w:b/>
            <w:bCs/>
            <w:sz w:val="24"/>
            <w:szCs w:val="24"/>
          </w:rPr>
          <w:t>https://www.youtube.com/watch?v=I4_DjeCsgWk&amp;t=633s</w:t>
        </w:r>
      </w:hyperlink>
    </w:p>
    <w:p w14:paraId="58417CFD" w14:textId="77777777" w:rsidR="009E3912" w:rsidRDefault="009E3912"/>
    <w:p w14:paraId="715E64DC" w14:textId="56F1C72C" w:rsidR="009E3912" w:rsidRPr="009E3912" w:rsidRDefault="009E3912" w:rsidP="009E3912">
      <w:pPr>
        <w:rPr>
          <w:rFonts w:ascii="Arial" w:hAnsi="Arial" w:cs="Arial"/>
          <w:b/>
          <w:bCs/>
          <w:sz w:val="24"/>
          <w:szCs w:val="24"/>
        </w:rPr>
      </w:pPr>
      <w:r w:rsidRPr="009E3912">
        <w:rPr>
          <w:rFonts w:ascii="Arial" w:hAnsi="Arial" w:cs="Arial"/>
          <w:b/>
          <w:bCs/>
          <w:sz w:val="24"/>
          <w:szCs w:val="24"/>
        </w:rPr>
        <w:t xml:space="preserve">Jetstrømmer er nøkkelen til å forstå klimaendringer fordi de både skaper vær og styrer været rundt om i verden. </w:t>
      </w:r>
      <w:r w:rsidR="00622A91">
        <w:rPr>
          <w:rFonts w:ascii="Arial" w:hAnsi="Arial" w:cs="Arial"/>
          <w:b/>
          <w:bCs/>
          <w:sz w:val="24"/>
          <w:szCs w:val="24"/>
        </w:rPr>
        <w:t>J</w:t>
      </w:r>
      <w:r w:rsidRPr="009E3912">
        <w:rPr>
          <w:rFonts w:ascii="Arial" w:hAnsi="Arial" w:cs="Arial"/>
          <w:b/>
          <w:bCs/>
          <w:sz w:val="24"/>
          <w:szCs w:val="24"/>
        </w:rPr>
        <w:t xml:space="preserve">etstrømmer </w:t>
      </w:r>
      <w:r w:rsidR="00622A91">
        <w:rPr>
          <w:rFonts w:ascii="Arial" w:hAnsi="Arial" w:cs="Arial"/>
          <w:b/>
          <w:bCs/>
          <w:sz w:val="24"/>
          <w:szCs w:val="24"/>
        </w:rPr>
        <w:t xml:space="preserve">forårsaker </w:t>
      </w:r>
      <w:r w:rsidRPr="009E3912">
        <w:rPr>
          <w:rFonts w:ascii="Arial" w:hAnsi="Arial" w:cs="Arial"/>
          <w:b/>
          <w:bCs/>
          <w:sz w:val="24"/>
          <w:szCs w:val="24"/>
        </w:rPr>
        <w:t>utvilsomt både ekstreme hetebølger og ekstreme kuldeperioder, samt direkte årsak til tørke og flom.</w:t>
      </w:r>
    </w:p>
    <w:p w14:paraId="18D0A40D" w14:textId="5224F4C8" w:rsidR="009E3912" w:rsidRPr="009E3912" w:rsidRDefault="009E3912" w:rsidP="009E3912">
      <w:pPr>
        <w:rPr>
          <w:rFonts w:ascii="Arial" w:hAnsi="Arial" w:cs="Arial"/>
          <w:b/>
          <w:bCs/>
          <w:sz w:val="24"/>
          <w:szCs w:val="24"/>
        </w:rPr>
      </w:pPr>
      <w:r w:rsidRPr="009E3912">
        <w:rPr>
          <w:rFonts w:ascii="Arial" w:hAnsi="Arial" w:cs="Arial"/>
          <w:b/>
          <w:bCs/>
          <w:sz w:val="24"/>
          <w:szCs w:val="24"/>
        </w:rPr>
        <w:t xml:space="preserve">Jetstrømmer forårsaker ekstremvær når deres bølgelignende bevegelser øker og får værmønstre til å bli værende over en region lenger enn normalt. Undersøkelser av jetstrømmens syklus av bølgelignende bevegelser ble først publisert av MITs Carl-Gustav </w:t>
      </w:r>
      <w:proofErr w:type="spellStart"/>
      <w:r w:rsidRPr="009E3912">
        <w:rPr>
          <w:rFonts w:ascii="Arial" w:hAnsi="Arial" w:cs="Arial"/>
          <w:b/>
          <w:bCs/>
          <w:sz w:val="24"/>
          <w:szCs w:val="24"/>
        </w:rPr>
        <w:t>Rossby</w:t>
      </w:r>
      <w:proofErr w:type="spellEnd"/>
      <w:r w:rsidRPr="009E3912">
        <w:rPr>
          <w:rFonts w:ascii="Arial" w:hAnsi="Arial" w:cs="Arial"/>
          <w:b/>
          <w:bCs/>
          <w:sz w:val="24"/>
          <w:szCs w:val="24"/>
        </w:rPr>
        <w:t xml:space="preserve"> på 1940-tallet.</w:t>
      </w:r>
    </w:p>
    <w:p w14:paraId="173251F4" w14:textId="77777777" w:rsidR="009E3912" w:rsidRDefault="009E3912" w:rsidP="009E3912">
      <w:pPr>
        <w:rPr>
          <w:rFonts w:ascii="Arial" w:hAnsi="Arial" w:cs="Arial"/>
          <w:b/>
          <w:bCs/>
          <w:sz w:val="24"/>
          <w:szCs w:val="24"/>
        </w:rPr>
      </w:pPr>
      <w:r w:rsidRPr="009E3912">
        <w:rPr>
          <w:rFonts w:ascii="Arial" w:hAnsi="Arial" w:cs="Arial"/>
          <w:b/>
          <w:bCs/>
          <w:sz w:val="24"/>
          <w:szCs w:val="24"/>
        </w:rPr>
        <w:t>For å gjøre dette mer forståelig, tenk på jetstrømmene som raske “elver” av vind høyt oppe i atmosfæren. Disse “elvene” kan slynge seg i bølger, akkurat som en elv på bakken. Når disse bølgene blir større, kan de få været til å bli værende på ett sted lenger enn vanlig. Dette kan føre til ekstreme værforhold, som hetebølger, kuldeperioder, tørke eller flom.</w:t>
      </w:r>
    </w:p>
    <w:p w14:paraId="4FE944D1" w14:textId="77777777" w:rsidR="00470658" w:rsidRPr="009E3912" w:rsidRDefault="00470658" w:rsidP="00470658">
      <w:pPr>
        <w:rPr>
          <w:rFonts w:ascii="Arial" w:hAnsi="Arial" w:cs="Arial"/>
          <w:b/>
          <w:bCs/>
          <w:sz w:val="24"/>
          <w:szCs w:val="24"/>
        </w:rPr>
      </w:pPr>
    </w:p>
    <w:p w14:paraId="007EBF35" w14:textId="77777777" w:rsidR="009E3912" w:rsidRDefault="009E3912" w:rsidP="009E3912"/>
    <w:p w14:paraId="197A0542" w14:textId="77777777" w:rsidR="009E3912" w:rsidRDefault="009E3912" w:rsidP="009E3912"/>
    <w:p w14:paraId="792886DF" w14:textId="77777777" w:rsidR="009E3912" w:rsidRDefault="009E3912" w:rsidP="009E3912"/>
    <w:p w14:paraId="2F31F706" w14:textId="77777777" w:rsidR="009E3912" w:rsidRDefault="009E3912"/>
    <w:sectPr w:rsidR="009E3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12"/>
    <w:rsid w:val="00230A21"/>
    <w:rsid w:val="002A4743"/>
    <w:rsid w:val="00470658"/>
    <w:rsid w:val="005F4FFB"/>
    <w:rsid w:val="00622A91"/>
    <w:rsid w:val="009E3912"/>
    <w:rsid w:val="00A77DF9"/>
    <w:rsid w:val="00FD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B8D1"/>
  <w15:chartTrackingRefBased/>
  <w15:docId w15:val="{885E79F1-DDA0-4E6C-A412-FB6D7BA1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E3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E3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E39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3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39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39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39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39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39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E3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E3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E39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E391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E391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E391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E391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E391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E391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E3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E3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E39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E3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E3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E391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E391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E391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E3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E391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E3912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5F4FFB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F4FF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5F4FFB"/>
    <w:rPr>
      <w:color w:val="96607D" w:themeColor="followedHyperlink"/>
      <w:u w:val="single"/>
    </w:rPr>
  </w:style>
  <w:style w:type="table" w:styleId="Tabellrutenett">
    <w:name w:val="Table Grid"/>
    <w:basedOn w:val="Vanligtabell"/>
    <w:uiPriority w:val="39"/>
    <w:rsid w:val="002A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4_DjeCsgWk&amp;t=633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Andre Røinaas</dc:creator>
  <cp:keywords/>
  <dc:description/>
  <cp:lastModifiedBy>Espen Andre Røinaas</cp:lastModifiedBy>
  <cp:revision>7</cp:revision>
  <dcterms:created xsi:type="dcterms:W3CDTF">2024-04-08T15:45:00Z</dcterms:created>
  <dcterms:modified xsi:type="dcterms:W3CDTF">2024-04-08T16:32:00Z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2024-04-08T15:47:03Z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924987c5-c9db-42c0-9c78-b87598aa07c5</vt:lpwstr>
  </property>
  <property fmtid="{D5CDD505-2E9C-101B-9397-08002B2CF9AE}" pid="8" name="MSIP_Label_593ecc0f-ccb9-4361-8333-eab9c279fcaa_ContentBits">
    <vt:lpwstr>0</vt:lpwstr>
  </property>
</Properties>
</file>