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2D5EB" w14:textId="3E5EA9B4" w:rsidR="00E77C19" w:rsidRDefault="00E63C44" w:rsidP="00E77C19">
      <w:pPr>
        <w:rPr>
          <w:rFonts w:ascii="Arial" w:hAnsi="Arial" w:cs="Arial"/>
          <w:b/>
          <w:sz w:val="32"/>
          <w:szCs w:val="32"/>
          <w:u w:val="single"/>
        </w:rPr>
      </w:pPr>
      <w:r w:rsidRPr="007E0BD0">
        <w:rPr>
          <w:rFonts w:ascii="Arial" w:hAnsi="Arial" w:cs="Arial"/>
          <w:b/>
          <w:sz w:val="32"/>
          <w:szCs w:val="32"/>
          <w:u w:val="single"/>
        </w:rPr>
        <w:t>Verdenshavet</w:t>
      </w:r>
      <w:r w:rsidR="00E77C19" w:rsidRPr="007E0BD0">
        <w:rPr>
          <w:rFonts w:ascii="Arial" w:hAnsi="Arial" w:cs="Arial"/>
          <w:b/>
          <w:sz w:val="32"/>
          <w:szCs w:val="32"/>
          <w:u w:val="single"/>
        </w:rPr>
        <w:t xml:space="preserve"> - </w:t>
      </w:r>
      <w:r w:rsidR="00EF029B" w:rsidRPr="007E0BD0">
        <w:rPr>
          <w:rFonts w:ascii="Arial" w:hAnsi="Arial" w:cs="Arial"/>
          <w:b/>
          <w:sz w:val="32"/>
          <w:szCs w:val="32"/>
          <w:u w:val="single"/>
        </w:rPr>
        <w:t>E</w:t>
      </w:r>
      <w:r w:rsidR="00E77C19" w:rsidRPr="007E0BD0">
        <w:rPr>
          <w:rFonts w:ascii="Arial" w:hAnsi="Arial" w:cs="Arial"/>
          <w:b/>
          <w:sz w:val="32"/>
          <w:szCs w:val="32"/>
          <w:u w:val="single"/>
        </w:rPr>
        <w:t>r det et "forsuringsproblem"?</w:t>
      </w:r>
    </w:p>
    <w:p w14:paraId="41C6DBA5" w14:textId="77777777" w:rsidR="002B1936" w:rsidRPr="007E0BD0" w:rsidRDefault="002B1936" w:rsidP="00E77C19">
      <w:pPr>
        <w:rPr>
          <w:rFonts w:ascii="Arial" w:hAnsi="Arial" w:cs="Arial"/>
          <w:b/>
          <w:sz w:val="32"/>
          <w:szCs w:val="32"/>
          <w:u w:val="single"/>
        </w:rPr>
      </w:pPr>
    </w:p>
    <w:p w14:paraId="6DF58743" w14:textId="77777777" w:rsidR="00E77C19" w:rsidRDefault="00275FE6" w:rsidP="00EF029B">
      <w:pPr>
        <w:rPr>
          <w:rFonts w:ascii="Arial" w:hAnsi="Arial" w:cs="Arial"/>
          <w:b/>
          <w:sz w:val="24"/>
          <w:szCs w:val="24"/>
        </w:rPr>
      </w:pPr>
      <w:r>
        <w:rPr>
          <w:rFonts w:ascii="Arial" w:hAnsi="Arial" w:cs="Arial"/>
          <w:b/>
          <w:sz w:val="24"/>
          <w:szCs w:val="24"/>
        </w:rPr>
        <w:t>Juni 2020, CO2Coalition.org</w:t>
      </w:r>
    </w:p>
    <w:p w14:paraId="3B6D6254" w14:textId="77777777" w:rsidR="002B1936" w:rsidRDefault="002B1936" w:rsidP="00EF029B">
      <w:pPr>
        <w:rPr>
          <w:rFonts w:ascii="Arial" w:hAnsi="Arial" w:cs="Arial"/>
          <w:b/>
          <w:sz w:val="24"/>
          <w:szCs w:val="24"/>
        </w:rPr>
      </w:pPr>
    </w:p>
    <w:tbl>
      <w:tblPr>
        <w:tblStyle w:val="Tabellrutenett"/>
        <w:tblW w:w="11369" w:type="dxa"/>
        <w:tblInd w:w="-1168" w:type="dxa"/>
        <w:tblLook w:val="04A0" w:firstRow="1" w:lastRow="0" w:firstColumn="1" w:lastColumn="0" w:noHBand="0" w:noVBand="1"/>
      </w:tblPr>
      <w:tblGrid>
        <w:gridCol w:w="2046"/>
        <w:gridCol w:w="9323"/>
      </w:tblGrid>
      <w:tr w:rsidR="00E536C6" w14:paraId="3F122634" w14:textId="77777777" w:rsidTr="00F2787E">
        <w:tc>
          <w:tcPr>
            <w:tcW w:w="2046" w:type="dxa"/>
          </w:tcPr>
          <w:p w14:paraId="4F45663B" w14:textId="79D79E75" w:rsidR="00E536C6" w:rsidRDefault="00E536C6" w:rsidP="00EF029B">
            <w:pPr>
              <w:rPr>
                <w:rFonts w:ascii="Arial" w:hAnsi="Arial" w:cs="Arial"/>
                <w:b/>
                <w:sz w:val="24"/>
                <w:szCs w:val="24"/>
              </w:rPr>
            </w:pPr>
            <w:r>
              <w:rPr>
                <w:rFonts w:ascii="Arial" w:hAnsi="Arial" w:cs="Arial"/>
                <w:b/>
                <w:noProof/>
                <w:sz w:val="24"/>
                <w:szCs w:val="24"/>
              </w:rPr>
              <w:drawing>
                <wp:inline distT="0" distB="0" distL="0" distR="0" wp14:anchorId="2BD5A966" wp14:editId="7B297E38">
                  <wp:extent cx="1162050" cy="1162050"/>
                  <wp:effectExtent l="0" t="0" r="0" b="0"/>
                  <wp:docPr id="186927615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tc>
        <w:tc>
          <w:tcPr>
            <w:tcW w:w="9323" w:type="dxa"/>
          </w:tcPr>
          <w:p w14:paraId="6AD4E3D2" w14:textId="77777777" w:rsidR="00E536C6" w:rsidRDefault="00000000" w:rsidP="00E536C6">
            <w:pPr>
              <w:spacing w:after="200" w:line="276" w:lineRule="auto"/>
              <w:rPr>
                <w:rFonts w:ascii="Arial" w:hAnsi="Arial" w:cs="Arial"/>
                <w:b/>
                <w:bCs/>
                <w:color w:val="0070C0"/>
                <w:sz w:val="20"/>
                <w:szCs w:val="20"/>
                <w:lang w:eastAsia="nb-NO"/>
              </w:rPr>
            </w:pPr>
            <w:hyperlink r:id="rId8" w:tgtFrame="_blank" w:history="1">
              <w:r w:rsidR="00E536C6" w:rsidRPr="00E536C6">
                <w:rPr>
                  <w:rStyle w:val="Hyperkobling"/>
                  <w:rFonts w:ascii="Arial" w:hAnsi="Arial" w:cs="Arial"/>
                  <w:b/>
                  <w:bCs/>
                  <w:color w:val="0070C0"/>
                  <w:sz w:val="20"/>
                  <w:szCs w:val="20"/>
                  <w:u w:val="none"/>
                  <w:lang w:eastAsia="nb-NO"/>
                </w:rPr>
                <w:t xml:space="preserve">CO2 </w:t>
              </w:r>
              <w:proofErr w:type="spellStart"/>
              <w:r w:rsidR="00E536C6" w:rsidRPr="00E536C6">
                <w:rPr>
                  <w:rStyle w:val="Hyperkobling"/>
                  <w:rFonts w:ascii="Arial" w:hAnsi="Arial" w:cs="Arial"/>
                  <w:b/>
                  <w:bCs/>
                  <w:color w:val="0070C0"/>
                  <w:sz w:val="20"/>
                  <w:szCs w:val="20"/>
                  <w:u w:val="none"/>
                  <w:lang w:eastAsia="nb-NO"/>
                </w:rPr>
                <w:t>Coalition</w:t>
              </w:r>
              <w:proofErr w:type="spellEnd"/>
              <w:r w:rsidR="00E536C6" w:rsidRPr="00E536C6">
                <w:rPr>
                  <w:rStyle w:val="Hyperkobling"/>
                  <w:rFonts w:ascii="Arial" w:hAnsi="Arial" w:cs="Arial"/>
                  <w:b/>
                  <w:bCs/>
                  <w:color w:val="0070C0"/>
                  <w:sz w:val="20"/>
                  <w:szCs w:val="20"/>
                  <w:u w:val="none"/>
                  <w:lang w:eastAsia="nb-NO"/>
                </w:rPr>
                <w:t> er en amerikansk ideell organisasjon som ble etablert i 2015</w:t>
              </w:r>
            </w:hyperlink>
            <w:r w:rsidR="00E536C6" w:rsidRPr="00E536C6">
              <w:rPr>
                <w:rFonts w:ascii="Arial" w:hAnsi="Arial" w:cs="Arial"/>
                <w:b/>
                <w:bCs/>
                <w:color w:val="0070C0"/>
                <w:sz w:val="20"/>
                <w:szCs w:val="20"/>
                <w:lang w:eastAsia="nb-NO"/>
              </w:rPr>
              <w:t>. </w:t>
            </w:r>
            <w:hyperlink r:id="rId9" w:tgtFrame="_blank" w:history="1">
              <w:r w:rsidR="00E536C6" w:rsidRPr="00E536C6">
                <w:rPr>
                  <w:rStyle w:val="Hyperkobling"/>
                  <w:rFonts w:ascii="Arial" w:hAnsi="Arial" w:cs="Arial"/>
                  <w:b/>
                  <w:bCs/>
                  <w:color w:val="0070C0"/>
                  <w:sz w:val="20"/>
                  <w:szCs w:val="20"/>
                  <w:u w:val="none"/>
                  <w:lang w:eastAsia="nb-NO"/>
                </w:rPr>
                <w:t xml:space="preserve">Den opererer som en utdanningsstiftelse med det formål å opplyse </w:t>
              </w:r>
              <w:proofErr w:type="spellStart"/>
              <w:r w:rsidR="00E536C6" w:rsidRPr="00E536C6">
                <w:rPr>
                  <w:rStyle w:val="Hyperkobling"/>
                  <w:rFonts w:ascii="Arial" w:hAnsi="Arial" w:cs="Arial"/>
                  <w:b/>
                  <w:bCs/>
                  <w:color w:val="0070C0"/>
                  <w:sz w:val="20"/>
                  <w:szCs w:val="20"/>
                  <w:u w:val="none"/>
                  <w:lang w:eastAsia="nb-NO"/>
                </w:rPr>
                <w:t>tankeledere</w:t>
              </w:r>
              <w:proofErr w:type="spellEnd"/>
              <w:r w:rsidR="00E536C6" w:rsidRPr="00E536C6">
                <w:rPr>
                  <w:rStyle w:val="Hyperkobling"/>
                  <w:rFonts w:ascii="Arial" w:hAnsi="Arial" w:cs="Arial"/>
                  <w:b/>
                  <w:bCs/>
                  <w:color w:val="0070C0"/>
                  <w:sz w:val="20"/>
                  <w:szCs w:val="20"/>
                  <w:u w:val="none"/>
                  <w:lang w:eastAsia="nb-NO"/>
                </w:rPr>
                <w:t>, politikere og offentligheten om den viktige rollen karbondioksid spiller i våre liv og økonomi</w:t>
              </w:r>
            </w:hyperlink>
            <w:r w:rsidR="00E536C6" w:rsidRPr="00E536C6">
              <w:rPr>
                <w:rFonts w:ascii="Arial" w:hAnsi="Arial" w:cs="Arial"/>
                <w:b/>
                <w:bCs/>
                <w:color w:val="0070C0"/>
                <w:sz w:val="20"/>
                <w:szCs w:val="20"/>
                <w:lang w:eastAsia="nb-NO"/>
              </w:rPr>
              <w:t>.</w:t>
            </w:r>
          </w:p>
          <w:p w14:paraId="346FC62B" w14:textId="13778278" w:rsidR="00E536C6" w:rsidRPr="00E536C6" w:rsidRDefault="00000000" w:rsidP="00E536C6">
            <w:pPr>
              <w:spacing w:after="200" w:line="276" w:lineRule="auto"/>
              <w:rPr>
                <w:rFonts w:ascii="Arial" w:hAnsi="Arial" w:cs="Arial"/>
                <w:b/>
                <w:bCs/>
                <w:color w:val="0070C0"/>
                <w:sz w:val="20"/>
                <w:szCs w:val="20"/>
                <w:lang w:eastAsia="nb-NO"/>
              </w:rPr>
            </w:pPr>
            <w:hyperlink r:id="rId10" w:tgtFrame="_blank" w:history="1">
              <w:r w:rsidR="00E536C6" w:rsidRPr="00E536C6">
                <w:rPr>
                  <w:rStyle w:val="Hyperkobling"/>
                  <w:rFonts w:ascii="Arial" w:hAnsi="Arial" w:cs="Arial"/>
                  <w:b/>
                  <w:bCs/>
                  <w:color w:val="0070C0"/>
                  <w:sz w:val="20"/>
                  <w:szCs w:val="20"/>
                  <w:u w:val="none"/>
                  <w:lang w:eastAsia="nb-NO"/>
                </w:rPr>
                <w:t>Koalisjonen søker å engasjere seg i en informert og nøktern diskusjon om klimaendringer, menneskers rolle i klimasystemet, begrensningene av klimamodeller, og konsekvensene av pålagte reduksjoner i CO2-utslipp</w:t>
              </w:r>
            </w:hyperlink>
            <w:r w:rsidR="00E536C6" w:rsidRPr="00E536C6">
              <w:rPr>
                <w:rFonts w:ascii="Arial" w:hAnsi="Arial" w:cs="Arial"/>
                <w:b/>
                <w:bCs/>
                <w:color w:val="0070C0"/>
                <w:sz w:val="20"/>
                <w:szCs w:val="20"/>
                <w:lang w:eastAsia="nb-NO"/>
              </w:rPr>
              <w:t>. </w:t>
            </w:r>
            <w:hyperlink r:id="rId11" w:tgtFrame="_blank" w:history="1">
              <w:r w:rsidR="00E536C6" w:rsidRPr="00E536C6">
                <w:rPr>
                  <w:rStyle w:val="Hyperkobling"/>
                  <w:rFonts w:ascii="Arial" w:hAnsi="Arial" w:cs="Arial"/>
                  <w:b/>
                  <w:bCs/>
                  <w:color w:val="0070C0"/>
                  <w:sz w:val="20"/>
                  <w:szCs w:val="20"/>
                  <w:u w:val="none"/>
                  <w:lang w:eastAsia="nb-NO"/>
                </w:rPr>
                <w:t>I utførelsen av sitt oppdrag søker de å styrke forståelsen av vitenskapens rolle og den vitenskapelige prosessen i å håndtere komplekse offentlige politiske spørsmål som klimaendringer</w:t>
              </w:r>
            </w:hyperlink>
            <w:r w:rsidR="00E536C6" w:rsidRPr="00E536C6">
              <w:rPr>
                <w:rFonts w:ascii="Arial" w:hAnsi="Arial" w:cs="Arial"/>
                <w:b/>
                <w:bCs/>
                <w:color w:val="0070C0"/>
                <w:sz w:val="20"/>
                <w:szCs w:val="20"/>
                <w:lang w:eastAsia="nb-NO"/>
              </w:rPr>
              <w:t>.</w:t>
            </w:r>
          </w:p>
        </w:tc>
      </w:tr>
    </w:tbl>
    <w:p w14:paraId="34068B1D" w14:textId="77777777" w:rsidR="00E536C6" w:rsidRDefault="00E536C6" w:rsidP="00EF029B">
      <w:pPr>
        <w:rPr>
          <w:rFonts w:ascii="Arial" w:hAnsi="Arial" w:cs="Arial"/>
          <w:b/>
          <w:sz w:val="24"/>
          <w:szCs w:val="24"/>
        </w:rPr>
      </w:pPr>
    </w:p>
    <w:tbl>
      <w:tblPr>
        <w:tblStyle w:val="Tabellrutenett"/>
        <w:tblW w:w="11624" w:type="dxa"/>
        <w:tblInd w:w="-1281" w:type="dxa"/>
        <w:tblLook w:val="04A0" w:firstRow="1" w:lastRow="0" w:firstColumn="1" w:lastColumn="0" w:noHBand="0" w:noVBand="1"/>
      </w:tblPr>
      <w:tblGrid>
        <w:gridCol w:w="11624"/>
      </w:tblGrid>
      <w:tr w:rsidR="00F2787E" w14:paraId="0C3B22E5" w14:textId="77777777" w:rsidTr="00F2787E">
        <w:tc>
          <w:tcPr>
            <w:tcW w:w="11624" w:type="dxa"/>
          </w:tcPr>
          <w:p w14:paraId="1F409905" w14:textId="05223B65" w:rsidR="00F2787E" w:rsidRDefault="00F2787E" w:rsidP="00EF029B">
            <w:pPr>
              <w:rPr>
                <w:rFonts w:ascii="Arial" w:hAnsi="Arial" w:cs="Arial"/>
                <w:b/>
                <w:sz w:val="24"/>
                <w:szCs w:val="24"/>
              </w:rPr>
            </w:pPr>
            <w:r>
              <w:rPr>
                <w:rFonts w:ascii="Arial" w:hAnsi="Arial" w:cs="Arial"/>
                <w:b/>
                <w:noProof/>
                <w:sz w:val="24"/>
                <w:szCs w:val="24"/>
              </w:rPr>
              <w:drawing>
                <wp:inline distT="0" distB="0" distL="0" distR="0" wp14:anchorId="6BBB5144" wp14:editId="28D6BCA2">
                  <wp:extent cx="7233815" cy="3575050"/>
                  <wp:effectExtent l="0" t="0" r="5715" b="6350"/>
                  <wp:docPr id="53550143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9360" cy="3582733"/>
                          </a:xfrm>
                          <a:prstGeom prst="rect">
                            <a:avLst/>
                          </a:prstGeom>
                          <a:noFill/>
                        </pic:spPr>
                      </pic:pic>
                    </a:graphicData>
                  </a:graphic>
                </wp:inline>
              </w:drawing>
            </w:r>
          </w:p>
        </w:tc>
      </w:tr>
    </w:tbl>
    <w:p w14:paraId="74D05667" w14:textId="77777777" w:rsidR="00F2787E" w:rsidRPr="00EF029B" w:rsidRDefault="00F2787E" w:rsidP="00EF029B">
      <w:pPr>
        <w:rPr>
          <w:rFonts w:ascii="Arial" w:hAnsi="Arial" w:cs="Arial"/>
          <w:b/>
          <w:sz w:val="24"/>
          <w:szCs w:val="24"/>
        </w:rPr>
      </w:pPr>
    </w:p>
    <w:p w14:paraId="7F530EF2" w14:textId="3757C4E3" w:rsidR="00E77C19" w:rsidRDefault="00E77C19"/>
    <w:p w14:paraId="307152A0" w14:textId="77777777" w:rsidR="00D31AF8" w:rsidRDefault="00D31AF8"/>
    <w:p w14:paraId="6C4388AA" w14:textId="77777777" w:rsidR="005C13CD" w:rsidRDefault="005C13CD"/>
    <w:p w14:paraId="0236500D" w14:textId="77777777" w:rsidR="005C13CD" w:rsidRDefault="005C13CD"/>
    <w:p w14:paraId="7312ECD4" w14:textId="77777777" w:rsidR="00E86B0C" w:rsidRDefault="00E86B0C" w:rsidP="005D778A"/>
    <w:p w14:paraId="067B8F95" w14:textId="66E82651" w:rsidR="003D7B30" w:rsidRPr="00BA5DD5" w:rsidRDefault="00D31AF8" w:rsidP="005D778A">
      <w:pPr>
        <w:rPr>
          <w:rFonts w:ascii="Arial" w:hAnsi="Arial" w:cs="Arial"/>
          <w:b/>
          <w:u w:val="single"/>
        </w:rPr>
      </w:pPr>
      <w:r w:rsidRPr="00BA5DD5">
        <w:rPr>
          <w:rFonts w:ascii="Arial" w:hAnsi="Arial" w:cs="Arial"/>
          <w:b/>
          <w:u w:val="single"/>
        </w:rPr>
        <w:lastRenderedPageBreak/>
        <w:t>Innholdsfortegnelse</w:t>
      </w:r>
    </w:p>
    <w:p w14:paraId="4D3FF73B" w14:textId="77777777" w:rsidR="00DC1D6B" w:rsidRPr="00BA5DD5" w:rsidRDefault="00D31AF8" w:rsidP="005D778A">
      <w:pPr>
        <w:rPr>
          <w:rFonts w:ascii="Arial" w:hAnsi="Arial" w:cs="Arial"/>
          <w:b/>
        </w:rPr>
      </w:pPr>
      <w:r w:rsidRPr="00BA5DD5">
        <w:rPr>
          <w:rFonts w:ascii="Arial" w:hAnsi="Arial" w:cs="Arial"/>
          <w:b/>
        </w:rPr>
        <w:t>Sammendrag.............................................................................................................. 2</w:t>
      </w:r>
    </w:p>
    <w:p w14:paraId="29FC83CD" w14:textId="77777777" w:rsidR="005D778A" w:rsidRPr="00BA5DD5" w:rsidRDefault="005D778A" w:rsidP="005D778A">
      <w:pPr>
        <w:rPr>
          <w:rFonts w:ascii="Arial" w:hAnsi="Arial" w:cs="Arial"/>
          <w:b/>
        </w:rPr>
      </w:pPr>
    </w:p>
    <w:p w14:paraId="5759227E" w14:textId="77777777" w:rsidR="00DC1D6B" w:rsidRPr="00BA5DD5" w:rsidRDefault="00DC1D6B" w:rsidP="005D778A">
      <w:pPr>
        <w:rPr>
          <w:rFonts w:ascii="Arial" w:hAnsi="Arial" w:cs="Arial"/>
          <w:b/>
          <w:u w:val="single"/>
        </w:rPr>
      </w:pPr>
      <w:bookmarkStart w:id="0" w:name="_Hlk170127322"/>
      <w:r w:rsidRPr="00BA5DD5">
        <w:rPr>
          <w:rFonts w:ascii="Arial" w:hAnsi="Arial" w:cs="Arial"/>
          <w:b/>
          <w:u w:val="single"/>
        </w:rPr>
        <w:t xml:space="preserve">Verdenshavets karbonkretsløp </w:t>
      </w:r>
    </w:p>
    <w:bookmarkEnd w:id="0"/>
    <w:p w14:paraId="118D1F82" w14:textId="29BC72B5" w:rsidR="00DC1D6B" w:rsidRPr="00BA5DD5" w:rsidRDefault="00DC1D6B" w:rsidP="005D778A">
      <w:pPr>
        <w:rPr>
          <w:rFonts w:ascii="Arial" w:hAnsi="Arial" w:cs="Arial"/>
          <w:b/>
        </w:rPr>
      </w:pPr>
      <w:r w:rsidRPr="00BA5DD5">
        <w:rPr>
          <w:rFonts w:ascii="Arial" w:hAnsi="Arial" w:cs="Arial"/>
          <w:b/>
        </w:rPr>
        <w:t>Karbonsyklusen før</w:t>
      </w:r>
      <w:r w:rsidR="0042142D" w:rsidRPr="00BA5DD5">
        <w:rPr>
          <w:rFonts w:ascii="Arial" w:hAnsi="Arial" w:cs="Arial"/>
          <w:b/>
        </w:rPr>
        <w:t xml:space="preserve"> </w:t>
      </w:r>
      <w:r w:rsidRPr="00BA5DD5">
        <w:rPr>
          <w:rFonts w:ascii="Arial" w:hAnsi="Arial" w:cs="Arial"/>
          <w:b/>
        </w:rPr>
        <w:t xml:space="preserve">fossilt </w:t>
      </w:r>
      <w:r w:rsidR="0060416C" w:rsidRPr="00BA5DD5">
        <w:rPr>
          <w:rFonts w:ascii="Arial" w:hAnsi="Arial" w:cs="Arial"/>
          <w:b/>
        </w:rPr>
        <w:t>brensel</w:t>
      </w:r>
      <w:r w:rsidR="00856845" w:rsidRPr="00BA5DD5">
        <w:rPr>
          <w:rFonts w:ascii="Arial" w:hAnsi="Arial" w:cs="Arial"/>
          <w:b/>
        </w:rPr>
        <w:t xml:space="preserve"> …</w:t>
      </w:r>
      <w:r w:rsidR="0060416C" w:rsidRPr="00BA5DD5">
        <w:rPr>
          <w:rFonts w:ascii="Arial" w:hAnsi="Arial" w:cs="Arial"/>
          <w:b/>
        </w:rPr>
        <w:t>..</w:t>
      </w:r>
      <w:r w:rsidR="0017375C" w:rsidRPr="00BA5DD5">
        <w:rPr>
          <w:rFonts w:ascii="Arial" w:hAnsi="Arial" w:cs="Arial"/>
          <w:b/>
        </w:rPr>
        <w:t>……</w:t>
      </w:r>
      <w:r w:rsidR="00856845" w:rsidRPr="00BA5DD5">
        <w:rPr>
          <w:rFonts w:ascii="Arial" w:hAnsi="Arial" w:cs="Arial"/>
          <w:b/>
        </w:rPr>
        <w:t>.</w:t>
      </w:r>
      <w:r w:rsidR="0017375C" w:rsidRPr="00BA5DD5">
        <w:rPr>
          <w:rFonts w:ascii="Arial" w:hAnsi="Arial" w:cs="Arial"/>
          <w:b/>
        </w:rPr>
        <w:t>..</w:t>
      </w:r>
      <w:r w:rsidRPr="00BA5DD5">
        <w:rPr>
          <w:rFonts w:ascii="Arial" w:hAnsi="Arial" w:cs="Arial"/>
          <w:b/>
        </w:rPr>
        <w:t xml:space="preserve">........................................................ 3  </w:t>
      </w:r>
    </w:p>
    <w:p w14:paraId="6DFE68A2" w14:textId="77777777" w:rsidR="00DC1D6B" w:rsidRPr="00BA5DD5" w:rsidRDefault="00DC1D6B" w:rsidP="005D778A">
      <w:pPr>
        <w:rPr>
          <w:rFonts w:ascii="Arial" w:hAnsi="Arial" w:cs="Arial"/>
          <w:b/>
        </w:rPr>
      </w:pPr>
      <w:r w:rsidRPr="00BA5DD5">
        <w:rPr>
          <w:rFonts w:ascii="Arial" w:hAnsi="Arial" w:cs="Arial"/>
          <w:b/>
        </w:rPr>
        <w:t>Hvordan økt fossilt brensel påvirker karbonsyklusen.............</w:t>
      </w:r>
      <w:r w:rsidR="00C565E1" w:rsidRPr="00BA5DD5">
        <w:rPr>
          <w:rFonts w:ascii="Arial" w:hAnsi="Arial" w:cs="Arial"/>
          <w:b/>
        </w:rPr>
        <w:t>..............................5</w:t>
      </w:r>
    </w:p>
    <w:p w14:paraId="540107B6" w14:textId="77777777" w:rsidR="005D778A" w:rsidRPr="00BA5DD5" w:rsidRDefault="005D778A" w:rsidP="005D778A">
      <w:pPr>
        <w:rPr>
          <w:rFonts w:ascii="Arial" w:hAnsi="Arial" w:cs="Arial"/>
          <w:b/>
        </w:rPr>
      </w:pPr>
    </w:p>
    <w:p w14:paraId="4691AA82" w14:textId="77777777" w:rsidR="005D778A" w:rsidRPr="00BA5DD5" w:rsidRDefault="005D778A" w:rsidP="005D778A">
      <w:pPr>
        <w:rPr>
          <w:rFonts w:ascii="Arial" w:hAnsi="Arial" w:cs="Arial"/>
          <w:b/>
          <w:u w:val="single"/>
        </w:rPr>
      </w:pPr>
      <w:r w:rsidRPr="00BA5DD5">
        <w:rPr>
          <w:rFonts w:ascii="Arial" w:hAnsi="Arial" w:cs="Arial"/>
          <w:b/>
          <w:u w:val="single"/>
        </w:rPr>
        <w:t>Transformere CO</w:t>
      </w:r>
      <w:r w:rsidRPr="00BA5DD5">
        <w:rPr>
          <w:rFonts w:ascii="Arial" w:hAnsi="Arial" w:cs="Arial"/>
          <w:b/>
          <w:u w:val="single"/>
          <w:vertAlign w:val="subscript"/>
        </w:rPr>
        <w:t>2</w:t>
      </w:r>
      <w:r w:rsidRPr="00BA5DD5">
        <w:rPr>
          <w:rFonts w:ascii="Arial" w:hAnsi="Arial" w:cs="Arial"/>
          <w:b/>
          <w:u w:val="single"/>
          <w:vertAlign w:val="superscript"/>
        </w:rPr>
        <w:t xml:space="preserve"> </w:t>
      </w:r>
    </w:p>
    <w:p w14:paraId="5D470B73" w14:textId="77777777" w:rsidR="005D778A" w:rsidRPr="00BA5DD5" w:rsidRDefault="005D778A" w:rsidP="005D778A">
      <w:pPr>
        <w:rPr>
          <w:rFonts w:ascii="Arial" w:hAnsi="Arial" w:cs="Arial"/>
          <w:b/>
        </w:rPr>
      </w:pPr>
      <w:r w:rsidRPr="00BA5DD5">
        <w:rPr>
          <w:rFonts w:ascii="Arial" w:hAnsi="Arial" w:cs="Arial"/>
          <w:b/>
        </w:rPr>
        <w:t>CO</w:t>
      </w:r>
      <w:r w:rsidRPr="00BA5DD5">
        <w:rPr>
          <w:rFonts w:ascii="Arial" w:hAnsi="Arial" w:cs="Arial"/>
          <w:b/>
          <w:vertAlign w:val="subscript"/>
        </w:rPr>
        <w:t>2</w:t>
      </w:r>
      <w:r w:rsidRPr="00BA5DD5">
        <w:rPr>
          <w:rFonts w:ascii="Arial" w:hAnsi="Arial" w:cs="Arial"/>
          <w:b/>
        </w:rPr>
        <w:t>-reaksjoner i havet: Den uorganiske veien .......................</w:t>
      </w:r>
      <w:r w:rsidR="00C565E1" w:rsidRPr="00BA5DD5">
        <w:rPr>
          <w:rFonts w:ascii="Arial" w:hAnsi="Arial" w:cs="Arial"/>
          <w:b/>
        </w:rPr>
        <w:t>.............................. 7</w:t>
      </w:r>
      <w:r w:rsidRPr="00BA5DD5">
        <w:rPr>
          <w:rFonts w:ascii="Arial" w:hAnsi="Arial" w:cs="Arial"/>
          <w:b/>
        </w:rPr>
        <w:t xml:space="preserve"> </w:t>
      </w:r>
    </w:p>
    <w:p w14:paraId="098F2CE6" w14:textId="77777777" w:rsidR="005D778A" w:rsidRPr="00BA5DD5" w:rsidRDefault="005D778A" w:rsidP="005D778A">
      <w:pPr>
        <w:rPr>
          <w:rFonts w:ascii="Arial" w:hAnsi="Arial" w:cs="Arial"/>
          <w:b/>
        </w:rPr>
      </w:pPr>
      <w:r w:rsidRPr="00BA5DD5">
        <w:rPr>
          <w:rFonts w:ascii="Arial" w:hAnsi="Arial" w:cs="Arial"/>
          <w:b/>
        </w:rPr>
        <w:t>Livet endrer jordens kjemi ........................................................</w:t>
      </w:r>
      <w:r w:rsidR="00C565E1" w:rsidRPr="00BA5DD5">
        <w:rPr>
          <w:rFonts w:ascii="Arial" w:hAnsi="Arial" w:cs="Arial"/>
          <w:b/>
        </w:rPr>
        <w:t>...............................9</w:t>
      </w:r>
      <w:r w:rsidRPr="00BA5DD5">
        <w:rPr>
          <w:rFonts w:ascii="Arial" w:hAnsi="Arial" w:cs="Arial"/>
          <w:b/>
        </w:rPr>
        <w:t xml:space="preserve"> </w:t>
      </w:r>
    </w:p>
    <w:p w14:paraId="54BA192B" w14:textId="568FAE4F" w:rsidR="005D778A" w:rsidRPr="00BA5DD5" w:rsidRDefault="005D778A" w:rsidP="005D778A">
      <w:pPr>
        <w:rPr>
          <w:rFonts w:ascii="Arial" w:hAnsi="Arial" w:cs="Arial"/>
          <w:b/>
        </w:rPr>
      </w:pPr>
      <w:r w:rsidRPr="00BA5DD5">
        <w:rPr>
          <w:rFonts w:ascii="Arial" w:hAnsi="Arial" w:cs="Arial"/>
          <w:b/>
        </w:rPr>
        <w:t>Organiske veier motvirker den uorganiske veien......................</w:t>
      </w:r>
      <w:r w:rsidR="00C565E1" w:rsidRPr="00BA5DD5">
        <w:rPr>
          <w:rFonts w:ascii="Arial" w:hAnsi="Arial" w:cs="Arial"/>
          <w:b/>
        </w:rPr>
        <w:t>...........................1</w:t>
      </w:r>
      <w:r w:rsidR="00AF5251">
        <w:rPr>
          <w:rFonts w:ascii="Arial" w:hAnsi="Arial" w:cs="Arial"/>
          <w:b/>
        </w:rPr>
        <w:t>0</w:t>
      </w:r>
      <w:r w:rsidRPr="00BA5DD5">
        <w:rPr>
          <w:rFonts w:ascii="Arial" w:hAnsi="Arial" w:cs="Arial"/>
          <w:b/>
        </w:rPr>
        <w:t xml:space="preserve"> </w:t>
      </w:r>
    </w:p>
    <w:p w14:paraId="02646782" w14:textId="1FEA3CC3" w:rsidR="005D778A" w:rsidRPr="00BA5DD5" w:rsidRDefault="005D778A" w:rsidP="005D778A">
      <w:pPr>
        <w:rPr>
          <w:rFonts w:ascii="Arial" w:hAnsi="Arial" w:cs="Arial"/>
          <w:b/>
        </w:rPr>
      </w:pPr>
      <w:r w:rsidRPr="00BA5DD5">
        <w:rPr>
          <w:rFonts w:ascii="Arial" w:hAnsi="Arial" w:cs="Arial"/>
          <w:b/>
        </w:rPr>
        <w:t xml:space="preserve">Forvirring i </w:t>
      </w:r>
      <w:r w:rsidR="00415D78" w:rsidRPr="00BA5DD5">
        <w:rPr>
          <w:rFonts w:ascii="Arial" w:hAnsi="Arial" w:cs="Arial"/>
          <w:b/>
        </w:rPr>
        <w:t>beregningen av karbonbudsjett</w:t>
      </w:r>
      <w:r w:rsidR="002B04EF" w:rsidRPr="00BA5DD5">
        <w:rPr>
          <w:rFonts w:ascii="Arial" w:hAnsi="Arial" w:cs="Arial"/>
          <w:b/>
        </w:rPr>
        <w:t>et</w:t>
      </w:r>
      <w:r w:rsidRPr="00BA5DD5">
        <w:rPr>
          <w:rFonts w:ascii="Arial" w:hAnsi="Arial" w:cs="Arial"/>
          <w:b/>
        </w:rPr>
        <w:t>.....................................</w:t>
      </w:r>
      <w:r w:rsidR="00452877">
        <w:rPr>
          <w:rFonts w:ascii="Arial" w:hAnsi="Arial" w:cs="Arial"/>
          <w:b/>
        </w:rPr>
        <w:t>.</w:t>
      </w:r>
      <w:r w:rsidRPr="00BA5DD5">
        <w:rPr>
          <w:rFonts w:ascii="Arial" w:hAnsi="Arial" w:cs="Arial"/>
          <w:b/>
        </w:rPr>
        <w:t xml:space="preserve">................ </w:t>
      </w:r>
      <w:r w:rsidR="00C565E1" w:rsidRPr="00BA5DD5">
        <w:rPr>
          <w:rFonts w:ascii="Arial" w:hAnsi="Arial" w:cs="Arial"/>
          <w:b/>
        </w:rPr>
        <w:t>1</w:t>
      </w:r>
      <w:r w:rsidR="00452877">
        <w:rPr>
          <w:rFonts w:ascii="Arial" w:hAnsi="Arial" w:cs="Arial"/>
          <w:b/>
        </w:rPr>
        <w:t>0</w:t>
      </w:r>
    </w:p>
    <w:p w14:paraId="60E39461" w14:textId="77777777" w:rsidR="005D778A" w:rsidRPr="00BA5DD5" w:rsidRDefault="005D778A" w:rsidP="005D778A">
      <w:pPr>
        <w:rPr>
          <w:rFonts w:ascii="Arial" w:hAnsi="Arial" w:cs="Arial"/>
          <w:b/>
        </w:rPr>
      </w:pPr>
    </w:p>
    <w:p w14:paraId="15C04940" w14:textId="77777777" w:rsidR="005464CD" w:rsidRPr="00BA5DD5" w:rsidRDefault="00BA20DE" w:rsidP="004E1686">
      <w:pPr>
        <w:rPr>
          <w:rFonts w:ascii="Arial" w:hAnsi="Arial" w:cs="Arial"/>
          <w:b/>
          <w:u w:val="single"/>
        </w:rPr>
      </w:pPr>
      <w:r w:rsidRPr="00BA5DD5">
        <w:rPr>
          <w:rFonts w:ascii="Arial" w:hAnsi="Arial" w:cs="Arial"/>
          <w:b/>
          <w:u w:val="single"/>
        </w:rPr>
        <w:t>Oppbinding av</w:t>
      </w:r>
      <w:r w:rsidR="005464CD" w:rsidRPr="00BA5DD5">
        <w:rPr>
          <w:rFonts w:ascii="Arial" w:hAnsi="Arial" w:cs="Arial"/>
          <w:b/>
          <w:u w:val="single"/>
        </w:rPr>
        <w:t xml:space="preserve"> CO</w:t>
      </w:r>
      <w:r w:rsidR="005464CD" w:rsidRPr="00BA5DD5">
        <w:rPr>
          <w:rFonts w:ascii="Arial" w:hAnsi="Arial" w:cs="Arial"/>
          <w:b/>
          <w:u w:val="single"/>
          <w:vertAlign w:val="subscript"/>
        </w:rPr>
        <w:t>2</w:t>
      </w:r>
      <w:r w:rsidR="005464CD" w:rsidRPr="00BA5DD5">
        <w:rPr>
          <w:rFonts w:ascii="Arial" w:hAnsi="Arial" w:cs="Arial"/>
          <w:b/>
          <w:u w:val="single"/>
        </w:rPr>
        <w:t xml:space="preserve"> </w:t>
      </w:r>
    </w:p>
    <w:p w14:paraId="0CC6D7F9" w14:textId="519DC022" w:rsidR="005464CD" w:rsidRPr="00BA5DD5" w:rsidRDefault="004E1686" w:rsidP="004E1686">
      <w:pPr>
        <w:rPr>
          <w:rFonts w:ascii="Arial" w:hAnsi="Arial" w:cs="Arial"/>
          <w:b/>
        </w:rPr>
      </w:pPr>
      <w:r w:rsidRPr="00BA5DD5">
        <w:rPr>
          <w:rFonts w:ascii="Arial" w:hAnsi="Arial" w:cs="Arial"/>
          <w:b/>
        </w:rPr>
        <w:t>Skille fotosyntese fra respirasjon</w:t>
      </w:r>
      <w:r w:rsidR="00BA20DE" w:rsidRPr="00BA5DD5">
        <w:rPr>
          <w:rFonts w:ascii="Arial" w:hAnsi="Arial" w:cs="Arial"/>
          <w:b/>
        </w:rPr>
        <w:t xml:space="preserve"> (utveksling av oksygen og karbondioksid i levende </w:t>
      </w:r>
      <w:r w:rsidR="005C13CD" w:rsidRPr="00BA5DD5">
        <w:rPr>
          <w:rFonts w:ascii="Arial" w:hAnsi="Arial" w:cs="Arial"/>
          <w:b/>
        </w:rPr>
        <w:t>celler) .................................</w:t>
      </w:r>
      <w:r w:rsidR="00C21D12">
        <w:rPr>
          <w:rFonts w:ascii="Arial" w:hAnsi="Arial" w:cs="Arial"/>
          <w:b/>
        </w:rPr>
        <w:t>,,,,,,,,,,,,,,</w:t>
      </w:r>
      <w:r w:rsidR="005C13CD" w:rsidRPr="00BA5DD5">
        <w:rPr>
          <w:rFonts w:ascii="Arial" w:hAnsi="Arial" w:cs="Arial"/>
          <w:b/>
        </w:rPr>
        <w:t>.......................................................................</w:t>
      </w:r>
      <w:r w:rsidR="00C565E1" w:rsidRPr="00BA5DD5">
        <w:rPr>
          <w:rFonts w:ascii="Arial" w:hAnsi="Arial" w:cs="Arial"/>
          <w:b/>
        </w:rPr>
        <w:t xml:space="preserve"> 1</w:t>
      </w:r>
      <w:r w:rsidR="00C77744">
        <w:rPr>
          <w:rFonts w:ascii="Arial" w:hAnsi="Arial" w:cs="Arial"/>
          <w:b/>
        </w:rPr>
        <w:t>1</w:t>
      </w:r>
      <w:r w:rsidR="005464CD" w:rsidRPr="00BA5DD5">
        <w:rPr>
          <w:rFonts w:ascii="Arial" w:hAnsi="Arial" w:cs="Arial"/>
          <w:b/>
        </w:rPr>
        <w:t xml:space="preserve"> </w:t>
      </w:r>
    </w:p>
    <w:p w14:paraId="43581604" w14:textId="0D3C0B48" w:rsidR="005464CD" w:rsidRPr="00BA5DD5" w:rsidRDefault="005464CD" w:rsidP="004E1686">
      <w:pPr>
        <w:rPr>
          <w:rFonts w:ascii="Arial" w:hAnsi="Arial" w:cs="Arial"/>
          <w:b/>
        </w:rPr>
      </w:pPr>
      <w:r w:rsidRPr="00BA5DD5">
        <w:rPr>
          <w:rFonts w:ascii="Arial" w:hAnsi="Arial" w:cs="Arial"/>
          <w:b/>
        </w:rPr>
        <w:t>Den biologiske pumpen ............................................................</w:t>
      </w:r>
      <w:r w:rsidR="004E1686" w:rsidRPr="00BA5DD5">
        <w:rPr>
          <w:rFonts w:ascii="Arial" w:hAnsi="Arial" w:cs="Arial"/>
          <w:b/>
        </w:rPr>
        <w:t>.............</w:t>
      </w:r>
      <w:r w:rsidR="00C565E1" w:rsidRPr="00BA5DD5">
        <w:rPr>
          <w:rFonts w:ascii="Arial" w:hAnsi="Arial" w:cs="Arial"/>
          <w:b/>
        </w:rPr>
        <w:t>............... 1</w:t>
      </w:r>
      <w:r w:rsidR="00A138E6">
        <w:rPr>
          <w:rFonts w:ascii="Arial" w:hAnsi="Arial" w:cs="Arial"/>
          <w:b/>
        </w:rPr>
        <w:t>2</w:t>
      </w:r>
      <w:r w:rsidRPr="00BA5DD5">
        <w:rPr>
          <w:rFonts w:ascii="Arial" w:hAnsi="Arial" w:cs="Arial"/>
          <w:b/>
        </w:rPr>
        <w:t xml:space="preserve"> </w:t>
      </w:r>
    </w:p>
    <w:p w14:paraId="255177E3" w14:textId="6748A765" w:rsidR="005464CD" w:rsidRPr="00BA5DD5" w:rsidRDefault="005464CD" w:rsidP="004E1686">
      <w:pPr>
        <w:rPr>
          <w:rFonts w:ascii="Arial" w:hAnsi="Arial" w:cs="Arial"/>
          <w:b/>
        </w:rPr>
      </w:pPr>
      <w:r w:rsidRPr="00BA5DD5">
        <w:rPr>
          <w:rFonts w:ascii="Arial" w:hAnsi="Arial" w:cs="Arial"/>
          <w:b/>
        </w:rPr>
        <w:t xml:space="preserve">Aktiv karbonpumping via </w:t>
      </w:r>
      <w:r w:rsidR="005C13CD" w:rsidRPr="00BA5DD5">
        <w:rPr>
          <w:rFonts w:ascii="Arial" w:hAnsi="Arial" w:cs="Arial"/>
          <w:b/>
        </w:rPr>
        <w:t>v</w:t>
      </w:r>
      <w:r w:rsidRPr="00BA5DD5">
        <w:rPr>
          <w:rFonts w:ascii="Arial" w:hAnsi="Arial" w:cs="Arial"/>
          <w:b/>
        </w:rPr>
        <w:t>ertikal migrasjon......</w:t>
      </w:r>
      <w:r w:rsidR="004E1686" w:rsidRPr="00BA5DD5">
        <w:rPr>
          <w:rFonts w:ascii="Arial" w:hAnsi="Arial" w:cs="Arial"/>
          <w:b/>
        </w:rPr>
        <w:t>..............................</w:t>
      </w:r>
      <w:r w:rsidRPr="00BA5DD5">
        <w:rPr>
          <w:rFonts w:ascii="Arial" w:hAnsi="Arial" w:cs="Arial"/>
          <w:b/>
        </w:rPr>
        <w:t>.......</w:t>
      </w:r>
      <w:r w:rsidR="004E1686" w:rsidRPr="00BA5DD5">
        <w:rPr>
          <w:rFonts w:ascii="Arial" w:hAnsi="Arial" w:cs="Arial"/>
          <w:b/>
        </w:rPr>
        <w:t>............ 1</w:t>
      </w:r>
      <w:r w:rsidR="00901D8C">
        <w:rPr>
          <w:rFonts w:ascii="Arial" w:hAnsi="Arial" w:cs="Arial"/>
          <w:b/>
        </w:rPr>
        <w:t>4</w:t>
      </w:r>
      <w:r w:rsidRPr="00BA5DD5">
        <w:rPr>
          <w:rFonts w:ascii="Arial" w:hAnsi="Arial" w:cs="Arial"/>
          <w:b/>
        </w:rPr>
        <w:t xml:space="preserve"> </w:t>
      </w:r>
    </w:p>
    <w:p w14:paraId="4171108A" w14:textId="73A1B4B1" w:rsidR="005464CD" w:rsidRPr="00BA5DD5" w:rsidRDefault="00BA20DE" w:rsidP="004E1686">
      <w:pPr>
        <w:rPr>
          <w:rFonts w:ascii="Arial" w:hAnsi="Arial" w:cs="Arial"/>
          <w:b/>
        </w:rPr>
      </w:pPr>
      <w:r w:rsidRPr="00BA5DD5">
        <w:rPr>
          <w:rFonts w:ascii="Arial" w:hAnsi="Arial" w:cs="Arial"/>
          <w:b/>
        </w:rPr>
        <w:t>Oppvelling (vannmasser som beveger seg oppover)</w:t>
      </w:r>
      <w:r w:rsidR="005464CD" w:rsidRPr="00BA5DD5">
        <w:rPr>
          <w:rFonts w:ascii="Arial" w:hAnsi="Arial" w:cs="Arial"/>
          <w:b/>
        </w:rPr>
        <w:t xml:space="preserve"> fullfører havets ka</w:t>
      </w:r>
      <w:r w:rsidR="004E1686" w:rsidRPr="00BA5DD5">
        <w:rPr>
          <w:rFonts w:ascii="Arial" w:hAnsi="Arial" w:cs="Arial"/>
          <w:b/>
        </w:rPr>
        <w:t>rbonsyklus .............</w:t>
      </w:r>
      <w:r w:rsidR="005464CD" w:rsidRPr="00BA5DD5">
        <w:rPr>
          <w:rFonts w:ascii="Arial" w:hAnsi="Arial" w:cs="Arial"/>
          <w:b/>
        </w:rPr>
        <w:t>.....</w:t>
      </w:r>
      <w:r w:rsidRPr="00BA5DD5">
        <w:rPr>
          <w:rFonts w:ascii="Arial" w:hAnsi="Arial" w:cs="Arial"/>
          <w:b/>
        </w:rPr>
        <w:t>................................</w:t>
      </w:r>
      <w:r w:rsidR="00C21D12">
        <w:rPr>
          <w:rFonts w:ascii="Arial" w:hAnsi="Arial" w:cs="Arial"/>
          <w:b/>
        </w:rPr>
        <w:t>........................</w:t>
      </w:r>
      <w:r w:rsidRPr="00BA5DD5">
        <w:rPr>
          <w:rFonts w:ascii="Arial" w:hAnsi="Arial" w:cs="Arial"/>
          <w:b/>
        </w:rPr>
        <w:t>.....................................</w:t>
      </w:r>
      <w:r w:rsidR="00C565E1" w:rsidRPr="00BA5DD5">
        <w:rPr>
          <w:rFonts w:ascii="Arial" w:hAnsi="Arial" w:cs="Arial"/>
          <w:b/>
        </w:rPr>
        <w:t>................... 1</w:t>
      </w:r>
      <w:r w:rsidR="00901D8C">
        <w:rPr>
          <w:rFonts w:ascii="Arial" w:hAnsi="Arial" w:cs="Arial"/>
          <w:b/>
        </w:rPr>
        <w:t>5</w:t>
      </w:r>
    </w:p>
    <w:p w14:paraId="29944624" w14:textId="77777777" w:rsidR="00251649" w:rsidRPr="00BA5DD5" w:rsidRDefault="00251649" w:rsidP="004E1686">
      <w:pPr>
        <w:rPr>
          <w:rFonts w:ascii="Arial" w:hAnsi="Arial" w:cs="Arial"/>
          <w:b/>
        </w:rPr>
      </w:pPr>
    </w:p>
    <w:p w14:paraId="38539BE9" w14:textId="77777777" w:rsidR="00251649" w:rsidRPr="00BA5DD5" w:rsidRDefault="00463AC6" w:rsidP="00463AC6">
      <w:pPr>
        <w:rPr>
          <w:rFonts w:ascii="Arial" w:hAnsi="Arial" w:cs="Arial"/>
          <w:b/>
          <w:u w:val="single"/>
        </w:rPr>
      </w:pPr>
      <w:r w:rsidRPr="00BA5DD5">
        <w:rPr>
          <w:rFonts w:ascii="Arial" w:hAnsi="Arial" w:cs="Arial"/>
          <w:b/>
          <w:u w:val="single"/>
        </w:rPr>
        <w:t>Dannelse av skjell</w:t>
      </w:r>
    </w:p>
    <w:p w14:paraId="7A910266" w14:textId="1ADD9F56" w:rsidR="00251649" w:rsidRPr="00BA5DD5" w:rsidRDefault="00251649" w:rsidP="00463AC6">
      <w:pPr>
        <w:rPr>
          <w:rFonts w:ascii="Arial" w:hAnsi="Arial" w:cs="Arial"/>
          <w:b/>
        </w:rPr>
      </w:pPr>
      <w:r w:rsidRPr="00BA5DD5">
        <w:rPr>
          <w:rFonts w:ascii="Arial" w:hAnsi="Arial" w:cs="Arial"/>
          <w:b/>
        </w:rPr>
        <w:t>Kalsiumkarbonatkjemi ...............................................</w:t>
      </w:r>
      <w:r w:rsidR="00463AC6" w:rsidRPr="00BA5DD5">
        <w:rPr>
          <w:rFonts w:ascii="Arial" w:hAnsi="Arial" w:cs="Arial"/>
          <w:b/>
        </w:rPr>
        <w:t>...........................................</w:t>
      </w:r>
      <w:r w:rsidR="00C565E1" w:rsidRPr="00BA5DD5">
        <w:rPr>
          <w:rFonts w:ascii="Arial" w:hAnsi="Arial" w:cs="Arial"/>
          <w:b/>
        </w:rPr>
        <w:t xml:space="preserve">. </w:t>
      </w:r>
      <w:r w:rsidR="00FC55EE">
        <w:rPr>
          <w:rFonts w:ascii="Arial" w:hAnsi="Arial" w:cs="Arial"/>
          <w:b/>
        </w:rPr>
        <w:t>17</w:t>
      </w:r>
      <w:r w:rsidRPr="00BA5DD5">
        <w:rPr>
          <w:rFonts w:ascii="Arial" w:hAnsi="Arial" w:cs="Arial"/>
          <w:b/>
        </w:rPr>
        <w:t xml:space="preserve"> </w:t>
      </w:r>
    </w:p>
    <w:p w14:paraId="2815EB35" w14:textId="23D1D4CB" w:rsidR="00251649" w:rsidRPr="00BA5DD5" w:rsidRDefault="00463AC6" w:rsidP="00463AC6">
      <w:pPr>
        <w:rPr>
          <w:rFonts w:ascii="Arial" w:hAnsi="Arial" w:cs="Arial"/>
          <w:b/>
        </w:rPr>
      </w:pPr>
      <w:r w:rsidRPr="00BA5DD5">
        <w:rPr>
          <w:rFonts w:ascii="Arial" w:hAnsi="Arial" w:cs="Arial"/>
          <w:b/>
        </w:rPr>
        <w:t>Biologisk forkalkning</w:t>
      </w:r>
      <w:r w:rsidR="00251649" w:rsidRPr="00BA5DD5">
        <w:rPr>
          <w:rFonts w:ascii="Arial" w:hAnsi="Arial" w:cs="Arial"/>
          <w:b/>
        </w:rPr>
        <w:t>.............</w:t>
      </w:r>
      <w:r w:rsidRPr="00BA5DD5">
        <w:rPr>
          <w:rFonts w:ascii="Arial" w:hAnsi="Arial" w:cs="Arial"/>
          <w:b/>
        </w:rPr>
        <w:t>......................</w:t>
      </w:r>
      <w:r w:rsidR="00251649" w:rsidRPr="00BA5DD5">
        <w:rPr>
          <w:rFonts w:ascii="Arial" w:hAnsi="Arial" w:cs="Arial"/>
          <w:b/>
        </w:rPr>
        <w:t>................</w:t>
      </w:r>
      <w:r w:rsidRPr="00BA5DD5">
        <w:rPr>
          <w:rFonts w:ascii="Arial" w:hAnsi="Arial" w:cs="Arial"/>
          <w:b/>
        </w:rPr>
        <w:t>...............................</w:t>
      </w:r>
      <w:r w:rsidR="00C565E1" w:rsidRPr="00BA5DD5">
        <w:rPr>
          <w:rFonts w:ascii="Arial" w:hAnsi="Arial" w:cs="Arial"/>
          <w:b/>
        </w:rPr>
        <w:t xml:space="preserve">............ </w:t>
      </w:r>
      <w:r w:rsidR="00DB56A9">
        <w:rPr>
          <w:rFonts w:ascii="Arial" w:hAnsi="Arial" w:cs="Arial"/>
          <w:b/>
        </w:rPr>
        <w:t>17</w:t>
      </w:r>
      <w:r w:rsidR="00251649" w:rsidRPr="00BA5DD5">
        <w:rPr>
          <w:rFonts w:ascii="Arial" w:hAnsi="Arial" w:cs="Arial"/>
          <w:b/>
        </w:rPr>
        <w:t xml:space="preserve"> </w:t>
      </w:r>
    </w:p>
    <w:p w14:paraId="6BED164F" w14:textId="77777777" w:rsidR="00251649" w:rsidRPr="00BA5DD5" w:rsidRDefault="00251649" w:rsidP="00463AC6">
      <w:pPr>
        <w:rPr>
          <w:rFonts w:ascii="Arial" w:hAnsi="Arial" w:cs="Arial"/>
          <w:b/>
        </w:rPr>
      </w:pPr>
    </w:p>
    <w:p w14:paraId="017DCE89" w14:textId="6770819A" w:rsidR="00463AC6" w:rsidRPr="00BA5DD5" w:rsidRDefault="00251649" w:rsidP="00463AC6">
      <w:pPr>
        <w:rPr>
          <w:rFonts w:ascii="Arial" w:hAnsi="Arial" w:cs="Arial"/>
          <w:b/>
        </w:rPr>
      </w:pPr>
      <w:r w:rsidRPr="00BA5DD5">
        <w:rPr>
          <w:rFonts w:ascii="Arial" w:hAnsi="Arial" w:cs="Arial"/>
          <w:b/>
        </w:rPr>
        <w:t>Konklusjon ...............</w:t>
      </w:r>
      <w:r w:rsidR="00463AC6" w:rsidRPr="00BA5DD5">
        <w:rPr>
          <w:rFonts w:ascii="Arial" w:hAnsi="Arial" w:cs="Arial"/>
          <w:b/>
        </w:rPr>
        <w:t>............</w:t>
      </w:r>
      <w:r w:rsidRPr="00BA5DD5">
        <w:rPr>
          <w:rFonts w:ascii="Arial" w:hAnsi="Arial" w:cs="Arial"/>
          <w:b/>
        </w:rPr>
        <w:t>...............</w:t>
      </w:r>
      <w:r w:rsidR="00463AC6" w:rsidRPr="00BA5DD5">
        <w:rPr>
          <w:rFonts w:ascii="Arial" w:hAnsi="Arial" w:cs="Arial"/>
          <w:b/>
        </w:rPr>
        <w:t>..............................</w:t>
      </w:r>
      <w:r w:rsidRPr="00BA5DD5">
        <w:rPr>
          <w:rFonts w:ascii="Arial" w:hAnsi="Arial" w:cs="Arial"/>
          <w:b/>
        </w:rPr>
        <w:t>.........</w:t>
      </w:r>
      <w:r w:rsidR="00C565E1" w:rsidRPr="00BA5DD5">
        <w:rPr>
          <w:rFonts w:ascii="Arial" w:hAnsi="Arial" w:cs="Arial"/>
          <w:b/>
        </w:rPr>
        <w:t xml:space="preserve">............................. </w:t>
      </w:r>
      <w:r w:rsidR="003F3F63">
        <w:rPr>
          <w:rFonts w:ascii="Arial" w:hAnsi="Arial" w:cs="Arial"/>
          <w:b/>
        </w:rPr>
        <w:t>19</w:t>
      </w:r>
      <w:r w:rsidRPr="00BA5DD5">
        <w:rPr>
          <w:rFonts w:ascii="Arial" w:hAnsi="Arial" w:cs="Arial"/>
          <w:b/>
        </w:rPr>
        <w:t xml:space="preserve"> </w:t>
      </w:r>
    </w:p>
    <w:p w14:paraId="52691EBB" w14:textId="63A04A2C" w:rsidR="00251649" w:rsidRPr="00463AC6" w:rsidRDefault="00106713" w:rsidP="00463AC6">
      <w:pPr>
        <w:rPr>
          <w:rFonts w:ascii="Arial" w:hAnsi="Arial" w:cs="Arial"/>
          <w:b/>
          <w:sz w:val="24"/>
          <w:szCs w:val="24"/>
        </w:rPr>
      </w:pPr>
      <w:r>
        <w:rPr>
          <w:rFonts w:ascii="Arial" w:hAnsi="Arial" w:cs="Arial"/>
          <w:b/>
        </w:rPr>
        <w:t>Kilder</w:t>
      </w:r>
      <w:r w:rsidR="00251649" w:rsidRPr="00BA5DD5">
        <w:rPr>
          <w:rFonts w:ascii="Arial" w:hAnsi="Arial" w:cs="Arial"/>
          <w:b/>
        </w:rPr>
        <w:t xml:space="preserve"> .................</w:t>
      </w:r>
      <w:r w:rsidR="00463AC6" w:rsidRPr="00BA5DD5">
        <w:rPr>
          <w:rFonts w:ascii="Arial" w:hAnsi="Arial" w:cs="Arial"/>
          <w:b/>
        </w:rPr>
        <w:t>....</w:t>
      </w:r>
      <w:r w:rsidR="00251649" w:rsidRPr="00BA5DD5">
        <w:rPr>
          <w:rFonts w:ascii="Arial" w:hAnsi="Arial" w:cs="Arial"/>
          <w:b/>
        </w:rPr>
        <w:t>................</w:t>
      </w:r>
      <w:r w:rsidR="00463AC6" w:rsidRPr="00BA5DD5">
        <w:rPr>
          <w:rFonts w:ascii="Arial" w:hAnsi="Arial" w:cs="Arial"/>
          <w:b/>
        </w:rPr>
        <w:t>.......................</w:t>
      </w:r>
      <w:r>
        <w:rPr>
          <w:rFonts w:ascii="Arial" w:hAnsi="Arial" w:cs="Arial"/>
          <w:b/>
        </w:rPr>
        <w:t>..........</w:t>
      </w:r>
      <w:r w:rsidR="00463AC6" w:rsidRPr="00BA5DD5">
        <w:rPr>
          <w:rFonts w:ascii="Arial" w:hAnsi="Arial" w:cs="Arial"/>
          <w:b/>
        </w:rPr>
        <w:t>.......</w:t>
      </w:r>
      <w:r w:rsidR="00251649" w:rsidRPr="00BA5DD5">
        <w:rPr>
          <w:rFonts w:ascii="Arial" w:hAnsi="Arial" w:cs="Arial"/>
          <w:b/>
        </w:rPr>
        <w:t>.............</w:t>
      </w:r>
      <w:r w:rsidR="00C565E1" w:rsidRPr="00BA5DD5">
        <w:rPr>
          <w:rFonts w:ascii="Arial" w:hAnsi="Arial" w:cs="Arial"/>
          <w:b/>
        </w:rPr>
        <w:t>.............................</w:t>
      </w:r>
      <w:r w:rsidR="00C565E1">
        <w:rPr>
          <w:rFonts w:ascii="Arial" w:hAnsi="Arial" w:cs="Arial"/>
          <w:b/>
          <w:sz w:val="24"/>
          <w:szCs w:val="24"/>
        </w:rPr>
        <w:t xml:space="preserve"> </w:t>
      </w:r>
      <w:r>
        <w:rPr>
          <w:rFonts w:ascii="Arial" w:hAnsi="Arial" w:cs="Arial"/>
          <w:b/>
          <w:sz w:val="24"/>
          <w:szCs w:val="24"/>
        </w:rPr>
        <w:t>20</w:t>
      </w:r>
    </w:p>
    <w:p w14:paraId="069CA86F" w14:textId="77777777" w:rsidR="00E86B0C" w:rsidRDefault="00E86B0C" w:rsidP="0044732B">
      <w:pPr>
        <w:rPr>
          <w:rFonts w:ascii="Arial" w:hAnsi="Arial" w:cs="Arial"/>
          <w:b/>
          <w:sz w:val="24"/>
          <w:szCs w:val="24"/>
        </w:rPr>
      </w:pPr>
    </w:p>
    <w:p w14:paraId="702CE1ED" w14:textId="77777777" w:rsidR="00BA5DD5" w:rsidRDefault="00BA5DD5" w:rsidP="0044732B">
      <w:pPr>
        <w:rPr>
          <w:rFonts w:ascii="Arial" w:hAnsi="Arial" w:cs="Arial"/>
          <w:b/>
          <w:sz w:val="24"/>
          <w:szCs w:val="24"/>
        </w:rPr>
      </w:pPr>
    </w:p>
    <w:p w14:paraId="71B3D5ED" w14:textId="77777777" w:rsidR="00E86B0C" w:rsidRPr="00BA5DD5" w:rsidRDefault="00E86B0C" w:rsidP="00E86B0C">
      <w:pPr>
        <w:pStyle w:val="NormalWeb"/>
        <w:shd w:val="clear" w:color="auto" w:fill="FFFFFF"/>
        <w:spacing w:before="180" w:beforeAutospacing="0" w:after="0" w:afterAutospacing="0"/>
        <w:rPr>
          <w:rFonts w:ascii="Arial" w:hAnsi="Arial" w:cs="Arial"/>
          <w:b/>
          <w:bCs/>
          <w:sz w:val="22"/>
          <w:szCs w:val="22"/>
          <w:u w:val="single"/>
        </w:rPr>
      </w:pPr>
      <w:r w:rsidRPr="00BA5DD5">
        <w:rPr>
          <w:rFonts w:ascii="Arial" w:hAnsi="Arial" w:cs="Arial"/>
          <w:b/>
          <w:bCs/>
          <w:sz w:val="22"/>
          <w:szCs w:val="22"/>
          <w:u w:val="single"/>
        </w:rPr>
        <w:lastRenderedPageBreak/>
        <w:t>Sammendrag</w:t>
      </w:r>
    </w:p>
    <w:p w14:paraId="3DE21511" w14:textId="777C2C13" w:rsidR="00E86B0C" w:rsidRPr="00BA5DD5" w:rsidRDefault="00E86B0C" w:rsidP="00E86B0C">
      <w:pPr>
        <w:pStyle w:val="NormalWeb"/>
        <w:shd w:val="clear" w:color="auto" w:fill="FFFFFF"/>
        <w:spacing w:before="180" w:beforeAutospacing="0" w:after="0" w:afterAutospacing="0"/>
        <w:rPr>
          <w:rFonts w:ascii="Arial" w:hAnsi="Arial" w:cs="Arial"/>
          <w:b/>
          <w:bCs/>
          <w:sz w:val="22"/>
          <w:szCs w:val="22"/>
        </w:rPr>
      </w:pPr>
      <w:r w:rsidRPr="00BA5DD5">
        <w:rPr>
          <w:rFonts w:ascii="Arial" w:hAnsi="Arial" w:cs="Arial"/>
          <w:b/>
          <w:bCs/>
          <w:sz w:val="22"/>
          <w:szCs w:val="22"/>
        </w:rPr>
        <w:t>Begrepet “forsuring” av havet på grunn av utslipp av CO</w:t>
      </w:r>
      <w:r w:rsidRPr="00BA5DD5">
        <w:rPr>
          <w:rFonts w:ascii="Cambria Math" w:hAnsi="Cambria Math" w:cs="Cambria Math"/>
          <w:b/>
          <w:bCs/>
          <w:sz w:val="22"/>
          <w:szCs w:val="22"/>
        </w:rPr>
        <w:t>₂</w:t>
      </w:r>
      <w:r w:rsidRPr="00BA5DD5">
        <w:rPr>
          <w:rFonts w:ascii="Arial" w:hAnsi="Arial" w:cs="Arial"/>
          <w:b/>
          <w:bCs/>
          <w:sz w:val="22"/>
          <w:szCs w:val="22"/>
        </w:rPr>
        <w:t xml:space="preserve"> kan være misvisende. For å oppnå en slik “forsuring”, ville det kreve en nesten umulig ti ganger reduksjon (fra pH 8 til 7) i overflatevannets alkalitet. Selv om atmosfærisk CO</w:t>
      </w:r>
      <w:r w:rsidRPr="00BA5DD5">
        <w:rPr>
          <w:rFonts w:ascii="Cambria Math" w:hAnsi="Cambria Math" w:cs="Cambria Math"/>
          <w:b/>
          <w:bCs/>
          <w:sz w:val="22"/>
          <w:szCs w:val="22"/>
        </w:rPr>
        <w:t>₂</w:t>
      </w:r>
      <w:r w:rsidRPr="00BA5DD5">
        <w:rPr>
          <w:rFonts w:ascii="Arial" w:hAnsi="Arial" w:cs="Arial"/>
          <w:b/>
          <w:bCs/>
          <w:sz w:val="22"/>
          <w:szCs w:val="22"/>
        </w:rPr>
        <w:t xml:space="preserve">-konsentrasjon tredobles fra dagens nivå (fra 400 </w:t>
      </w:r>
      <w:proofErr w:type="spellStart"/>
      <w:r w:rsidRPr="00BA5DD5">
        <w:rPr>
          <w:rFonts w:ascii="Arial" w:hAnsi="Arial" w:cs="Arial"/>
          <w:b/>
          <w:bCs/>
          <w:sz w:val="22"/>
          <w:szCs w:val="22"/>
        </w:rPr>
        <w:t>ppm</w:t>
      </w:r>
      <w:proofErr w:type="spellEnd"/>
      <w:r w:rsidRPr="00BA5DD5">
        <w:rPr>
          <w:rFonts w:ascii="Arial" w:hAnsi="Arial" w:cs="Arial"/>
          <w:b/>
          <w:bCs/>
          <w:sz w:val="22"/>
          <w:szCs w:val="22"/>
        </w:rPr>
        <w:t xml:space="preserve"> til 1200), noe som vil ta omtrent 600 år, vil dagens overflate-pH på 8,2 bli redusert til 7,8, som fortsatt er godt over nøytral 7.</w:t>
      </w:r>
    </w:p>
    <w:p w14:paraId="254EF58F" w14:textId="77777777" w:rsidR="00E86B0C" w:rsidRPr="00BA5DD5" w:rsidRDefault="00E86B0C" w:rsidP="00E86B0C">
      <w:pPr>
        <w:pStyle w:val="NormalWeb"/>
        <w:shd w:val="clear" w:color="auto" w:fill="FFFFFF"/>
        <w:spacing w:before="180" w:beforeAutospacing="0" w:after="0" w:afterAutospacing="0"/>
        <w:rPr>
          <w:rFonts w:ascii="Arial" w:hAnsi="Arial" w:cs="Arial"/>
          <w:b/>
          <w:bCs/>
          <w:sz w:val="22"/>
          <w:szCs w:val="22"/>
        </w:rPr>
      </w:pPr>
      <w:r w:rsidRPr="00BA5DD5">
        <w:rPr>
          <w:rFonts w:ascii="Arial" w:hAnsi="Arial" w:cs="Arial"/>
          <w:b/>
          <w:bCs/>
          <w:sz w:val="22"/>
          <w:szCs w:val="22"/>
        </w:rPr>
        <w:t>Faktisk forbedres helsen til havene i stedet for å bli skadet av ekstra CO</w:t>
      </w:r>
      <w:r w:rsidRPr="00BA5DD5">
        <w:rPr>
          <w:rFonts w:ascii="Cambria Math" w:hAnsi="Cambria Math" w:cs="Cambria Math"/>
          <w:b/>
          <w:bCs/>
          <w:sz w:val="22"/>
          <w:szCs w:val="22"/>
        </w:rPr>
        <w:t>₂</w:t>
      </w:r>
      <w:r w:rsidRPr="00BA5DD5">
        <w:rPr>
          <w:rFonts w:ascii="Arial" w:hAnsi="Arial" w:cs="Arial"/>
          <w:b/>
          <w:bCs/>
          <w:sz w:val="22"/>
          <w:szCs w:val="22"/>
        </w:rPr>
        <w:t>. Dette skyldes at CO</w:t>
      </w:r>
      <w:r w:rsidRPr="00BA5DD5">
        <w:rPr>
          <w:rFonts w:ascii="Cambria Math" w:hAnsi="Cambria Math" w:cs="Cambria Math"/>
          <w:b/>
          <w:bCs/>
          <w:sz w:val="22"/>
          <w:szCs w:val="22"/>
        </w:rPr>
        <w:t>₂</w:t>
      </w:r>
      <w:r w:rsidRPr="00BA5DD5">
        <w:rPr>
          <w:rFonts w:ascii="Arial" w:hAnsi="Arial" w:cs="Arial"/>
          <w:b/>
          <w:bCs/>
          <w:sz w:val="22"/>
          <w:szCs w:val="22"/>
        </w:rPr>
        <w:t xml:space="preserve"> fungerer som mat for planteplankton, som stimulerer næringsnettverket. Omdannet CO</w:t>
      </w:r>
      <w:r w:rsidRPr="00BA5DD5">
        <w:rPr>
          <w:rFonts w:ascii="Cambria Math" w:hAnsi="Cambria Math" w:cs="Cambria Math"/>
          <w:b/>
          <w:bCs/>
          <w:sz w:val="22"/>
          <w:szCs w:val="22"/>
        </w:rPr>
        <w:t>₂</w:t>
      </w:r>
      <w:r w:rsidRPr="00BA5DD5">
        <w:rPr>
          <w:rFonts w:ascii="Arial" w:hAnsi="Arial" w:cs="Arial"/>
          <w:b/>
          <w:bCs/>
          <w:sz w:val="22"/>
          <w:szCs w:val="22"/>
        </w:rPr>
        <w:t xml:space="preserve"> (sukker og andre organiske stoffer) tillater planteplankton som alger, bakterier, og tang å mate resten av det åpne havnæringsnettet. Når karbon beveger seg gjennom dette </w:t>
      </w:r>
      <w:proofErr w:type="spellStart"/>
      <w:r w:rsidRPr="00BA5DD5">
        <w:rPr>
          <w:rFonts w:ascii="Arial" w:hAnsi="Arial" w:cs="Arial"/>
          <w:b/>
          <w:bCs/>
          <w:sz w:val="22"/>
          <w:szCs w:val="22"/>
        </w:rPr>
        <w:t>matnettet</w:t>
      </w:r>
      <w:proofErr w:type="spellEnd"/>
      <w:r w:rsidRPr="00BA5DD5">
        <w:rPr>
          <w:rFonts w:ascii="Arial" w:hAnsi="Arial" w:cs="Arial"/>
          <w:b/>
          <w:bCs/>
          <w:sz w:val="22"/>
          <w:szCs w:val="22"/>
        </w:rPr>
        <w:t>, vil mye av det synke eller transporteres vekk fra overflaten. Denne “biologiske pumpen” holder en høy overflate pH og lar havet lagre 50 ganger mer CO</w:t>
      </w:r>
      <w:r w:rsidRPr="00BA5DD5">
        <w:rPr>
          <w:rFonts w:ascii="Cambria Math" w:hAnsi="Cambria Math" w:cs="Cambria Math"/>
          <w:b/>
          <w:bCs/>
          <w:sz w:val="22"/>
          <w:szCs w:val="22"/>
        </w:rPr>
        <w:t>₂</w:t>
      </w:r>
      <w:r w:rsidRPr="00BA5DD5">
        <w:rPr>
          <w:rFonts w:ascii="Arial" w:hAnsi="Arial" w:cs="Arial"/>
          <w:b/>
          <w:bCs/>
          <w:sz w:val="22"/>
          <w:szCs w:val="22"/>
        </w:rPr>
        <w:t xml:space="preserve"> enn atmosfæren. Fordøyelse av karbon ved lavere dybder opprettholder den lavere pH i det dypere hav. Karbon lagres deretter i opptil årtusener.</w:t>
      </w:r>
    </w:p>
    <w:p w14:paraId="612F3442" w14:textId="77777777" w:rsidR="00E86B0C" w:rsidRPr="00BA5DD5" w:rsidRDefault="00E86B0C" w:rsidP="00E86B0C">
      <w:pPr>
        <w:pStyle w:val="NormalWeb"/>
        <w:shd w:val="clear" w:color="auto" w:fill="FFFFFF"/>
        <w:spacing w:before="180" w:beforeAutospacing="0" w:after="0" w:afterAutospacing="0"/>
        <w:rPr>
          <w:rFonts w:ascii="Arial" w:hAnsi="Arial" w:cs="Arial"/>
          <w:b/>
          <w:bCs/>
          <w:sz w:val="22"/>
          <w:szCs w:val="22"/>
        </w:rPr>
      </w:pPr>
      <w:proofErr w:type="spellStart"/>
      <w:r w:rsidRPr="00BA5DD5">
        <w:rPr>
          <w:rFonts w:ascii="Arial" w:hAnsi="Arial" w:cs="Arial"/>
          <w:b/>
          <w:bCs/>
          <w:sz w:val="22"/>
          <w:szCs w:val="22"/>
        </w:rPr>
        <w:t>Oppvelling</w:t>
      </w:r>
      <w:proofErr w:type="spellEnd"/>
      <w:r w:rsidRPr="00BA5DD5">
        <w:rPr>
          <w:rFonts w:ascii="Arial" w:hAnsi="Arial" w:cs="Arial"/>
          <w:b/>
          <w:bCs/>
          <w:sz w:val="22"/>
          <w:szCs w:val="22"/>
        </w:rPr>
        <w:t xml:space="preserve"> (vannmasser som beveger seg oppover) resirkulerer karbon og næringsstoffer fra dypt havvann til solbelyst overflatevann. </w:t>
      </w:r>
      <w:proofErr w:type="spellStart"/>
      <w:r w:rsidRPr="00BA5DD5">
        <w:rPr>
          <w:rFonts w:ascii="Arial" w:hAnsi="Arial" w:cs="Arial"/>
          <w:b/>
          <w:bCs/>
          <w:sz w:val="22"/>
          <w:szCs w:val="22"/>
        </w:rPr>
        <w:t>Oppvelling</w:t>
      </w:r>
      <w:proofErr w:type="spellEnd"/>
      <w:r w:rsidRPr="00BA5DD5">
        <w:rPr>
          <w:rFonts w:ascii="Arial" w:hAnsi="Arial" w:cs="Arial"/>
          <w:b/>
          <w:bCs/>
          <w:sz w:val="22"/>
          <w:szCs w:val="22"/>
        </w:rPr>
        <w:t xml:space="preserve"> injiserer langt mer eldgammel CO</w:t>
      </w:r>
      <w:r w:rsidRPr="00BA5DD5">
        <w:rPr>
          <w:rFonts w:ascii="Cambria Math" w:hAnsi="Cambria Math" w:cs="Cambria Math"/>
          <w:b/>
          <w:bCs/>
          <w:sz w:val="22"/>
          <w:szCs w:val="22"/>
        </w:rPr>
        <w:t>₂</w:t>
      </w:r>
      <w:r w:rsidRPr="00BA5DD5">
        <w:rPr>
          <w:rFonts w:ascii="Arial" w:hAnsi="Arial" w:cs="Arial"/>
          <w:b/>
          <w:bCs/>
          <w:sz w:val="22"/>
          <w:szCs w:val="22"/>
        </w:rPr>
        <w:t xml:space="preserve"> til overflaten til ulik bruk, i motsetning til atmosfærisk CO</w:t>
      </w:r>
      <w:r w:rsidRPr="00BA5DD5">
        <w:rPr>
          <w:rFonts w:ascii="Cambria Math" w:hAnsi="Cambria Math" w:cs="Cambria Math"/>
          <w:b/>
          <w:bCs/>
          <w:sz w:val="22"/>
          <w:szCs w:val="22"/>
        </w:rPr>
        <w:t>₂</w:t>
      </w:r>
      <w:r w:rsidRPr="00BA5DD5">
        <w:rPr>
          <w:rFonts w:ascii="Arial" w:hAnsi="Arial" w:cs="Arial"/>
          <w:b/>
          <w:bCs/>
          <w:sz w:val="22"/>
          <w:szCs w:val="22"/>
        </w:rPr>
        <w:t xml:space="preserve">. </w:t>
      </w:r>
      <w:proofErr w:type="spellStart"/>
      <w:r w:rsidRPr="00BA5DD5">
        <w:rPr>
          <w:rFonts w:ascii="Arial" w:hAnsi="Arial" w:cs="Arial"/>
          <w:b/>
          <w:bCs/>
          <w:sz w:val="22"/>
          <w:szCs w:val="22"/>
        </w:rPr>
        <w:t>Oppvelling</w:t>
      </w:r>
      <w:proofErr w:type="spellEnd"/>
      <w:r w:rsidRPr="00BA5DD5">
        <w:rPr>
          <w:rFonts w:ascii="Arial" w:hAnsi="Arial" w:cs="Arial"/>
          <w:b/>
          <w:bCs/>
          <w:sz w:val="22"/>
          <w:szCs w:val="22"/>
        </w:rPr>
        <w:t xml:space="preserve"> senker først pH på overflaten, men stimulerer deretter fotosyntese, som øker overflatens pH. Det er en nødvendig prosess for å generere livsutbrudd (sterk økning) som opprettholder havets </w:t>
      </w:r>
      <w:proofErr w:type="spellStart"/>
      <w:r w:rsidRPr="00BA5DD5">
        <w:rPr>
          <w:rFonts w:ascii="Arial" w:hAnsi="Arial" w:cs="Arial"/>
          <w:b/>
          <w:bCs/>
          <w:sz w:val="22"/>
          <w:szCs w:val="22"/>
        </w:rPr>
        <w:t>matnett</w:t>
      </w:r>
      <w:proofErr w:type="spellEnd"/>
      <w:r w:rsidRPr="00BA5DD5">
        <w:rPr>
          <w:rFonts w:ascii="Arial" w:hAnsi="Arial" w:cs="Arial"/>
          <w:b/>
          <w:bCs/>
          <w:sz w:val="22"/>
          <w:szCs w:val="22"/>
        </w:rPr>
        <w:t>.</w:t>
      </w:r>
    </w:p>
    <w:p w14:paraId="6AF4A27D" w14:textId="77777777" w:rsidR="00E86B0C" w:rsidRPr="00BA5DD5" w:rsidRDefault="00E86B0C" w:rsidP="00E86B0C">
      <w:pPr>
        <w:pStyle w:val="NormalWeb"/>
        <w:shd w:val="clear" w:color="auto" w:fill="FFFFFF"/>
        <w:spacing w:before="180" w:beforeAutospacing="0" w:after="0" w:afterAutospacing="0"/>
        <w:rPr>
          <w:rFonts w:ascii="Arial" w:hAnsi="Arial" w:cs="Arial"/>
          <w:b/>
          <w:bCs/>
          <w:sz w:val="22"/>
          <w:szCs w:val="22"/>
        </w:rPr>
      </w:pPr>
      <w:r w:rsidRPr="00BA5DD5">
        <w:rPr>
          <w:rFonts w:ascii="Arial" w:hAnsi="Arial" w:cs="Arial"/>
          <w:b/>
          <w:bCs/>
          <w:sz w:val="22"/>
          <w:szCs w:val="22"/>
        </w:rPr>
        <w:t>Når CO</w:t>
      </w:r>
      <w:r w:rsidRPr="00BA5DD5">
        <w:rPr>
          <w:rFonts w:ascii="Cambria Math" w:hAnsi="Cambria Math" w:cs="Cambria Math"/>
          <w:b/>
          <w:bCs/>
          <w:sz w:val="22"/>
          <w:szCs w:val="22"/>
        </w:rPr>
        <w:t>₂</w:t>
      </w:r>
      <w:r w:rsidRPr="00BA5DD5">
        <w:rPr>
          <w:rFonts w:ascii="Arial" w:hAnsi="Arial" w:cs="Arial"/>
          <w:b/>
          <w:bCs/>
          <w:sz w:val="22"/>
          <w:szCs w:val="22"/>
        </w:rPr>
        <w:t xml:space="preserve"> tas opp i havvann, skaper det et </w:t>
      </w:r>
      <w:proofErr w:type="spellStart"/>
      <w:r w:rsidRPr="00BA5DD5">
        <w:rPr>
          <w:rFonts w:ascii="Arial" w:hAnsi="Arial" w:cs="Arial"/>
          <w:b/>
          <w:bCs/>
          <w:sz w:val="22"/>
          <w:szCs w:val="22"/>
        </w:rPr>
        <w:t>bikarbonation</w:t>
      </w:r>
      <w:proofErr w:type="spellEnd"/>
      <w:r w:rsidRPr="00BA5DD5">
        <w:rPr>
          <w:rFonts w:ascii="Arial" w:hAnsi="Arial" w:cs="Arial"/>
          <w:b/>
          <w:bCs/>
          <w:sz w:val="22"/>
          <w:szCs w:val="22"/>
        </w:rPr>
        <w:t xml:space="preserve"> pluss et hydrogenion, noe som resulterer i en liten reduksjon i pH. Men fotosyntese krever CO</w:t>
      </w:r>
      <w:r w:rsidRPr="00BA5DD5">
        <w:rPr>
          <w:rFonts w:ascii="Cambria Math" w:hAnsi="Cambria Math" w:cs="Cambria Math"/>
          <w:b/>
          <w:bCs/>
          <w:sz w:val="22"/>
          <w:szCs w:val="22"/>
        </w:rPr>
        <w:t>₂</w:t>
      </w:r>
      <w:r w:rsidRPr="00BA5DD5">
        <w:rPr>
          <w:rFonts w:ascii="Arial" w:hAnsi="Arial" w:cs="Arial"/>
          <w:b/>
          <w:bCs/>
          <w:sz w:val="22"/>
          <w:szCs w:val="22"/>
        </w:rPr>
        <w:t>. Så marine organismer omdanner bikarbonat og hydrogen ioner til brukbar CO</w:t>
      </w:r>
      <w:r w:rsidRPr="00BA5DD5">
        <w:rPr>
          <w:rFonts w:ascii="Cambria Math" w:hAnsi="Cambria Math" w:cs="Cambria Math"/>
          <w:b/>
          <w:bCs/>
          <w:sz w:val="22"/>
          <w:szCs w:val="22"/>
        </w:rPr>
        <w:t>₂</w:t>
      </w:r>
      <w:r w:rsidRPr="00BA5DD5">
        <w:rPr>
          <w:rFonts w:ascii="Arial" w:hAnsi="Arial" w:cs="Arial"/>
          <w:b/>
          <w:bCs/>
          <w:sz w:val="22"/>
          <w:szCs w:val="22"/>
        </w:rPr>
        <w:t xml:space="preserve"> (sukker og andre </w:t>
      </w:r>
      <w:proofErr w:type="spellStart"/>
      <w:r w:rsidRPr="00BA5DD5">
        <w:rPr>
          <w:rFonts w:ascii="Arial" w:hAnsi="Arial" w:cs="Arial"/>
          <w:b/>
          <w:bCs/>
          <w:sz w:val="22"/>
          <w:szCs w:val="22"/>
        </w:rPr>
        <w:t>næringstoffer</w:t>
      </w:r>
      <w:proofErr w:type="spellEnd"/>
      <w:r w:rsidRPr="00BA5DD5">
        <w:rPr>
          <w:rFonts w:ascii="Arial" w:hAnsi="Arial" w:cs="Arial"/>
          <w:b/>
          <w:bCs/>
          <w:sz w:val="22"/>
          <w:szCs w:val="22"/>
        </w:rPr>
        <w:t>), og pH stiger igjen. I motsetning til populære påstander om at stigende CO</w:t>
      </w:r>
      <w:r w:rsidRPr="00BA5DD5">
        <w:rPr>
          <w:rFonts w:ascii="Cambria Math" w:hAnsi="Cambria Math" w:cs="Cambria Math"/>
          <w:b/>
          <w:bCs/>
          <w:sz w:val="22"/>
          <w:szCs w:val="22"/>
        </w:rPr>
        <w:t>₂</w:t>
      </w:r>
      <w:r w:rsidRPr="00BA5DD5">
        <w:rPr>
          <w:rFonts w:ascii="Arial" w:hAnsi="Arial" w:cs="Arial"/>
          <w:b/>
          <w:bCs/>
          <w:sz w:val="22"/>
          <w:szCs w:val="22"/>
        </w:rPr>
        <w:t xml:space="preserve"> fører til at skjellene oppløses, hindrer noe lavere pH ikke marine organismer i å bruke karbonationer i bygging av skjellene deres.</w:t>
      </w:r>
    </w:p>
    <w:p w14:paraId="460A7F6F" w14:textId="77777777" w:rsidR="00E86B0C" w:rsidRPr="00BA5DD5" w:rsidRDefault="00E86B0C" w:rsidP="00E86B0C">
      <w:pPr>
        <w:pStyle w:val="NormalWeb"/>
        <w:shd w:val="clear" w:color="auto" w:fill="FFFFFF"/>
        <w:spacing w:before="180" w:beforeAutospacing="0" w:after="0" w:afterAutospacing="0"/>
        <w:rPr>
          <w:rFonts w:ascii="Arial" w:hAnsi="Arial" w:cs="Arial"/>
          <w:b/>
          <w:bCs/>
          <w:sz w:val="22"/>
          <w:szCs w:val="22"/>
        </w:rPr>
      </w:pPr>
      <w:r w:rsidRPr="00BA5DD5">
        <w:rPr>
          <w:rFonts w:ascii="Arial" w:hAnsi="Arial" w:cs="Arial"/>
          <w:b/>
          <w:bCs/>
          <w:sz w:val="22"/>
          <w:szCs w:val="22"/>
        </w:rPr>
        <w:t>Mengden organisk karbon som er dannet og transportert i havene er gjenstand for mye vitenskapelig usikkerhet. Måling av globale trender for havets pH begynte først på 1990-tallet. Dette feltet er fortsatt i sin spede begynnelse og faktorene som påvirker overflatens pH blir fortsatt diskutert. Mer forskning er nødvendig.</w:t>
      </w:r>
    </w:p>
    <w:p w14:paraId="1BC7A011" w14:textId="77777777" w:rsidR="00E86B0C" w:rsidRPr="00BA5DD5" w:rsidRDefault="00E86B0C" w:rsidP="00E86B0C">
      <w:pPr>
        <w:pStyle w:val="NormalWeb"/>
        <w:shd w:val="clear" w:color="auto" w:fill="FFFFFF"/>
        <w:spacing w:before="180" w:beforeAutospacing="0" w:after="0" w:afterAutospacing="0"/>
        <w:rPr>
          <w:rFonts w:ascii="Arial" w:hAnsi="Arial" w:cs="Arial"/>
          <w:b/>
          <w:bCs/>
          <w:sz w:val="22"/>
          <w:szCs w:val="22"/>
        </w:rPr>
      </w:pPr>
      <w:proofErr w:type="spellStart"/>
      <w:r w:rsidRPr="00BA5DD5">
        <w:rPr>
          <w:rFonts w:ascii="Arial" w:hAnsi="Arial" w:cs="Arial"/>
          <w:b/>
          <w:bCs/>
          <w:sz w:val="22"/>
          <w:szCs w:val="22"/>
        </w:rPr>
        <w:t>Hovedforskeren</w:t>
      </w:r>
      <w:proofErr w:type="spellEnd"/>
      <w:r w:rsidRPr="00BA5DD5">
        <w:rPr>
          <w:rFonts w:ascii="Arial" w:hAnsi="Arial" w:cs="Arial"/>
          <w:b/>
          <w:bCs/>
          <w:sz w:val="22"/>
          <w:szCs w:val="22"/>
        </w:rPr>
        <w:t xml:space="preserve"> for denne artikkelen er biolog Jim Steele, et medlem av CO</w:t>
      </w:r>
      <w:r w:rsidRPr="00BA5DD5">
        <w:rPr>
          <w:rFonts w:ascii="Cambria Math" w:hAnsi="Cambria Math" w:cs="Cambria Math"/>
          <w:b/>
          <w:bCs/>
          <w:sz w:val="22"/>
          <w:szCs w:val="22"/>
        </w:rPr>
        <w:t>₂</w:t>
      </w:r>
      <w:r w:rsidRPr="00BA5DD5">
        <w:rPr>
          <w:rFonts w:ascii="Arial" w:hAnsi="Arial" w:cs="Arial"/>
          <w:b/>
          <w:bCs/>
          <w:sz w:val="22"/>
          <w:szCs w:val="22"/>
        </w:rPr>
        <w:t xml:space="preserve">-koalisjonen som i 25 år var forsker og direktør for San Francisco State </w:t>
      </w:r>
      <w:proofErr w:type="spellStart"/>
      <w:r w:rsidRPr="00BA5DD5">
        <w:rPr>
          <w:rFonts w:ascii="Arial" w:hAnsi="Arial" w:cs="Arial"/>
          <w:b/>
          <w:bCs/>
          <w:sz w:val="22"/>
          <w:szCs w:val="22"/>
        </w:rPr>
        <w:t>Universitys</w:t>
      </w:r>
      <w:proofErr w:type="spellEnd"/>
      <w:r w:rsidRPr="00BA5DD5">
        <w:rPr>
          <w:rFonts w:ascii="Arial" w:hAnsi="Arial" w:cs="Arial"/>
          <w:b/>
          <w:bCs/>
          <w:sz w:val="22"/>
          <w:szCs w:val="22"/>
        </w:rPr>
        <w:t xml:space="preserve"> Sierra Nevada Field Campus. Han ble assistert i redigeringen av Genesis Torres, en vannøkolog som fungerer som CO</w:t>
      </w:r>
      <w:r w:rsidRPr="00BA5DD5">
        <w:rPr>
          <w:rFonts w:ascii="Cambria Math" w:hAnsi="Cambria Math" w:cs="Cambria Math"/>
          <w:b/>
          <w:bCs/>
          <w:sz w:val="22"/>
          <w:szCs w:val="22"/>
        </w:rPr>
        <w:t>₂</w:t>
      </w:r>
      <w:r w:rsidRPr="00BA5DD5">
        <w:rPr>
          <w:rFonts w:ascii="Arial" w:hAnsi="Arial" w:cs="Arial"/>
          <w:b/>
          <w:bCs/>
          <w:sz w:val="22"/>
          <w:szCs w:val="22"/>
        </w:rPr>
        <w:t xml:space="preserve">-koalisjonens vitenskapsperson og kongresspedagog, og Caleb Stewart </w:t>
      </w:r>
      <w:proofErr w:type="spellStart"/>
      <w:r w:rsidRPr="00BA5DD5">
        <w:rPr>
          <w:rFonts w:ascii="Arial" w:hAnsi="Arial" w:cs="Arial"/>
          <w:b/>
          <w:bCs/>
          <w:sz w:val="22"/>
          <w:szCs w:val="22"/>
        </w:rPr>
        <w:t>Rossiter</w:t>
      </w:r>
      <w:proofErr w:type="spellEnd"/>
      <w:r w:rsidRPr="00BA5DD5">
        <w:rPr>
          <w:rFonts w:ascii="Arial" w:hAnsi="Arial" w:cs="Arial"/>
          <w:b/>
          <w:bCs/>
          <w:sz w:val="22"/>
          <w:szCs w:val="22"/>
        </w:rPr>
        <w:t xml:space="preserve">, en </w:t>
      </w:r>
      <w:proofErr w:type="spellStart"/>
      <w:r w:rsidRPr="00BA5DD5">
        <w:rPr>
          <w:rFonts w:ascii="Arial" w:hAnsi="Arial" w:cs="Arial"/>
          <w:b/>
          <w:bCs/>
          <w:sz w:val="22"/>
          <w:szCs w:val="22"/>
        </w:rPr>
        <w:t>klimastatistiker</w:t>
      </w:r>
      <w:proofErr w:type="spellEnd"/>
      <w:r w:rsidRPr="00BA5DD5">
        <w:rPr>
          <w:rFonts w:ascii="Arial" w:hAnsi="Arial" w:cs="Arial"/>
          <w:b/>
          <w:bCs/>
          <w:sz w:val="22"/>
          <w:szCs w:val="22"/>
        </w:rPr>
        <w:t xml:space="preserve"> som fungerer som Koalisjonens administrerende direktør.</w:t>
      </w:r>
    </w:p>
    <w:p w14:paraId="3DC9F3E2" w14:textId="77777777" w:rsidR="00E86B0C" w:rsidRPr="00BA5DD5" w:rsidRDefault="00E86B0C" w:rsidP="0044732B">
      <w:pPr>
        <w:rPr>
          <w:rFonts w:ascii="Arial" w:hAnsi="Arial" w:cs="Arial"/>
          <w:b/>
          <w:u w:val="single"/>
        </w:rPr>
      </w:pPr>
    </w:p>
    <w:p w14:paraId="6FD0B1AE" w14:textId="77777777" w:rsidR="00917A30" w:rsidRDefault="00917A30" w:rsidP="0044732B">
      <w:pPr>
        <w:rPr>
          <w:rFonts w:ascii="Arial" w:hAnsi="Arial" w:cs="Arial"/>
          <w:b/>
          <w:sz w:val="24"/>
          <w:szCs w:val="24"/>
          <w:u w:val="single"/>
        </w:rPr>
      </w:pPr>
    </w:p>
    <w:p w14:paraId="463CB8E3" w14:textId="77777777" w:rsidR="00BA5DD5" w:rsidRDefault="00BA5DD5" w:rsidP="0044732B">
      <w:pPr>
        <w:rPr>
          <w:rFonts w:ascii="Arial" w:hAnsi="Arial" w:cs="Arial"/>
          <w:b/>
          <w:sz w:val="24"/>
          <w:szCs w:val="24"/>
          <w:u w:val="single"/>
        </w:rPr>
      </w:pPr>
    </w:p>
    <w:p w14:paraId="343E017D" w14:textId="77777777" w:rsidR="00BA5DD5" w:rsidRDefault="00BA5DD5" w:rsidP="0044732B">
      <w:pPr>
        <w:rPr>
          <w:rFonts w:ascii="Arial" w:hAnsi="Arial" w:cs="Arial"/>
          <w:b/>
          <w:sz w:val="24"/>
          <w:szCs w:val="24"/>
          <w:u w:val="single"/>
        </w:rPr>
      </w:pPr>
    </w:p>
    <w:p w14:paraId="2E02AAFA" w14:textId="77777777" w:rsidR="00BA5DD5" w:rsidRDefault="00BA5DD5" w:rsidP="0044732B">
      <w:pPr>
        <w:rPr>
          <w:rFonts w:ascii="Arial" w:hAnsi="Arial" w:cs="Arial"/>
          <w:b/>
          <w:sz w:val="24"/>
          <w:szCs w:val="24"/>
          <w:u w:val="single"/>
        </w:rPr>
      </w:pPr>
    </w:p>
    <w:p w14:paraId="61B8B122" w14:textId="77777777" w:rsidR="00BA5DD5" w:rsidRPr="00BA5DD5" w:rsidRDefault="00BA5DD5" w:rsidP="0044732B">
      <w:pPr>
        <w:rPr>
          <w:rFonts w:ascii="Arial" w:hAnsi="Arial" w:cs="Arial"/>
          <w:b/>
          <w:sz w:val="24"/>
          <w:szCs w:val="24"/>
          <w:u w:val="single"/>
        </w:rPr>
      </w:pPr>
    </w:p>
    <w:p w14:paraId="304CC3FB" w14:textId="77777777" w:rsidR="00917A30" w:rsidRDefault="00917A30" w:rsidP="0044732B">
      <w:pPr>
        <w:rPr>
          <w:rFonts w:ascii="Arial" w:hAnsi="Arial" w:cs="Arial"/>
          <w:b/>
          <w:sz w:val="24"/>
          <w:szCs w:val="24"/>
          <w:u w:val="single"/>
        </w:rPr>
      </w:pPr>
    </w:p>
    <w:p w14:paraId="6766BF7D" w14:textId="77777777" w:rsidR="00BA5DD5" w:rsidRPr="00BA5DD5" w:rsidRDefault="00BA5DD5" w:rsidP="00BA5DD5">
      <w:pPr>
        <w:rPr>
          <w:rFonts w:ascii="Arial" w:hAnsi="Arial" w:cs="Arial"/>
          <w:b/>
          <w:u w:val="single"/>
        </w:rPr>
      </w:pPr>
      <w:r w:rsidRPr="00BA5DD5">
        <w:rPr>
          <w:rFonts w:ascii="Arial" w:hAnsi="Arial" w:cs="Arial"/>
          <w:b/>
          <w:u w:val="single"/>
        </w:rPr>
        <w:lastRenderedPageBreak/>
        <w:t xml:space="preserve">Verdenshavets karbonkretsløp </w:t>
      </w:r>
    </w:p>
    <w:p w14:paraId="5B18319C" w14:textId="46D5E39C" w:rsidR="00585C37" w:rsidRDefault="00585C37" w:rsidP="00BA5DD5">
      <w:pPr>
        <w:pStyle w:val="NormalWeb"/>
        <w:shd w:val="clear" w:color="auto" w:fill="FFFFFF"/>
        <w:spacing w:before="0" w:beforeAutospacing="0" w:after="0" w:afterAutospacing="0"/>
        <w:rPr>
          <w:rFonts w:ascii="Arial" w:hAnsi="Arial" w:cs="Arial"/>
          <w:b/>
          <w:color w:val="111111"/>
          <w:sz w:val="22"/>
          <w:szCs w:val="22"/>
        </w:rPr>
      </w:pPr>
      <w:r w:rsidRPr="00BA5DD5">
        <w:rPr>
          <w:rFonts w:ascii="Arial" w:hAnsi="Arial" w:cs="Arial"/>
          <w:b/>
          <w:color w:val="111111"/>
          <w:sz w:val="22"/>
          <w:szCs w:val="22"/>
        </w:rPr>
        <w:t>Verdenshavene spiller en kritisk rolle i karbonkretsløpet, da de absorberer, bruker, binder og ventilerer 50 ganger mer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enn det som finnes i atmosfæren.</w:t>
      </w:r>
    </w:p>
    <w:p w14:paraId="351C6BB3" w14:textId="77777777" w:rsidR="00BA5DD5" w:rsidRPr="00BA5DD5" w:rsidRDefault="00BA5DD5" w:rsidP="00BA5DD5">
      <w:pPr>
        <w:pStyle w:val="NormalWeb"/>
        <w:shd w:val="clear" w:color="auto" w:fill="FFFFFF"/>
        <w:spacing w:before="0" w:beforeAutospacing="0" w:after="0" w:afterAutospacing="0"/>
        <w:rPr>
          <w:rFonts w:ascii="Arial" w:hAnsi="Arial" w:cs="Arial"/>
          <w:b/>
          <w:color w:val="111111"/>
          <w:sz w:val="22"/>
          <w:szCs w:val="22"/>
        </w:rPr>
      </w:pPr>
    </w:p>
    <w:p w14:paraId="4DA636D8" w14:textId="77777777" w:rsidR="00BA5DD5" w:rsidRPr="00BA5DD5" w:rsidRDefault="00BA5DD5" w:rsidP="00BA5DD5">
      <w:pPr>
        <w:pStyle w:val="NormalWeb"/>
        <w:shd w:val="clear" w:color="auto" w:fill="FFFFFF"/>
        <w:spacing w:before="0" w:beforeAutospacing="0" w:after="0" w:afterAutospacing="0"/>
        <w:rPr>
          <w:rFonts w:ascii="Arial" w:hAnsi="Arial" w:cs="Arial"/>
          <w:b/>
          <w:color w:val="111111"/>
          <w:sz w:val="22"/>
          <w:szCs w:val="22"/>
        </w:rPr>
      </w:pPr>
    </w:p>
    <w:p w14:paraId="4D15BDAD" w14:textId="77777777" w:rsidR="00BA5DD5" w:rsidRPr="00BA5DD5" w:rsidRDefault="00BA5DD5" w:rsidP="00BA5DD5">
      <w:pPr>
        <w:rPr>
          <w:rFonts w:ascii="Arial" w:hAnsi="Arial" w:cs="Arial"/>
          <w:b/>
          <w:u w:val="single"/>
        </w:rPr>
      </w:pPr>
      <w:r w:rsidRPr="00BA5DD5">
        <w:rPr>
          <w:rFonts w:ascii="Arial" w:hAnsi="Arial" w:cs="Arial"/>
          <w:b/>
          <w:u w:val="single"/>
        </w:rPr>
        <w:t>Karbonsyklusen før fossilt brensel</w:t>
      </w:r>
    </w:p>
    <w:p w14:paraId="7E650523" w14:textId="77777777" w:rsidR="00585C37" w:rsidRPr="00BA5DD5" w:rsidRDefault="00585C37" w:rsidP="00585C37">
      <w:pPr>
        <w:pStyle w:val="NormalWeb"/>
        <w:shd w:val="clear" w:color="auto" w:fill="FFFFFF"/>
        <w:spacing w:before="180" w:beforeAutospacing="0" w:after="0" w:afterAutospacing="0"/>
        <w:rPr>
          <w:rFonts w:ascii="Arial" w:hAnsi="Arial" w:cs="Arial"/>
          <w:b/>
          <w:color w:val="111111"/>
          <w:sz w:val="22"/>
          <w:szCs w:val="22"/>
        </w:rPr>
      </w:pPr>
      <w:r w:rsidRPr="00BA5DD5">
        <w:rPr>
          <w:rFonts w:ascii="Arial" w:hAnsi="Arial" w:cs="Arial"/>
          <w:b/>
          <w:color w:val="111111"/>
          <w:sz w:val="22"/>
          <w:szCs w:val="22"/>
        </w:rPr>
        <w:t xml:space="preserve">Før den industrielle tidsalderen spilte karbondioksid en viktig rolle i å bestemme havets helse, både ved å stimulere næringsnettverket og gjennom dens effekt på pH-nivået. Surheten eller alkaliteten til sjøvann er beskrevet med et tall, pH. Ved en representativ havoverflatetemperatur på 25°C er vann surt hvis pH er mindre enn 7 og basisk, eller alkalisk, hvis pH er større enn 7. Rent vann er nøytralt ved 7. Regnvann er litt surt (5.6) og sjøvann er litt alkalisk (8.2). pH er et logaritmisk mål på konsentrasjonen av </w:t>
      </w:r>
      <w:proofErr w:type="spellStart"/>
      <w:r w:rsidRPr="00BA5DD5">
        <w:rPr>
          <w:rFonts w:ascii="Arial" w:hAnsi="Arial" w:cs="Arial"/>
          <w:b/>
          <w:color w:val="111111"/>
          <w:sz w:val="22"/>
          <w:szCs w:val="22"/>
        </w:rPr>
        <w:t>hydrogenioner</w:t>
      </w:r>
      <w:proofErr w:type="spellEnd"/>
      <w:r w:rsidRPr="00BA5DD5">
        <w:rPr>
          <w:rFonts w:ascii="Arial" w:hAnsi="Arial" w:cs="Arial"/>
          <w:b/>
          <w:color w:val="111111"/>
          <w:sz w:val="22"/>
          <w:szCs w:val="22"/>
        </w:rPr>
        <w:t xml:space="preserve">, så en enhetsendring representerer en tidobbelt endring i </w:t>
      </w:r>
      <w:proofErr w:type="spellStart"/>
      <w:r w:rsidRPr="00BA5DD5">
        <w:rPr>
          <w:rFonts w:ascii="Arial" w:hAnsi="Arial" w:cs="Arial"/>
          <w:b/>
          <w:color w:val="111111"/>
          <w:sz w:val="22"/>
          <w:szCs w:val="22"/>
        </w:rPr>
        <w:t>hydrogenioner</w:t>
      </w:r>
      <w:proofErr w:type="spellEnd"/>
      <w:r w:rsidRPr="00BA5DD5">
        <w:rPr>
          <w:rFonts w:ascii="Arial" w:hAnsi="Arial" w:cs="Arial"/>
          <w:b/>
          <w:color w:val="111111"/>
          <w:sz w:val="22"/>
          <w:szCs w:val="22"/>
        </w:rPr>
        <w:t>.</w:t>
      </w:r>
    </w:p>
    <w:p w14:paraId="04831910" w14:textId="77777777" w:rsidR="00585C37" w:rsidRPr="00BA5DD5" w:rsidRDefault="00585C37" w:rsidP="00585C37">
      <w:pPr>
        <w:pStyle w:val="NormalWeb"/>
        <w:shd w:val="clear" w:color="auto" w:fill="FFFFFF"/>
        <w:spacing w:before="180" w:beforeAutospacing="0" w:after="0" w:afterAutospacing="0"/>
        <w:rPr>
          <w:rFonts w:ascii="Arial" w:hAnsi="Arial" w:cs="Arial"/>
          <w:b/>
          <w:color w:val="111111"/>
          <w:sz w:val="22"/>
          <w:szCs w:val="22"/>
        </w:rPr>
      </w:pPr>
      <w:r w:rsidRPr="00BA5DD5">
        <w:rPr>
          <w:rFonts w:ascii="Arial" w:hAnsi="Arial" w:cs="Arial"/>
          <w:b/>
          <w:color w:val="111111"/>
          <w:sz w:val="22"/>
          <w:szCs w:val="22"/>
        </w:rPr>
        <w:t>I løpet av den siste istiden, for 20 000 år siden, førte masselagringen av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til at havets gjennomsnittlige pH ble lavere enn i dag. Imidlertid er det ingen bevis for at den falt til “sure” nivåer. Det er ingen enkel oppgave å måle overflate-pH nøyaktig. Estimering av havets overflate-pH kompliseres av variert havdynamikk, som påvirker forskjellige regioner på forskjellige måter.</w:t>
      </w:r>
    </w:p>
    <w:p w14:paraId="34652C57" w14:textId="77777777" w:rsidR="00585C37" w:rsidRPr="00BA5DD5" w:rsidRDefault="00585C37" w:rsidP="00585C37">
      <w:pPr>
        <w:pStyle w:val="NormalWeb"/>
        <w:shd w:val="clear" w:color="auto" w:fill="FFFFFF"/>
        <w:spacing w:before="180" w:beforeAutospacing="0" w:after="0" w:afterAutospacing="0"/>
        <w:rPr>
          <w:rFonts w:ascii="Arial" w:hAnsi="Arial" w:cs="Arial"/>
          <w:b/>
          <w:color w:val="111111"/>
          <w:sz w:val="22"/>
          <w:szCs w:val="22"/>
        </w:rPr>
      </w:pPr>
      <w:r w:rsidRPr="00BA5DD5">
        <w:rPr>
          <w:rFonts w:ascii="Arial" w:hAnsi="Arial" w:cs="Arial"/>
          <w:b/>
          <w:color w:val="111111"/>
          <w:sz w:val="22"/>
          <w:szCs w:val="22"/>
        </w:rPr>
        <w:t>For å forstå hvordan økende konsentrasjoner av atmosfærisk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påvirker livet i havet, må vi først forstå karbonsyklusen før den industrielle tidsalderen. I løpet av den førindustrielle perioden for 250 år siden, svevde atmosfærens CO</w:t>
      </w:r>
      <w:r w:rsidRPr="00BA5DD5">
        <w:rPr>
          <w:rFonts w:ascii="Cambria Math" w:hAnsi="Cambria Math" w:cs="Cambria Math"/>
          <w:b/>
          <w:color w:val="111111"/>
          <w:sz w:val="22"/>
          <w:szCs w:val="22"/>
        </w:rPr>
        <w:t>₂</w:t>
      </w:r>
      <w:r w:rsidRPr="00BA5DD5">
        <w:rPr>
          <w:rFonts w:ascii="Arial" w:hAnsi="Arial" w:cs="Arial"/>
          <w:b/>
          <w:color w:val="111111"/>
          <w:sz w:val="22"/>
          <w:szCs w:val="22"/>
        </w:rPr>
        <w:t>-konsentrasjon rundt 280 deler per million (</w:t>
      </w:r>
      <w:proofErr w:type="spellStart"/>
      <w:r w:rsidRPr="00BA5DD5">
        <w:rPr>
          <w:rFonts w:ascii="Arial" w:hAnsi="Arial" w:cs="Arial"/>
          <w:b/>
          <w:color w:val="111111"/>
          <w:sz w:val="22"/>
          <w:szCs w:val="22"/>
        </w:rPr>
        <w:t>ppm</w:t>
      </w:r>
      <w:proofErr w:type="spellEnd"/>
      <w:r w:rsidRPr="00BA5DD5">
        <w:rPr>
          <w:rFonts w:ascii="Arial" w:hAnsi="Arial" w:cs="Arial"/>
          <w:b/>
          <w:color w:val="111111"/>
          <w:sz w:val="22"/>
          <w:szCs w:val="22"/>
        </w:rPr>
        <w:t>). Imidlertid, når jordens langvarige naturlige 100.000-årige temperatursyklus ga oss den siste istiden, falt atmosfærisk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fra 280 </w:t>
      </w:r>
      <w:proofErr w:type="spellStart"/>
      <w:r w:rsidRPr="00BA5DD5">
        <w:rPr>
          <w:rFonts w:ascii="Arial" w:hAnsi="Arial" w:cs="Arial"/>
          <w:b/>
          <w:color w:val="111111"/>
          <w:sz w:val="22"/>
          <w:szCs w:val="22"/>
        </w:rPr>
        <w:t>ppm</w:t>
      </w:r>
      <w:proofErr w:type="spellEnd"/>
      <w:r w:rsidRPr="00BA5DD5">
        <w:rPr>
          <w:rFonts w:ascii="Arial" w:hAnsi="Arial" w:cs="Arial"/>
          <w:b/>
          <w:color w:val="111111"/>
          <w:sz w:val="22"/>
          <w:szCs w:val="22"/>
        </w:rPr>
        <w:t xml:space="preserve"> til ca. 180 ppm. Hvor ble det av manglende CO</w:t>
      </w:r>
      <w:r w:rsidRPr="00BA5DD5">
        <w:rPr>
          <w:rFonts w:ascii="Cambria Math" w:hAnsi="Cambria Math" w:cs="Cambria Math"/>
          <w:b/>
          <w:color w:val="111111"/>
          <w:sz w:val="22"/>
          <w:szCs w:val="22"/>
        </w:rPr>
        <w:t>₂</w:t>
      </w:r>
      <w:r w:rsidRPr="00BA5DD5">
        <w:rPr>
          <w:rFonts w:ascii="Arial" w:hAnsi="Arial" w:cs="Arial"/>
          <w:b/>
          <w:color w:val="111111"/>
          <w:sz w:val="22"/>
          <w:szCs w:val="22"/>
        </w:rPr>
        <w:t>?</w:t>
      </w:r>
    </w:p>
    <w:p w14:paraId="2862E1EB" w14:textId="77777777" w:rsidR="00585C37" w:rsidRPr="00BA5DD5" w:rsidRDefault="00585C37" w:rsidP="00585C37">
      <w:pPr>
        <w:pStyle w:val="NormalWeb"/>
        <w:shd w:val="clear" w:color="auto" w:fill="FFFFFF"/>
        <w:spacing w:before="180" w:beforeAutospacing="0" w:after="0" w:afterAutospacing="0"/>
        <w:rPr>
          <w:rFonts w:ascii="Arial" w:hAnsi="Arial" w:cs="Arial"/>
          <w:b/>
          <w:color w:val="111111"/>
          <w:sz w:val="22"/>
          <w:szCs w:val="22"/>
        </w:rPr>
      </w:pPr>
      <w:r w:rsidRPr="00BA5DD5">
        <w:rPr>
          <w:rFonts w:ascii="Arial" w:hAnsi="Arial" w:cs="Arial"/>
          <w:b/>
          <w:color w:val="111111"/>
          <w:sz w:val="22"/>
          <w:szCs w:val="22"/>
        </w:rPr>
        <w:t>Konsentrasjonen av atmosfærisk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ble styrt av balansen mellom lagret karbon og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sluppet tilbake til atmosfæren. På land lagres karbon kontinuerlig som organisk materiale i levende og døde organismer, med noe karbon til slutt begravd i sedimenter. Under den siste store istiden, ødela ekspanderende isbreer store deler av skogene på den nordlige halvkule og reduserte jordens evne til å lagre jordbasert karbon. Akkurat som avskoging i dag, burde tapet av skog ha økt atmosfærisk CO</w:t>
      </w:r>
      <w:r w:rsidRPr="00BA5DD5">
        <w:rPr>
          <w:rFonts w:ascii="Cambria Math" w:hAnsi="Cambria Math" w:cs="Cambria Math"/>
          <w:b/>
          <w:color w:val="111111"/>
          <w:sz w:val="22"/>
          <w:szCs w:val="22"/>
        </w:rPr>
        <w:t>₂</w:t>
      </w:r>
      <w:r w:rsidRPr="00BA5DD5">
        <w:rPr>
          <w:rFonts w:ascii="Arial" w:hAnsi="Arial" w:cs="Arial"/>
          <w:b/>
          <w:color w:val="111111"/>
          <w:sz w:val="22"/>
          <w:szCs w:val="22"/>
        </w:rPr>
        <w:t>. I stedet ble atmosfærisk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redusert! Den eneste mulige forklaringen på dette paradokset er at atmosfærisk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under istidens maksimum, i økende grad ble lagret i havet.</w:t>
      </w:r>
    </w:p>
    <w:p w14:paraId="5570F79C" w14:textId="77777777" w:rsidR="00505CFF" w:rsidRPr="00BA5DD5" w:rsidRDefault="00585C37" w:rsidP="00505CFF">
      <w:pPr>
        <w:pStyle w:val="NormalWeb"/>
        <w:shd w:val="clear" w:color="auto" w:fill="FFFFFF"/>
        <w:spacing w:before="0" w:beforeAutospacing="0" w:after="0" w:afterAutospacing="0"/>
        <w:rPr>
          <w:rFonts w:ascii="Arial" w:hAnsi="Arial" w:cs="Arial"/>
          <w:b/>
          <w:color w:val="111111"/>
          <w:sz w:val="22"/>
          <w:szCs w:val="22"/>
        </w:rPr>
      </w:pPr>
      <w:r w:rsidRPr="00BA5DD5">
        <w:rPr>
          <w:rFonts w:ascii="Arial" w:hAnsi="Arial" w:cs="Arial"/>
          <w:b/>
          <w:color w:val="111111"/>
          <w:sz w:val="22"/>
          <w:szCs w:val="22"/>
        </w:rPr>
        <w:t>Ulike mekanismer gjør at havet kan lagre 50 ganger mer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enn det som finnes i atmosfæren. Det er en balanse mellom hvor mye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som blir absorbert og transportert til dypere lag og hvor mye karbon som presse</w:t>
      </w:r>
      <w:r w:rsidRPr="00BA5DD5">
        <w:rPr>
          <w:rFonts w:ascii="Arial" w:hAnsi="Arial" w:cs="Arial"/>
          <w:b/>
          <w:color w:val="111111"/>
          <w:sz w:val="22"/>
          <w:szCs w:val="22"/>
        </w:rPr>
        <w:t>s</w:t>
      </w:r>
      <w:r w:rsidRPr="00BA5DD5">
        <w:rPr>
          <w:rFonts w:ascii="Arial" w:hAnsi="Arial" w:cs="Arial"/>
          <w:b/>
          <w:color w:val="111111"/>
          <w:sz w:val="22"/>
          <w:szCs w:val="22"/>
        </w:rPr>
        <w:t xml:space="preserve"> (</w:t>
      </w:r>
      <w:proofErr w:type="spellStart"/>
      <w:r w:rsidRPr="00BA5DD5">
        <w:rPr>
          <w:rFonts w:ascii="Arial" w:hAnsi="Arial" w:cs="Arial"/>
          <w:b/>
          <w:color w:val="111111"/>
          <w:sz w:val="22"/>
          <w:szCs w:val="22"/>
        </w:rPr>
        <w:t>oppvelde</w:t>
      </w:r>
      <w:proofErr w:type="spellEnd"/>
      <w:r w:rsidRPr="00BA5DD5">
        <w:rPr>
          <w:rFonts w:ascii="Arial" w:hAnsi="Arial" w:cs="Arial"/>
          <w:b/>
          <w:color w:val="111111"/>
          <w:sz w:val="22"/>
          <w:szCs w:val="22"/>
        </w:rPr>
        <w:t xml:space="preserve">) opp til havoverflaten og vender tilbake til atmosfæren. Under førindustriell tid antyder FNs IPCC at 60 milliarder tonn karbon ble absorbert gjennom havoverflater hvert år, mens 60,7 milliarder tonn ventilerte tilbake til atmosfæren. </w:t>
      </w:r>
      <w:r w:rsidR="00505CFF" w:rsidRPr="00BA5DD5">
        <w:rPr>
          <w:rFonts w:ascii="Arial" w:hAnsi="Arial" w:cs="Arial"/>
          <w:b/>
          <w:color w:val="111111"/>
          <w:sz w:val="22"/>
          <w:szCs w:val="22"/>
        </w:rPr>
        <w:t>Dette overskuddet av ventilert CO</w:t>
      </w:r>
      <w:r w:rsidR="00505CFF" w:rsidRPr="00BA5DD5">
        <w:rPr>
          <w:rFonts w:ascii="Cambria Math" w:hAnsi="Cambria Math" w:cs="Cambria Math"/>
          <w:b/>
          <w:color w:val="111111"/>
          <w:sz w:val="22"/>
          <w:szCs w:val="22"/>
        </w:rPr>
        <w:t>₂</w:t>
      </w:r>
      <w:r w:rsidR="00505CFF" w:rsidRPr="00BA5DD5">
        <w:rPr>
          <w:rFonts w:ascii="Arial" w:hAnsi="Arial" w:cs="Arial"/>
          <w:b/>
          <w:color w:val="111111"/>
          <w:sz w:val="22"/>
          <w:szCs w:val="22"/>
        </w:rPr>
        <w:t xml:space="preserve"> kan deretter brukes av landplanter for fotosyntese. Den store betydningen av CO</w:t>
      </w:r>
      <w:r w:rsidR="00505CFF" w:rsidRPr="00BA5DD5">
        <w:rPr>
          <w:rFonts w:ascii="Cambria Math" w:hAnsi="Cambria Math" w:cs="Cambria Math"/>
          <w:b/>
          <w:color w:val="111111"/>
          <w:sz w:val="22"/>
          <w:szCs w:val="22"/>
        </w:rPr>
        <w:t>₂</w:t>
      </w:r>
      <w:r w:rsidR="00505CFF" w:rsidRPr="00BA5DD5">
        <w:rPr>
          <w:rFonts w:ascii="Arial" w:hAnsi="Arial" w:cs="Arial"/>
          <w:b/>
          <w:color w:val="111111"/>
          <w:sz w:val="22"/>
          <w:szCs w:val="22"/>
        </w:rPr>
        <w:t>-ventilasjon blir ofte undervurdert. Hvis all annen klimadynamikk forble uendret, men ventilasjon av havets CO</w:t>
      </w:r>
      <w:r w:rsidR="00505CFF" w:rsidRPr="00BA5DD5">
        <w:rPr>
          <w:rFonts w:ascii="Cambria Math" w:hAnsi="Cambria Math" w:cs="Cambria Math"/>
          <w:b/>
          <w:color w:val="111111"/>
          <w:sz w:val="22"/>
          <w:szCs w:val="22"/>
        </w:rPr>
        <w:t>₂</w:t>
      </w:r>
      <w:r w:rsidR="00505CFF" w:rsidRPr="00BA5DD5">
        <w:rPr>
          <w:rFonts w:ascii="Arial" w:hAnsi="Arial" w:cs="Arial"/>
          <w:b/>
          <w:color w:val="111111"/>
          <w:sz w:val="22"/>
          <w:szCs w:val="22"/>
        </w:rPr>
        <w:t xml:space="preserve"> helt stoppet opp, ville atmosfæren bli blottet for CO</w:t>
      </w:r>
      <w:r w:rsidR="00505CFF" w:rsidRPr="00BA5DD5">
        <w:rPr>
          <w:rFonts w:ascii="Cambria Math" w:hAnsi="Cambria Math" w:cs="Cambria Math"/>
          <w:b/>
          <w:color w:val="111111"/>
          <w:sz w:val="22"/>
          <w:szCs w:val="22"/>
        </w:rPr>
        <w:t>₂</w:t>
      </w:r>
      <w:r w:rsidR="00505CFF" w:rsidRPr="00BA5DD5">
        <w:rPr>
          <w:rFonts w:ascii="Arial" w:hAnsi="Arial" w:cs="Arial"/>
          <w:b/>
          <w:color w:val="111111"/>
          <w:sz w:val="22"/>
          <w:szCs w:val="22"/>
        </w:rPr>
        <w:t xml:space="preserve"> i løpet av fire eller fem tiår. Landfotosyntese ville komme til en ødeleggende stopp. Dette ville være sant med eller uten industrielle utslipp.</w:t>
      </w:r>
    </w:p>
    <w:p w14:paraId="69D804B8" w14:textId="487FA470" w:rsidR="00505CFF" w:rsidRPr="00BA5DD5" w:rsidRDefault="00505CFF" w:rsidP="00505CFF">
      <w:pPr>
        <w:pStyle w:val="NormalWeb"/>
        <w:shd w:val="clear" w:color="auto" w:fill="FFFFFF"/>
        <w:spacing w:before="180" w:beforeAutospacing="0" w:after="0" w:afterAutospacing="0"/>
        <w:rPr>
          <w:rFonts w:ascii="Arial" w:hAnsi="Arial" w:cs="Arial"/>
          <w:b/>
          <w:color w:val="111111"/>
          <w:sz w:val="22"/>
          <w:szCs w:val="22"/>
        </w:rPr>
      </w:pPr>
      <w:r w:rsidRPr="00BA5DD5">
        <w:rPr>
          <w:rFonts w:ascii="Arial" w:hAnsi="Arial" w:cs="Arial"/>
          <w:b/>
          <w:color w:val="111111"/>
          <w:sz w:val="22"/>
          <w:szCs w:val="22"/>
        </w:rPr>
        <w:t xml:space="preserve">Det er nå anslått at havet lagret 850 milliarder tonn under det siste </w:t>
      </w:r>
      <w:proofErr w:type="spellStart"/>
      <w:r w:rsidRPr="00BA5DD5">
        <w:rPr>
          <w:rFonts w:ascii="Arial" w:hAnsi="Arial" w:cs="Arial"/>
          <w:b/>
          <w:color w:val="111111"/>
          <w:sz w:val="22"/>
          <w:szCs w:val="22"/>
        </w:rPr>
        <w:t>ismaksimum</w:t>
      </w:r>
      <w:proofErr w:type="spellEnd"/>
      <w:r w:rsidRPr="00BA5DD5">
        <w:rPr>
          <w:rFonts w:ascii="Arial" w:hAnsi="Arial" w:cs="Arial"/>
          <w:b/>
          <w:color w:val="111111"/>
          <w:sz w:val="22"/>
          <w:szCs w:val="22"/>
        </w:rPr>
        <w:t>, mer karbon enn havet lagrer i dag. Denne mengden utgjør både reduksjonen i atmosfærisk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og tapt lagring fra isdekte skoger. En økende konsensus forklarer at i tillegg til kjøligere temperatur, var redusert </w:t>
      </w:r>
      <w:proofErr w:type="spellStart"/>
      <w:r w:rsidRPr="00BA5DD5">
        <w:rPr>
          <w:rFonts w:ascii="Arial" w:hAnsi="Arial" w:cs="Arial"/>
          <w:b/>
          <w:color w:val="111111"/>
          <w:sz w:val="22"/>
          <w:szCs w:val="22"/>
        </w:rPr>
        <w:t>oppvelling</w:t>
      </w:r>
      <w:proofErr w:type="spellEnd"/>
      <w:r w:rsidRPr="00BA5DD5">
        <w:rPr>
          <w:rFonts w:ascii="Arial" w:hAnsi="Arial" w:cs="Arial"/>
          <w:b/>
          <w:color w:val="111111"/>
          <w:sz w:val="22"/>
          <w:szCs w:val="22"/>
        </w:rPr>
        <w:t xml:space="preserve"> (vertikal bevegelse i vannmassen) av havet en faktor i den maksimale akkumuleringen av karbon i havet.</w:t>
      </w:r>
    </w:p>
    <w:p w14:paraId="1F39FA03" w14:textId="77777777" w:rsidR="00505CFF" w:rsidRPr="00BA5DD5" w:rsidRDefault="00505CFF" w:rsidP="00505CFF">
      <w:pPr>
        <w:pStyle w:val="NormalWeb"/>
        <w:shd w:val="clear" w:color="auto" w:fill="FFFFFF"/>
        <w:spacing w:before="180" w:beforeAutospacing="0" w:after="0" w:afterAutospacing="0"/>
        <w:rPr>
          <w:rFonts w:ascii="Arial" w:hAnsi="Arial" w:cs="Arial"/>
          <w:b/>
          <w:color w:val="111111"/>
          <w:sz w:val="22"/>
          <w:szCs w:val="22"/>
        </w:rPr>
      </w:pPr>
      <w:r w:rsidRPr="00BA5DD5">
        <w:rPr>
          <w:rFonts w:ascii="Arial" w:hAnsi="Arial" w:cs="Arial"/>
          <w:b/>
          <w:color w:val="111111"/>
          <w:sz w:val="22"/>
          <w:szCs w:val="22"/>
        </w:rPr>
        <w:lastRenderedPageBreak/>
        <w:t>Kontraintuitivt samsvarer ikke den totale mengden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lagret i havet med overflate pH. Proxy-bevis fra </w:t>
      </w:r>
      <w:proofErr w:type="spellStart"/>
      <w:r w:rsidRPr="00BA5DD5">
        <w:rPr>
          <w:rFonts w:ascii="Arial" w:hAnsi="Arial" w:cs="Arial"/>
          <w:b/>
          <w:color w:val="111111"/>
          <w:sz w:val="22"/>
          <w:szCs w:val="22"/>
        </w:rPr>
        <w:t>ismaksimum</w:t>
      </w:r>
      <w:proofErr w:type="spellEnd"/>
      <w:r w:rsidRPr="00BA5DD5">
        <w:rPr>
          <w:rFonts w:ascii="Arial" w:hAnsi="Arial" w:cs="Arial"/>
          <w:b/>
          <w:color w:val="111111"/>
          <w:sz w:val="22"/>
          <w:szCs w:val="22"/>
        </w:rPr>
        <w:t xml:space="preserve"> viser at til tross for havets mye større mengde lagret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i forhold til i dag, var pH på overflaten rundt 8,3, paradoksalt nok høyere enn i dag. På slutten av </w:t>
      </w:r>
      <w:proofErr w:type="spellStart"/>
      <w:r w:rsidRPr="00BA5DD5">
        <w:rPr>
          <w:rFonts w:ascii="Arial" w:hAnsi="Arial" w:cs="Arial"/>
          <w:b/>
          <w:color w:val="111111"/>
          <w:sz w:val="22"/>
          <w:szCs w:val="22"/>
        </w:rPr>
        <w:t>ismaksimum</w:t>
      </w:r>
      <w:proofErr w:type="spellEnd"/>
      <w:r w:rsidRPr="00BA5DD5">
        <w:rPr>
          <w:rFonts w:ascii="Arial" w:hAnsi="Arial" w:cs="Arial"/>
          <w:b/>
          <w:color w:val="111111"/>
          <w:sz w:val="22"/>
          <w:szCs w:val="22"/>
        </w:rPr>
        <w:t>, når økt varme og vinddrevet oppstrømning av lagret karbon, falt overflatens pH så lavt som pH 8,1 og konsentrasjonene av atmosfærisk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steg. Denne overflatens pH var mye lavere enn det man kan forutsi om havoverflaten var i likevekt med atmosfærisk CO</w:t>
      </w:r>
      <w:r w:rsidRPr="00BA5DD5">
        <w:rPr>
          <w:rFonts w:ascii="Cambria Math" w:hAnsi="Cambria Math" w:cs="Cambria Math"/>
          <w:b/>
          <w:color w:val="111111"/>
          <w:sz w:val="22"/>
          <w:szCs w:val="22"/>
        </w:rPr>
        <w:t>₂</w:t>
      </w:r>
      <w:r w:rsidRPr="00BA5DD5">
        <w:rPr>
          <w:rFonts w:ascii="Arial" w:hAnsi="Arial" w:cs="Arial"/>
          <w:b/>
          <w:color w:val="111111"/>
          <w:sz w:val="22"/>
          <w:szCs w:val="22"/>
        </w:rPr>
        <w:t>. Dermed ser pH på havoverflaten ut til å ha blitt påvirket av oppstrømningen av lagret CO</w:t>
      </w:r>
      <w:r w:rsidRPr="00BA5DD5">
        <w:rPr>
          <w:rFonts w:ascii="Cambria Math" w:hAnsi="Cambria Math" w:cs="Cambria Math"/>
          <w:b/>
          <w:color w:val="111111"/>
          <w:sz w:val="22"/>
          <w:szCs w:val="22"/>
        </w:rPr>
        <w:t>₂</w:t>
      </w:r>
      <w:r w:rsidRPr="00BA5DD5">
        <w:rPr>
          <w:rFonts w:ascii="Arial" w:hAnsi="Arial" w:cs="Arial"/>
          <w:b/>
          <w:color w:val="111111"/>
          <w:sz w:val="22"/>
          <w:szCs w:val="22"/>
        </w:rPr>
        <w:t xml:space="preserve"> fra havdypet.</w:t>
      </w:r>
    </w:p>
    <w:p w14:paraId="2DE9B3ED" w14:textId="77777777" w:rsidR="0055539A" w:rsidRPr="00BA5DD5" w:rsidRDefault="0055539A" w:rsidP="0055539A">
      <w:pPr>
        <w:rPr>
          <w:rFonts w:ascii="Arial" w:hAnsi="Arial" w:cs="Arial"/>
          <w:b/>
        </w:rPr>
      </w:pPr>
    </w:p>
    <w:p w14:paraId="79A85A38" w14:textId="77777777" w:rsidR="0055539A" w:rsidRPr="00BA5DD5" w:rsidRDefault="0055539A" w:rsidP="0055539A">
      <w:pPr>
        <w:rPr>
          <w:rFonts w:ascii="Arial" w:hAnsi="Arial" w:cs="Arial"/>
          <w:b/>
          <w:u w:val="single"/>
        </w:rPr>
      </w:pPr>
      <w:r w:rsidRPr="00BA5DD5">
        <w:rPr>
          <w:rFonts w:ascii="Arial" w:hAnsi="Arial" w:cs="Arial"/>
          <w:b/>
          <w:u w:val="single"/>
        </w:rPr>
        <w:t>Hvordan økt fossilt brensel påvirker karbonsyklusen</w:t>
      </w:r>
    </w:p>
    <w:p w14:paraId="4A9A0F5A" w14:textId="77777777" w:rsidR="00EF1984" w:rsidRDefault="00EF1984" w:rsidP="0055539A">
      <w:pPr>
        <w:rPr>
          <w:rFonts w:ascii="Arial" w:hAnsi="Arial" w:cs="Arial"/>
          <w:b/>
          <w:sz w:val="24"/>
          <w:szCs w:val="24"/>
          <w:u w:val="single"/>
        </w:rPr>
      </w:pPr>
      <w:r>
        <w:rPr>
          <w:rFonts w:ascii="Arial" w:hAnsi="Arial" w:cs="Arial"/>
          <w:b/>
          <w:noProof/>
          <w:sz w:val="24"/>
          <w:szCs w:val="24"/>
          <w:u w:val="single"/>
          <w:lang w:eastAsia="nb-NO"/>
        </w:rPr>
        <w:drawing>
          <wp:inline distT="0" distB="0" distL="0" distR="0" wp14:anchorId="6A3591FC" wp14:editId="14CFAEE0">
            <wp:extent cx="5668699" cy="5016500"/>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79475" cy="5026036"/>
                    </a:xfrm>
                    <a:prstGeom prst="rect">
                      <a:avLst/>
                    </a:prstGeom>
                    <a:noFill/>
                    <a:ln w="9525">
                      <a:noFill/>
                      <a:miter lim="800000"/>
                      <a:headEnd/>
                      <a:tailEnd/>
                    </a:ln>
                  </pic:spPr>
                </pic:pic>
              </a:graphicData>
            </a:graphic>
          </wp:inline>
        </w:drawing>
      </w:r>
    </w:p>
    <w:p w14:paraId="5E90C7A8" w14:textId="7E748B42" w:rsidR="00C66864" w:rsidRPr="00C66864" w:rsidRDefault="006D2256" w:rsidP="00EF1984">
      <w:pPr>
        <w:rPr>
          <w:rFonts w:ascii="Arial" w:hAnsi="Arial" w:cs="Arial"/>
          <w:b/>
          <w:lang w:val="en-US"/>
        </w:rPr>
      </w:pPr>
      <w:r w:rsidRPr="00C66864">
        <w:rPr>
          <w:rFonts w:ascii="Arial" w:hAnsi="Arial" w:cs="Arial"/>
          <w:b/>
          <w:lang w:val="en-US"/>
        </w:rPr>
        <w:t xml:space="preserve">Fig. 1 Global </w:t>
      </w:r>
      <w:proofErr w:type="spellStart"/>
      <w:r w:rsidRPr="00C66864">
        <w:rPr>
          <w:rFonts w:ascii="Arial" w:hAnsi="Arial" w:cs="Arial"/>
          <w:b/>
          <w:lang w:val="en-US"/>
        </w:rPr>
        <w:t>karbonsyklus</w:t>
      </w:r>
      <w:proofErr w:type="spellEnd"/>
      <w:r w:rsidR="00EF1984" w:rsidRPr="00C66864">
        <w:rPr>
          <w:rFonts w:ascii="Arial" w:hAnsi="Arial" w:cs="Arial"/>
          <w:b/>
          <w:lang w:val="en-US"/>
        </w:rPr>
        <w:t xml:space="preserve"> </w:t>
      </w:r>
      <w:proofErr w:type="spellStart"/>
      <w:r w:rsidR="00EF1984" w:rsidRPr="00C66864">
        <w:rPr>
          <w:rFonts w:ascii="Arial" w:hAnsi="Arial" w:cs="Arial"/>
          <w:b/>
          <w:lang w:val="en-US"/>
        </w:rPr>
        <w:t>fra</w:t>
      </w:r>
      <w:proofErr w:type="spellEnd"/>
      <w:r w:rsidR="00EF1984" w:rsidRPr="00C66864">
        <w:rPr>
          <w:rFonts w:ascii="Arial" w:hAnsi="Arial" w:cs="Arial"/>
          <w:b/>
          <w:lang w:val="en-US"/>
        </w:rPr>
        <w:t xml:space="preserve"> IPCC CLIMATE CHANGE 2013: </w:t>
      </w:r>
      <w:r w:rsidRPr="00C66864">
        <w:rPr>
          <w:rFonts w:ascii="Arial" w:hAnsi="Arial" w:cs="Arial"/>
          <w:b/>
          <w:lang w:val="en-US"/>
        </w:rPr>
        <w:t>The Physical Science Basis - fi</w:t>
      </w:r>
      <w:r w:rsidR="00EF1984" w:rsidRPr="00C66864">
        <w:rPr>
          <w:rFonts w:ascii="Arial" w:hAnsi="Arial" w:cs="Arial"/>
          <w:b/>
          <w:lang w:val="en-US"/>
        </w:rPr>
        <w:t>gure 6.1, p. 471</w:t>
      </w:r>
    </w:p>
    <w:p w14:paraId="443B205A" w14:textId="77777777" w:rsidR="00874E6B" w:rsidRPr="007F0128" w:rsidRDefault="00874E6B" w:rsidP="00874E6B">
      <w:pPr>
        <w:pStyle w:val="NormalWeb"/>
        <w:shd w:val="clear" w:color="auto" w:fill="FFFFFF"/>
        <w:spacing w:before="0" w:beforeAutospacing="0" w:after="0" w:afterAutospacing="0"/>
        <w:rPr>
          <w:rFonts w:ascii="Arial" w:hAnsi="Arial" w:cs="Arial"/>
          <w:b/>
          <w:bCs/>
          <w:color w:val="111111"/>
          <w:sz w:val="22"/>
          <w:szCs w:val="22"/>
        </w:rPr>
      </w:pPr>
      <w:r w:rsidRPr="007F0128">
        <w:rPr>
          <w:rFonts w:ascii="Arial" w:hAnsi="Arial" w:cs="Arial"/>
          <w:b/>
          <w:bCs/>
          <w:color w:val="111111"/>
          <w:sz w:val="22"/>
          <w:szCs w:val="22"/>
        </w:rPr>
        <w:t xml:space="preserve">Som det fremgår av IPCC-estimatene i de svarte tallene i figur 1, er massen av karbon i atmosfæren estimert til år 1750, før noen vesentlige påvirkninger fra mennesker. Atmosfæren inneholdt 589 milliarder tonn karbon. Derimot inneholdt havet 38.000 milliarder tonn oppløst karbon. (Ett </w:t>
      </w:r>
      <w:proofErr w:type="spellStart"/>
      <w:r w:rsidRPr="007F0128">
        <w:rPr>
          <w:rFonts w:ascii="Arial" w:hAnsi="Arial" w:cs="Arial"/>
          <w:b/>
          <w:bCs/>
          <w:color w:val="111111"/>
          <w:sz w:val="22"/>
          <w:szCs w:val="22"/>
        </w:rPr>
        <w:t>Petagram</w:t>
      </w:r>
      <w:proofErr w:type="spellEnd"/>
      <w:r w:rsidRPr="007F0128">
        <w:rPr>
          <w:rFonts w:ascii="Arial" w:hAnsi="Arial" w:cs="Arial"/>
          <w:b/>
          <w:bCs/>
          <w:color w:val="111111"/>
          <w:sz w:val="22"/>
          <w:szCs w:val="22"/>
        </w:rPr>
        <w:t xml:space="preserve">, </w:t>
      </w:r>
      <w:proofErr w:type="spellStart"/>
      <w:r w:rsidRPr="007F0128">
        <w:rPr>
          <w:rFonts w:ascii="Arial" w:hAnsi="Arial" w:cs="Arial"/>
          <w:b/>
          <w:bCs/>
          <w:color w:val="111111"/>
          <w:sz w:val="22"/>
          <w:szCs w:val="22"/>
        </w:rPr>
        <w:t>Pg</w:t>
      </w:r>
      <w:proofErr w:type="spellEnd"/>
      <w:r w:rsidRPr="007F0128">
        <w:rPr>
          <w:rFonts w:ascii="Arial" w:hAnsi="Arial" w:cs="Arial"/>
          <w:b/>
          <w:bCs/>
          <w:color w:val="111111"/>
          <w:sz w:val="22"/>
          <w:szCs w:val="22"/>
        </w:rPr>
        <w:t>, tilsvarer en milliard tonn.)</w:t>
      </w:r>
    </w:p>
    <w:p w14:paraId="2B54E65A" w14:textId="77777777" w:rsidR="00874E6B" w:rsidRPr="007F0128" w:rsidRDefault="00874E6B" w:rsidP="00874E6B">
      <w:pPr>
        <w:pStyle w:val="NormalWeb"/>
        <w:shd w:val="clear" w:color="auto" w:fill="FFFFFF"/>
        <w:spacing w:before="180" w:beforeAutospacing="0" w:after="0" w:afterAutospacing="0"/>
        <w:rPr>
          <w:rFonts w:ascii="Arial" w:hAnsi="Arial" w:cs="Arial"/>
          <w:b/>
          <w:bCs/>
          <w:color w:val="111111"/>
          <w:sz w:val="22"/>
          <w:szCs w:val="22"/>
        </w:rPr>
      </w:pPr>
      <w:r w:rsidRPr="007F0128">
        <w:rPr>
          <w:rFonts w:ascii="Arial" w:hAnsi="Arial" w:cs="Arial"/>
          <w:b/>
          <w:bCs/>
          <w:color w:val="111111"/>
          <w:sz w:val="22"/>
          <w:szCs w:val="22"/>
        </w:rPr>
        <w:t>På grunn av tilskudd av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forårsaket av mennesker, estimeres det nå av IPCC (se røde piler under netto havstrøm) at hvert år vil ytterligere 20 milliarder tonn menneskelig avledet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tas opp i havene, men bare 17,7 milliarder tonn ventilerer </w:t>
      </w:r>
      <w:r w:rsidRPr="007F0128">
        <w:rPr>
          <w:rFonts w:ascii="Arial" w:hAnsi="Arial" w:cs="Arial"/>
          <w:b/>
          <w:bCs/>
          <w:color w:val="111111"/>
          <w:sz w:val="22"/>
          <w:szCs w:val="22"/>
        </w:rPr>
        <w:lastRenderedPageBreak/>
        <w:t>tilbake til atmosfæren. Dette resulterer i en netto årlig akkumulering i havene på 2,3 milliarder tonn menneskelig avledet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forutsatt at IPCC-estimater er riktige. Med denne farten det vil ta ytterligere 350 år før havet lagrer like mye karbon (850 milliarder tonn) som det gjorde en gang på slutten av det siste </w:t>
      </w:r>
      <w:proofErr w:type="spellStart"/>
      <w:r w:rsidRPr="007F0128">
        <w:rPr>
          <w:rFonts w:ascii="Arial" w:hAnsi="Arial" w:cs="Arial"/>
          <w:b/>
          <w:bCs/>
          <w:color w:val="111111"/>
          <w:sz w:val="22"/>
          <w:szCs w:val="22"/>
        </w:rPr>
        <w:t>ismaksimumet</w:t>
      </w:r>
      <w:proofErr w:type="spellEnd"/>
      <w:r w:rsidRPr="007F0128">
        <w:rPr>
          <w:rFonts w:ascii="Arial" w:hAnsi="Arial" w:cs="Arial"/>
          <w:b/>
          <w:bCs/>
          <w:color w:val="111111"/>
          <w:sz w:val="22"/>
          <w:szCs w:val="22"/>
        </w:rPr>
        <w:t>. Det er rent spekulativt at man klandrer eventuelle skadelige endringer i havets biosfære ved tilsetning av industriell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Spådommer om farlig “forsuring” ignorerer det faktum at havet lagret langt mer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for bare 20 000 år siden.</w:t>
      </w:r>
    </w:p>
    <w:p w14:paraId="7315D35F" w14:textId="77777777" w:rsidR="00874E6B" w:rsidRPr="007F0128" w:rsidRDefault="00874E6B" w:rsidP="00874E6B">
      <w:pPr>
        <w:pStyle w:val="NormalWeb"/>
        <w:shd w:val="clear" w:color="auto" w:fill="FFFFFF"/>
        <w:spacing w:before="180" w:beforeAutospacing="0" w:after="0" w:afterAutospacing="0"/>
        <w:rPr>
          <w:rFonts w:ascii="Arial" w:hAnsi="Arial" w:cs="Arial"/>
          <w:b/>
          <w:bCs/>
          <w:color w:val="111111"/>
          <w:sz w:val="22"/>
          <w:szCs w:val="22"/>
        </w:rPr>
      </w:pPr>
      <w:r w:rsidRPr="007F0128">
        <w:rPr>
          <w:rFonts w:ascii="Arial" w:hAnsi="Arial" w:cs="Arial"/>
          <w:b/>
          <w:bCs/>
          <w:color w:val="111111"/>
          <w:sz w:val="22"/>
          <w:szCs w:val="22"/>
        </w:rPr>
        <w:t>Fremdeles påvirkes hovedsakelig havoverflatens pH av jordens oppstrømningsregioner, hovedsakelig av oppstrømningen av gammelt lagret karbon. Forbrenning av fossilt brensel og avskoging har bidratt til at atmosfærisk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har økt fra 280 </w:t>
      </w:r>
      <w:proofErr w:type="spellStart"/>
      <w:r w:rsidRPr="007F0128">
        <w:rPr>
          <w:rFonts w:ascii="Arial" w:hAnsi="Arial" w:cs="Arial"/>
          <w:b/>
          <w:bCs/>
          <w:color w:val="111111"/>
          <w:sz w:val="22"/>
          <w:szCs w:val="22"/>
        </w:rPr>
        <w:t>ppm</w:t>
      </w:r>
      <w:proofErr w:type="spellEnd"/>
      <w:r w:rsidRPr="007F0128">
        <w:rPr>
          <w:rFonts w:ascii="Arial" w:hAnsi="Arial" w:cs="Arial"/>
          <w:b/>
          <w:bCs/>
          <w:color w:val="111111"/>
          <w:sz w:val="22"/>
          <w:szCs w:val="22"/>
        </w:rPr>
        <w:t xml:space="preserve"> før industrien til 410 </w:t>
      </w:r>
      <w:proofErr w:type="spellStart"/>
      <w:r w:rsidRPr="007F0128">
        <w:rPr>
          <w:rFonts w:ascii="Arial" w:hAnsi="Arial" w:cs="Arial"/>
          <w:b/>
          <w:bCs/>
          <w:color w:val="111111"/>
          <w:sz w:val="22"/>
          <w:szCs w:val="22"/>
        </w:rPr>
        <w:t>ppm</w:t>
      </w:r>
      <w:proofErr w:type="spellEnd"/>
      <w:r w:rsidRPr="007F0128">
        <w:rPr>
          <w:rFonts w:ascii="Arial" w:hAnsi="Arial" w:cs="Arial"/>
          <w:b/>
          <w:bCs/>
          <w:color w:val="111111"/>
          <w:sz w:val="22"/>
          <w:szCs w:val="22"/>
        </w:rPr>
        <w:t xml:space="preserve"> i dag. Havoverflaten er imidlertid sjelden i likevekt med atmosfærisk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For eksempel førte nylig oppstrømning av karbon til at overflatekonsentrasjonen av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økte til 1000 </w:t>
      </w:r>
      <w:proofErr w:type="spellStart"/>
      <w:r w:rsidRPr="007F0128">
        <w:rPr>
          <w:rFonts w:ascii="Arial" w:hAnsi="Arial" w:cs="Arial"/>
          <w:b/>
          <w:bCs/>
          <w:color w:val="111111"/>
          <w:sz w:val="22"/>
          <w:szCs w:val="22"/>
        </w:rPr>
        <w:t>ppm</w:t>
      </w:r>
      <w:proofErr w:type="spellEnd"/>
      <w:r w:rsidRPr="007F0128">
        <w:rPr>
          <w:rFonts w:ascii="Arial" w:hAnsi="Arial" w:cs="Arial"/>
          <w:b/>
          <w:bCs/>
          <w:color w:val="111111"/>
          <w:sz w:val="22"/>
          <w:szCs w:val="22"/>
        </w:rPr>
        <w:t xml:space="preserve"> og senker overflatens pH midlertidig. Imidlertid stimulerer oppstrømning av gammelt karbon og andre næringsstoffer også fotosyntese i planteplankton og sjøgress, noe som reduserer pH.</w:t>
      </w:r>
    </w:p>
    <w:p w14:paraId="275AEB0F" w14:textId="77777777" w:rsidR="00874E6B" w:rsidRPr="007F0128" w:rsidRDefault="00874E6B" w:rsidP="00874E6B">
      <w:pPr>
        <w:pStyle w:val="NormalWeb"/>
        <w:shd w:val="clear" w:color="auto" w:fill="FFFFFF"/>
        <w:spacing w:before="180" w:beforeAutospacing="0" w:after="0" w:afterAutospacing="0"/>
        <w:rPr>
          <w:rFonts w:ascii="Arial" w:hAnsi="Arial" w:cs="Arial"/>
          <w:b/>
          <w:bCs/>
          <w:color w:val="111111"/>
          <w:sz w:val="22"/>
          <w:szCs w:val="22"/>
        </w:rPr>
      </w:pPr>
      <w:r w:rsidRPr="007F0128">
        <w:rPr>
          <w:rFonts w:ascii="Arial" w:hAnsi="Arial" w:cs="Arial"/>
          <w:b/>
          <w:bCs/>
          <w:color w:val="111111"/>
          <w:sz w:val="22"/>
          <w:szCs w:val="22"/>
        </w:rPr>
        <w:t xml:space="preserve">Som observert langs Oregon kysten, stimulert av næringsstoffene som føres opp til overflaten, vil fotosyntese raskt trekke ned 1000 </w:t>
      </w:r>
      <w:proofErr w:type="spellStart"/>
      <w:r w:rsidRPr="007F0128">
        <w:rPr>
          <w:rFonts w:ascii="Arial" w:hAnsi="Arial" w:cs="Arial"/>
          <w:b/>
          <w:bCs/>
          <w:color w:val="111111"/>
          <w:sz w:val="22"/>
          <w:szCs w:val="22"/>
        </w:rPr>
        <w:t>ppm</w:t>
      </w:r>
      <w:proofErr w:type="spellEnd"/>
      <w:r w:rsidRPr="007F0128">
        <w:rPr>
          <w:rFonts w:ascii="Arial" w:hAnsi="Arial" w:cs="Arial"/>
          <w:b/>
          <w:bCs/>
          <w:color w:val="111111"/>
          <w:sz w:val="22"/>
          <w:szCs w:val="22"/>
        </w:rPr>
        <w:t xml:space="preserve"> overflatekonsentrasjon av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til bare 200 </w:t>
      </w:r>
      <w:proofErr w:type="spellStart"/>
      <w:r w:rsidRPr="007F0128">
        <w:rPr>
          <w:rFonts w:ascii="Arial" w:hAnsi="Arial" w:cs="Arial"/>
          <w:b/>
          <w:bCs/>
          <w:color w:val="111111"/>
          <w:sz w:val="22"/>
          <w:szCs w:val="22"/>
        </w:rPr>
        <w:t>ppm</w:t>
      </w:r>
      <w:proofErr w:type="spellEnd"/>
      <w:r w:rsidRPr="007F0128">
        <w:rPr>
          <w:rFonts w:ascii="Arial" w:hAnsi="Arial" w:cs="Arial"/>
          <w:b/>
          <w:bCs/>
          <w:color w:val="111111"/>
          <w:sz w:val="22"/>
          <w:szCs w:val="22"/>
        </w:rPr>
        <w:t xml:space="preserve">, og øker overflatens pH sterkt lenge etter at </w:t>
      </w:r>
      <w:proofErr w:type="spellStart"/>
      <w:r w:rsidRPr="007F0128">
        <w:rPr>
          <w:rFonts w:ascii="Arial" w:hAnsi="Arial" w:cs="Arial"/>
          <w:b/>
          <w:bCs/>
          <w:color w:val="111111"/>
          <w:sz w:val="22"/>
          <w:szCs w:val="22"/>
        </w:rPr>
        <w:t>oppstrømshendelsene</w:t>
      </w:r>
      <w:proofErr w:type="spellEnd"/>
      <w:r w:rsidRPr="007F0128">
        <w:rPr>
          <w:rFonts w:ascii="Arial" w:hAnsi="Arial" w:cs="Arial"/>
          <w:b/>
          <w:bCs/>
          <w:color w:val="111111"/>
          <w:sz w:val="22"/>
          <w:szCs w:val="22"/>
        </w:rPr>
        <w:t xml:space="preserve"> har avtatt. Kysthavene påvirkes også av avrenning av næringsstoffer fra landskapsendringer, elver og bekker. Kystplanteplankton oppblomstring kan øke pH til 8,6–9,0. Men store fall i pH følger alltid når planteplanktonblomstringen forfaller og respirerer (åndedrett)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w:t>
      </w:r>
    </w:p>
    <w:p w14:paraId="65F8688D" w14:textId="47B422FC" w:rsidR="00874E6B" w:rsidRPr="007F0128" w:rsidRDefault="00874E6B" w:rsidP="00874E6B">
      <w:pPr>
        <w:pStyle w:val="NormalWeb"/>
        <w:shd w:val="clear" w:color="auto" w:fill="FFFFFF"/>
        <w:spacing w:before="180" w:beforeAutospacing="0" w:after="0" w:afterAutospacing="0"/>
        <w:rPr>
          <w:rFonts w:ascii="Arial" w:hAnsi="Arial" w:cs="Arial"/>
          <w:b/>
          <w:bCs/>
          <w:color w:val="111111"/>
          <w:sz w:val="22"/>
          <w:szCs w:val="22"/>
        </w:rPr>
      </w:pPr>
      <w:r w:rsidRPr="007F0128">
        <w:rPr>
          <w:rFonts w:ascii="Arial" w:hAnsi="Arial" w:cs="Arial"/>
          <w:b/>
          <w:bCs/>
          <w:color w:val="111111"/>
          <w:sz w:val="22"/>
          <w:szCs w:val="22"/>
        </w:rPr>
        <w:t>Forskere advarer om at "vår bevissthet om variasjon og kompleksitet av pH-regulering i kysthavet er for tiden koblet til OA [forsuring av havet] projeksjoner. Som igjen er basert på generelle sirkulasjonsmodeller (GCM) med fokus på menneskeskapt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som </w:t>
      </w:r>
      <w:proofErr w:type="spellStart"/>
      <w:r w:rsidRPr="007F0128">
        <w:rPr>
          <w:rFonts w:ascii="Arial" w:hAnsi="Arial" w:cs="Arial"/>
          <w:b/>
          <w:bCs/>
          <w:color w:val="111111"/>
          <w:sz w:val="22"/>
          <w:szCs w:val="22"/>
        </w:rPr>
        <w:t>hoveddriveren</w:t>
      </w:r>
      <w:proofErr w:type="spellEnd"/>
      <w:r w:rsidRPr="007F0128">
        <w:rPr>
          <w:rFonts w:ascii="Arial" w:hAnsi="Arial" w:cs="Arial"/>
          <w:b/>
          <w:bCs/>
          <w:color w:val="111111"/>
          <w:sz w:val="22"/>
          <w:szCs w:val="22"/>
        </w:rPr>
        <w:t>. Me</w:t>
      </w:r>
      <w:r w:rsidR="00F574E6" w:rsidRPr="007F0128">
        <w:rPr>
          <w:rFonts w:ascii="Arial" w:hAnsi="Arial" w:cs="Arial"/>
          <w:b/>
          <w:bCs/>
          <w:color w:val="111111"/>
          <w:sz w:val="22"/>
          <w:szCs w:val="22"/>
        </w:rPr>
        <w:t>n</w:t>
      </w:r>
      <w:r w:rsidRPr="007F0128">
        <w:rPr>
          <w:rFonts w:ascii="Arial" w:hAnsi="Arial" w:cs="Arial"/>
          <w:b/>
          <w:bCs/>
          <w:color w:val="111111"/>
          <w:sz w:val="22"/>
          <w:szCs w:val="22"/>
        </w:rPr>
        <w:t xml:space="preserve"> denne modellen har for liten kapasitet til at den kan forklare kysthavet.”</w:t>
      </w:r>
    </w:p>
    <w:p w14:paraId="05CFDBB8" w14:textId="77777777" w:rsidR="00874E6B" w:rsidRPr="007F0128" w:rsidRDefault="00874E6B" w:rsidP="00874E6B">
      <w:pPr>
        <w:pStyle w:val="NormalWeb"/>
        <w:shd w:val="clear" w:color="auto" w:fill="FFFFFF"/>
        <w:spacing w:before="180" w:beforeAutospacing="0" w:after="0" w:afterAutospacing="0"/>
        <w:rPr>
          <w:rFonts w:ascii="Arial" w:hAnsi="Arial" w:cs="Arial"/>
          <w:b/>
          <w:bCs/>
          <w:color w:val="111111"/>
          <w:sz w:val="22"/>
          <w:szCs w:val="22"/>
        </w:rPr>
      </w:pPr>
      <w:r w:rsidRPr="007F0128">
        <w:rPr>
          <w:rFonts w:ascii="Arial" w:hAnsi="Arial" w:cs="Arial"/>
          <w:b/>
          <w:bCs/>
          <w:color w:val="111111"/>
          <w:sz w:val="22"/>
          <w:szCs w:val="22"/>
        </w:rPr>
        <w:t>I kontrast, i det åpne havet er det bare litt oppstrømning, så overflatens pH varierer mye mindre. Klimamodeller antar at havets overflate-pH i stor grad bestemmes av diffusjon av atmosfærisk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inn i havets overflate. Men effekten av oppstrømning er fortsatt å regne med. Nyere forskning avslører at betydelige mengder organisk materiale og næringsstoffer pumpes ut fra land, borte fra oppstrømnings områder nær kysten. Organisk materiale som når det åpne havet blir der etter konsumert av bakterier, som frigjør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og senker pH. Dermed forvirrer biologiske interaksjoner analysene av pH endring i det åpne havet.</w:t>
      </w:r>
    </w:p>
    <w:p w14:paraId="122CC3F0" w14:textId="77777777" w:rsidR="00874E6B" w:rsidRPr="007F0128" w:rsidRDefault="00874E6B" w:rsidP="00874E6B">
      <w:pPr>
        <w:pStyle w:val="NormalWeb"/>
        <w:shd w:val="clear" w:color="auto" w:fill="FFFFFF"/>
        <w:spacing w:before="180" w:beforeAutospacing="0" w:after="0" w:afterAutospacing="0"/>
        <w:rPr>
          <w:rFonts w:ascii="Arial" w:hAnsi="Arial" w:cs="Arial"/>
          <w:b/>
          <w:bCs/>
          <w:color w:val="111111"/>
          <w:sz w:val="22"/>
          <w:szCs w:val="22"/>
        </w:rPr>
      </w:pPr>
      <w:r w:rsidRPr="007F0128">
        <w:rPr>
          <w:rFonts w:ascii="Arial" w:hAnsi="Arial" w:cs="Arial"/>
          <w:b/>
          <w:bCs/>
          <w:color w:val="111111"/>
          <w:sz w:val="22"/>
          <w:szCs w:val="22"/>
        </w:rPr>
        <w:t>For å bestemme i hvilken grad økt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fra forbrenning av fossilt brensel påvirker overflatens pH i dag, må vi ikke bare vurdere </w:t>
      </w:r>
      <w:proofErr w:type="spellStart"/>
      <w:r w:rsidRPr="007F0128">
        <w:rPr>
          <w:rFonts w:ascii="Arial" w:hAnsi="Arial" w:cs="Arial"/>
          <w:b/>
          <w:bCs/>
          <w:color w:val="111111"/>
          <w:sz w:val="22"/>
          <w:szCs w:val="22"/>
        </w:rPr>
        <w:t>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s</w:t>
      </w:r>
      <w:proofErr w:type="spellEnd"/>
      <w:r w:rsidRPr="007F0128">
        <w:rPr>
          <w:rFonts w:ascii="Arial" w:hAnsi="Arial" w:cs="Arial"/>
          <w:b/>
          <w:bCs/>
          <w:color w:val="111111"/>
          <w:sz w:val="22"/>
          <w:szCs w:val="22"/>
        </w:rPr>
        <w:t xml:space="preserve"> kjemiske reaksjoner med vann. Vi må også redegjøre for den store variasjonen av biologiske interaksjoner. For å evaluere hvordan stigende atmosfærisk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påvirker havets overflate pH, vi må forstå havets karbonsyklus. Hvor mye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blir omgjort til organisk materiale? Hvordan mye organisk materiale blir pumpet ned til dypere vannlag hvor det blir bundet og hvor lenge blir det bundet? Hvor raskt blir organisk materiale respirert (omdannet til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via fordøyelse eller nedbrytning? Når og hvor har vi oppstrømning av CO</w:t>
      </w:r>
      <w:r w:rsidRPr="007F0128">
        <w:rPr>
          <w:rFonts w:ascii="Cambria Math" w:hAnsi="Cambria Math" w:cs="Cambria Math"/>
          <w:b/>
          <w:bCs/>
          <w:color w:val="111111"/>
          <w:sz w:val="22"/>
          <w:szCs w:val="22"/>
        </w:rPr>
        <w:t>₂</w:t>
      </w:r>
      <w:r w:rsidRPr="007F0128">
        <w:rPr>
          <w:rFonts w:ascii="Arial" w:hAnsi="Arial" w:cs="Arial"/>
          <w:b/>
          <w:bCs/>
          <w:color w:val="111111"/>
          <w:sz w:val="22"/>
          <w:szCs w:val="22"/>
        </w:rPr>
        <w:t xml:space="preserve"> til overflaten og ventilert til atmosfæren?</w:t>
      </w:r>
    </w:p>
    <w:p w14:paraId="547C0628" w14:textId="77777777" w:rsidR="00874E6B" w:rsidRDefault="00874E6B" w:rsidP="00F5513B">
      <w:pPr>
        <w:rPr>
          <w:rFonts w:ascii="Arial" w:hAnsi="Arial" w:cs="Arial"/>
          <w:b/>
          <w:sz w:val="24"/>
          <w:szCs w:val="24"/>
        </w:rPr>
      </w:pPr>
    </w:p>
    <w:p w14:paraId="4BB2AF31" w14:textId="77777777" w:rsidR="00657CD5" w:rsidRDefault="00657CD5" w:rsidP="00657CD5">
      <w:pPr>
        <w:rPr>
          <w:rFonts w:ascii="Arial" w:hAnsi="Arial" w:cs="Arial"/>
          <w:b/>
          <w:sz w:val="24"/>
          <w:szCs w:val="24"/>
        </w:rPr>
      </w:pPr>
    </w:p>
    <w:p w14:paraId="59E5E4DA" w14:textId="77777777" w:rsidR="007F0128" w:rsidRDefault="007F0128" w:rsidP="00657CD5">
      <w:pPr>
        <w:rPr>
          <w:rFonts w:ascii="Arial" w:hAnsi="Arial" w:cs="Arial"/>
          <w:b/>
          <w:sz w:val="24"/>
          <w:szCs w:val="24"/>
        </w:rPr>
      </w:pPr>
    </w:p>
    <w:p w14:paraId="266BC87B" w14:textId="77777777" w:rsidR="007F0128" w:rsidRDefault="007F0128" w:rsidP="00657CD5">
      <w:pPr>
        <w:rPr>
          <w:rFonts w:ascii="Arial" w:hAnsi="Arial" w:cs="Arial"/>
          <w:b/>
          <w:sz w:val="24"/>
          <w:szCs w:val="24"/>
        </w:rPr>
      </w:pPr>
    </w:p>
    <w:p w14:paraId="437FAA08" w14:textId="77777777" w:rsidR="00224B83" w:rsidRPr="0035129F" w:rsidRDefault="00224B83" w:rsidP="00224B83">
      <w:pPr>
        <w:rPr>
          <w:rFonts w:ascii="Arial" w:hAnsi="Arial" w:cs="Arial"/>
          <w:b/>
          <w:u w:val="single"/>
        </w:rPr>
      </w:pPr>
      <w:r w:rsidRPr="0035129F">
        <w:rPr>
          <w:rFonts w:ascii="Arial" w:hAnsi="Arial" w:cs="Arial"/>
          <w:b/>
          <w:u w:val="single"/>
        </w:rPr>
        <w:lastRenderedPageBreak/>
        <w:t>Transformere CO</w:t>
      </w:r>
      <w:r w:rsidRPr="0035129F">
        <w:rPr>
          <w:rFonts w:ascii="Arial" w:hAnsi="Arial" w:cs="Arial"/>
          <w:b/>
          <w:u w:val="single"/>
          <w:vertAlign w:val="subscript"/>
        </w:rPr>
        <w:t>2</w:t>
      </w:r>
      <w:r w:rsidRPr="0035129F">
        <w:rPr>
          <w:rFonts w:ascii="Arial" w:hAnsi="Arial" w:cs="Arial"/>
          <w:b/>
          <w:u w:val="single"/>
        </w:rPr>
        <w:t xml:space="preserve"> </w:t>
      </w:r>
    </w:p>
    <w:p w14:paraId="34F709E3" w14:textId="5F8A5D01" w:rsidR="00224B83" w:rsidRPr="0035129F" w:rsidRDefault="00224B83" w:rsidP="00224B83">
      <w:pPr>
        <w:pStyle w:val="NormalWeb"/>
        <w:shd w:val="clear" w:color="auto" w:fill="FFFFFF"/>
        <w:spacing w:before="0" w:beforeAutospacing="0" w:after="0" w:afterAutospacing="0"/>
        <w:rPr>
          <w:rFonts w:ascii="Arial" w:hAnsi="Arial" w:cs="Arial"/>
          <w:b/>
          <w:color w:val="111111"/>
          <w:sz w:val="22"/>
          <w:szCs w:val="22"/>
        </w:rPr>
      </w:pPr>
      <w:r w:rsidRPr="0035129F">
        <w:rPr>
          <w:rFonts w:ascii="Arial" w:hAnsi="Arial" w:cs="Arial"/>
          <w:b/>
          <w:color w:val="111111"/>
          <w:sz w:val="22"/>
          <w:szCs w:val="22"/>
        </w:rPr>
        <w:t>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støtter livet i havet gjennom fotosyntese i fytoplankton.</w:t>
      </w:r>
    </w:p>
    <w:p w14:paraId="6CEE00F8" w14:textId="77777777" w:rsidR="00224B83" w:rsidRPr="0035129F" w:rsidRDefault="00224B83" w:rsidP="00224B83">
      <w:pPr>
        <w:pStyle w:val="NormalWeb"/>
        <w:shd w:val="clear" w:color="auto" w:fill="FFFFFF"/>
        <w:spacing w:before="0" w:beforeAutospacing="0" w:after="0" w:afterAutospacing="0"/>
        <w:rPr>
          <w:rFonts w:ascii="Arial" w:hAnsi="Arial" w:cs="Arial"/>
          <w:b/>
          <w:color w:val="111111"/>
          <w:sz w:val="22"/>
          <w:szCs w:val="22"/>
        </w:rPr>
      </w:pPr>
    </w:p>
    <w:p w14:paraId="436DB293" w14:textId="77777777" w:rsidR="00224B83" w:rsidRPr="0035129F" w:rsidRDefault="00224B83" w:rsidP="00224B83">
      <w:pPr>
        <w:pStyle w:val="NormalWeb"/>
        <w:shd w:val="clear" w:color="auto" w:fill="FFFFFF"/>
        <w:spacing w:before="0" w:beforeAutospacing="0" w:after="0" w:afterAutospacing="0"/>
        <w:rPr>
          <w:rFonts w:ascii="Arial" w:hAnsi="Arial" w:cs="Arial"/>
          <w:b/>
          <w:color w:val="111111"/>
          <w:sz w:val="22"/>
          <w:szCs w:val="22"/>
        </w:rPr>
      </w:pPr>
    </w:p>
    <w:p w14:paraId="067AF677" w14:textId="6426BFBA" w:rsidR="00224B83" w:rsidRPr="0035129F" w:rsidRDefault="00224B83" w:rsidP="00224B83">
      <w:pPr>
        <w:rPr>
          <w:rFonts w:ascii="Arial" w:hAnsi="Arial" w:cs="Arial"/>
          <w:b/>
          <w:u w:val="single"/>
        </w:rPr>
      </w:pPr>
      <w:r w:rsidRPr="0035129F">
        <w:rPr>
          <w:rFonts w:ascii="Arial" w:hAnsi="Arial" w:cs="Arial"/>
          <w:b/>
          <w:u w:val="single"/>
        </w:rPr>
        <w:t>CO</w:t>
      </w:r>
      <w:r w:rsidRPr="0035129F">
        <w:rPr>
          <w:rFonts w:ascii="Arial" w:hAnsi="Arial" w:cs="Arial"/>
          <w:b/>
          <w:u w:val="single"/>
          <w:vertAlign w:val="subscript"/>
        </w:rPr>
        <w:t>2</w:t>
      </w:r>
      <w:r w:rsidRPr="0035129F">
        <w:rPr>
          <w:rFonts w:ascii="Arial" w:hAnsi="Arial" w:cs="Arial"/>
          <w:b/>
          <w:u w:val="single"/>
        </w:rPr>
        <w:t>-reaksjoner i havet: Den uorganiske veien</w:t>
      </w:r>
    </w:p>
    <w:p w14:paraId="044315AC" w14:textId="62688A31" w:rsidR="00224B83" w:rsidRPr="0035129F" w:rsidRDefault="00224B83" w:rsidP="00224B83">
      <w:pPr>
        <w:pStyle w:val="NormalWeb"/>
        <w:shd w:val="clear" w:color="auto" w:fill="FFFFFF"/>
        <w:spacing w:before="180" w:beforeAutospacing="0" w:after="0" w:afterAutospacing="0"/>
        <w:rPr>
          <w:rFonts w:ascii="Arial" w:hAnsi="Arial" w:cs="Arial"/>
          <w:b/>
          <w:color w:val="111111"/>
          <w:sz w:val="22"/>
          <w:szCs w:val="22"/>
        </w:rPr>
      </w:pPr>
      <w:r w:rsidRPr="0035129F">
        <w:rPr>
          <w:rFonts w:ascii="Arial" w:hAnsi="Arial" w:cs="Arial"/>
          <w:b/>
          <w:color w:val="111111"/>
          <w:sz w:val="22"/>
          <w:szCs w:val="22"/>
        </w:rPr>
        <w:t>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reagerer med sjøvann, frigjør </w:t>
      </w:r>
      <w:proofErr w:type="spellStart"/>
      <w:r w:rsidRPr="0035129F">
        <w:rPr>
          <w:rFonts w:ascii="Arial" w:hAnsi="Arial" w:cs="Arial"/>
          <w:b/>
          <w:color w:val="111111"/>
          <w:sz w:val="22"/>
          <w:szCs w:val="22"/>
        </w:rPr>
        <w:t>hydrogenioner</w:t>
      </w:r>
      <w:proofErr w:type="spellEnd"/>
      <w:r w:rsidRPr="0035129F">
        <w:rPr>
          <w:rFonts w:ascii="Arial" w:hAnsi="Arial" w:cs="Arial"/>
          <w:b/>
          <w:color w:val="111111"/>
          <w:sz w:val="22"/>
          <w:szCs w:val="22"/>
        </w:rPr>
        <w:t xml:space="preserve"> og senker midlertidig pH-verdien.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kan komme inn i havets overflatevann fra atmosfæren, ved oppstrømning av karbonrikt vann nedenfra, eller via respirasjon (åndedrett) og nedbrytning av organisk materiale. Uansett vei til overflaten, kan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deretter gå to veldig forskjellige transformasjonsveier.</w:t>
      </w:r>
    </w:p>
    <w:p w14:paraId="1CA3108C" w14:textId="77777777" w:rsidR="00224B83" w:rsidRPr="0035129F" w:rsidRDefault="00224B83" w:rsidP="00224B83">
      <w:pPr>
        <w:pStyle w:val="NormalWeb"/>
        <w:shd w:val="clear" w:color="auto" w:fill="FFFFFF"/>
        <w:spacing w:before="180" w:beforeAutospacing="0" w:after="0" w:afterAutospacing="0"/>
        <w:rPr>
          <w:rFonts w:ascii="Arial" w:hAnsi="Arial" w:cs="Arial"/>
          <w:b/>
          <w:color w:val="111111"/>
          <w:sz w:val="22"/>
          <w:szCs w:val="22"/>
        </w:rPr>
      </w:pPr>
      <w:r w:rsidRPr="0035129F">
        <w:rPr>
          <w:rFonts w:ascii="Arial" w:hAnsi="Arial" w:cs="Arial"/>
          <w:b/>
          <w:color w:val="111111"/>
          <w:sz w:val="22"/>
          <w:szCs w:val="22"/>
        </w:rPr>
        <w:t>I den uorganiske veien samhandler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med vannmolekyler og frigjør i løpet av prosessen </w:t>
      </w:r>
      <w:proofErr w:type="spellStart"/>
      <w:r w:rsidRPr="0035129F">
        <w:rPr>
          <w:rFonts w:ascii="Arial" w:hAnsi="Arial" w:cs="Arial"/>
          <w:b/>
          <w:color w:val="111111"/>
          <w:sz w:val="22"/>
          <w:szCs w:val="22"/>
        </w:rPr>
        <w:t>hydrogenioner</w:t>
      </w:r>
      <w:proofErr w:type="spellEnd"/>
      <w:r w:rsidRPr="0035129F">
        <w:rPr>
          <w:rFonts w:ascii="Arial" w:hAnsi="Arial" w:cs="Arial"/>
          <w:b/>
          <w:color w:val="111111"/>
          <w:sz w:val="22"/>
          <w:szCs w:val="22"/>
        </w:rPr>
        <w:t xml:space="preserve"> (H+) som senker pH. Alternativt kan det gå inn i den organiske banen der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blir innlemmet i organisk materiale via fotosyntese. Det organiske stoffet beveger seg deretter gjennom </w:t>
      </w:r>
      <w:proofErr w:type="spellStart"/>
      <w:r w:rsidRPr="0035129F">
        <w:rPr>
          <w:rFonts w:ascii="Arial" w:hAnsi="Arial" w:cs="Arial"/>
          <w:b/>
          <w:color w:val="111111"/>
          <w:sz w:val="22"/>
          <w:szCs w:val="22"/>
        </w:rPr>
        <w:t>matnettet</w:t>
      </w:r>
      <w:proofErr w:type="spellEnd"/>
      <w:r w:rsidRPr="0035129F">
        <w:rPr>
          <w:rFonts w:ascii="Arial" w:hAnsi="Arial" w:cs="Arial"/>
          <w:b/>
          <w:color w:val="111111"/>
          <w:sz w:val="22"/>
          <w:szCs w:val="22"/>
        </w:rPr>
        <w:t>. I prosessen av fotosyntese forbrukes (H+)-ioner, og pH stiger. Havdynamikk (havstrømmer) og komplekse interaksjoner mellom disse to banene bestemmer i stor grad hvordan pH varierer gjennom havet.</w:t>
      </w:r>
    </w:p>
    <w:p w14:paraId="36BE9304" w14:textId="77777777" w:rsidR="00224B83" w:rsidRPr="0035129F" w:rsidRDefault="00224B83" w:rsidP="00224B83">
      <w:pPr>
        <w:pStyle w:val="NormalWeb"/>
        <w:shd w:val="clear" w:color="auto" w:fill="FFFFFF"/>
        <w:spacing w:before="180" w:beforeAutospacing="0" w:after="0" w:afterAutospacing="0"/>
        <w:rPr>
          <w:rFonts w:ascii="Arial" w:hAnsi="Arial" w:cs="Arial"/>
          <w:b/>
          <w:color w:val="111111"/>
          <w:sz w:val="22"/>
          <w:szCs w:val="22"/>
        </w:rPr>
      </w:pPr>
      <w:r w:rsidRPr="0035129F">
        <w:rPr>
          <w:rFonts w:ascii="Arial" w:hAnsi="Arial" w:cs="Arial"/>
          <w:b/>
          <w:color w:val="111111"/>
          <w:sz w:val="22"/>
          <w:szCs w:val="22"/>
        </w:rPr>
        <w:t>I den uorganiske banen samhandler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med vannmolekyler for å danne karbonsyre, som raskt brytes ned i bikarbonat- og karbonationer ved å frigjøre (H+)-ioner. Ved pH 8,1 er bare en prosent av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som har kommer inn i vannet som forblir CO</w:t>
      </w:r>
      <w:r w:rsidRPr="0035129F">
        <w:rPr>
          <w:rFonts w:ascii="Cambria Math" w:hAnsi="Cambria Math" w:cs="Cambria Math"/>
          <w:b/>
          <w:color w:val="111111"/>
          <w:sz w:val="22"/>
          <w:szCs w:val="22"/>
        </w:rPr>
        <w:t>₂</w:t>
      </w:r>
      <w:r w:rsidRPr="0035129F">
        <w:rPr>
          <w:rFonts w:ascii="Arial" w:hAnsi="Arial" w:cs="Arial"/>
          <w:b/>
          <w:color w:val="111111"/>
          <w:sz w:val="22"/>
          <w:szCs w:val="22"/>
        </w:rPr>
        <w:t>. Over 90 prosent blir raskt omgjort til bikarbonat og (H+)-ioner. Ytterligere ni prosent kaster ut et ekstra (H+) ion for å danne karbonationer. De 38 000 milliardene tonn karbon lagret i havet eksisterer i en kombinasjon av de tre uorganiske former: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bikarbonationer og karbonationer. Samlet blir de referert til som oppløst uorganisk karbon (DIC- </w:t>
      </w:r>
      <w:proofErr w:type="spellStart"/>
      <w:r w:rsidRPr="0035129F">
        <w:rPr>
          <w:rFonts w:ascii="Arial" w:hAnsi="Arial" w:cs="Arial"/>
          <w:b/>
          <w:color w:val="111111"/>
          <w:sz w:val="22"/>
          <w:szCs w:val="22"/>
        </w:rPr>
        <w:t>Dissolved</w:t>
      </w:r>
      <w:proofErr w:type="spellEnd"/>
      <w:r w:rsidRPr="0035129F">
        <w:rPr>
          <w:rFonts w:ascii="Arial" w:hAnsi="Arial" w:cs="Arial"/>
          <w:b/>
          <w:color w:val="111111"/>
          <w:sz w:val="22"/>
          <w:szCs w:val="22"/>
        </w:rPr>
        <w:t xml:space="preserve"> </w:t>
      </w:r>
      <w:proofErr w:type="spellStart"/>
      <w:r w:rsidRPr="0035129F">
        <w:rPr>
          <w:rFonts w:ascii="Arial" w:hAnsi="Arial" w:cs="Arial"/>
          <w:b/>
          <w:color w:val="111111"/>
          <w:sz w:val="22"/>
          <w:szCs w:val="22"/>
        </w:rPr>
        <w:t>Inorganic</w:t>
      </w:r>
      <w:proofErr w:type="spellEnd"/>
      <w:r w:rsidRPr="0035129F">
        <w:rPr>
          <w:rFonts w:ascii="Arial" w:hAnsi="Arial" w:cs="Arial"/>
          <w:b/>
          <w:color w:val="111111"/>
          <w:sz w:val="22"/>
          <w:szCs w:val="22"/>
        </w:rPr>
        <w:t xml:space="preserve"> </w:t>
      </w:r>
      <w:proofErr w:type="spellStart"/>
      <w:r w:rsidRPr="0035129F">
        <w:rPr>
          <w:rFonts w:ascii="Arial" w:hAnsi="Arial" w:cs="Arial"/>
          <w:b/>
          <w:color w:val="111111"/>
          <w:sz w:val="22"/>
          <w:szCs w:val="22"/>
        </w:rPr>
        <w:t>Carbon</w:t>
      </w:r>
      <w:proofErr w:type="spellEnd"/>
      <w:r w:rsidRPr="0035129F">
        <w:rPr>
          <w:rFonts w:ascii="Arial" w:hAnsi="Arial" w:cs="Arial"/>
          <w:b/>
          <w:color w:val="111111"/>
          <w:sz w:val="22"/>
          <w:szCs w:val="22"/>
        </w:rPr>
        <w:t xml:space="preserve">). Endringer i pH kan lett konvertere DIC-bestanddeler fra en form til en annen. For eksempel om (H+)-konsentrasjonen øker, (H+) har større sannsynlig å bli med i et </w:t>
      </w:r>
      <w:proofErr w:type="spellStart"/>
      <w:r w:rsidRPr="0035129F">
        <w:rPr>
          <w:rFonts w:ascii="Arial" w:hAnsi="Arial" w:cs="Arial"/>
          <w:b/>
          <w:color w:val="111111"/>
          <w:sz w:val="22"/>
          <w:szCs w:val="22"/>
        </w:rPr>
        <w:t>bikarbonation</w:t>
      </w:r>
      <w:proofErr w:type="spellEnd"/>
      <w:r w:rsidRPr="0035129F">
        <w:rPr>
          <w:rFonts w:ascii="Arial" w:hAnsi="Arial" w:cs="Arial"/>
          <w:b/>
          <w:color w:val="111111"/>
          <w:sz w:val="22"/>
          <w:szCs w:val="22"/>
        </w:rPr>
        <w:t xml:space="preserve"> og konvertere tilbake til CO</w:t>
      </w:r>
      <w:r w:rsidRPr="0035129F">
        <w:rPr>
          <w:rFonts w:ascii="Cambria Math" w:hAnsi="Cambria Math" w:cs="Cambria Math"/>
          <w:b/>
          <w:color w:val="111111"/>
          <w:sz w:val="22"/>
          <w:szCs w:val="22"/>
        </w:rPr>
        <w:t>₂</w:t>
      </w:r>
      <w:r w:rsidRPr="0035129F">
        <w:rPr>
          <w:rFonts w:ascii="Arial" w:hAnsi="Arial" w:cs="Arial"/>
          <w:b/>
          <w:color w:val="111111"/>
          <w:sz w:val="22"/>
          <w:szCs w:val="22"/>
        </w:rPr>
        <w:t>. Slik konvertering påvirker kritisk havets karbonsyklus.</w:t>
      </w:r>
    </w:p>
    <w:p w14:paraId="481AD738" w14:textId="77777777" w:rsidR="00224B83" w:rsidRPr="0035129F" w:rsidRDefault="00224B83" w:rsidP="00224B83">
      <w:pPr>
        <w:pStyle w:val="NormalWeb"/>
        <w:shd w:val="clear" w:color="auto" w:fill="FFFFFF"/>
        <w:spacing w:before="180" w:beforeAutospacing="0" w:after="0" w:afterAutospacing="0"/>
        <w:rPr>
          <w:rFonts w:ascii="Arial" w:hAnsi="Arial" w:cs="Arial"/>
          <w:b/>
          <w:color w:val="111111"/>
          <w:sz w:val="22"/>
          <w:szCs w:val="22"/>
        </w:rPr>
      </w:pPr>
      <w:r w:rsidRPr="0035129F">
        <w:rPr>
          <w:rFonts w:ascii="Arial" w:hAnsi="Arial" w:cs="Arial"/>
          <w:b/>
          <w:color w:val="111111"/>
          <w:sz w:val="22"/>
          <w:szCs w:val="22"/>
        </w:rPr>
        <w:t>Bare DIC i form av CO</w:t>
      </w:r>
      <w:r w:rsidRPr="0035129F">
        <w:rPr>
          <w:rFonts w:ascii="Cambria Math" w:hAnsi="Cambria Math" w:cs="Cambria Math"/>
          <w:b/>
          <w:color w:val="111111"/>
          <w:sz w:val="22"/>
          <w:szCs w:val="22"/>
        </w:rPr>
        <w:t>₂</w:t>
      </w:r>
      <w:r w:rsidRPr="0035129F">
        <w:rPr>
          <w:rFonts w:ascii="Arial" w:hAnsi="Arial" w:cs="Arial"/>
          <w:b/>
          <w:color w:val="111111"/>
          <w:sz w:val="22"/>
          <w:szCs w:val="22"/>
        </w:rPr>
        <w:t>-gass kan ventilere fra havet. Enda viktigere, bare DIC i form av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kan brukes i fotosyntese. Likevel blir 99 prosent av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omgjort til bikarbonat- og karbonationer, resultatet er at (H+)-ioner blir frigjort. Desto større (H+)-konsentrasjon, desto lavere er havets pH.</w:t>
      </w:r>
    </w:p>
    <w:p w14:paraId="48BF6638" w14:textId="77777777" w:rsidR="00224B83" w:rsidRPr="0035129F" w:rsidRDefault="00224B83" w:rsidP="00224B83">
      <w:pPr>
        <w:pStyle w:val="NormalWeb"/>
        <w:shd w:val="clear" w:color="auto" w:fill="FFFFFF"/>
        <w:spacing w:before="180" w:beforeAutospacing="0" w:after="0" w:afterAutospacing="0"/>
        <w:rPr>
          <w:rFonts w:ascii="Arial" w:hAnsi="Arial" w:cs="Arial"/>
          <w:b/>
          <w:color w:val="111111"/>
          <w:sz w:val="22"/>
          <w:szCs w:val="22"/>
        </w:rPr>
      </w:pPr>
      <w:r w:rsidRPr="0035129F">
        <w:rPr>
          <w:rFonts w:ascii="Arial" w:hAnsi="Arial" w:cs="Arial"/>
          <w:b/>
          <w:color w:val="111111"/>
          <w:sz w:val="22"/>
          <w:szCs w:val="22"/>
        </w:rPr>
        <w:t xml:space="preserve">Selv om Dr. Ken </w:t>
      </w:r>
      <w:proofErr w:type="spellStart"/>
      <w:r w:rsidRPr="0035129F">
        <w:rPr>
          <w:rFonts w:ascii="Arial" w:hAnsi="Arial" w:cs="Arial"/>
          <w:b/>
          <w:color w:val="111111"/>
          <w:sz w:val="22"/>
          <w:szCs w:val="22"/>
        </w:rPr>
        <w:t>Caldeira</w:t>
      </w:r>
      <w:proofErr w:type="spellEnd"/>
      <w:r w:rsidRPr="0035129F">
        <w:rPr>
          <w:rFonts w:ascii="Arial" w:hAnsi="Arial" w:cs="Arial"/>
          <w:b/>
          <w:color w:val="111111"/>
          <w:sz w:val="22"/>
          <w:szCs w:val="22"/>
        </w:rPr>
        <w:t xml:space="preserve"> målrettet promoterte begrepet “havforsuring” for å skape bekymring for mulige effekter av økende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har begrepet ”havforsuring” fremkalt unødig frykt og misforståelser. Som New </w:t>
      </w:r>
      <w:proofErr w:type="spellStart"/>
      <w:r w:rsidRPr="0035129F">
        <w:rPr>
          <w:rFonts w:ascii="Arial" w:hAnsi="Arial" w:cs="Arial"/>
          <w:b/>
          <w:color w:val="111111"/>
          <w:sz w:val="22"/>
          <w:szCs w:val="22"/>
        </w:rPr>
        <w:t>Yorker</w:t>
      </w:r>
      <w:proofErr w:type="spellEnd"/>
      <w:r w:rsidRPr="0035129F">
        <w:rPr>
          <w:rFonts w:ascii="Arial" w:hAnsi="Arial" w:cs="Arial"/>
          <w:b/>
          <w:color w:val="111111"/>
          <w:sz w:val="22"/>
          <w:szCs w:val="22"/>
        </w:rPr>
        <w:t xml:space="preserve">-journalisten Elizabeth </w:t>
      </w:r>
      <w:proofErr w:type="spellStart"/>
      <w:r w:rsidRPr="0035129F">
        <w:rPr>
          <w:rFonts w:ascii="Arial" w:hAnsi="Arial" w:cs="Arial"/>
          <w:b/>
          <w:color w:val="111111"/>
          <w:sz w:val="22"/>
          <w:szCs w:val="22"/>
        </w:rPr>
        <w:t>Kolbert</w:t>
      </w:r>
      <w:proofErr w:type="spellEnd"/>
      <w:r w:rsidRPr="0035129F">
        <w:rPr>
          <w:rFonts w:ascii="Arial" w:hAnsi="Arial" w:cs="Arial"/>
          <w:b/>
          <w:color w:val="111111"/>
          <w:sz w:val="22"/>
          <w:szCs w:val="22"/>
        </w:rPr>
        <w:t xml:space="preserve"> rapporterte, ”</w:t>
      </w:r>
      <w:proofErr w:type="spellStart"/>
      <w:r w:rsidRPr="0035129F">
        <w:rPr>
          <w:rFonts w:ascii="Arial" w:hAnsi="Arial" w:cs="Arial"/>
          <w:b/>
          <w:color w:val="111111"/>
          <w:sz w:val="22"/>
          <w:szCs w:val="22"/>
        </w:rPr>
        <w:t>Caldeira</w:t>
      </w:r>
      <w:proofErr w:type="spellEnd"/>
      <w:r w:rsidRPr="0035129F">
        <w:rPr>
          <w:rFonts w:ascii="Arial" w:hAnsi="Arial" w:cs="Arial"/>
          <w:b/>
          <w:color w:val="111111"/>
          <w:sz w:val="22"/>
          <w:szCs w:val="22"/>
        </w:rPr>
        <w:t xml:space="preserve"> fortalte meg at han hadde valgt begrepet ‘havforsuring’ ganske bevisst, for dets sjokkverdi. Sjøvann er naturlig alkalisk, med en pH fra 7,8 til 8,5 - en pH på 7 er nøytral. Noe som betyr at havet fortsatt langt fra å faktisk bli surt.”</w:t>
      </w:r>
    </w:p>
    <w:p w14:paraId="71C15B3E" w14:textId="77777777" w:rsidR="00224B83" w:rsidRPr="0035129F" w:rsidRDefault="00224B83" w:rsidP="00224B83">
      <w:pPr>
        <w:pStyle w:val="NormalWeb"/>
        <w:shd w:val="clear" w:color="auto" w:fill="FFFFFF"/>
        <w:spacing w:before="180" w:beforeAutospacing="0" w:after="0" w:afterAutospacing="0"/>
        <w:rPr>
          <w:rFonts w:ascii="Arial" w:hAnsi="Arial" w:cs="Arial"/>
          <w:b/>
          <w:color w:val="111111"/>
          <w:sz w:val="22"/>
          <w:szCs w:val="22"/>
        </w:rPr>
      </w:pPr>
      <w:r w:rsidRPr="0035129F">
        <w:rPr>
          <w:rFonts w:ascii="Arial" w:hAnsi="Arial" w:cs="Arial"/>
          <w:b/>
          <w:color w:val="111111"/>
          <w:sz w:val="22"/>
          <w:szCs w:val="22"/>
        </w:rPr>
        <w:t>Buffermolekyler kan fjerne (H+)-ioner og dermed øke pH. Fordi havet inneholder høye konsentrasjoner av buffermolekyler, som gjør overflatehavets pH alkalisk, med gjennomsnitt over pH 8. Med færre buffermolekyler, får regnvann en virkelig sur pH på omtrent 5,6. Barn danser gledelig i regnpytter og fanger “sure” regndråper på tungene, de tar absolutt ikke skade av regnets forsuring.</w:t>
      </w:r>
    </w:p>
    <w:p w14:paraId="21D63EC1" w14:textId="77777777" w:rsidR="00224B83" w:rsidRPr="0035129F" w:rsidRDefault="00224B83" w:rsidP="00224B83">
      <w:pPr>
        <w:pStyle w:val="NormalWeb"/>
        <w:shd w:val="clear" w:color="auto" w:fill="FFFFFF"/>
        <w:spacing w:before="180" w:beforeAutospacing="0" w:after="0" w:afterAutospacing="0"/>
        <w:rPr>
          <w:rFonts w:ascii="Arial" w:hAnsi="Arial" w:cs="Arial"/>
          <w:b/>
          <w:color w:val="111111"/>
          <w:sz w:val="22"/>
          <w:szCs w:val="22"/>
        </w:rPr>
      </w:pPr>
      <w:r w:rsidRPr="0035129F">
        <w:rPr>
          <w:rFonts w:ascii="Arial" w:hAnsi="Arial" w:cs="Arial"/>
          <w:b/>
          <w:color w:val="111111"/>
          <w:sz w:val="22"/>
          <w:szCs w:val="22"/>
        </w:rPr>
        <w:t xml:space="preserve">Selv om klimamodeller antyder at havets overflate pH har falt fra pH 8,2 til 8,1 siden 1750, ble denne endringen aldri målt. PH-fallet er bare en modellert formodning som dessverre stadig gjentas som faktum. Konseptet med pH ble først introdusert av danske ølbryggerier i 1909 og pH-konseptet ble ikke modernisert før på 1920-tallet. Sitrusprodusenter utviklet senere felt instrumenter for å måle pH på 1930-tallet. Til </w:t>
      </w:r>
      <w:r w:rsidRPr="0035129F">
        <w:rPr>
          <w:rFonts w:ascii="Arial" w:hAnsi="Arial" w:cs="Arial"/>
          <w:b/>
          <w:color w:val="111111"/>
          <w:sz w:val="22"/>
          <w:szCs w:val="22"/>
        </w:rPr>
        <w:lastRenderedPageBreak/>
        <w:t xml:space="preserve">tross for vår sofistikerte globale flåte på 4000 </w:t>
      </w:r>
      <w:proofErr w:type="spellStart"/>
      <w:r w:rsidRPr="0035129F">
        <w:rPr>
          <w:rFonts w:ascii="Arial" w:hAnsi="Arial" w:cs="Arial"/>
          <w:b/>
          <w:color w:val="111111"/>
          <w:sz w:val="22"/>
          <w:szCs w:val="22"/>
        </w:rPr>
        <w:t>Argo</w:t>
      </w:r>
      <w:proofErr w:type="spellEnd"/>
      <w:r w:rsidRPr="0035129F">
        <w:rPr>
          <w:rFonts w:ascii="Arial" w:hAnsi="Arial" w:cs="Arial"/>
          <w:b/>
          <w:color w:val="111111"/>
          <w:sz w:val="22"/>
          <w:szCs w:val="22"/>
        </w:rPr>
        <w:t xml:space="preserve"> flottører som måler havtemperatur og saltinnhold, er det bare 10 prosent som også måler karbonkjemi i havet, og bare 40 flottører som måler havets pH.</w:t>
      </w:r>
    </w:p>
    <w:p w14:paraId="333234E0" w14:textId="77777777" w:rsidR="00224B83" w:rsidRPr="0035129F" w:rsidRDefault="00224B83" w:rsidP="00224B83">
      <w:pPr>
        <w:pStyle w:val="NormalWeb"/>
        <w:shd w:val="clear" w:color="auto" w:fill="FFFFFF"/>
        <w:spacing w:before="180" w:beforeAutospacing="0" w:after="0" w:afterAutospacing="0"/>
        <w:rPr>
          <w:rFonts w:ascii="Arial" w:hAnsi="Arial" w:cs="Arial"/>
          <w:b/>
          <w:color w:val="111111"/>
          <w:sz w:val="22"/>
          <w:szCs w:val="22"/>
        </w:rPr>
      </w:pPr>
      <w:r w:rsidRPr="0035129F">
        <w:rPr>
          <w:rFonts w:ascii="Arial" w:hAnsi="Arial" w:cs="Arial"/>
          <w:b/>
          <w:color w:val="111111"/>
          <w:sz w:val="22"/>
          <w:szCs w:val="22"/>
        </w:rPr>
        <w:t xml:space="preserve">Målte trender i havets pH begynte så sent som på 1990-tallet, som er en altfor kort tidsperiode til at man kan tillate en robust analyse som skiller mylderet av faktorer som påvirker pH. Videre bruk av skjell som </w:t>
      </w:r>
      <w:proofErr w:type="spellStart"/>
      <w:r w:rsidRPr="0035129F">
        <w:rPr>
          <w:rFonts w:ascii="Arial" w:hAnsi="Arial" w:cs="Arial"/>
          <w:b/>
          <w:color w:val="111111"/>
          <w:sz w:val="22"/>
          <w:szCs w:val="22"/>
        </w:rPr>
        <w:t>proxy</w:t>
      </w:r>
      <w:proofErr w:type="spellEnd"/>
      <w:r w:rsidRPr="0035129F">
        <w:rPr>
          <w:rFonts w:ascii="Arial" w:hAnsi="Arial" w:cs="Arial"/>
          <w:b/>
          <w:color w:val="111111"/>
          <w:sz w:val="22"/>
          <w:szCs w:val="22"/>
        </w:rPr>
        <w:t xml:space="preserve"> bevis for havets pH er problematisk, ettersom vi nå vet at skjell er dannet under veldig forskjellige indre pH-forhold. Ikke desto mindre, når man isolerer fra effekten av de organiske banene, er den uorganiske banen ganske tydelig. Som vist i figur 2, hvis forskere </w:t>
      </w:r>
      <w:proofErr w:type="spellStart"/>
      <w:r w:rsidRPr="0035129F">
        <w:rPr>
          <w:rFonts w:ascii="Arial" w:hAnsi="Arial" w:cs="Arial"/>
          <w:b/>
          <w:color w:val="111111"/>
          <w:sz w:val="22"/>
          <w:szCs w:val="22"/>
        </w:rPr>
        <w:t>ekvilibrerte</w:t>
      </w:r>
      <w:proofErr w:type="spellEnd"/>
      <w:r w:rsidRPr="0035129F">
        <w:rPr>
          <w:rFonts w:ascii="Arial" w:hAnsi="Arial" w:cs="Arial"/>
          <w:b/>
          <w:color w:val="111111"/>
          <w:sz w:val="22"/>
          <w:szCs w:val="22"/>
        </w:rPr>
        <w:t xml:space="preserve"> sterilisert sjøvann med preindustrielle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-konsentrasjoner på 280 </w:t>
      </w:r>
      <w:proofErr w:type="spellStart"/>
      <w:r w:rsidRPr="0035129F">
        <w:rPr>
          <w:rFonts w:ascii="Arial" w:hAnsi="Arial" w:cs="Arial"/>
          <w:b/>
          <w:color w:val="111111"/>
          <w:sz w:val="22"/>
          <w:szCs w:val="22"/>
        </w:rPr>
        <w:t>ppm</w:t>
      </w:r>
      <w:proofErr w:type="spellEnd"/>
      <w:r w:rsidRPr="0035129F">
        <w:rPr>
          <w:rFonts w:ascii="Arial" w:hAnsi="Arial" w:cs="Arial"/>
          <w:b/>
          <w:color w:val="111111"/>
          <w:sz w:val="22"/>
          <w:szCs w:val="22"/>
        </w:rPr>
        <w:t xml:space="preserve">, ville sjøvann ha en gjennomsnittlig alkalisk pH på 8.2. Hvis sterilisert sjøvann er </w:t>
      </w:r>
      <w:proofErr w:type="spellStart"/>
      <w:r w:rsidRPr="0035129F">
        <w:rPr>
          <w:rFonts w:ascii="Arial" w:hAnsi="Arial" w:cs="Arial"/>
          <w:b/>
          <w:color w:val="111111"/>
          <w:sz w:val="22"/>
          <w:szCs w:val="22"/>
        </w:rPr>
        <w:t>ekvilibrert</w:t>
      </w:r>
      <w:proofErr w:type="spellEnd"/>
      <w:r w:rsidRPr="0035129F">
        <w:rPr>
          <w:rFonts w:ascii="Arial" w:hAnsi="Arial" w:cs="Arial"/>
          <w:b/>
          <w:color w:val="111111"/>
          <w:sz w:val="22"/>
          <w:szCs w:val="22"/>
        </w:rPr>
        <w:t xml:space="preserve"> med dagens atmosfæriske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-konsentrasjoner på 410 </w:t>
      </w:r>
      <w:proofErr w:type="spellStart"/>
      <w:r w:rsidRPr="0035129F">
        <w:rPr>
          <w:rFonts w:ascii="Arial" w:hAnsi="Arial" w:cs="Arial"/>
          <w:b/>
          <w:color w:val="111111"/>
          <w:sz w:val="22"/>
          <w:szCs w:val="22"/>
        </w:rPr>
        <w:t>ppm</w:t>
      </w:r>
      <w:proofErr w:type="spellEnd"/>
      <w:r w:rsidRPr="0035129F">
        <w:rPr>
          <w:rFonts w:ascii="Arial" w:hAnsi="Arial" w:cs="Arial"/>
          <w:b/>
          <w:color w:val="111111"/>
          <w:sz w:val="22"/>
          <w:szCs w:val="22"/>
        </w:rPr>
        <w:t xml:space="preserve">, vil pH falle til ca. 8,1. Hvis sterilisert sjøvann blir </w:t>
      </w:r>
      <w:proofErr w:type="spellStart"/>
      <w:r w:rsidRPr="0035129F">
        <w:rPr>
          <w:rFonts w:ascii="Arial" w:hAnsi="Arial" w:cs="Arial"/>
          <w:b/>
          <w:color w:val="111111"/>
          <w:sz w:val="22"/>
          <w:szCs w:val="22"/>
        </w:rPr>
        <w:t>ekvilibrert</w:t>
      </w:r>
      <w:proofErr w:type="spellEnd"/>
      <w:r w:rsidRPr="0035129F">
        <w:rPr>
          <w:rFonts w:ascii="Arial" w:hAnsi="Arial" w:cs="Arial"/>
          <w:b/>
          <w:color w:val="111111"/>
          <w:sz w:val="22"/>
          <w:szCs w:val="22"/>
        </w:rPr>
        <w:t xml:space="preserve"> med en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-konsentrasjon på 1000 </w:t>
      </w:r>
      <w:proofErr w:type="spellStart"/>
      <w:r w:rsidRPr="0035129F">
        <w:rPr>
          <w:rFonts w:ascii="Arial" w:hAnsi="Arial" w:cs="Arial"/>
          <w:b/>
          <w:color w:val="111111"/>
          <w:sz w:val="22"/>
          <w:szCs w:val="22"/>
        </w:rPr>
        <w:t>ppm</w:t>
      </w:r>
      <w:proofErr w:type="spellEnd"/>
      <w:r w:rsidRPr="0035129F">
        <w:rPr>
          <w:rFonts w:ascii="Arial" w:hAnsi="Arial" w:cs="Arial"/>
          <w:b/>
          <w:color w:val="111111"/>
          <w:sz w:val="22"/>
          <w:szCs w:val="22"/>
        </w:rPr>
        <w:t>, vil pH falle til ca. 7,8.</w:t>
      </w:r>
    </w:p>
    <w:p w14:paraId="47A5900F" w14:textId="13841F4E" w:rsidR="00224B83" w:rsidRDefault="00224B83" w:rsidP="0035129F">
      <w:pPr>
        <w:pStyle w:val="NormalWeb"/>
        <w:shd w:val="clear" w:color="auto" w:fill="FFFFFF"/>
        <w:spacing w:before="180" w:beforeAutospacing="0" w:after="0" w:afterAutospacing="0"/>
        <w:rPr>
          <w:rFonts w:ascii="Arial" w:hAnsi="Arial" w:cs="Arial"/>
          <w:b/>
          <w:color w:val="111111"/>
          <w:sz w:val="22"/>
          <w:szCs w:val="22"/>
        </w:rPr>
      </w:pPr>
      <w:r w:rsidRPr="0035129F">
        <w:rPr>
          <w:rFonts w:ascii="Arial" w:hAnsi="Arial" w:cs="Arial"/>
          <w:b/>
          <w:color w:val="111111"/>
          <w:sz w:val="22"/>
          <w:szCs w:val="22"/>
        </w:rPr>
        <w:t>Slike laboratoriemålinger er grunnlaget for å anta at pH på havoverflaten må ha falt på grunn av forbrenning av fossilt brensel. Imidlertid likevekt mellom atmosfærisk og overflatisk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krever ett til to år. I løpet av den tiden svinger pH på overflaten naturlig drevet av årstidene, stormer og havsvingninger som gir oppstrømning av vann med lavt pH. Fordi CO</w:t>
      </w:r>
      <w:r w:rsidRPr="0035129F">
        <w:rPr>
          <w:rFonts w:ascii="Cambria Math" w:hAnsi="Cambria Math" w:cs="Cambria Math"/>
          <w:b/>
          <w:color w:val="111111"/>
          <w:sz w:val="22"/>
          <w:szCs w:val="22"/>
        </w:rPr>
        <w:t>₂</w:t>
      </w:r>
      <w:r w:rsidRPr="0035129F">
        <w:rPr>
          <w:rFonts w:ascii="Arial" w:hAnsi="Arial" w:cs="Arial"/>
          <w:b/>
          <w:color w:val="111111"/>
          <w:sz w:val="22"/>
          <w:szCs w:val="22"/>
        </w:rPr>
        <w:t xml:space="preserve"> stadig blir innlemmet i og frigjøres fra organisk materiale, endres pH-en på havoverflaten hver time, daglig og med årstidene. Overvannet er sjelden i likevekt med atmosfæren.</w:t>
      </w:r>
    </w:p>
    <w:p w14:paraId="6053AC9E" w14:textId="77777777" w:rsidR="0035129F" w:rsidRPr="0035129F" w:rsidRDefault="0035129F" w:rsidP="0035129F">
      <w:pPr>
        <w:pStyle w:val="NormalWeb"/>
        <w:shd w:val="clear" w:color="auto" w:fill="FFFFFF"/>
        <w:spacing w:before="180" w:beforeAutospacing="0" w:after="0" w:afterAutospacing="0"/>
        <w:rPr>
          <w:rFonts w:ascii="Arial" w:hAnsi="Arial" w:cs="Arial"/>
          <w:b/>
          <w:color w:val="111111"/>
          <w:sz w:val="22"/>
          <w:szCs w:val="22"/>
        </w:rPr>
      </w:pPr>
    </w:p>
    <w:p w14:paraId="790D5F48" w14:textId="77777777" w:rsidR="006729B5" w:rsidRDefault="006729B5" w:rsidP="006729B5">
      <w:pPr>
        <w:rPr>
          <w:rFonts w:ascii="Arial" w:hAnsi="Arial" w:cs="Arial"/>
          <w:b/>
          <w:sz w:val="24"/>
          <w:szCs w:val="24"/>
          <w:lang w:val="en-US"/>
        </w:rPr>
      </w:pPr>
      <w:r>
        <w:rPr>
          <w:rFonts w:ascii="Arial" w:hAnsi="Arial" w:cs="Arial"/>
          <w:b/>
          <w:noProof/>
          <w:sz w:val="24"/>
          <w:szCs w:val="24"/>
          <w:lang w:eastAsia="nb-NO"/>
        </w:rPr>
        <w:drawing>
          <wp:inline distT="0" distB="0" distL="0" distR="0" wp14:anchorId="231E7924" wp14:editId="0D09C6F3">
            <wp:extent cx="5916965" cy="3124200"/>
            <wp:effectExtent l="0" t="0" r="762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18799" cy="3125168"/>
                    </a:xfrm>
                    <a:prstGeom prst="rect">
                      <a:avLst/>
                    </a:prstGeom>
                    <a:noFill/>
                    <a:ln w="9525">
                      <a:noFill/>
                      <a:miter lim="800000"/>
                      <a:headEnd/>
                      <a:tailEnd/>
                    </a:ln>
                  </pic:spPr>
                </pic:pic>
              </a:graphicData>
            </a:graphic>
          </wp:inline>
        </w:drawing>
      </w:r>
    </w:p>
    <w:p w14:paraId="110D50F5" w14:textId="77777777" w:rsidR="003E2EBE" w:rsidRPr="0035129F" w:rsidRDefault="003E2EBE" w:rsidP="003E2EBE">
      <w:pPr>
        <w:rPr>
          <w:rFonts w:ascii="Arial" w:hAnsi="Arial" w:cs="Arial"/>
          <w:b/>
        </w:rPr>
      </w:pPr>
      <w:r w:rsidRPr="0035129F">
        <w:rPr>
          <w:rFonts w:ascii="Arial" w:hAnsi="Arial" w:cs="Arial"/>
          <w:b/>
        </w:rPr>
        <w:t>Figur 2. Effekten av å økt CO</w:t>
      </w:r>
      <w:r w:rsidRPr="0035129F">
        <w:rPr>
          <w:rFonts w:ascii="Arial" w:hAnsi="Arial" w:cs="Arial"/>
          <w:b/>
          <w:vertAlign w:val="subscript"/>
        </w:rPr>
        <w:t>2</w:t>
      </w:r>
      <w:r w:rsidRPr="0035129F">
        <w:rPr>
          <w:rFonts w:ascii="Arial" w:hAnsi="Arial" w:cs="Arial"/>
          <w:b/>
        </w:rPr>
        <w:t xml:space="preserve"> på havets pH og regnvannets pH. Av Cohen og </w:t>
      </w:r>
      <w:proofErr w:type="spellStart"/>
      <w:r w:rsidRPr="0035129F">
        <w:rPr>
          <w:rFonts w:ascii="Arial" w:hAnsi="Arial" w:cs="Arial"/>
          <w:b/>
        </w:rPr>
        <w:t>Happer</w:t>
      </w:r>
      <w:proofErr w:type="spellEnd"/>
    </w:p>
    <w:p w14:paraId="46E78DF6" w14:textId="77777777" w:rsidR="000002F4" w:rsidRDefault="000002F4" w:rsidP="003E2EBE">
      <w:pPr>
        <w:rPr>
          <w:rFonts w:ascii="Arial" w:hAnsi="Arial" w:cs="Arial"/>
          <w:b/>
          <w:sz w:val="24"/>
          <w:szCs w:val="24"/>
        </w:rPr>
      </w:pPr>
    </w:p>
    <w:p w14:paraId="23D01642" w14:textId="77777777" w:rsidR="0035129F" w:rsidRDefault="0035129F" w:rsidP="003E2EBE">
      <w:pPr>
        <w:rPr>
          <w:rFonts w:ascii="Arial" w:hAnsi="Arial" w:cs="Arial"/>
          <w:b/>
          <w:sz w:val="24"/>
          <w:szCs w:val="24"/>
        </w:rPr>
      </w:pPr>
    </w:p>
    <w:p w14:paraId="7922295B" w14:textId="77777777" w:rsidR="0035129F" w:rsidRDefault="0035129F" w:rsidP="003E2EBE">
      <w:pPr>
        <w:rPr>
          <w:rFonts w:ascii="Arial" w:hAnsi="Arial" w:cs="Arial"/>
          <w:b/>
          <w:sz w:val="24"/>
          <w:szCs w:val="24"/>
        </w:rPr>
      </w:pPr>
    </w:p>
    <w:p w14:paraId="5272169C" w14:textId="77777777" w:rsidR="0035129F" w:rsidRDefault="0035129F" w:rsidP="003E2EBE">
      <w:pPr>
        <w:rPr>
          <w:rFonts w:ascii="Arial" w:hAnsi="Arial" w:cs="Arial"/>
          <w:b/>
          <w:sz w:val="24"/>
          <w:szCs w:val="24"/>
        </w:rPr>
      </w:pPr>
    </w:p>
    <w:p w14:paraId="37636F03" w14:textId="77777777" w:rsidR="0035129F" w:rsidRDefault="0035129F" w:rsidP="003E2EBE">
      <w:pPr>
        <w:rPr>
          <w:rFonts w:ascii="Arial" w:hAnsi="Arial" w:cs="Arial"/>
          <w:b/>
          <w:sz w:val="24"/>
          <w:szCs w:val="24"/>
        </w:rPr>
      </w:pPr>
    </w:p>
    <w:p w14:paraId="3C3DF0BB" w14:textId="77777777" w:rsidR="000002F4" w:rsidRPr="00EA2372" w:rsidRDefault="000002F4" w:rsidP="003E2EBE">
      <w:pPr>
        <w:rPr>
          <w:rFonts w:ascii="Arial" w:hAnsi="Arial" w:cs="Arial"/>
          <w:b/>
          <w:sz w:val="24"/>
          <w:szCs w:val="24"/>
          <w:u w:val="single"/>
        </w:rPr>
      </w:pPr>
      <w:r w:rsidRPr="00EA2372">
        <w:rPr>
          <w:rFonts w:ascii="Arial" w:hAnsi="Arial" w:cs="Arial"/>
          <w:b/>
          <w:sz w:val="24"/>
          <w:szCs w:val="24"/>
          <w:u w:val="single"/>
        </w:rPr>
        <w:lastRenderedPageBreak/>
        <w:t>Livet endrer jordens kjemi</w:t>
      </w:r>
    </w:p>
    <w:p w14:paraId="035DBFEB" w14:textId="77777777" w:rsidR="008F0677" w:rsidRPr="002932CF" w:rsidRDefault="008F0677" w:rsidP="008F0677">
      <w:pPr>
        <w:pStyle w:val="NormalWeb"/>
        <w:shd w:val="clear" w:color="auto" w:fill="FFFFFF"/>
        <w:spacing w:before="0" w:beforeAutospacing="0" w:after="0" w:afterAutospacing="0"/>
        <w:rPr>
          <w:rFonts w:ascii="Arial" w:hAnsi="Arial" w:cs="Arial"/>
          <w:b/>
          <w:bCs/>
          <w:color w:val="111111"/>
          <w:sz w:val="22"/>
          <w:szCs w:val="22"/>
        </w:rPr>
      </w:pPr>
      <w:r w:rsidRPr="002932CF">
        <w:rPr>
          <w:rFonts w:ascii="Arial" w:hAnsi="Arial" w:cs="Arial"/>
          <w:b/>
          <w:bCs/>
          <w:color w:val="111111"/>
          <w:sz w:val="22"/>
          <w:szCs w:val="22"/>
        </w:rPr>
        <w:t>Gjennom fotosyntese skapte havorganismer oksygen og reduserte dramatisk atmosfærens innhold av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 de første årene av jorden.</w:t>
      </w:r>
    </w:p>
    <w:p w14:paraId="3E98472E" w14:textId="77777777" w:rsidR="008F0677" w:rsidRPr="002932CF" w:rsidRDefault="008F0677" w:rsidP="008F0677">
      <w:pPr>
        <w:pStyle w:val="NormalWeb"/>
        <w:shd w:val="clear" w:color="auto" w:fill="FFFFFF"/>
        <w:spacing w:before="180" w:beforeAutospacing="0" w:after="0" w:afterAutospacing="0"/>
        <w:rPr>
          <w:rFonts w:ascii="Arial" w:hAnsi="Arial" w:cs="Arial"/>
          <w:b/>
          <w:bCs/>
          <w:color w:val="111111"/>
          <w:sz w:val="22"/>
          <w:szCs w:val="22"/>
        </w:rPr>
      </w:pPr>
      <w:r w:rsidRPr="002932CF">
        <w:rPr>
          <w:rFonts w:ascii="Arial" w:hAnsi="Arial" w:cs="Arial"/>
          <w:b/>
          <w:bCs/>
          <w:color w:val="111111"/>
          <w:sz w:val="22"/>
          <w:szCs w:val="22"/>
        </w:rPr>
        <w:t>Våre naboplaneter, Venus og Mars, har begge en atmosfære bestående av over 94 prosent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mindre enn fire prosent nitrogen, og bare spor av oksygen. Bevis antyder jordens opprinnelige atmosfære var veldig lik. På grunn av utviklingen av oksygenproduserende fotosyntese, har levende organismer fullstendig forandret jordens kjemi. På grunn av organiske veier som omvandler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 til organisk materiale, inneholder jordens atmosfære nå bare 0,04 prosent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78 prosent Nitrogen og 21 prosent oksygen. Hvis dagens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-utslipp øker ti ganger uten økning i fotosyntese, ville atmosfæren fremdeles bare inneholde 0,4 prosent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Imidlertid indikerer bevis på at fotosyntesen har økt de siste 200 årene.</w:t>
      </w:r>
    </w:p>
    <w:p w14:paraId="72EF7B03" w14:textId="77777777" w:rsidR="008F0677" w:rsidRPr="002932CF" w:rsidRDefault="008F0677" w:rsidP="008F0677">
      <w:pPr>
        <w:pStyle w:val="NormalWeb"/>
        <w:shd w:val="clear" w:color="auto" w:fill="FFFFFF"/>
        <w:spacing w:before="180" w:beforeAutospacing="0" w:after="0" w:afterAutospacing="0"/>
        <w:rPr>
          <w:rFonts w:ascii="Arial" w:hAnsi="Arial" w:cs="Arial"/>
          <w:b/>
          <w:bCs/>
          <w:color w:val="111111"/>
          <w:sz w:val="22"/>
          <w:szCs w:val="22"/>
        </w:rPr>
      </w:pPr>
      <w:r w:rsidRPr="002932CF">
        <w:rPr>
          <w:rFonts w:ascii="Arial" w:hAnsi="Arial" w:cs="Arial"/>
          <w:b/>
          <w:bCs/>
          <w:color w:val="111111"/>
          <w:sz w:val="22"/>
          <w:szCs w:val="22"/>
        </w:rPr>
        <w:t>Fotosyntese omdanner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 til organisk materiale som blir innlemmet i sukker, karbohydrater, oljer og proteiner. Organisk materiale som når havbunnen kan bindes for millioner av år. Fotosyntetisering av alger omdannet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 til oljer raskere enn bakteriell nedbrytning kunne omdanne oljer tilbake til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Dermed ble verdens enorme petroleumsreserver opprettet. Landplanter konverterte også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 til stivelse og </w:t>
      </w:r>
      <w:proofErr w:type="spellStart"/>
      <w:r w:rsidRPr="002932CF">
        <w:rPr>
          <w:rFonts w:ascii="Arial" w:hAnsi="Arial" w:cs="Arial"/>
          <w:b/>
          <w:bCs/>
          <w:color w:val="111111"/>
          <w:sz w:val="22"/>
          <w:szCs w:val="22"/>
        </w:rPr>
        <w:t>treprodukter</w:t>
      </w:r>
      <w:proofErr w:type="spellEnd"/>
      <w:r w:rsidRPr="002932CF">
        <w:rPr>
          <w:rFonts w:ascii="Arial" w:hAnsi="Arial" w:cs="Arial"/>
          <w:b/>
          <w:bCs/>
          <w:color w:val="111111"/>
          <w:sz w:val="22"/>
          <w:szCs w:val="22"/>
        </w:rPr>
        <w:t>. Organisk materiale ble også produsert raskere enn bakteriell og soppråte kan omdanne det tilbake til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Dermed ble massive torv- og kullforekomster generert. Alt i alt estimater av lagrede fossile drivstoffreserver varierer fra 2000 til 10.000 milliarder tonn. Planter koloniserte raskt landet for mellom 360 og 300 millioner år siden. I løpet av den geologiske perioden ble mye karbon bundet opp, perioden ble kalt karbon. Fotosyntese overgikk så sterkt respirasjonen at det atmosfæriske oksygennivået steg til 35 prosent, nesten dobbelt så mye som dagens konsentrasjon.</w:t>
      </w:r>
    </w:p>
    <w:p w14:paraId="684F10FB" w14:textId="77777777" w:rsidR="008F0677" w:rsidRPr="002932CF" w:rsidRDefault="008F0677" w:rsidP="008F0677">
      <w:pPr>
        <w:pStyle w:val="NormalWeb"/>
        <w:shd w:val="clear" w:color="auto" w:fill="FFFFFF"/>
        <w:spacing w:before="180" w:beforeAutospacing="0" w:after="0" w:afterAutospacing="0"/>
        <w:rPr>
          <w:rFonts w:ascii="Arial" w:hAnsi="Arial" w:cs="Arial"/>
          <w:b/>
          <w:bCs/>
          <w:color w:val="111111"/>
          <w:sz w:val="22"/>
          <w:szCs w:val="22"/>
        </w:rPr>
      </w:pPr>
      <w:r w:rsidRPr="002932CF">
        <w:rPr>
          <w:rFonts w:ascii="Arial" w:hAnsi="Arial" w:cs="Arial"/>
          <w:b/>
          <w:bCs/>
          <w:color w:val="111111"/>
          <w:sz w:val="22"/>
          <w:szCs w:val="22"/>
        </w:rPr>
        <w:t>Den vedvarende bindingen av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både på land og i havet, reduserte dramatisk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 mengden i atmosfæren. Selv om presise tall blir diskutert, falt den gamle atmosfæriske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-konsentrasjoner fra over 6000 </w:t>
      </w:r>
      <w:proofErr w:type="spellStart"/>
      <w:r w:rsidRPr="002932CF">
        <w:rPr>
          <w:rFonts w:ascii="Arial" w:hAnsi="Arial" w:cs="Arial"/>
          <w:b/>
          <w:bCs/>
          <w:color w:val="111111"/>
          <w:sz w:val="22"/>
          <w:szCs w:val="22"/>
        </w:rPr>
        <w:t>ppm</w:t>
      </w:r>
      <w:proofErr w:type="spellEnd"/>
      <w:r w:rsidRPr="002932CF">
        <w:rPr>
          <w:rFonts w:ascii="Arial" w:hAnsi="Arial" w:cs="Arial"/>
          <w:b/>
          <w:bCs/>
          <w:color w:val="111111"/>
          <w:sz w:val="22"/>
          <w:szCs w:val="22"/>
        </w:rPr>
        <w:t xml:space="preserve"> ned til bare 280 </w:t>
      </w:r>
      <w:proofErr w:type="spellStart"/>
      <w:r w:rsidRPr="002932CF">
        <w:rPr>
          <w:rFonts w:ascii="Arial" w:hAnsi="Arial" w:cs="Arial"/>
          <w:b/>
          <w:bCs/>
          <w:color w:val="111111"/>
          <w:sz w:val="22"/>
          <w:szCs w:val="22"/>
        </w:rPr>
        <w:t>ppm</w:t>
      </w:r>
      <w:proofErr w:type="spellEnd"/>
      <w:r w:rsidRPr="002932CF">
        <w:rPr>
          <w:rFonts w:ascii="Arial" w:hAnsi="Arial" w:cs="Arial"/>
          <w:b/>
          <w:bCs/>
          <w:color w:val="111111"/>
          <w:sz w:val="22"/>
          <w:szCs w:val="22"/>
        </w:rPr>
        <w:t xml:space="preserve"> for 250 millioner år siden.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-konsentrasjoner steg deretter etter store utryddelser i Perm perioden. Stigende konsentrasjoner av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 flatet ut i dinosaurusalderen. I løpet av krittperioden, før meteoren forårsaket utryddelse, var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-konsentrasjonen i gjennomsnitt 1500 ppm. Siden da fortsatte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-omdanningen, med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-konsentrasjon som falt ned til 180 </w:t>
      </w:r>
      <w:proofErr w:type="spellStart"/>
      <w:r w:rsidRPr="002932CF">
        <w:rPr>
          <w:rFonts w:ascii="Arial" w:hAnsi="Arial" w:cs="Arial"/>
          <w:b/>
          <w:bCs/>
          <w:color w:val="111111"/>
          <w:sz w:val="22"/>
          <w:szCs w:val="22"/>
        </w:rPr>
        <w:t>ppm</w:t>
      </w:r>
      <w:proofErr w:type="spellEnd"/>
      <w:r w:rsidRPr="002932CF">
        <w:rPr>
          <w:rFonts w:ascii="Arial" w:hAnsi="Arial" w:cs="Arial"/>
          <w:b/>
          <w:bCs/>
          <w:color w:val="111111"/>
          <w:sz w:val="22"/>
          <w:szCs w:val="22"/>
        </w:rPr>
        <w:t xml:space="preserve"> under isbre maksimum.</w:t>
      </w:r>
    </w:p>
    <w:p w14:paraId="3C4B66CB" w14:textId="77777777" w:rsidR="008F0677" w:rsidRPr="002932CF" w:rsidRDefault="008F0677" w:rsidP="008F0677">
      <w:pPr>
        <w:pStyle w:val="NormalWeb"/>
        <w:shd w:val="clear" w:color="auto" w:fill="FFFFFF"/>
        <w:spacing w:before="180" w:beforeAutospacing="0" w:after="0" w:afterAutospacing="0"/>
        <w:rPr>
          <w:rFonts w:ascii="Arial" w:hAnsi="Arial" w:cs="Arial"/>
          <w:b/>
          <w:bCs/>
          <w:color w:val="111111"/>
          <w:sz w:val="22"/>
          <w:szCs w:val="22"/>
        </w:rPr>
      </w:pPr>
      <w:r w:rsidRPr="002932CF">
        <w:rPr>
          <w:rFonts w:ascii="Arial" w:hAnsi="Arial" w:cs="Arial"/>
          <w:b/>
          <w:bCs/>
          <w:color w:val="111111"/>
          <w:sz w:val="22"/>
          <w:szCs w:val="22"/>
        </w:rPr>
        <w:t>Etter å ha utviklet seg i et høyt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-miljø ble fotosyntetiserende planter og alger stadig mer sultet for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akkurat som moderne planter og alger er i dag. Fordi planter utviklet seg under høyt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 miljø, injiserer moderne kommersielle drivhus ekstra 1000 </w:t>
      </w:r>
      <w:proofErr w:type="spellStart"/>
      <w:r w:rsidRPr="002932CF">
        <w:rPr>
          <w:rFonts w:ascii="Arial" w:hAnsi="Arial" w:cs="Arial"/>
          <w:b/>
          <w:bCs/>
          <w:color w:val="111111"/>
          <w:sz w:val="22"/>
          <w:szCs w:val="22"/>
        </w:rPr>
        <w:t>ppm</w:t>
      </w:r>
      <w:proofErr w:type="spellEnd"/>
      <w:r w:rsidRPr="002932CF">
        <w:rPr>
          <w:rFonts w:ascii="Arial" w:hAnsi="Arial" w:cs="Arial"/>
          <w:b/>
          <w:bCs/>
          <w:color w:val="111111"/>
          <w:sz w:val="22"/>
          <w:szCs w:val="22"/>
        </w:rPr>
        <w:t xml:space="preserve">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 i drivhusene sine, som stimulerer plantevekst. De stressende konsekvensene av lavere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-konsentrasjoner drev utvikling av karbonkonsentrasjonsmekanismer i plankton og C4 fotosyntese i landplanter. På grunn av økende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-konsentrasjoner observerer forskere nå en grønnere planet.</w:t>
      </w:r>
    </w:p>
    <w:p w14:paraId="33B34C05" w14:textId="77777777" w:rsidR="008F0677" w:rsidRPr="002932CF" w:rsidRDefault="008F0677" w:rsidP="008F0677">
      <w:pPr>
        <w:pStyle w:val="NormalWeb"/>
        <w:shd w:val="clear" w:color="auto" w:fill="FFFFFF"/>
        <w:spacing w:before="180" w:beforeAutospacing="0" w:after="0" w:afterAutospacing="0"/>
        <w:rPr>
          <w:rFonts w:ascii="Arial" w:hAnsi="Arial" w:cs="Arial"/>
          <w:b/>
          <w:bCs/>
          <w:color w:val="111111"/>
          <w:sz w:val="22"/>
          <w:szCs w:val="22"/>
        </w:rPr>
      </w:pPr>
      <w:r w:rsidRPr="002932CF">
        <w:rPr>
          <w:rFonts w:ascii="Arial" w:hAnsi="Arial" w:cs="Arial"/>
          <w:b/>
          <w:bCs/>
          <w:color w:val="111111"/>
          <w:sz w:val="22"/>
          <w:szCs w:val="22"/>
        </w:rPr>
        <w:t>Hvis havets fotosyntese og marin produktivitet forbedres, og all CO</w:t>
      </w:r>
      <w:r w:rsidRPr="002932CF">
        <w:rPr>
          <w:rFonts w:ascii="Cambria Math" w:hAnsi="Cambria Math" w:cs="Cambria Math"/>
          <w:b/>
          <w:bCs/>
          <w:color w:val="111111"/>
          <w:sz w:val="22"/>
          <w:szCs w:val="22"/>
        </w:rPr>
        <w:t>₂</w:t>
      </w:r>
      <w:r w:rsidRPr="002932CF">
        <w:rPr>
          <w:rFonts w:ascii="Arial" w:hAnsi="Arial" w:cs="Arial"/>
          <w:b/>
          <w:bCs/>
          <w:color w:val="111111"/>
          <w:sz w:val="22"/>
          <w:szCs w:val="22"/>
        </w:rPr>
        <w:t xml:space="preserve"> tilført havet blir omdannet til organisk materiale, vil det ikke være noen endring i havets pH. Og faktisk den marine produktiviteten har økt. Selv om noen få forskere har rapportert kortsiktige reduksjoner i havet produktivitet, ofte forbundet med El </w:t>
      </w:r>
      <w:proofErr w:type="spellStart"/>
      <w:r w:rsidRPr="002932CF">
        <w:rPr>
          <w:rFonts w:ascii="Arial" w:hAnsi="Arial" w:cs="Arial"/>
          <w:b/>
          <w:bCs/>
          <w:color w:val="111111"/>
          <w:sz w:val="22"/>
          <w:szCs w:val="22"/>
        </w:rPr>
        <w:t>Niño</w:t>
      </w:r>
      <w:proofErr w:type="spellEnd"/>
      <w:r w:rsidRPr="002932CF">
        <w:rPr>
          <w:rFonts w:ascii="Arial" w:hAnsi="Arial" w:cs="Arial"/>
          <w:b/>
          <w:bCs/>
          <w:color w:val="111111"/>
          <w:sz w:val="22"/>
          <w:szCs w:val="22"/>
        </w:rPr>
        <w:t xml:space="preserve">-hendelser, rapporterer en økende konsensus om en samlet økning i marin produktivitet etter hvert som jorden blir varmere. Produktiviteten økte etter at siste </w:t>
      </w:r>
      <w:proofErr w:type="spellStart"/>
      <w:r w:rsidRPr="002932CF">
        <w:rPr>
          <w:rFonts w:ascii="Arial" w:hAnsi="Arial" w:cs="Arial"/>
          <w:b/>
          <w:bCs/>
          <w:color w:val="111111"/>
          <w:sz w:val="22"/>
          <w:szCs w:val="22"/>
        </w:rPr>
        <w:t>ismaksimum</w:t>
      </w:r>
      <w:proofErr w:type="spellEnd"/>
      <w:r w:rsidRPr="002932CF">
        <w:rPr>
          <w:rFonts w:ascii="Arial" w:hAnsi="Arial" w:cs="Arial"/>
          <w:b/>
          <w:bCs/>
          <w:color w:val="111111"/>
          <w:sz w:val="22"/>
          <w:szCs w:val="22"/>
        </w:rPr>
        <w:t xml:space="preserve"> var over, og økende organiske </w:t>
      </w:r>
      <w:proofErr w:type="spellStart"/>
      <w:r w:rsidRPr="002932CF">
        <w:rPr>
          <w:rFonts w:ascii="Arial" w:hAnsi="Arial" w:cs="Arial"/>
          <w:b/>
          <w:bCs/>
          <w:color w:val="111111"/>
          <w:sz w:val="22"/>
          <w:szCs w:val="22"/>
        </w:rPr>
        <w:t>sedimentlag</w:t>
      </w:r>
      <w:proofErr w:type="spellEnd"/>
      <w:r w:rsidRPr="002932CF">
        <w:rPr>
          <w:rFonts w:ascii="Arial" w:hAnsi="Arial" w:cs="Arial"/>
          <w:b/>
          <w:bCs/>
          <w:color w:val="111111"/>
          <w:sz w:val="22"/>
          <w:szCs w:val="22"/>
        </w:rPr>
        <w:t xml:space="preserve"> på havbunnen antyder økt karbonbinding.</w:t>
      </w:r>
    </w:p>
    <w:p w14:paraId="0078203B" w14:textId="77777777" w:rsidR="008F0677" w:rsidRDefault="008F0677" w:rsidP="008F0677">
      <w:pPr>
        <w:pStyle w:val="NormalWeb"/>
        <w:shd w:val="clear" w:color="auto" w:fill="FFFFFF"/>
        <w:spacing w:before="180" w:beforeAutospacing="0" w:after="0" w:afterAutospacing="0"/>
        <w:rPr>
          <w:rFonts w:ascii="Roboto" w:hAnsi="Roboto"/>
          <w:color w:val="111111"/>
        </w:rPr>
      </w:pPr>
      <w:r w:rsidRPr="002932CF">
        <w:rPr>
          <w:rFonts w:ascii="Arial" w:hAnsi="Arial" w:cs="Arial"/>
          <w:b/>
          <w:bCs/>
          <w:color w:val="111111"/>
          <w:sz w:val="22"/>
          <w:szCs w:val="22"/>
        </w:rPr>
        <w:t xml:space="preserve">Tilsvarende har studier vist at marine fotosyntese økte dramatisk i </w:t>
      </w:r>
      <w:proofErr w:type="spellStart"/>
      <w:r w:rsidRPr="002932CF">
        <w:rPr>
          <w:rFonts w:ascii="Arial" w:hAnsi="Arial" w:cs="Arial"/>
          <w:b/>
          <w:bCs/>
          <w:color w:val="111111"/>
          <w:sz w:val="22"/>
          <w:szCs w:val="22"/>
        </w:rPr>
        <w:t>oppstrømmende</w:t>
      </w:r>
      <w:proofErr w:type="spellEnd"/>
      <w:r w:rsidRPr="002932CF">
        <w:rPr>
          <w:rFonts w:ascii="Arial" w:hAnsi="Arial" w:cs="Arial"/>
          <w:b/>
          <w:bCs/>
          <w:color w:val="111111"/>
          <w:sz w:val="22"/>
          <w:szCs w:val="22"/>
        </w:rPr>
        <w:t xml:space="preserve"> soner etter slutten av den lille istiden, som uten tvil varte mellom 1400 og 1800 e.Kr. </w:t>
      </w:r>
      <w:r w:rsidRPr="002932CF">
        <w:rPr>
          <w:rFonts w:ascii="Arial" w:hAnsi="Arial" w:cs="Arial"/>
          <w:b/>
          <w:bCs/>
          <w:color w:val="111111"/>
          <w:sz w:val="22"/>
          <w:szCs w:val="22"/>
        </w:rPr>
        <w:lastRenderedPageBreak/>
        <w:t>Den økte produktiviteten ble også ledsaget av økt sedimentering av organisk materiale. Mellom 1998 og 2012, førte tapet av havis til økte produktiviteten i Arktis, med 30 prosent. Dessverre, til tross for økt produktivitet, innrømmer IPCC, “endringer på grunn av variasjon i havproduktivitet er ikke vurdert” når de modellerer havets</w:t>
      </w:r>
      <w:r>
        <w:rPr>
          <w:rFonts w:ascii="Roboto" w:hAnsi="Roboto"/>
          <w:color w:val="111111"/>
        </w:rPr>
        <w:t xml:space="preserve"> </w:t>
      </w:r>
      <w:r w:rsidRPr="002932CF">
        <w:rPr>
          <w:rFonts w:ascii="Arial" w:hAnsi="Arial" w:cs="Arial"/>
          <w:b/>
          <w:bCs/>
          <w:color w:val="111111"/>
          <w:sz w:val="22"/>
          <w:szCs w:val="22"/>
        </w:rPr>
        <w:t>pH.</w:t>
      </w:r>
    </w:p>
    <w:p w14:paraId="741DE581" w14:textId="77777777" w:rsidR="008F0677" w:rsidRDefault="008F0677" w:rsidP="00B50497">
      <w:pPr>
        <w:rPr>
          <w:rFonts w:ascii="Arial" w:hAnsi="Arial" w:cs="Arial"/>
          <w:b/>
          <w:sz w:val="24"/>
          <w:szCs w:val="24"/>
        </w:rPr>
      </w:pPr>
    </w:p>
    <w:p w14:paraId="35ADEF0B" w14:textId="4B13B669" w:rsidR="006866A1" w:rsidRDefault="006866A1" w:rsidP="006866A1">
      <w:pPr>
        <w:rPr>
          <w:rFonts w:ascii="Arial" w:hAnsi="Arial" w:cs="Arial"/>
          <w:b/>
          <w:sz w:val="24"/>
          <w:szCs w:val="24"/>
        </w:rPr>
      </w:pPr>
    </w:p>
    <w:p w14:paraId="6CB8590D" w14:textId="77777777" w:rsidR="006866A1" w:rsidRPr="00AF5251" w:rsidRDefault="006866A1" w:rsidP="006866A1">
      <w:pPr>
        <w:rPr>
          <w:rFonts w:ascii="Arial" w:hAnsi="Arial" w:cs="Arial"/>
          <w:b/>
          <w:u w:val="single"/>
        </w:rPr>
      </w:pPr>
      <w:r w:rsidRPr="00AF5251">
        <w:rPr>
          <w:rFonts w:ascii="Arial" w:hAnsi="Arial" w:cs="Arial"/>
          <w:b/>
          <w:u w:val="single"/>
        </w:rPr>
        <w:t>Organiske veier motvirker den uorganiske veien</w:t>
      </w:r>
    </w:p>
    <w:p w14:paraId="403BF71D" w14:textId="77777777" w:rsidR="00AF5251" w:rsidRPr="00AF5251" w:rsidRDefault="00AF5251" w:rsidP="00AF5251">
      <w:pPr>
        <w:pStyle w:val="NormalWeb"/>
        <w:shd w:val="clear" w:color="auto" w:fill="FFFFFF"/>
        <w:spacing w:before="0" w:beforeAutospacing="0" w:after="0" w:afterAutospacing="0"/>
        <w:rPr>
          <w:rFonts w:ascii="Arial" w:hAnsi="Arial" w:cs="Arial"/>
          <w:b/>
          <w:color w:val="111111"/>
          <w:sz w:val="22"/>
          <w:szCs w:val="22"/>
        </w:rPr>
      </w:pPr>
      <w:r w:rsidRPr="00AF5251">
        <w:rPr>
          <w:rFonts w:ascii="Arial" w:hAnsi="Arial" w:cs="Arial"/>
          <w:b/>
          <w:color w:val="111111"/>
          <w:sz w:val="22"/>
          <w:szCs w:val="22"/>
        </w:rPr>
        <w:t>Plankton konverterer H</w:t>
      </w:r>
      <w:r w:rsidRPr="00AF5251">
        <w:rPr>
          <w:rFonts w:ascii="Cambria Math" w:hAnsi="Cambria Math" w:cs="Cambria Math"/>
          <w:b/>
          <w:color w:val="111111"/>
          <w:sz w:val="22"/>
          <w:szCs w:val="22"/>
        </w:rPr>
        <w:t>⁺</w:t>
      </w:r>
      <w:r w:rsidRPr="00AF5251">
        <w:rPr>
          <w:rFonts w:ascii="Arial" w:hAnsi="Arial" w:cs="Arial"/>
          <w:b/>
          <w:color w:val="111111"/>
          <w:sz w:val="22"/>
          <w:szCs w:val="22"/>
        </w:rPr>
        <w:t xml:space="preserve"> og bikarbonationer tilbake til CO</w:t>
      </w:r>
      <w:r w:rsidRPr="00AF5251">
        <w:rPr>
          <w:rFonts w:ascii="Cambria Math" w:hAnsi="Cambria Math" w:cs="Cambria Math"/>
          <w:b/>
          <w:color w:val="111111"/>
          <w:sz w:val="22"/>
          <w:szCs w:val="22"/>
        </w:rPr>
        <w:t>₂</w:t>
      </w:r>
      <w:r w:rsidRPr="00AF5251">
        <w:rPr>
          <w:rFonts w:ascii="Arial" w:hAnsi="Arial" w:cs="Arial"/>
          <w:b/>
          <w:color w:val="111111"/>
          <w:sz w:val="22"/>
          <w:szCs w:val="22"/>
        </w:rPr>
        <w:t xml:space="preserve"> for fotosyntese, og gjenoppretter pH.</w:t>
      </w:r>
    </w:p>
    <w:p w14:paraId="5783DB51" w14:textId="77777777" w:rsidR="00AF5251" w:rsidRPr="00AF5251" w:rsidRDefault="00AF5251" w:rsidP="00AF5251">
      <w:pPr>
        <w:pStyle w:val="NormalWeb"/>
        <w:shd w:val="clear" w:color="auto" w:fill="FFFFFF"/>
        <w:spacing w:before="180" w:beforeAutospacing="0" w:after="0" w:afterAutospacing="0"/>
        <w:rPr>
          <w:rFonts w:ascii="Arial" w:hAnsi="Arial" w:cs="Arial"/>
          <w:b/>
          <w:color w:val="111111"/>
          <w:sz w:val="22"/>
          <w:szCs w:val="22"/>
        </w:rPr>
      </w:pPr>
      <w:r w:rsidRPr="00AF5251">
        <w:rPr>
          <w:rFonts w:ascii="Arial" w:hAnsi="Arial" w:cs="Arial"/>
          <w:b/>
          <w:color w:val="111111"/>
          <w:sz w:val="22"/>
          <w:szCs w:val="22"/>
        </w:rPr>
        <w:t>CO</w:t>
      </w:r>
      <w:r w:rsidRPr="00AF5251">
        <w:rPr>
          <w:rFonts w:ascii="Cambria Math" w:hAnsi="Cambria Math" w:cs="Cambria Math"/>
          <w:b/>
          <w:color w:val="111111"/>
          <w:sz w:val="22"/>
          <w:szCs w:val="22"/>
        </w:rPr>
        <w:t>₂</w:t>
      </w:r>
      <w:r w:rsidRPr="00AF5251">
        <w:rPr>
          <w:rFonts w:ascii="Arial" w:hAnsi="Arial" w:cs="Arial"/>
          <w:b/>
          <w:color w:val="111111"/>
          <w:sz w:val="22"/>
          <w:szCs w:val="22"/>
        </w:rPr>
        <w:t xml:space="preserve"> som blir tatt opp i havet blir raskt omdannet til bikarbonationer via den uorganiske banen. Dette er problematisk for hver marine fotosyntetiserende organisme. De kan ikke bruke bikarbonationer direkte, likevel krever alle organismer CO</w:t>
      </w:r>
      <w:r w:rsidRPr="00AF5251">
        <w:rPr>
          <w:rFonts w:ascii="Cambria Math" w:hAnsi="Cambria Math" w:cs="Cambria Math"/>
          <w:b/>
          <w:color w:val="111111"/>
          <w:sz w:val="22"/>
          <w:szCs w:val="22"/>
        </w:rPr>
        <w:t>₂</w:t>
      </w:r>
      <w:r w:rsidRPr="00AF5251">
        <w:rPr>
          <w:rFonts w:ascii="Arial" w:hAnsi="Arial" w:cs="Arial"/>
          <w:b/>
          <w:color w:val="111111"/>
          <w:sz w:val="22"/>
          <w:szCs w:val="22"/>
        </w:rPr>
        <w:t xml:space="preserve"> for å </w:t>
      </w:r>
      <w:proofErr w:type="spellStart"/>
      <w:r w:rsidRPr="00AF5251">
        <w:rPr>
          <w:rFonts w:ascii="Arial" w:hAnsi="Arial" w:cs="Arial"/>
          <w:b/>
          <w:color w:val="111111"/>
          <w:sz w:val="22"/>
          <w:szCs w:val="22"/>
        </w:rPr>
        <w:t>fotosyntetisere</w:t>
      </w:r>
      <w:proofErr w:type="spellEnd"/>
      <w:r w:rsidRPr="00AF5251">
        <w:rPr>
          <w:rFonts w:ascii="Arial" w:hAnsi="Arial" w:cs="Arial"/>
          <w:b/>
          <w:color w:val="111111"/>
          <w:sz w:val="22"/>
          <w:szCs w:val="22"/>
        </w:rPr>
        <w:t>. Så vellykket fotosyntetiserende plankton utviklet enzymet (</w:t>
      </w:r>
      <w:proofErr w:type="spellStart"/>
      <w:r w:rsidRPr="00AF5251">
        <w:rPr>
          <w:rFonts w:ascii="Arial" w:hAnsi="Arial" w:cs="Arial"/>
          <w:b/>
          <w:color w:val="111111"/>
          <w:sz w:val="22"/>
          <w:szCs w:val="22"/>
        </w:rPr>
        <w:t>karbonanhydrase</w:t>
      </w:r>
      <w:proofErr w:type="spellEnd"/>
      <w:r w:rsidRPr="00AF5251">
        <w:rPr>
          <w:rFonts w:ascii="Arial" w:hAnsi="Arial" w:cs="Arial"/>
          <w:b/>
          <w:color w:val="111111"/>
          <w:sz w:val="22"/>
          <w:szCs w:val="22"/>
        </w:rPr>
        <w:t>) for å motvirke den uorganiske banen. For å regenerere CO</w:t>
      </w:r>
      <w:r w:rsidRPr="00AF5251">
        <w:rPr>
          <w:rFonts w:ascii="Cambria Math" w:hAnsi="Cambria Math" w:cs="Cambria Math"/>
          <w:b/>
          <w:color w:val="111111"/>
          <w:sz w:val="22"/>
          <w:szCs w:val="22"/>
        </w:rPr>
        <w:t>₂</w:t>
      </w:r>
      <w:r w:rsidRPr="00AF5251">
        <w:rPr>
          <w:rFonts w:ascii="Arial" w:hAnsi="Arial" w:cs="Arial"/>
          <w:b/>
          <w:color w:val="111111"/>
          <w:sz w:val="22"/>
          <w:szCs w:val="22"/>
        </w:rPr>
        <w:t xml:space="preserve"> for fotosyntese, kombinerer </w:t>
      </w:r>
      <w:proofErr w:type="spellStart"/>
      <w:r w:rsidRPr="00AF5251">
        <w:rPr>
          <w:rFonts w:ascii="Arial" w:hAnsi="Arial" w:cs="Arial"/>
          <w:b/>
          <w:color w:val="111111"/>
          <w:sz w:val="22"/>
          <w:szCs w:val="22"/>
        </w:rPr>
        <w:t>karbonanhydrase</w:t>
      </w:r>
      <w:proofErr w:type="spellEnd"/>
      <w:r w:rsidRPr="00AF5251">
        <w:rPr>
          <w:rFonts w:ascii="Arial" w:hAnsi="Arial" w:cs="Arial"/>
          <w:b/>
          <w:color w:val="111111"/>
          <w:sz w:val="22"/>
          <w:szCs w:val="22"/>
        </w:rPr>
        <w:t xml:space="preserve"> raskt de rikelige bikarbonationene med tilgjengelige H</w:t>
      </w:r>
      <w:r w:rsidRPr="00AF5251">
        <w:rPr>
          <w:rFonts w:ascii="Cambria Math" w:hAnsi="Cambria Math" w:cs="Cambria Math"/>
          <w:b/>
          <w:color w:val="111111"/>
          <w:sz w:val="22"/>
          <w:szCs w:val="22"/>
        </w:rPr>
        <w:t>⁺</w:t>
      </w:r>
      <w:r w:rsidRPr="00AF5251">
        <w:rPr>
          <w:rFonts w:ascii="Arial" w:hAnsi="Arial" w:cs="Arial"/>
          <w:b/>
          <w:color w:val="111111"/>
          <w:sz w:val="22"/>
          <w:szCs w:val="22"/>
        </w:rPr>
        <w:t xml:space="preserve">-ioner. I prosessen øker </w:t>
      </w:r>
      <w:proofErr w:type="spellStart"/>
      <w:r w:rsidRPr="00AF5251">
        <w:rPr>
          <w:rFonts w:ascii="Arial" w:hAnsi="Arial" w:cs="Arial"/>
          <w:b/>
          <w:color w:val="111111"/>
          <w:sz w:val="22"/>
          <w:szCs w:val="22"/>
        </w:rPr>
        <w:t>karbonanhydrase</w:t>
      </w:r>
      <w:proofErr w:type="spellEnd"/>
      <w:r w:rsidRPr="00AF5251">
        <w:rPr>
          <w:rFonts w:ascii="Arial" w:hAnsi="Arial" w:cs="Arial"/>
          <w:b/>
          <w:color w:val="111111"/>
          <w:sz w:val="22"/>
          <w:szCs w:val="22"/>
        </w:rPr>
        <w:t xml:space="preserve"> pH i omkringliggende vann.</w:t>
      </w:r>
    </w:p>
    <w:p w14:paraId="78818CB6" w14:textId="77777777" w:rsidR="00AF5251" w:rsidRPr="00AF5251" w:rsidRDefault="00AF5251" w:rsidP="00AF5251">
      <w:pPr>
        <w:pStyle w:val="NormalWeb"/>
        <w:shd w:val="clear" w:color="auto" w:fill="FFFFFF"/>
        <w:spacing w:before="180" w:beforeAutospacing="0" w:after="0" w:afterAutospacing="0"/>
        <w:rPr>
          <w:rFonts w:ascii="Arial" w:hAnsi="Arial" w:cs="Arial"/>
          <w:b/>
          <w:color w:val="111111"/>
          <w:sz w:val="22"/>
          <w:szCs w:val="22"/>
        </w:rPr>
      </w:pPr>
      <w:r w:rsidRPr="00AF5251">
        <w:rPr>
          <w:rFonts w:ascii="Arial" w:hAnsi="Arial" w:cs="Arial"/>
          <w:b/>
          <w:color w:val="111111"/>
          <w:sz w:val="22"/>
          <w:szCs w:val="22"/>
        </w:rPr>
        <w:t>Jo mer rikelig H</w:t>
      </w:r>
      <w:r w:rsidRPr="00AF5251">
        <w:rPr>
          <w:rFonts w:ascii="Cambria Math" w:hAnsi="Cambria Math" w:cs="Cambria Math"/>
          <w:b/>
          <w:color w:val="111111"/>
          <w:sz w:val="22"/>
          <w:szCs w:val="22"/>
        </w:rPr>
        <w:t>⁺</w:t>
      </w:r>
      <w:r w:rsidRPr="00AF5251">
        <w:rPr>
          <w:rFonts w:ascii="Arial" w:hAnsi="Arial" w:cs="Arial"/>
          <w:b/>
          <w:color w:val="111111"/>
          <w:sz w:val="22"/>
          <w:szCs w:val="22"/>
        </w:rPr>
        <w:t>-ioner det er, desto lettere kan de bli sammen med bikarbonationer og omforme CO</w:t>
      </w:r>
      <w:r w:rsidRPr="00AF5251">
        <w:rPr>
          <w:rFonts w:ascii="Cambria Math" w:hAnsi="Cambria Math" w:cs="Cambria Math"/>
          <w:b/>
          <w:color w:val="111111"/>
          <w:sz w:val="22"/>
          <w:szCs w:val="22"/>
        </w:rPr>
        <w:t>₂</w:t>
      </w:r>
      <w:r w:rsidRPr="00AF5251">
        <w:rPr>
          <w:rFonts w:ascii="Arial" w:hAnsi="Arial" w:cs="Arial"/>
          <w:b/>
          <w:color w:val="111111"/>
          <w:sz w:val="22"/>
          <w:szCs w:val="22"/>
        </w:rPr>
        <w:t>. Høye H</w:t>
      </w:r>
      <w:r w:rsidRPr="00AF5251">
        <w:rPr>
          <w:rFonts w:ascii="Cambria Math" w:hAnsi="Cambria Math" w:cs="Cambria Math"/>
          <w:b/>
          <w:color w:val="111111"/>
          <w:sz w:val="22"/>
          <w:szCs w:val="22"/>
        </w:rPr>
        <w:t>⁺</w:t>
      </w:r>
      <w:r w:rsidRPr="00AF5251">
        <w:rPr>
          <w:rFonts w:ascii="Arial" w:hAnsi="Arial" w:cs="Arial"/>
          <w:b/>
          <w:color w:val="111111"/>
          <w:sz w:val="22"/>
          <w:szCs w:val="22"/>
        </w:rPr>
        <w:t xml:space="preserve">-konsentrasjoner forbedrer </w:t>
      </w:r>
      <w:proofErr w:type="spellStart"/>
      <w:r w:rsidRPr="00AF5251">
        <w:rPr>
          <w:rFonts w:ascii="Arial" w:hAnsi="Arial" w:cs="Arial"/>
          <w:b/>
          <w:color w:val="111111"/>
          <w:sz w:val="22"/>
          <w:szCs w:val="22"/>
        </w:rPr>
        <w:t>karbonanhydrasens</w:t>
      </w:r>
      <w:proofErr w:type="spellEnd"/>
      <w:r w:rsidRPr="00AF5251">
        <w:rPr>
          <w:rFonts w:ascii="Arial" w:hAnsi="Arial" w:cs="Arial"/>
          <w:b/>
          <w:color w:val="111111"/>
          <w:sz w:val="22"/>
          <w:szCs w:val="22"/>
        </w:rPr>
        <w:t xml:space="preserve"> omdannelse. Av denne grunn konsentrerer koraller H</w:t>
      </w:r>
      <w:r w:rsidRPr="00AF5251">
        <w:rPr>
          <w:rFonts w:ascii="Cambria Math" w:hAnsi="Cambria Math" w:cs="Cambria Math"/>
          <w:b/>
          <w:color w:val="111111"/>
          <w:sz w:val="22"/>
          <w:szCs w:val="22"/>
        </w:rPr>
        <w:t>⁺</w:t>
      </w:r>
      <w:r w:rsidRPr="00AF5251">
        <w:rPr>
          <w:rFonts w:ascii="Arial" w:hAnsi="Arial" w:cs="Arial"/>
          <w:b/>
          <w:color w:val="111111"/>
          <w:sz w:val="22"/>
          <w:szCs w:val="22"/>
        </w:rPr>
        <w:t>-ioner i vesiklene der fotosyntesen skjer, noe som fører til at deres indre pH faller til en sur pH på 4.5. Fjerningen av H</w:t>
      </w:r>
      <w:r w:rsidRPr="00AF5251">
        <w:rPr>
          <w:rFonts w:ascii="Cambria Math" w:hAnsi="Cambria Math" w:cs="Cambria Math"/>
          <w:b/>
          <w:color w:val="111111"/>
          <w:sz w:val="22"/>
          <w:szCs w:val="22"/>
        </w:rPr>
        <w:t>⁺</w:t>
      </w:r>
      <w:r w:rsidRPr="00AF5251">
        <w:rPr>
          <w:rFonts w:ascii="Arial" w:hAnsi="Arial" w:cs="Arial"/>
          <w:b/>
          <w:color w:val="111111"/>
          <w:sz w:val="22"/>
          <w:szCs w:val="22"/>
        </w:rPr>
        <w:t xml:space="preserve"> fra det omkringliggende vannet for å regenerere CO</w:t>
      </w:r>
      <w:r w:rsidRPr="00AF5251">
        <w:rPr>
          <w:rFonts w:ascii="Cambria Math" w:hAnsi="Cambria Math" w:cs="Cambria Math"/>
          <w:b/>
          <w:color w:val="111111"/>
          <w:sz w:val="22"/>
          <w:szCs w:val="22"/>
        </w:rPr>
        <w:t>₂</w:t>
      </w:r>
      <w:r w:rsidRPr="00AF5251">
        <w:rPr>
          <w:rFonts w:ascii="Arial" w:hAnsi="Arial" w:cs="Arial"/>
          <w:b/>
          <w:color w:val="111111"/>
          <w:sz w:val="22"/>
          <w:szCs w:val="22"/>
        </w:rPr>
        <w:t xml:space="preserve"> for fotosyntese fører til at pH i korallens omkringliggende vann stiger til 8,5 eller mer i løpet av dagen.</w:t>
      </w:r>
    </w:p>
    <w:p w14:paraId="1D001D9A" w14:textId="77777777" w:rsidR="00AF5251" w:rsidRPr="00AF5251" w:rsidRDefault="00AF5251" w:rsidP="00AF5251">
      <w:pPr>
        <w:pStyle w:val="NormalWeb"/>
        <w:shd w:val="clear" w:color="auto" w:fill="FFFFFF"/>
        <w:spacing w:before="180" w:beforeAutospacing="0" w:after="0" w:afterAutospacing="0"/>
        <w:rPr>
          <w:rFonts w:ascii="Arial" w:hAnsi="Arial" w:cs="Arial"/>
          <w:b/>
          <w:color w:val="111111"/>
          <w:sz w:val="22"/>
          <w:szCs w:val="22"/>
        </w:rPr>
      </w:pPr>
      <w:r w:rsidRPr="00AF5251">
        <w:rPr>
          <w:rFonts w:ascii="Arial" w:hAnsi="Arial" w:cs="Arial"/>
          <w:b/>
          <w:color w:val="111111"/>
          <w:sz w:val="22"/>
          <w:szCs w:val="22"/>
        </w:rPr>
        <w:t>For å gjøre saken mer utfordrende for marine fotosyntese, diffunderer CO</w:t>
      </w:r>
      <w:r w:rsidRPr="00AF5251">
        <w:rPr>
          <w:rFonts w:ascii="Cambria Math" w:hAnsi="Cambria Math" w:cs="Cambria Math"/>
          <w:b/>
          <w:color w:val="111111"/>
          <w:sz w:val="22"/>
          <w:szCs w:val="22"/>
        </w:rPr>
        <w:t>₂</w:t>
      </w:r>
      <w:r w:rsidRPr="00AF5251">
        <w:rPr>
          <w:rFonts w:ascii="Arial" w:hAnsi="Arial" w:cs="Arial"/>
          <w:b/>
          <w:color w:val="111111"/>
          <w:sz w:val="22"/>
          <w:szCs w:val="22"/>
        </w:rPr>
        <w:t xml:space="preserve"> 10000 ganger saktere gjennom vann enn gjennom atmosfæren. Under en algeblomstring blir således tilgjengelig CO</w:t>
      </w:r>
      <w:r w:rsidRPr="00AF5251">
        <w:rPr>
          <w:rFonts w:ascii="Cambria Math" w:hAnsi="Cambria Math" w:cs="Cambria Math"/>
          <w:b/>
          <w:color w:val="111111"/>
          <w:sz w:val="22"/>
          <w:szCs w:val="22"/>
        </w:rPr>
        <w:t>₂</w:t>
      </w:r>
      <w:r w:rsidRPr="00AF5251">
        <w:rPr>
          <w:rFonts w:ascii="Arial" w:hAnsi="Arial" w:cs="Arial"/>
          <w:b/>
          <w:color w:val="111111"/>
          <w:sz w:val="22"/>
          <w:szCs w:val="22"/>
        </w:rPr>
        <w:t xml:space="preserve"> og bikarbonationer forbrukt raskt og tømmes lokalt. Fordi konkurransen om karbon er stor, har fotosyntetiserende plankton også utviklet CO</w:t>
      </w:r>
      <w:r w:rsidRPr="00AF5251">
        <w:rPr>
          <w:rFonts w:ascii="Cambria Math" w:hAnsi="Cambria Math" w:cs="Cambria Math"/>
          <w:b/>
          <w:color w:val="111111"/>
          <w:sz w:val="22"/>
          <w:szCs w:val="22"/>
        </w:rPr>
        <w:t>₂</w:t>
      </w:r>
      <w:r w:rsidRPr="00AF5251">
        <w:rPr>
          <w:rFonts w:ascii="Arial" w:hAnsi="Arial" w:cs="Arial"/>
          <w:b/>
          <w:color w:val="111111"/>
          <w:sz w:val="22"/>
          <w:szCs w:val="22"/>
        </w:rPr>
        <w:t>-konsentrasjonsmekanismer. Som plankton vil fotosyntetiserende bakterier konsentrere CO</w:t>
      </w:r>
      <w:r w:rsidRPr="00AF5251">
        <w:rPr>
          <w:rFonts w:ascii="Cambria Math" w:hAnsi="Cambria Math" w:cs="Cambria Math"/>
          <w:b/>
          <w:color w:val="111111"/>
          <w:sz w:val="22"/>
          <w:szCs w:val="22"/>
        </w:rPr>
        <w:t>₂</w:t>
      </w:r>
      <w:r w:rsidRPr="00AF5251">
        <w:rPr>
          <w:rFonts w:ascii="Arial" w:hAnsi="Arial" w:cs="Arial"/>
          <w:b/>
          <w:color w:val="111111"/>
          <w:sz w:val="22"/>
          <w:szCs w:val="22"/>
        </w:rPr>
        <w:t xml:space="preserve"> i spesialiserte rom kalt </w:t>
      </w:r>
      <w:proofErr w:type="spellStart"/>
      <w:r w:rsidRPr="00AF5251">
        <w:rPr>
          <w:rFonts w:ascii="Arial" w:hAnsi="Arial" w:cs="Arial"/>
          <w:b/>
          <w:color w:val="111111"/>
          <w:sz w:val="22"/>
          <w:szCs w:val="22"/>
        </w:rPr>
        <w:t>karboksysomer</w:t>
      </w:r>
      <w:proofErr w:type="spellEnd"/>
      <w:r w:rsidRPr="00AF5251">
        <w:rPr>
          <w:rFonts w:ascii="Arial" w:hAnsi="Arial" w:cs="Arial"/>
          <w:b/>
          <w:color w:val="111111"/>
          <w:sz w:val="22"/>
          <w:szCs w:val="22"/>
        </w:rPr>
        <w:t>. Tilsvarende konsentrerer flere grupper av alger CO</w:t>
      </w:r>
      <w:r w:rsidRPr="00AF5251">
        <w:rPr>
          <w:rFonts w:ascii="Cambria Math" w:hAnsi="Cambria Math" w:cs="Cambria Math"/>
          <w:b/>
          <w:color w:val="111111"/>
          <w:sz w:val="22"/>
          <w:szCs w:val="22"/>
        </w:rPr>
        <w:t>₂</w:t>
      </w:r>
      <w:r w:rsidRPr="00AF5251">
        <w:rPr>
          <w:rFonts w:ascii="Arial" w:hAnsi="Arial" w:cs="Arial"/>
          <w:b/>
          <w:color w:val="111111"/>
          <w:sz w:val="22"/>
          <w:szCs w:val="22"/>
        </w:rPr>
        <w:t xml:space="preserve"> i </w:t>
      </w:r>
      <w:proofErr w:type="spellStart"/>
      <w:r w:rsidRPr="00AF5251">
        <w:rPr>
          <w:rFonts w:ascii="Arial" w:hAnsi="Arial" w:cs="Arial"/>
          <w:b/>
          <w:color w:val="111111"/>
          <w:sz w:val="22"/>
          <w:szCs w:val="22"/>
        </w:rPr>
        <w:t>pyrenoider</w:t>
      </w:r>
      <w:proofErr w:type="spellEnd"/>
      <w:r w:rsidRPr="00AF5251">
        <w:rPr>
          <w:rFonts w:ascii="Arial" w:hAnsi="Arial" w:cs="Arial"/>
          <w:b/>
          <w:color w:val="111111"/>
          <w:sz w:val="22"/>
          <w:szCs w:val="22"/>
        </w:rPr>
        <w:t>.</w:t>
      </w:r>
    </w:p>
    <w:p w14:paraId="287C5D9C" w14:textId="77777777" w:rsidR="00AF5251" w:rsidRPr="00AF5251" w:rsidRDefault="00AF5251" w:rsidP="00AF5251">
      <w:pPr>
        <w:pStyle w:val="NormalWeb"/>
        <w:shd w:val="clear" w:color="auto" w:fill="FFFFFF"/>
        <w:spacing w:before="180" w:beforeAutospacing="0" w:after="0" w:afterAutospacing="0"/>
        <w:rPr>
          <w:rFonts w:ascii="Arial" w:hAnsi="Arial" w:cs="Arial"/>
          <w:b/>
          <w:color w:val="111111"/>
          <w:sz w:val="22"/>
          <w:szCs w:val="22"/>
        </w:rPr>
      </w:pPr>
      <w:r w:rsidRPr="00AF5251">
        <w:rPr>
          <w:rFonts w:ascii="Arial" w:hAnsi="Arial" w:cs="Arial"/>
          <w:b/>
          <w:color w:val="111111"/>
          <w:sz w:val="22"/>
          <w:szCs w:val="22"/>
        </w:rPr>
        <w:t xml:space="preserve">Enzymet </w:t>
      </w:r>
      <w:proofErr w:type="spellStart"/>
      <w:r w:rsidRPr="00AF5251">
        <w:rPr>
          <w:rFonts w:ascii="Arial" w:hAnsi="Arial" w:cs="Arial"/>
          <w:b/>
          <w:color w:val="111111"/>
          <w:sz w:val="22"/>
          <w:szCs w:val="22"/>
        </w:rPr>
        <w:t>Karbonanhydrase</w:t>
      </w:r>
      <w:proofErr w:type="spellEnd"/>
      <w:r w:rsidRPr="00AF5251">
        <w:rPr>
          <w:rFonts w:ascii="Arial" w:hAnsi="Arial" w:cs="Arial"/>
          <w:b/>
          <w:color w:val="111111"/>
          <w:sz w:val="22"/>
          <w:szCs w:val="22"/>
        </w:rPr>
        <w:t xml:space="preserve"> er en kritisk biologisk komponent for omdannelse av bikarbonationer og kontrollere pH, at det ble allesteds nærværende blant levende organismer. I de fleste organismer har ulike former for enzymet utviklet seg for å kontrollere intern pH. For eksempel bidrar et essensielt humant enzym til å opprettholde pH i blodet i en smal alkalisk tilstand, mellom 7,35 og 7,45, til tross for konstant frigjøring av CO</w:t>
      </w:r>
      <w:r w:rsidRPr="00AF5251">
        <w:rPr>
          <w:rFonts w:ascii="Cambria Math" w:hAnsi="Cambria Math" w:cs="Cambria Math"/>
          <w:b/>
          <w:color w:val="111111"/>
          <w:sz w:val="22"/>
          <w:szCs w:val="22"/>
        </w:rPr>
        <w:t>₂</w:t>
      </w:r>
      <w:r w:rsidRPr="00AF5251">
        <w:rPr>
          <w:rFonts w:ascii="Arial" w:hAnsi="Arial" w:cs="Arial"/>
          <w:b/>
          <w:color w:val="111111"/>
          <w:sz w:val="22"/>
          <w:szCs w:val="22"/>
        </w:rPr>
        <w:t xml:space="preserve"> fra cellulær respirasjon.</w:t>
      </w:r>
    </w:p>
    <w:p w14:paraId="69406008" w14:textId="77777777" w:rsidR="00452877" w:rsidRDefault="00452877" w:rsidP="00415D78">
      <w:pPr>
        <w:rPr>
          <w:rFonts w:ascii="Arial" w:hAnsi="Arial" w:cs="Arial"/>
          <w:b/>
          <w:sz w:val="24"/>
          <w:szCs w:val="24"/>
        </w:rPr>
      </w:pPr>
    </w:p>
    <w:p w14:paraId="55118C86" w14:textId="77777777" w:rsidR="00452877" w:rsidRDefault="00452877" w:rsidP="00415D78">
      <w:pPr>
        <w:rPr>
          <w:rFonts w:ascii="Arial" w:hAnsi="Arial" w:cs="Arial"/>
          <w:b/>
          <w:sz w:val="24"/>
          <w:szCs w:val="24"/>
        </w:rPr>
      </w:pPr>
    </w:p>
    <w:p w14:paraId="7CBE0DCC" w14:textId="65B11222" w:rsidR="00415D78" w:rsidRPr="00EA2372" w:rsidRDefault="00415D78" w:rsidP="00415D78">
      <w:pPr>
        <w:rPr>
          <w:rFonts w:ascii="Arial" w:hAnsi="Arial" w:cs="Arial"/>
          <w:b/>
          <w:sz w:val="24"/>
          <w:szCs w:val="24"/>
          <w:u w:val="single"/>
        </w:rPr>
      </w:pPr>
      <w:r w:rsidRPr="00EA2372">
        <w:rPr>
          <w:rFonts w:ascii="Arial" w:hAnsi="Arial" w:cs="Arial"/>
          <w:b/>
          <w:sz w:val="24"/>
          <w:szCs w:val="24"/>
          <w:u w:val="single"/>
        </w:rPr>
        <w:t>Forvirring i beregningen av karbonbudsjett</w:t>
      </w:r>
    </w:p>
    <w:p w14:paraId="1B7552A6" w14:textId="77777777" w:rsidR="001E415F" w:rsidRPr="00452877" w:rsidRDefault="001E415F" w:rsidP="001E415F">
      <w:pPr>
        <w:pStyle w:val="NormalWeb"/>
        <w:shd w:val="clear" w:color="auto" w:fill="FFFFFF"/>
        <w:spacing w:before="0" w:beforeAutospacing="0" w:after="0" w:afterAutospacing="0"/>
        <w:rPr>
          <w:rFonts w:ascii="Arial" w:hAnsi="Arial" w:cs="Arial"/>
          <w:b/>
          <w:bCs/>
          <w:color w:val="111111"/>
          <w:sz w:val="22"/>
          <w:szCs w:val="22"/>
        </w:rPr>
      </w:pPr>
      <w:r w:rsidRPr="00452877">
        <w:rPr>
          <w:rFonts w:ascii="Arial" w:hAnsi="Arial" w:cs="Arial"/>
          <w:b/>
          <w:bCs/>
          <w:color w:val="111111"/>
          <w:sz w:val="22"/>
          <w:szCs w:val="22"/>
        </w:rPr>
        <w:t>Overflateproduktiviteten varierer mye, noe som gjør den vanskelig å beregne, samt den gjennomsnittlige pH-verdien.</w:t>
      </w:r>
    </w:p>
    <w:p w14:paraId="7EF05E60" w14:textId="77777777" w:rsidR="001E415F" w:rsidRPr="00452877" w:rsidRDefault="001E415F" w:rsidP="001E415F">
      <w:pPr>
        <w:pStyle w:val="NormalWeb"/>
        <w:shd w:val="clear" w:color="auto" w:fill="FFFFFF"/>
        <w:spacing w:before="180" w:beforeAutospacing="0" w:after="0" w:afterAutospacing="0"/>
        <w:rPr>
          <w:rFonts w:ascii="Arial" w:hAnsi="Arial" w:cs="Arial"/>
          <w:b/>
          <w:bCs/>
          <w:color w:val="111111"/>
          <w:sz w:val="22"/>
          <w:szCs w:val="22"/>
        </w:rPr>
      </w:pPr>
      <w:r w:rsidRPr="00452877">
        <w:rPr>
          <w:rFonts w:ascii="Arial" w:hAnsi="Arial" w:cs="Arial"/>
          <w:b/>
          <w:bCs/>
          <w:color w:val="111111"/>
          <w:sz w:val="22"/>
          <w:szCs w:val="22"/>
        </w:rPr>
        <w:t>For å spore karbonsyklusen nøyaktig, konstruerer forskere karbonbudsjetter. Men tallene stemmer ikke. Først må vi estimere hvor mye CO</w:t>
      </w:r>
      <w:r w:rsidRPr="00452877">
        <w:rPr>
          <w:rFonts w:ascii="Cambria Math" w:hAnsi="Cambria Math" w:cs="Cambria Math"/>
          <w:b/>
          <w:bCs/>
          <w:color w:val="111111"/>
          <w:sz w:val="22"/>
          <w:szCs w:val="22"/>
        </w:rPr>
        <w:t>₂</w:t>
      </w:r>
      <w:r w:rsidRPr="00452877">
        <w:rPr>
          <w:rFonts w:ascii="Arial" w:hAnsi="Arial" w:cs="Arial"/>
          <w:b/>
          <w:bCs/>
          <w:color w:val="111111"/>
          <w:sz w:val="22"/>
          <w:szCs w:val="22"/>
        </w:rPr>
        <w:t xml:space="preserve"> som blir forvandlet til organisk materie, og deretter hvor mye organisk materiale som eksporteres til dypere vann. Men å beregne overflatehavets produktivitet har vært ganske problematisk.</w:t>
      </w:r>
    </w:p>
    <w:p w14:paraId="6661924B" w14:textId="77777777" w:rsidR="001E415F" w:rsidRPr="00452877" w:rsidRDefault="001E415F" w:rsidP="001E415F">
      <w:pPr>
        <w:pStyle w:val="NormalWeb"/>
        <w:shd w:val="clear" w:color="auto" w:fill="FFFFFF"/>
        <w:spacing w:before="180" w:beforeAutospacing="0" w:after="0" w:afterAutospacing="0"/>
        <w:rPr>
          <w:rFonts w:ascii="Arial" w:hAnsi="Arial" w:cs="Arial"/>
          <w:b/>
          <w:bCs/>
          <w:color w:val="111111"/>
          <w:sz w:val="22"/>
          <w:szCs w:val="22"/>
        </w:rPr>
      </w:pPr>
      <w:r w:rsidRPr="00452877">
        <w:rPr>
          <w:rFonts w:ascii="Arial" w:hAnsi="Arial" w:cs="Arial"/>
          <w:b/>
          <w:bCs/>
          <w:color w:val="111111"/>
          <w:sz w:val="22"/>
          <w:szCs w:val="22"/>
        </w:rPr>
        <w:lastRenderedPageBreak/>
        <w:t xml:space="preserve">Dette problemet ble løst i den fagfellevurderte artikkelen fra 2010 med tittelen, “Vurderer den tilsynelatende ubalanse mellom geokjemiske og biokjemiske indikatorer for </w:t>
      </w:r>
      <w:proofErr w:type="spellStart"/>
      <w:r w:rsidRPr="00452877">
        <w:rPr>
          <w:rFonts w:ascii="Arial" w:hAnsi="Arial" w:cs="Arial"/>
          <w:b/>
          <w:bCs/>
          <w:color w:val="111111"/>
          <w:sz w:val="22"/>
          <w:szCs w:val="22"/>
        </w:rPr>
        <w:t>meso</w:t>
      </w:r>
      <w:proofErr w:type="spellEnd"/>
      <w:r w:rsidRPr="00452877">
        <w:rPr>
          <w:rFonts w:ascii="Arial" w:hAnsi="Arial" w:cs="Arial"/>
          <w:b/>
          <w:bCs/>
          <w:color w:val="111111"/>
          <w:sz w:val="22"/>
          <w:szCs w:val="22"/>
        </w:rPr>
        <w:t xml:space="preserve">- og </w:t>
      </w:r>
      <w:proofErr w:type="spellStart"/>
      <w:r w:rsidRPr="00452877">
        <w:rPr>
          <w:rFonts w:ascii="Arial" w:hAnsi="Arial" w:cs="Arial"/>
          <w:b/>
          <w:bCs/>
          <w:color w:val="111111"/>
          <w:sz w:val="22"/>
          <w:szCs w:val="22"/>
        </w:rPr>
        <w:t>badypelagisk</w:t>
      </w:r>
      <w:proofErr w:type="spellEnd"/>
      <w:r w:rsidRPr="00452877">
        <w:rPr>
          <w:rFonts w:ascii="Arial" w:hAnsi="Arial" w:cs="Arial"/>
          <w:b/>
          <w:bCs/>
          <w:color w:val="111111"/>
          <w:sz w:val="22"/>
          <w:szCs w:val="22"/>
        </w:rPr>
        <w:t xml:space="preserve"> biologisk aktivitet: Hva er galt med nåværende beregninger av karbonbudsjetter?” Avhengig av forutsetningene som er gjort av forskjellige forskere kan overflateproduktiviteten eksportere så mye som 100 til 1000 ganger mer organisk karbon til </w:t>
      </w:r>
      <w:proofErr w:type="spellStart"/>
      <w:r w:rsidRPr="00452877">
        <w:rPr>
          <w:rFonts w:ascii="Arial" w:hAnsi="Arial" w:cs="Arial"/>
          <w:b/>
          <w:bCs/>
          <w:color w:val="111111"/>
          <w:sz w:val="22"/>
          <w:szCs w:val="22"/>
        </w:rPr>
        <w:t>dybhavets</w:t>
      </w:r>
      <w:proofErr w:type="spellEnd"/>
      <w:r w:rsidRPr="00452877">
        <w:rPr>
          <w:rFonts w:ascii="Arial" w:hAnsi="Arial" w:cs="Arial"/>
          <w:b/>
          <w:bCs/>
          <w:color w:val="111111"/>
          <w:sz w:val="22"/>
          <w:szCs w:val="22"/>
        </w:rPr>
        <w:t xml:space="preserve"> </w:t>
      </w:r>
      <w:proofErr w:type="spellStart"/>
      <w:r w:rsidRPr="00452877">
        <w:rPr>
          <w:rFonts w:ascii="Arial" w:hAnsi="Arial" w:cs="Arial"/>
          <w:b/>
          <w:bCs/>
          <w:color w:val="111111"/>
          <w:sz w:val="22"/>
          <w:szCs w:val="22"/>
        </w:rPr>
        <w:t>matnett</w:t>
      </w:r>
      <w:proofErr w:type="spellEnd"/>
      <w:r w:rsidRPr="00452877">
        <w:rPr>
          <w:rFonts w:ascii="Arial" w:hAnsi="Arial" w:cs="Arial"/>
          <w:b/>
          <w:bCs/>
          <w:color w:val="111111"/>
          <w:sz w:val="22"/>
          <w:szCs w:val="22"/>
        </w:rPr>
        <w:t xml:space="preserve"> enn tidligere rapportert.</w:t>
      </w:r>
    </w:p>
    <w:p w14:paraId="4836262E" w14:textId="77777777" w:rsidR="001E415F" w:rsidRPr="00452877" w:rsidRDefault="001E415F" w:rsidP="001E415F">
      <w:pPr>
        <w:pStyle w:val="NormalWeb"/>
        <w:shd w:val="clear" w:color="auto" w:fill="FFFFFF"/>
        <w:spacing w:before="180" w:beforeAutospacing="0" w:after="0" w:afterAutospacing="0"/>
        <w:rPr>
          <w:rFonts w:ascii="Arial" w:hAnsi="Arial" w:cs="Arial"/>
          <w:b/>
          <w:bCs/>
          <w:color w:val="111111"/>
          <w:sz w:val="22"/>
          <w:szCs w:val="22"/>
        </w:rPr>
      </w:pPr>
      <w:r w:rsidRPr="00452877">
        <w:rPr>
          <w:rFonts w:ascii="Arial" w:hAnsi="Arial" w:cs="Arial"/>
          <w:b/>
          <w:bCs/>
          <w:color w:val="111111"/>
          <w:sz w:val="22"/>
          <w:szCs w:val="22"/>
        </w:rPr>
        <w:t xml:space="preserve">Den økende bevisstheten om det rike </w:t>
      </w:r>
      <w:proofErr w:type="spellStart"/>
      <w:r w:rsidRPr="00452877">
        <w:rPr>
          <w:rFonts w:ascii="Arial" w:hAnsi="Arial" w:cs="Arial"/>
          <w:b/>
          <w:bCs/>
          <w:color w:val="111111"/>
          <w:sz w:val="22"/>
          <w:szCs w:val="22"/>
        </w:rPr>
        <w:t>havlivet</w:t>
      </w:r>
      <w:proofErr w:type="spellEnd"/>
      <w:r w:rsidRPr="00452877">
        <w:rPr>
          <w:rFonts w:ascii="Arial" w:hAnsi="Arial" w:cs="Arial"/>
          <w:b/>
          <w:bCs/>
          <w:color w:val="111111"/>
          <w:sz w:val="22"/>
          <w:szCs w:val="22"/>
        </w:rPr>
        <w:t xml:space="preserve"> som blomstrer mellom 200 og 1000 meters dyp, kjent som den mesopelagiske eller skumringssonen, endrer nå vår forståelse av havets karbonbudsjett. Når organismer henter energien fra organisk materiale, forbrukes oksygen og CO</w:t>
      </w:r>
      <w:r w:rsidRPr="00452877">
        <w:rPr>
          <w:rFonts w:ascii="Cambria Math" w:hAnsi="Cambria Math" w:cs="Cambria Math"/>
          <w:b/>
          <w:bCs/>
          <w:color w:val="111111"/>
          <w:sz w:val="22"/>
          <w:szCs w:val="22"/>
        </w:rPr>
        <w:t>₂</w:t>
      </w:r>
      <w:r w:rsidRPr="00452877">
        <w:rPr>
          <w:rFonts w:ascii="Arial" w:hAnsi="Arial" w:cs="Arial"/>
          <w:b/>
          <w:bCs/>
          <w:color w:val="111111"/>
          <w:sz w:val="22"/>
          <w:szCs w:val="22"/>
        </w:rPr>
        <w:t xml:space="preserve"> blir respirert. Ved å analysere hvor mye oksygen som forbrukes, gir det et bilde av at minst to til tre ganger mer organisk materiale enn tidligere antatt må eksporteres fra solbelyst overflatevann. Med økende bevis på en høyere dannelse av organisk materiale og høyere eksportering av organisk materiale til havdyp, er det mer enn rimelig å anta at det blir bundet nok CO</w:t>
      </w:r>
      <w:r w:rsidRPr="00452877">
        <w:rPr>
          <w:rFonts w:ascii="Cambria Math" w:hAnsi="Cambria Math" w:cs="Cambria Math"/>
          <w:b/>
          <w:bCs/>
          <w:color w:val="111111"/>
          <w:sz w:val="22"/>
          <w:szCs w:val="22"/>
        </w:rPr>
        <w:t>₂</w:t>
      </w:r>
      <w:r w:rsidRPr="00452877">
        <w:rPr>
          <w:rFonts w:ascii="Arial" w:hAnsi="Arial" w:cs="Arial"/>
          <w:b/>
          <w:bCs/>
          <w:color w:val="111111"/>
          <w:sz w:val="22"/>
          <w:szCs w:val="22"/>
        </w:rPr>
        <w:t xml:space="preserve"> til å forhindre noe betydelig endring i havets overflate-pH.</w:t>
      </w:r>
    </w:p>
    <w:p w14:paraId="02E5638A" w14:textId="77777777" w:rsidR="004A02BD" w:rsidRDefault="004A02BD" w:rsidP="0089089A">
      <w:pPr>
        <w:rPr>
          <w:rFonts w:ascii="Arial" w:hAnsi="Arial" w:cs="Arial"/>
          <w:b/>
          <w:sz w:val="24"/>
          <w:szCs w:val="24"/>
        </w:rPr>
      </w:pPr>
    </w:p>
    <w:p w14:paraId="2943DD1F" w14:textId="77777777" w:rsidR="001A3370" w:rsidRDefault="001A3370" w:rsidP="0089089A">
      <w:pPr>
        <w:rPr>
          <w:rFonts w:ascii="Arial" w:hAnsi="Arial" w:cs="Arial"/>
          <w:b/>
          <w:sz w:val="24"/>
          <w:szCs w:val="24"/>
        </w:rPr>
      </w:pPr>
    </w:p>
    <w:p w14:paraId="4F37661B" w14:textId="2E846C84" w:rsidR="0089089A" w:rsidRPr="00E74BB7" w:rsidRDefault="0089089A" w:rsidP="0089089A">
      <w:pPr>
        <w:rPr>
          <w:rFonts w:ascii="Arial" w:hAnsi="Arial" w:cs="Arial"/>
          <w:b/>
          <w:u w:val="single"/>
        </w:rPr>
      </w:pPr>
      <w:r w:rsidRPr="00E74BB7">
        <w:rPr>
          <w:rFonts w:ascii="Arial" w:hAnsi="Arial" w:cs="Arial"/>
          <w:b/>
          <w:u w:val="single"/>
        </w:rPr>
        <w:t>Oppbinding av CO</w:t>
      </w:r>
      <w:r w:rsidRPr="00E74BB7">
        <w:rPr>
          <w:rFonts w:ascii="Arial" w:hAnsi="Arial" w:cs="Arial"/>
          <w:b/>
          <w:u w:val="single"/>
          <w:vertAlign w:val="subscript"/>
        </w:rPr>
        <w:t>2</w:t>
      </w:r>
      <w:r w:rsidRPr="00E74BB7">
        <w:rPr>
          <w:rFonts w:ascii="Arial" w:hAnsi="Arial" w:cs="Arial"/>
          <w:b/>
          <w:u w:val="single"/>
        </w:rPr>
        <w:t xml:space="preserve"> </w:t>
      </w:r>
    </w:p>
    <w:p w14:paraId="42A86679" w14:textId="65DD86D2" w:rsidR="00801099" w:rsidRPr="00E74BB7" w:rsidRDefault="00141435" w:rsidP="00141435">
      <w:pPr>
        <w:rPr>
          <w:rFonts w:ascii="Arial" w:hAnsi="Arial" w:cs="Arial"/>
          <w:b/>
        </w:rPr>
      </w:pPr>
      <w:r w:rsidRPr="00E74BB7">
        <w:rPr>
          <w:rFonts w:ascii="Arial" w:hAnsi="Arial" w:cs="Arial"/>
          <w:b/>
        </w:rPr>
        <w:t>CO</w:t>
      </w:r>
      <w:r w:rsidRPr="00E74BB7">
        <w:rPr>
          <w:rFonts w:ascii="Arial" w:hAnsi="Arial" w:cs="Arial"/>
          <w:b/>
          <w:vertAlign w:val="subscript"/>
        </w:rPr>
        <w:t>2</w:t>
      </w:r>
      <w:r w:rsidRPr="00E74BB7">
        <w:rPr>
          <w:rFonts w:ascii="Arial" w:hAnsi="Arial" w:cs="Arial"/>
          <w:b/>
        </w:rPr>
        <w:t xml:space="preserve"> lagres i årtusener i dyp</w:t>
      </w:r>
      <w:r w:rsidR="0089089A" w:rsidRPr="00E74BB7">
        <w:rPr>
          <w:rFonts w:ascii="Arial" w:hAnsi="Arial" w:cs="Arial"/>
          <w:b/>
        </w:rPr>
        <w:t>havet, i påvente av oppstrømning</w:t>
      </w:r>
      <w:r w:rsidRPr="00E74BB7">
        <w:rPr>
          <w:rFonts w:ascii="Arial" w:hAnsi="Arial" w:cs="Arial"/>
          <w:b/>
        </w:rPr>
        <w:t>.</w:t>
      </w:r>
    </w:p>
    <w:p w14:paraId="10BAB213" w14:textId="77777777" w:rsidR="00E74BB7" w:rsidRPr="00E74BB7" w:rsidRDefault="00E74BB7" w:rsidP="00141435">
      <w:pPr>
        <w:rPr>
          <w:rFonts w:ascii="Arial" w:hAnsi="Arial" w:cs="Arial"/>
          <w:b/>
        </w:rPr>
      </w:pPr>
    </w:p>
    <w:p w14:paraId="2807F6F7" w14:textId="77777777" w:rsidR="0089089A" w:rsidRPr="001A3370" w:rsidRDefault="0089089A" w:rsidP="0089089A">
      <w:pPr>
        <w:rPr>
          <w:rFonts w:ascii="Arial" w:hAnsi="Arial" w:cs="Arial"/>
          <w:b/>
          <w:u w:val="single"/>
        </w:rPr>
      </w:pPr>
      <w:r w:rsidRPr="001A3370">
        <w:rPr>
          <w:rFonts w:ascii="Arial" w:hAnsi="Arial" w:cs="Arial"/>
          <w:b/>
          <w:u w:val="single"/>
        </w:rPr>
        <w:t>Skille fotosyntese fra respirasjon (utveksling av oksygen og karbondioksid i levende celler)</w:t>
      </w:r>
    </w:p>
    <w:p w14:paraId="075B2F38" w14:textId="77777777" w:rsidR="00801099" w:rsidRPr="001A3370" w:rsidRDefault="00801099" w:rsidP="00801099">
      <w:pPr>
        <w:pStyle w:val="NormalWeb"/>
        <w:shd w:val="clear" w:color="auto" w:fill="FFFFFF"/>
        <w:spacing w:before="0" w:beforeAutospacing="0" w:after="0" w:afterAutospacing="0"/>
        <w:rPr>
          <w:rFonts w:ascii="Arial" w:hAnsi="Arial" w:cs="Arial"/>
          <w:b/>
          <w:color w:val="111111"/>
          <w:sz w:val="22"/>
          <w:szCs w:val="22"/>
        </w:rPr>
      </w:pPr>
      <w:r w:rsidRPr="001A3370">
        <w:rPr>
          <w:rFonts w:ascii="Arial" w:hAnsi="Arial" w:cs="Arial"/>
          <w:b/>
          <w:color w:val="111111"/>
          <w:sz w:val="22"/>
          <w:szCs w:val="22"/>
        </w:rPr>
        <w:t>pH økes om dagen og reduseres om natten, og varierer med mange naturlige faktorer.</w:t>
      </w:r>
    </w:p>
    <w:p w14:paraId="502F3DB3" w14:textId="77777777" w:rsidR="00801099" w:rsidRPr="001A3370" w:rsidRDefault="00801099" w:rsidP="00801099">
      <w:pPr>
        <w:pStyle w:val="NormalWeb"/>
        <w:shd w:val="clear" w:color="auto" w:fill="FFFFFF"/>
        <w:spacing w:before="180" w:beforeAutospacing="0" w:after="0" w:afterAutospacing="0"/>
        <w:rPr>
          <w:rFonts w:ascii="Arial" w:hAnsi="Arial" w:cs="Arial"/>
          <w:b/>
          <w:color w:val="111111"/>
          <w:sz w:val="22"/>
          <w:szCs w:val="22"/>
        </w:rPr>
      </w:pPr>
      <w:r w:rsidRPr="001A3370">
        <w:rPr>
          <w:rFonts w:ascii="Arial" w:hAnsi="Arial" w:cs="Arial"/>
          <w:b/>
          <w:color w:val="111111"/>
          <w:sz w:val="22"/>
          <w:szCs w:val="22"/>
        </w:rPr>
        <w:t>pH i et gitt havområde bestemmes i stor grad av en balanse mellom fotosyntese og respirasjon. Hvis fotosyntese binder opp alt menneskelig tilsatt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i det solbelyste overflatevannet til organisk materiale, og det samme stoffet blir fullstendig fordøyd og resirkulert i det samme solbelyste vannet, ville den organiske veien ikke ha noen innvirkning på overflatens pH. pH i overflatevannet er bestemt av hvor mye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som er til stede. Imidlertid er fotosyntese og respirasjon atskilt over tid og sted. Der fotosyntesen dominerer er pH høyere. Der respirasjon dominerer, er pH lavere.</w:t>
      </w:r>
    </w:p>
    <w:p w14:paraId="3F5EEB5F" w14:textId="6104F885" w:rsidR="00801099" w:rsidRPr="001A3370" w:rsidRDefault="00801099" w:rsidP="00801099">
      <w:pPr>
        <w:pStyle w:val="NormalWeb"/>
        <w:shd w:val="clear" w:color="auto" w:fill="FFFFFF"/>
        <w:spacing w:before="180" w:beforeAutospacing="0" w:after="0" w:afterAutospacing="0"/>
        <w:rPr>
          <w:rFonts w:ascii="Arial" w:hAnsi="Arial" w:cs="Arial"/>
          <w:b/>
          <w:color w:val="111111"/>
          <w:sz w:val="22"/>
          <w:szCs w:val="22"/>
        </w:rPr>
      </w:pPr>
      <w:r w:rsidRPr="001A3370">
        <w:rPr>
          <w:rFonts w:ascii="Arial" w:hAnsi="Arial" w:cs="Arial"/>
          <w:b/>
          <w:color w:val="111111"/>
          <w:sz w:val="22"/>
          <w:szCs w:val="22"/>
        </w:rPr>
        <w:t xml:space="preserve">Fotosyntese skjer bare om dagen i de øvre solbelyste lagene, vanligvis i de øvre 100 </w:t>
      </w:r>
      <w:r w:rsidR="00F41178" w:rsidRPr="001A3370">
        <w:rPr>
          <w:rFonts w:ascii="Arial" w:hAnsi="Arial" w:cs="Arial"/>
          <w:b/>
          <w:color w:val="111111"/>
          <w:sz w:val="22"/>
          <w:szCs w:val="22"/>
        </w:rPr>
        <w:t>meter,</w:t>
      </w:r>
      <w:r w:rsidRPr="001A3370">
        <w:rPr>
          <w:rFonts w:ascii="Arial" w:hAnsi="Arial" w:cs="Arial"/>
          <w:b/>
          <w:color w:val="111111"/>
          <w:sz w:val="22"/>
          <w:szCs w:val="22"/>
        </w:rPr>
        <w:t xml:space="preserve"> men så lavt som 200 meter i klart vann. I motsetning til dette skjer respirasjon hele dagen og natten og på alle dyp. I løpet av dagen når fotosyntese dominerer og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forbrukes, stiger overflate pH. Men uten fotosyntese dominerer respirasjonen om natten, som frigjør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og senker pH. Dermed svinger den daglige og sesongmessige pH-verdien rundt korallrevene mellom 8,6 i løpet av en sommerdag, og 7.7 om vinteren.</w:t>
      </w:r>
    </w:p>
    <w:p w14:paraId="37787234" w14:textId="49DF0854" w:rsidR="00801099" w:rsidRPr="001A3370" w:rsidRDefault="00801099" w:rsidP="00801099">
      <w:pPr>
        <w:pStyle w:val="NormalWeb"/>
        <w:shd w:val="clear" w:color="auto" w:fill="FFFFFF"/>
        <w:spacing w:before="180" w:beforeAutospacing="0" w:after="0" w:afterAutospacing="0"/>
        <w:rPr>
          <w:rFonts w:ascii="Arial" w:hAnsi="Arial" w:cs="Arial"/>
          <w:b/>
          <w:color w:val="111111"/>
          <w:sz w:val="22"/>
          <w:szCs w:val="22"/>
        </w:rPr>
      </w:pPr>
      <w:r w:rsidRPr="001A3370">
        <w:rPr>
          <w:rFonts w:ascii="Arial" w:hAnsi="Arial" w:cs="Arial"/>
          <w:b/>
          <w:color w:val="111111"/>
          <w:sz w:val="22"/>
          <w:szCs w:val="22"/>
        </w:rPr>
        <w:t>Fordi organisk materiale synker, er fotosyntese og respirasjon også atskilt med dybde. Avhengig av hastigheten på synking, vil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som er bundet i organisk materiale, i økende grad frigjøres på større dybder, ved respirasjon. Som et resultat, vil pH på overflaten svever rundt 8 og høyere, mens pH i lavere lag raskt faller til 7,6 ved bare 250 meters dybde. Dybden hvor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blir respirert tilbake i vannet påvirker kritisk karbonsyklusen. Jo større dybde organisk materiale brytes ned, jo lengre tidsperiode før utåndet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kommer tilbake til solbelyst overflatevann. Binding av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på dybden forklarer i stor grad hvorfor havet holder 50 ganger mer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enn atmosfæren.</w:t>
      </w:r>
    </w:p>
    <w:p w14:paraId="22C214CD" w14:textId="77777777" w:rsidR="00801099" w:rsidRPr="001A3370" w:rsidRDefault="00801099" w:rsidP="00801099">
      <w:pPr>
        <w:pStyle w:val="NormalWeb"/>
        <w:shd w:val="clear" w:color="auto" w:fill="FFFFFF"/>
        <w:spacing w:before="180" w:beforeAutospacing="0" w:after="0" w:afterAutospacing="0"/>
        <w:rPr>
          <w:rFonts w:ascii="Arial" w:hAnsi="Arial" w:cs="Arial"/>
          <w:b/>
          <w:color w:val="111111"/>
          <w:sz w:val="22"/>
          <w:szCs w:val="22"/>
        </w:rPr>
      </w:pPr>
      <w:r w:rsidRPr="001A3370">
        <w:rPr>
          <w:rFonts w:ascii="Arial" w:hAnsi="Arial" w:cs="Arial"/>
          <w:b/>
          <w:color w:val="111111"/>
          <w:sz w:val="22"/>
          <w:szCs w:val="22"/>
        </w:rPr>
        <w:lastRenderedPageBreak/>
        <w:t>Det meste av organisk materiale blir fort forbrukt og respirert, så karbon og næringsstoffer er ganske enkelt resirkulert i overflatevannet. Så mye som 90 prosent av karbonet resirkuleres i de øvre 200 meter, så sakte synkende organisk materiale blir raskt nedbrutt. På 200 meter dybde eller mindre kan innåndede næringsstoffer og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blandes tilbake i overflatevannet under vinteren stormer. I kontrast, hvis organisk materiale synker under 1000 meter, frigjøres næringsstoffene og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vil vanligvis ikke komme tilbake til overflaten på hundrevis til tusenvis av år. I noen regioner, trenger organisk materiale bare å synke til dybder under 400 meter for å binde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i et århundre eller mer. Hvis organisk materiale blir begravd i sedimentene på havets bunn på en hvilken som helst dybde, kan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være bundet i millioner av år.</w:t>
      </w:r>
    </w:p>
    <w:p w14:paraId="0AA4C322" w14:textId="77777777" w:rsidR="00801099" w:rsidRPr="001A3370" w:rsidRDefault="00801099" w:rsidP="00801099">
      <w:pPr>
        <w:pStyle w:val="NormalWeb"/>
        <w:shd w:val="clear" w:color="auto" w:fill="FFFFFF"/>
        <w:spacing w:before="180" w:beforeAutospacing="0" w:after="0" w:afterAutospacing="0"/>
        <w:rPr>
          <w:rFonts w:ascii="Arial" w:hAnsi="Arial" w:cs="Arial"/>
          <w:b/>
          <w:color w:val="111111"/>
          <w:sz w:val="22"/>
          <w:szCs w:val="22"/>
        </w:rPr>
      </w:pPr>
      <w:r w:rsidRPr="001A3370">
        <w:rPr>
          <w:rFonts w:ascii="Arial" w:hAnsi="Arial" w:cs="Arial"/>
          <w:b/>
          <w:color w:val="111111"/>
          <w:sz w:val="22"/>
          <w:szCs w:val="22"/>
        </w:rPr>
        <w:t>Svært små biter av organisk materiale vil oppløses i vann og ikke synke. Det oppløste organisk materiale kan bare bindes på dypt vann av havstrømmer og virvler. For eksempel i Nord-Atlanteren hvor havvann er salt og tett, når atlantisk vann nærmer seg Arktis, vil dets tette vann avkjøles og synker ned til havbunnen og binde oppløst organisk og uorganisk karbon for tusen år eller mer, til det strømmer oppe i nærheten av Antarktis.</w:t>
      </w:r>
    </w:p>
    <w:p w14:paraId="6DDEADD7" w14:textId="187DD5EC" w:rsidR="00801099" w:rsidRPr="001A3370" w:rsidRDefault="00801099" w:rsidP="00801099">
      <w:pPr>
        <w:pStyle w:val="NormalWeb"/>
        <w:shd w:val="clear" w:color="auto" w:fill="FFFFFF"/>
        <w:spacing w:before="180" w:beforeAutospacing="0" w:after="0" w:afterAutospacing="0"/>
        <w:rPr>
          <w:rFonts w:ascii="Arial" w:hAnsi="Arial" w:cs="Arial"/>
          <w:b/>
          <w:color w:val="111111"/>
          <w:sz w:val="22"/>
          <w:szCs w:val="22"/>
        </w:rPr>
      </w:pPr>
      <w:r w:rsidRPr="001A3370">
        <w:rPr>
          <w:rFonts w:ascii="Arial" w:hAnsi="Arial" w:cs="Arial"/>
          <w:b/>
          <w:color w:val="111111"/>
          <w:sz w:val="22"/>
          <w:szCs w:val="22"/>
        </w:rPr>
        <w:t>I tillegg er det andre dynamikker. Ikke alt oppløst organisk karbon trenger å synke til dypere lag for å binde CO</w:t>
      </w:r>
      <w:r w:rsidRPr="001A3370">
        <w:rPr>
          <w:rFonts w:ascii="Cambria Math" w:hAnsi="Cambria Math" w:cs="Cambria Math"/>
          <w:b/>
          <w:color w:val="111111"/>
          <w:sz w:val="22"/>
          <w:szCs w:val="22"/>
        </w:rPr>
        <w:t>₂</w:t>
      </w:r>
      <w:r w:rsidRPr="001A3370">
        <w:rPr>
          <w:rFonts w:ascii="Arial" w:hAnsi="Arial" w:cs="Arial"/>
          <w:b/>
          <w:color w:val="111111"/>
          <w:sz w:val="22"/>
          <w:szCs w:val="22"/>
        </w:rPr>
        <w:t xml:space="preserve"> i tusenvis av år. Noen organiske karbonmolekyler er så komplekse at de er </w:t>
      </w:r>
      <w:r w:rsidR="001A3370" w:rsidRPr="001A3370">
        <w:rPr>
          <w:rFonts w:ascii="Arial" w:hAnsi="Arial" w:cs="Arial"/>
          <w:b/>
          <w:color w:val="111111"/>
          <w:sz w:val="22"/>
          <w:szCs w:val="22"/>
        </w:rPr>
        <w:t>ikke lett fordøyde</w:t>
      </w:r>
      <w:r w:rsidRPr="001A3370">
        <w:rPr>
          <w:rFonts w:ascii="Arial" w:hAnsi="Arial" w:cs="Arial"/>
          <w:b/>
          <w:color w:val="111111"/>
          <w:sz w:val="22"/>
          <w:szCs w:val="22"/>
        </w:rPr>
        <w:t xml:space="preserve"> eller forfalt. Noe organisk karbon finnes i oksygenutarmet (vann som inneholder lite oksygen) vann der forfallet er hemmet. Så, i tillegg til de 38.000 milliarder tonn oppløst uorganisk karbon, er det 700 milliarder tonn oppløst organisk karbon som flyter i havene.</w:t>
      </w:r>
    </w:p>
    <w:p w14:paraId="12BFFDAE" w14:textId="77777777" w:rsidR="00801099" w:rsidRPr="001A3370" w:rsidRDefault="00801099" w:rsidP="00801099">
      <w:pPr>
        <w:pStyle w:val="NormalWeb"/>
        <w:shd w:val="clear" w:color="auto" w:fill="FFFFFF"/>
        <w:spacing w:before="180" w:beforeAutospacing="0" w:after="0" w:afterAutospacing="0"/>
        <w:rPr>
          <w:rFonts w:ascii="Arial" w:hAnsi="Arial" w:cs="Arial"/>
          <w:b/>
          <w:color w:val="111111"/>
          <w:sz w:val="22"/>
          <w:szCs w:val="22"/>
        </w:rPr>
      </w:pPr>
      <w:r w:rsidRPr="001A3370">
        <w:rPr>
          <w:rFonts w:ascii="Arial" w:hAnsi="Arial" w:cs="Arial"/>
          <w:b/>
          <w:color w:val="111111"/>
          <w:sz w:val="22"/>
          <w:szCs w:val="22"/>
        </w:rPr>
        <w:t>Separasjonen av kystfotosyntese fra åndedrett ved åpent hav fører til at pH i åpent hav blir lavere enn regioner der overflatesyntese og respirasjon er balansert. Enda viktigere, målt trender med litt økende DIC i åpent hav og synkende pH ved den hawaiiske oseanografiske stasjonen (HOT) og Bermuda-stasjonen (BATS) er kanskje ikke indikatorer for voksende menneskelig forårsaket ”forsuring” som noen har antatt. Økninger i kystnær marin produktivitet og høyere grad av sidetransport av organisk materiale fra kysten til havets indre, der den har blitt respirert, kan også forårsake synkende pH-trender i åpent hav.</w:t>
      </w:r>
    </w:p>
    <w:p w14:paraId="50123C89" w14:textId="2667EBE9" w:rsidR="002923BC" w:rsidRDefault="002923BC" w:rsidP="00727E0E">
      <w:pPr>
        <w:rPr>
          <w:rFonts w:ascii="Arial" w:hAnsi="Arial" w:cs="Arial"/>
          <w:b/>
        </w:rPr>
      </w:pPr>
    </w:p>
    <w:p w14:paraId="44AE5FFD" w14:textId="77777777" w:rsidR="000A5D06" w:rsidRDefault="000A5D06" w:rsidP="00727E0E">
      <w:pPr>
        <w:rPr>
          <w:rFonts w:ascii="Arial" w:hAnsi="Arial" w:cs="Arial"/>
          <w:b/>
          <w:sz w:val="24"/>
          <w:szCs w:val="24"/>
        </w:rPr>
      </w:pPr>
    </w:p>
    <w:p w14:paraId="66A946C8" w14:textId="77777777" w:rsidR="002923BC" w:rsidRPr="000A5D06" w:rsidRDefault="002923BC" w:rsidP="00727E0E">
      <w:pPr>
        <w:rPr>
          <w:rFonts w:ascii="Arial" w:hAnsi="Arial" w:cs="Arial"/>
          <w:b/>
          <w:u w:val="single"/>
        </w:rPr>
      </w:pPr>
      <w:r w:rsidRPr="000A5D06">
        <w:rPr>
          <w:rFonts w:ascii="Arial" w:hAnsi="Arial" w:cs="Arial"/>
          <w:b/>
          <w:u w:val="single"/>
        </w:rPr>
        <w:t>Den biologiske pumpen</w:t>
      </w:r>
    </w:p>
    <w:p w14:paraId="674D9561" w14:textId="77777777" w:rsidR="00BB6030" w:rsidRPr="000A5D06" w:rsidRDefault="00BB6030" w:rsidP="00BB6030">
      <w:pPr>
        <w:pStyle w:val="NormalWeb"/>
        <w:shd w:val="clear" w:color="auto" w:fill="FFFFFF"/>
        <w:spacing w:before="0" w:beforeAutospacing="0" w:after="0" w:afterAutospacing="0"/>
        <w:rPr>
          <w:rFonts w:ascii="Arial" w:hAnsi="Arial" w:cs="Arial"/>
          <w:b/>
          <w:color w:val="111111"/>
          <w:sz w:val="22"/>
          <w:szCs w:val="22"/>
        </w:rPr>
      </w:pPr>
      <w:r w:rsidRPr="000A5D06">
        <w:rPr>
          <w:rFonts w:ascii="Arial" w:hAnsi="Arial" w:cs="Arial"/>
          <w:b/>
          <w:color w:val="111111"/>
          <w:sz w:val="22"/>
          <w:szCs w:val="22"/>
        </w:rPr>
        <w:t>Synkende organisk materiale tar CO</w:t>
      </w:r>
      <w:r w:rsidRPr="000A5D06">
        <w:rPr>
          <w:rFonts w:ascii="Cambria Math" w:hAnsi="Cambria Math" w:cs="Cambria Math"/>
          <w:b/>
          <w:color w:val="111111"/>
          <w:sz w:val="22"/>
          <w:szCs w:val="22"/>
        </w:rPr>
        <w:t>₂</w:t>
      </w:r>
      <w:r w:rsidRPr="000A5D06">
        <w:rPr>
          <w:rFonts w:ascii="Arial" w:hAnsi="Arial" w:cs="Arial"/>
          <w:b/>
          <w:color w:val="111111"/>
          <w:sz w:val="22"/>
          <w:szCs w:val="22"/>
        </w:rPr>
        <w:t xml:space="preserve"> til varierende dybder, og fjerner det fra overflaten på tidsskalaer fra årstider til årtusener.</w:t>
      </w:r>
    </w:p>
    <w:p w14:paraId="2668941D" w14:textId="724EB189" w:rsidR="00BB6030" w:rsidRPr="000A5D06" w:rsidRDefault="00BB6030" w:rsidP="00BB6030">
      <w:pPr>
        <w:pStyle w:val="NormalWeb"/>
        <w:shd w:val="clear" w:color="auto" w:fill="FFFFFF"/>
        <w:spacing w:before="180" w:beforeAutospacing="0" w:after="0" w:afterAutospacing="0"/>
        <w:rPr>
          <w:rFonts w:ascii="Arial" w:hAnsi="Arial" w:cs="Arial"/>
          <w:b/>
          <w:color w:val="111111"/>
          <w:sz w:val="22"/>
          <w:szCs w:val="22"/>
        </w:rPr>
      </w:pPr>
      <w:r w:rsidRPr="000A5D06">
        <w:rPr>
          <w:rFonts w:ascii="Arial" w:hAnsi="Arial" w:cs="Arial"/>
          <w:b/>
          <w:color w:val="111111"/>
          <w:sz w:val="22"/>
          <w:szCs w:val="22"/>
        </w:rPr>
        <w:t>Når organisk materiale passivt synker til bindingsdybder (400 til 1000 meter) før det spaltes, vil denne respirerte CO</w:t>
      </w:r>
      <w:r w:rsidRPr="000A5D06">
        <w:rPr>
          <w:rFonts w:ascii="Cambria Math" w:hAnsi="Cambria Math" w:cs="Cambria Math"/>
          <w:b/>
          <w:color w:val="111111"/>
          <w:sz w:val="22"/>
          <w:szCs w:val="22"/>
        </w:rPr>
        <w:t>₂</w:t>
      </w:r>
      <w:r w:rsidRPr="000A5D06">
        <w:rPr>
          <w:rFonts w:ascii="Arial" w:hAnsi="Arial" w:cs="Arial"/>
          <w:b/>
          <w:color w:val="111111"/>
          <w:sz w:val="22"/>
          <w:szCs w:val="22"/>
        </w:rPr>
        <w:t xml:space="preserve"> fanges på dypere vann i århundrer og årtusener uten å påvirke overflatens pH. Jo raskere organisk materiale synker, jo mer karbon blir bundet. Rask synking kan eksportere organisk karbon under bindingsdybden på 1000 meter i løpet av dager, i god tid før spaltning kan frigjøre CO</w:t>
      </w:r>
      <w:r w:rsidRPr="000A5D06">
        <w:rPr>
          <w:rFonts w:ascii="Cambria Math" w:hAnsi="Cambria Math" w:cs="Cambria Math"/>
          <w:b/>
          <w:color w:val="111111"/>
          <w:sz w:val="22"/>
          <w:szCs w:val="22"/>
        </w:rPr>
        <w:t>₂</w:t>
      </w:r>
      <w:r w:rsidRPr="000A5D06">
        <w:rPr>
          <w:rFonts w:ascii="Arial" w:hAnsi="Arial" w:cs="Arial"/>
          <w:b/>
          <w:color w:val="111111"/>
          <w:sz w:val="22"/>
          <w:szCs w:val="22"/>
        </w:rPr>
        <w:t>. Noen klimamodeller antyder at uten å pumpe karbon til dybden, ville atmosfærisk konsentrasjonen av CO</w:t>
      </w:r>
      <w:r w:rsidRPr="000A5D06">
        <w:rPr>
          <w:rFonts w:ascii="Cambria Math" w:hAnsi="Cambria Math" w:cs="Cambria Math"/>
          <w:b/>
          <w:color w:val="111111"/>
          <w:sz w:val="22"/>
          <w:szCs w:val="22"/>
        </w:rPr>
        <w:t>₂</w:t>
      </w:r>
      <w:r w:rsidRPr="000A5D06">
        <w:rPr>
          <w:rFonts w:ascii="Arial" w:hAnsi="Arial" w:cs="Arial"/>
          <w:b/>
          <w:color w:val="111111"/>
          <w:sz w:val="22"/>
          <w:szCs w:val="22"/>
        </w:rPr>
        <w:t xml:space="preserve"> vært to ganger høyere enn i dag. Den biologiske pumpen holder høy pH i overflatevann, og deretter synker pH med dybden når organisk materiale </w:t>
      </w:r>
      <w:r w:rsidR="00995865" w:rsidRPr="000A5D06">
        <w:rPr>
          <w:rFonts w:ascii="Arial" w:hAnsi="Arial" w:cs="Arial"/>
          <w:b/>
          <w:color w:val="111111"/>
          <w:sz w:val="22"/>
          <w:szCs w:val="22"/>
        </w:rPr>
        <w:t>brytes ned</w:t>
      </w:r>
      <w:r w:rsidRPr="000A5D06">
        <w:rPr>
          <w:rFonts w:ascii="Arial" w:hAnsi="Arial" w:cs="Arial"/>
          <w:b/>
          <w:color w:val="111111"/>
          <w:sz w:val="22"/>
          <w:szCs w:val="22"/>
        </w:rPr>
        <w:t>.</w:t>
      </w:r>
    </w:p>
    <w:p w14:paraId="1506E944" w14:textId="7A93EECD" w:rsidR="00BB6030" w:rsidRPr="000A5D06" w:rsidRDefault="00BB6030" w:rsidP="00BB6030">
      <w:pPr>
        <w:pStyle w:val="NormalWeb"/>
        <w:shd w:val="clear" w:color="auto" w:fill="FFFFFF"/>
        <w:spacing w:before="180" w:beforeAutospacing="0" w:after="0" w:afterAutospacing="0"/>
        <w:rPr>
          <w:rFonts w:ascii="Arial" w:hAnsi="Arial" w:cs="Arial"/>
          <w:b/>
          <w:color w:val="111111"/>
          <w:sz w:val="22"/>
          <w:szCs w:val="22"/>
        </w:rPr>
      </w:pPr>
      <w:r w:rsidRPr="000A5D06">
        <w:rPr>
          <w:rFonts w:ascii="Arial" w:hAnsi="Arial" w:cs="Arial"/>
          <w:b/>
          <w:color w:val="111111"/>
          <w:sz w:val="22"/>
          <w:szCs w:val="22"/>
        </w:rPr>
        <w:t>I motsetning har andre modellører valgt å bare understreke dynamikken i den uorganiske banen. De antyder at når CO</w:t>
      </w:r>
      <w:r w:rsidRPr="000A5D06">
        <w:rPr>
          <w:rFonts w:ascii="Cambria Math" w:hAnsi="Cambria Math" w:cs="Cambria Math"/>
          <w:b/>
          <w:color w:val="111111"/>
          <w:sz w:val="22"/>
          <w:szCs w:val="22"/>
        </w:rPr>
        <w:t>₂</w:t>
      </w:r>
      <w:r w:rsidRPr="000A5D06">
        <w:rPr>
          <w:rFonts w:ascii="Arial" w:hAnsi="Arial" w:cs="Arial"/>
          <w:b/>
          <w:color w:val="111111"/>
          <w:sz w:val="22"/>
          <w:szCs w:val="22"/>
        </w:rPr>
        <w:t xml:space="preserve"> kommer inn i havenes overflatevann, diffunderer den sakte nedover som DIC. Dermed konkluderer deres modeller med at atmosfærisk CO</w:t>
      </w:r>
      <w:r w:rsidRPr="000A5D06">
        <w:rPr>
          <w:rFonts w:ascii="Cambria Math" w:hAnsi="Cambria Math" w:cs="Cambria Math"/>
          <w:b/>
          <w:color w:val="111111"/>
          <w:sz w:val="22"/>
          <w:szCs w:val="22"/>
        </w:rPr>
        <w:t>₂</w:t>
      </w:r>
      <w:r w:rsidRPr="000A5D06">
        <w:rPr>
          <w:rFonts w:ascii="Arial" w:hAnsi="Arial" w:cs="Arial"/>
          <w:b/>
          <w:color w:val="111111"/>
          <w:sz w:val="22"/>
          <w:szCs w:val="22"/>
        </w:rPr>
        <w:t xml:space="preserve"> forårsaker den største ”forsuring” på overflaten. Disse modellene stimulerer en veldig langsom diffusjon inn i havets indre. For å estimere </w:t>
      </w:r>
      <w:r w:rsidRPr="000A5D06">
        <w:rPr>
          <w:rFonts w:ascii="Arial" w:hAnsi="Arial" w:cs="Arial"/>
          <w:b/>
          <w:color w:val="111111"/>
          <w:sz w:val="22"/>
          <w:szCs w:val="22"/>
        </w:rPr>
        <w:lastRenderedPageBreak/>
        <w:t xml:space="preserve">diffusjonshastigheter er mange modeller avhengige </w:t>
      </w:r>
      <w:r w:rsidR="00995865" w:rsidRPr="000A5D06">
        <w:rPr>
          <w:rFonts w:ascii="Arial" w:hAnsi="Arial" w:cs="Arial"/>
          <w:b/>
          <w:color w:val="111111"/>
          <w:sz w:val="22"/>
          <w:szCs w:val="22"/>
        </w:rPr>
        <w:t>av</w:t>
      </w:r>
      <w:r w:rsidRPr="000A5D06">
        <w:rPr>
          <w:rFonts w:ascii="Arial" w:hAnsi="Arial" w:cs="Arial"/>
          <w:b/>
          <w:color w:val="111111"/>
          <w:sz w:val="22"/>
          <w:szCs w:val="22"/>
        </w:rPr>
        <w:t xml:space="preserve"> sporstoffer, for eksempel KFK. KFK er unaturlige forbindelser som ikke nedbrytes. De ble produsert for bruk i moderne kjøling på 1930-tallet. Denne første introduksjonen av KFK-er gjør det mulig for forskere å estimer hvor raskt KFK sprer seg gjennom havet siden den gang. Selv om KFK avslører hvor raskt et inert (tar flere hundre år før de brytes ned) molekyl vil diffundere til havdypet, vil ikke KFK delta i den organiske veien eller den biologiske pumpen. Så, KFK-drevne modeller vil alltid undervurdere eksporten av karbon.</w:t>
      </w:r>
    </w:p>
    <w:p w14:paraId="452F892E" w14:textId="79352159" w:rsidR="00BB6030" w:rsidRPr="000A5D06" w:rsidRDefault="00BB6030" w:rsidP="00BB6030">
      <w:pPr>
        <w:pStyle w:val="NormalWeb"/>
        <w:shd w:val="clear" w:color="auto" w:fill="FFFFFF"/>
        <w:spacing w:before="180" w:beforeAutospacing="0" w:after="0" w:afterAutospacing="0"/>
        <w:rPr>
          <w:rFonts w:ascii="Arial" w:hAnsi="Arial" w:cs="Arial"/>
          <w:b/>
          <w:color w:val="111111"/>
          <w:sz w:val="22"/>
          <w:szCs w:val="22"/>
        </w:rPr>
      </w:pPr>
      <w:r w:rsidRPr="000A5D06">
        <w:rPr>
          <w:rFonts w:ascii="Arial" w:hAnsi="Arial" w:cs="Arial"/>
          <w:b/>
          <w:color w:val="111111"/>
          <w:sz w:val="22"/>
          <w:szCs w:val="22"/>
        </w:rPr>
        <w:t>Virkeligheten at pH er høyest i overflatevann og deretter synker raskt med dybden, kan ikke være generert av modeller med langsom diffusjon fra atmosfæren og nedover. Det er nå anslått at 90 prosent av pH-forskjellen mellom overflatevann og dypere vann opprettholdes ikke av diffusjon, men av den biologiske pumpen. Når det omdannes til organisk materiale, kan CO</w:t>
      </w:r>
      <w:r w:rsidRPr="000A5D06">
        <w:rPr>
          <w:rFonts w:ascii="Cambria Math" w:hAnsi="Cambria Math" w:cs="Cambria Math"/>
          <w:b/>
          <w:color w:val="111111"/>
          <w:sz w:val="22"/>
          <w:szCs w:val="22"/>
        </w:rPr>
        <w:t>₂</w:t>
      </w:r>
      <w:r w:rsidRPr="000A5D06">
        <w:rPr>
          <w:rFonts w:ascii="Arial" w:hAnsi="Arial" w:cs="Arial"/>
          <w:b/>
          <w:color w:val="111111"/>
          <w:sz w:val="22"/>
          <w:szCs w:val="22"/>
        </w:rPr>
        <w:t xml:space="preserve"> eksporteres raskt nedover, tusenvis av ganger raskere enn KFK-diffusjon, hvor den er konsentrert på dybden.</w:t>
      </w:r>
    </w:p>
    <w:p w14:paraId="4BAE7B62" w14:textId="77777777" w:rsidR="00BB6030" w:rsidRPr="000A5D06" w:rsidRDefault="00BB6030" w:rsidP="00BB6030">
      <w:pPr>
        <w:pStyle w:val="NormalWeb"/>
        <w:shd w:val="clear" w:color="auto" w:fill="FFFFFF"/>
        <w:spacing w:before="180" w:beforeAutospacing="0" w:after="0" w:afterAutospacing="0"/>
        <w:rPr>
          <w:rFonts w:ascii="Arial" w:hAnsi="Arial" w:cs="Arial"/>
          <w:b/>
          <w:color w:val="111111"/>
          <w:sz w:val="22"/>
          <w:szCs w:val="22"/>
        </w:rPr>
      </w:pPr>
      <w:r w:rsidRPr="000A5D06">
        <w:rPr>
          <w:rFonts w:ascii="Arial" w:hAnsi="Arial" w:cs="Arial"/>
          <w:b/>
          <w:color w:val="111111"/>
          <w:sz w:val="22"/>
          <w:szCs w:val="22"/>
        </w:rPr>
        <w:t xml:space="preserve">Det er best å differensiere den biologiske pumpen i minst tre forskjellige dynamikker: 1) en passiv </w:t>
      </w:r>
      <w:proofErr w:type="spellStart"/>
      <w:r w:rsidRPr="000A5D06">
        <w:rPr>
          <w:rFonts w:ascii="Arial" w:hAnsi="Arial" w:cs="Arial"/>
          <w:b/>
          <w:color w:val="111111"/>
          <w:sz w:val="22"/>
          <w:szCs w:val="22"/>
        </w:rPr>
        <w:t>tyngdekraftsdrevet</w:t>
      </w:r>
      <w:proofErr w:type="spellEnd"/>
      <w:r w:rsidRPr="000A5D06">
        <w:rPr>
          <w:rFonts w:ascii="Arial" w:hAnsi="Arial" w:cs="Arial"/>
          <w:b/>
          <w:color w:val="111111"/>
          <w:sz w:val="22"/>
          <w:szCs w:val="22"/>
        </w:rPr>
        <w:t xml:space="preserve"> pumpe som forårsaker organisk materiale å synke, 2) en aktiv pumpe drevet av vertikale vandringer av levende organismer som aktivt fører karbon fra overflaten til dybden, og 3) en kalsiumkarbonatpumpe der uorganiske kalsiumkarbonatskjell synker, og bærer DIC i form av karbonationer til dybden.</w:t>
      </w:r>
    </w:p>
    <w:p w14:paraId="7FC037FD" w14:textId="613F6CDB" w:rsidR="00BB6030" w:rsidRPr="000A5D06" w:rsidRDefault="00BB6030" w:rsidP="00BB6030">
      <w:pPr>
        <w:pStyle w:val="NormalWeb"/>
        <w:shd w:val="clear" w:color="auto" w:fill="FFFFFF"/>
        <w:spacing w:before="180" w:beforeAutospacing="0" w:after="0" w:afterAutospacing="0"/>
        <w:rPr>
          <w:rFonts w:ascii="Arial" w:hAnsi="Arial" w:cs="Arial"/>
          <w:b/>
          <w:color w:val="111111"/>
          <w:sz w:val="22"/>
          <w:szCs w:val="22"/>
        </w:rPr>
      </w:pPr>
      <w:r w:rsidRPr="000A5D06">
        <w:rPr>
          <w:rFonts w:ascii="Arial" w:hAnsi="Arial" w:cs="Arial"/>
          <w:b/>
          <w:color w:val="111111"/>
          <w:sz w:val="22"/>
          <w:szCs w:val="22"/>
        </w:rPr>
        <w:t xml:space="preserve">Den passive tyngdepumpen er den viktigste driveren til å bestemme pH-gradienten. Tunge kropper og store partikler synker raskt. For eksempel synker </w:t>
      </w:r>
      <w:proofErr w:type="spellStart"/>
      <w:r w:rsidRPr="000A5D06">
        <w:rPr>
          <w:rFonts w:ascii="Arial" w:hAnsi="Arial" w:cs="Arial"/>
          <w:b/>
          <w:color w:val="111111"/>
          <w:sz w:val="22"/>
          <w:szCs w:val="22"/>
        </w:rPr>
        <w:t>eskrement</w:t>
      </w:r>
      <w:proofErr w:type="spellEnd"/>
      <w:r w:rsidRPr="000A5D06">
        <w:rPr>
          <w:rFonts w:ascii="Arial" w:hAnsi="Arial" w:cs="Arial"/>
          <w:b/>
          <w:color w:val="111111"/>
          <w:sz w:val="22"/>
          <w:szCs w:val="22"/>
        </w:rPr>
        <w:t xml:space="preserve"> fra ansjos og sardin 780 meter på en dag. Kiselalger utgjør halvparten av havets fotosyntese. Til tross for deres mindre størrelse, encellede kiselalger med tunge silisiumdekselskall er tette. Levende kiselalger observeres på </w:t>
      </w:r>
      <w:r w:rsidR="00995865" w:rsidRPr="000A5D06">
        <w:rPr>
          <w:rFonts w:ascii="Arial" w:hAnsi="Arial" w:cs="Arial"/>
          <w:b/>
          <w:color w:val="111111"/>
          <w:sz w:val="22"/>
          <w:szCs w:val="22"/>
        </w:rPr>
        <w:t>mørk havbunn</w:t>
      </w:r>
      <w:r w:rsidRPr="000A5D06">
        <w:rPr>
          <w:rFonts w:ascii="Arial" w:hAnsi="Arial" w:cs="Arial"/>
          <w:b/>
          <w:color w:val="111111"/>
          <w:sz w:val="22"/>
          <w:szCs w:val="22"/>
        </w:rPr>
        <w:t>, noe som tyder på en synkehastighet mellom 120 og 720 meter per dag.</w:t>
      </w:r>
    </w:p>
    <w:p w14:paraId="0C30D981" w14:textId="77777777" w:rsidR="00BB6030" w:rsidRPr="000A5D06" w:rsidRDefault="00BB6030" w:rsidP="00BB6030">
      <w:pPr>
        <w:pStyle w:val="NormalWeb"/>
        <w:shd w:val="clear" w:color="auto" w:fill="FFFFFF"/>
        <w:spacing w:before="180" w:beforeAutospacing="0" w:after="0" w:afterAutospacing="0"/>
        <w:rPr>
          <w:rFonts w:ascii="Arial" w:hAnsi="Arial" w:cs="Arial"/>
          <w:b/>
          <w:color w:val="111111"/>
          <w:sz w:val="22"/>
          <w:szCs w:val="22"/>
        </w:rPr>
      </w:pPr>
      <w:r w:rsidRPr="000A5D06">
        <w:rPr>
          <w:rFonts w:ascii="Arial" w:hAnsi="Arial" w:cs="Arial"/>
          <w:b/>
          <w:color w:val="111111"/>
          <w:sz w:val="22"/>
          <w:szCs w:val="22"/>
        </w:rPr>
        <w:t>Det ble en gang antatt at mindre tette mikroskopiske bakterier må synke ekstremt sakte, slik at respirert bakteriell CO</w:t>
      </w:r>
      <w:r w:rsidRPr="000A5D06">
        <w:rPr>
          <w:rFonts w:ascii="Cambria Math" w:hAnsi="Cambria Math" w:cs="Cambria Math"/>
          <w:b/>
          <w:color w:val="111111"/>
          <w:sz w:val="22"/>
          <w:szCs w:val="22"/>
        </w:rPr>
        <w:t>₂</w:t>
      </w:r>
      <w:r w:rsidRPr="000A5D06">
        <w:rPr>
          <w:rFonts w:ascii="Arial" w:hAnsi="Arial" w:cs="Arial"/>
          <w:b/>
          <w:color w:val="111111"/>
          <w:sz w:val="22"/>
          <w:szCs w:val="22"/>
        </w:rPr>
        <w:t xml:space="preserve"> vil forbli i havets overflatelag. Den troen finner man igjen i de fleste estimater av hvor mye karbon som blir resirkulert i havets solbelyste lag. Imidlertid har nye observasjoner vist at bakterier klumper seg sammen og danner tunge aggregasjoner (mikroskopiske klumper), som raskt fører karbon nedover fra overflatelagene med hastigheter fra 440 til 640 meter om dagen.</w:t>
      </w:r>
    </w:p>
    <w:p w14:paraId="4064FCE7" w14:textId="77777777" w:rsidR="00BB6030" w:rsidRPr="000A5D06" w:rsidRDefault="00BB6030" w:rsidP="00E739BB">
      <w:pPr>
        <w:rPr>
          <w:rFonts w:ascii="Arial" w:hAnsi="Arial" w:cs="Arial"/>
          <w:b/>
        </w:rPr>
      </w:pPr>
    </w:p>
    <w:p w14:paraId="7615AF9A" w14:textId="77777777" w:rsidR="00B24D3B" w:rsidRDefault="00B24D3B" w:rsidP="00D66DE3">
      <w:pPr>
        <w:rPr>
          <w:rFonts w:ascii="Arial" w:hAnsi="Arial" w:cs="Arial"/>
          <w:b/>
          <w:sz w:val="24"/>
          <w:szCs w:val="24"/>
        </w:rPr>
      </w:pPr>
      <w:r>
        <w:rPr>
          <w:rFonts w:ascii="Arial" w:hAnsi="Arial" w:cs="Arial"/>
          <w:b/>
          <w:noProof/>
          <w:sz w:val="24"/>
          <w:szCs w:val="24"/>
          <w:lang w:eastAsia="nb-NO"/>
        </w:rPr>
        <w:drawing>
          <wp:inline distT="0" distB="0" distL="0" distR="0" wp14:anchorId="7D948391" wp14:editId="34EE8018">
            <wp:extent cx="5244443" cy="2948940"/>
            <wp:effectExtent l="0" t="0" r="0" b="381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59274" cy="2957279"/>
                    </a:xfrm>
                    <a:prstGeom prst="rect">
                      <a:avLst/>
                    </a:prstGeom>
                    <a:noFill/>
                    <a:ln w="9525">
                      <a:noFill/>
                      <a:miter lim="800000"/>
                      <a:headEnd/>
                      <a:tailEnd/>
                    </a:ln>
                  </pic:spPr>
                </pic:pic>
              </a:graphicData>
            </a:graphic>
          </wp:inline>
        </w:drawing>
      </w:r>
    </w:p>
    <w:p w14:paraId="38FE9996" w14:textId="77777777" w:rsidR="00B24D3B" w:rsidRPr="004C6B11" w:rsidRDefault="00B24D3B" w:rsidP="00B24D3B">
      <w:pPr>
        <w:rPr>
          <w:rFonts w:ascii="Arial" w:hAnsi="Arial" w:cs="Arial"/>
          <w:b/>
        </w:rPr>
      </w:pPr>
      <w:r w:rsidRPr="004C6B11">
        <w:rPr>
          <w:rFonts w:ascii="Arial" w:hAnsi="Arial" w:cs="Arial"/>
          <w:b/>
        </w:rPr>
        <w:t>Figur 3. En larve med slimforings filternett. Foto med tillatelse fra NOAA.</w:t>
      </w:r>
    </w:p>
    <w:p w14:paraId="1A56E609" w14:textId="77777777" w:rsidR="00B24D3B" w:rsidRDefault="00B24D3B" w:rsidP="00B24D3B">
      <w:pPr>
        <w:rPr>
          <w:rFonts w:ascii="Arial" w:hAnsi="Arial" w:cs="Arial"/>
          <w:b/>
          <w:sz w:val="24"/>
          <w:szCs w:val="24"/>
        </w:rPr>
      </w:pPr>
    </w:p>
    <w:p w14:paraId="6DCE59CB" w14:textId="77777777" w:rsidR="00CF373B" w:rsidRPr="00362D51" w:rsidRDefault="00CF373B" w:rsidP="00F26467">
      <w:pPr>
        <w:rPr>
          <w:rFonts w:ascii="Arial" w:hAnsi="Arial" w:cs="Arial"/>
          <w:b/>
          <w:bCs/>
          <w:color w:val="111111"/>
          <w:shd w:val="clear" w:color="auto" w:fill="FFFFFF"/>
        </w:rPr>
      </w:pPr>
      <w:r w:rsidRPr="00362D51">
        <w:rPr>
          <w:rFonts w:ascii="Arial" w:hAnsi="Arial" w:cs="Arial"/>
          <w:b/>
          <w:bCs/>
          <w:color w:val="111111"/>
          <w:shd w:val="clear" w:color="auto" w:fill="FFFFFF"/>
        </w:rPr>
        <w:t xml:space="preserve">Videre er havet fylt med rikelig med organismer som filtrerer bakterier og små organiske materialer fra vannet ved hjelp av slimnett som raskt eksporterer karbon. Tett av organisk avfall, larver (Figur 3) kaster slimnettene sine opptil 20 ganger om dagen, og disse nettene eksporterer karbon nedover med hastigheter på 800 meter om dagen. På samme måte synker filtermatende </w:t>
      </w:r>
      <w:proofErr w:type="spellStart"/>
      <w:r w:rsidRPr="00362D51">
        <w:rPr>
          <w:rFonts w:ascii="Arial" w:hAnsi="Arial" w:cs="Arial"/>
          <w:b/>
          <w:bCs/>
          <w:color w:val="111111"/>
          <w:shd w:val="clear" w:color="auto" w:fill="FFFFFF"/>
        </w:rPr>
        <w:t>salper</w:t>
      </w:r>
      <w:proofErr w:type="spellEnd"/>
      <w:r w:rsidRPr="00362D51">
        <w:rPr>
          <w:rFonts w:ascii="Arial" w:hAnsi="Arial" w:cs="Arial"/>
          <w:b/>
          <w:bCs/>
          <w:color w:val="111111"/>
          <w:shd w:val="clear" w:color="auto" w:fill="FFFFFF"/>
        </w:rPr>
        <w:t xml:space="preserve"> (transparent kropp som likner på blekksprut) 1700 meter på en dag. Maneter synker mellom 850 og 1500 meter på en dag. Enda raskere, filtermatende snegler, kalt sjøsommerfugl med tyngre kalsiumkarbonatskjell, synker 1700 til 2200 meter på en dag. Kropper som raskt synker, fjerner karbon fra overflatevann til bindingsdybder.</w:t>
      </w:r>
    </w:p>
    <w:p w14:paraId="79A64E6B" w14:textId="77777777" w:rsidR="00F26467" w:rsidRDefault="00F26467" w:rsidP="00F26467">
      <w:pPr>
        <w:rPr>
          <w:rFonts w:ascii="Arial" w:hAnsi="Arial" w:cs="Arial"/>
          <w:b/>
          <w:sz w:val="24"/>
          <w:szCs w:val="24"/>
        </w:rPr>
      </w:pPr>
    </w:p>
    <w:p w14:paraId="7C1B6956" w14:textId="77777777" w:rsidR="00F26467" w:rsidRPr="002A6EE6" w:rsidRDefault="00F26467" w:rsidP="00F26467">
      <w:pPr>
        <w:rPr>
          <w:rFonts w:ascii="Arial" w:hAnsi="Arial" w:cs="Arial"/>
          <w:b/>
          <w:u w:val="single"/>
        </w:rPr>
      </w:pPr>
      <w:r w:rsidRPr="002A6EE6">
        <w:rPr>
          <w:rFonts w:ascii="Arial" w:hAnsi="Arial" w:cs="Arial"/>
          <w:b/>
          <w:u w:val="single"/>
        </w:rPr>
        <w:t>Aktiv karbonpumping via Vertikal migrasjon</w:t>
      </w:r>
    </w:p>
    <w:p w14:paraId="38809321" w14:textId="77777777" w:rsidR="00CF373B" w:rsidRPr="002A6EE6" w:rsidRDefault="00CF373B" w:rsidP="00CF373B">
      <w:pPr>
        <w:pStyle w:val="NormalWeb"/>
        <w:shd w:val="clear" w:color="auto" w:fill="FFFFFF"/>
        <w:spacing w:before="0" w:beforeAutospacing="0" w:after="0" w:afterAutospacing="0"/>
        <w:rPr>
          <w:rFonts w:ascii="Arial" w:hAnsi="Arial" w:cs="Arial"/>
          <w:b/>
          <w:color w:val="111111"/>
          <w:sz w:val="22"/>
          <w:szCs w:val="22"/>
        </w:rPr>
      </w:pPr>
      <w:r w:rsidRPr="002A6EE6">
        <w:rPr>
          <w:rFonts w:ascii="Arial" w:hAnsi="Arial" w:cs="Arial"/>
          <w:b/>
          <w:color w:val="111111"/>
          <w:sz w:val="22"/>
          <w:szCs w:val="22"/>
        </w:rPr>
        <w:t>Mange organismer lever av plankton i overflatevann om natten og transporterer karbon tilbake til dypet.</w:t>
      </w:r>
    </w:p>
    <w:p w14:paraId="37992FC2" w14:textId="6E8C41DE" w:rsidR="00CF373B" w:rsidRPr="002A6EE6" w:rsidRDefault="00CF373B" w:rsidP="00CF373B">
      <w:pPr>
        <w:pStyle w:val="NormalWeb"/>
        <w:shd w:val="clear" w:color="auto" w:fill="FFFFFF"/>
        <w:spacing w:before="180" w:beforeAutospacing="0" w:after="0" w:afterAutospacing="0"/>
        <w:rPr>
          <w:rFonts w:ascii="Arial" w:hAnsi="Arial" w:cs="Arial"/>
          <w:b/>
          <w:color w:val="111111"/>
          <w:sz w:val="22"/>
          <w:szCs w:val="22"/>
        </w:rPr>
      </w:pPr>
      <w:r w:rsidRPr="002A6EE6">
        <w:rPr>
          <w:rFonts w:ascii="Arial" w:hAnsi="Arial" w:cs="Arial"/>
          <w:b/>
          <w:color w:val="111111"/>
          <w:sz w:val="22"/>
          <w:szCs w:val="22"/>
        </w:rPr>
        <w:t>Transporten av karbon til bindingsdybder avhenger ikke bare av passiv synking. Som nevnt, den mesopelagiske sonen eksisterer mellom dybder på 200 og 1000 meter. Der varierer pH fra 7,8 til 7,3. Under andre verdenskrig</w:t>
      </w:r>
      <w:r w:rsidR="00791724" w:rsidRPr="002A6EE6">
        <w:rPr>
          <w:rFonts w:ascii="Arial" w:hAnsi="Arial" w:cs="Arial"/>
          <w:b/>
          <w:color w:val="111111"/>
          <w:sz w:val="22"/>
          <w:szCs w:val="22"/>
        </w:rPr>
        <w:t xml:space="preserve"> (</w:t>
      </w:r>
      <w:r w:rsidRPr="002A6EE6">
        <w:rPr>
          <w:rFonts w:ascii="Arial" w:hAnsi="Arial" w:cs="Arial"/>
          <w:b/>
          <w:color w:val="111111"/>
          <w:sz w:val="22"/>
          <w:szCs w:val="22"/>
        </w:rPr>
        <w:t>nyutviklet ekkoloddeteknologi</w:t>
      </w:r>
      <w:r w:rsidR="00791724" w:rsidRPr="002A6EE6">
        <w:rPr>
          <w:rFonts w:ascii="Arial" w:hAnsi="Arial" w:cs="Arial"/>
          <w:b/>
          <w:color w:val="111111"/>
          <w:sz w:val="22"/>
          <w:szCs w:val="22"/>
        </w:rPr>
        <w:t>)</w:t>
      </w:r>
      <w:r w:rsidRPr="002A6EE6">
        <w:rPr>
          <w:rFonts w:ascii="Arial" w:hAnsi="Arial" w:cs="Arial"/>
          <w:b/>
          <w:color w:val="111111"/>
          <w:sz w:val="22"/>
          <w:szCs w:val="22"/>
        </w:rPr>
        <w:t xml:space="preserve"> advarte forskere om robuste populasjoner av mesopelagiske organismer. Ekkoloddforskere ble opprinnelig lurt til å tenke sterke ekkolodd ekko var forårsaket av en “falsk” havbunn. Men ekkoene ble forårsaket av milliarder av organismer i denne sonen.</w:t>
      </w:r>
    </w:p>
    <w:p w14:paraId="0AC9E5FE" w14:textId="77777777" w:rsidR="00CF373B" w:rsidRPr="002A6EE6" w:rsidRDefault="00CF373B" w:rsidP="00CF373B">
      <w:pPr>
        <w:pStyle w:val="NormalWeb"/>
        <w:shd w:val="clear" w:color="auto" w:fill="FFFFFF"/>
        <w:spacing w:before="180" w:beforeAutospacing="0" w:after="0" w:afterAutospacing="0"/>
        <w:rPr>
          <w:rFonts w:ascii="Arial" w:hAnsi="Arial" w:cs="Arial"/>
          <w:b/>
          <w:color w:val="111111"/>
          <w:sz w:val="22"/>
          <w:szCs w:val="22"/>
        </w:rPr>
      </w:pPr>
      <w:r w:rsidRPr="002A6EE6">
        <w:rPr>
          <w:rFonts w:ascii="Arial" w:hAnsi="Arial" w:cs="Arial"/>
          <w:b/>
          <w:color w:val="111111"/>
          <w:sz w:val="22"/>
          <w:szCs w:val="22"/>
        </w:rPr>
        <w:t>Vi forstår nå at omtrent halvparten av disse organismene stiger til overflatelagene og mates på overflate plankton, hver natt når marine rovdyr ikke kan se dem, og deretter tilbake til mesopelagisk dyp om morgenen. I løpet av denne prosessen transporterer de karbon nedover fra overflaten, noe som muliggjør for karbon å nå bindingsdybder raskere enn det som ville være mulig via passiv synking. Dette er den største migrasjon på planeten.</w:t>
      </w:r>
    </w:p>
    <w:p w14:paraId="7E8903CE" w14:textId="77777777" w:rsidR="00CF373B" w:rsidRPr="002A6EE6" w:rsidRDefault="00CF373B" w:rsidP="00CF373B">
      <w:pPr>
        <w:pStyle w:val="NormalWeb"/>
        <w:shd w:val="clear" w:color="auto" w:fill="FFFFFF"/>
        <w:spacing w:before="180" w:beforeAutospacing="0" w:after="0" w:afterAutospacing="0"/>
        <w:rPr>
          <w:rFonts w:ascii="Arial" w:hAnsi="Arial" w:cs="Arial"/>
          <w:b/>
          <w:color w:val="111111"/>
          <w:sz w:val="22"/>
          <w:szCs w:val="22"/>
        </w:rPr>
      </w:pPr>
      <w:r w:rsidRPr="002A6EE6">
        <w:rPr>
          <w:rFonts w:ascii="Arial" w:hAnsi="Arial" w:cs="Arial"/>
          <w:b/>
          <w:color w:val="111111"/>
          <w:sz w:val="22"/>
          <w:szCs w:val="22"/>
        </w:rPr>
        <w:t xml:space="preserve">Mesopelagisk ble en gang ansett som en </w:t>
      </w:r>
      <w:proofErr w:type="spellStart"/>
      <w:r w:rsidRPr="002A6EE6">
        <w:rPr>
          <w:rFonts w:ascii="Arial" w:hAnsi="Arial" w:cs="Arial"/>
          <w:b/>
          <w:color w:val="111111"/>
          <w:sz w:val="22"/>
          <w:szCs w:val="22"/>
        </w:rPr>
        <w:t>havørken</w:t>
      </w:r>
      <w:proofErr w:type="spellEnd"/>
      <w:r w:rsidRPr="002A6EE6">
        <w:rPr>
          <w:rFonts w:ascii="Arial" w:hAnsi="Arial" w:cs="Arial"/>
          <w:b/>
          <w:color w:val="111111"/>
          <w:sz w:val="22"/>
          <w:szCs w:val="22"/>
        </w:rPr>
        <w:t xml:space="preserve">. Men det er klart nå at det støtter en svært mangfoldig fauna. Rikelig mesopelagisk dyreplankton tiltrekker mange maneter som bare jakter i mesopelagisk dyp. I sin tur utviklet </w:t>
      </w:r>
      <w:proofErr w:type="spellStart"/>
      <w:r w:rsidRPr="002A6EE6">
        <w:rPr>
          <w:rFonts w:ascii="Arial" w:hAnsi="Arial" w:cs="Arial"/>
          <w:b/>
          <w:color w:val="111111"/>
          <w:sz w:val="22"/>
          <w:szCs w:val="22"/>
        </w:rPr>
        <w:t>lærskildpadder</w:t>
      </w:r>
      <w:proofErr w:type="spellEnd"/>
      <w:r w:rsidRPr="002A6EE6">
        <w:rPr>
          <w:rFonts w:ascii="Arial" w:hAnsi="Arial" w:cs="Arial"/>
          <w:b/>
          <w:color w:val="111111"/>
          <w:sz w:val="22"/>
          <w:szCs w:val="22"/>
        </w:rPr>
        <w:t xml:space="preserve"> seg for å spesialisere seg på de maneter når de stiger og faller tilbake inn i mesopelagisk dyp. Det antas nå at mesopelagisk fisk, som lyktefisk, er den mest artsrike fisk i verden, som overstiger en masse på over en milliard tonn.</w:t>
      </w:r>
    </w:p>
    <w:p w14:paraId="6964016D" w14:textId="77777777" w:rsidR="00CF373B" w:rsidRPr="002A6EE6" w:rsidRDefault="00CF373B" w:rsidP="00CF373B">
      <w:pPr>
        <w:pStyle w:val="NormalWeb"/>
        <w:shd w:val="clear" w:color="auto" w:fill="FFFFFF"/>
        <w:spacing w:before="180" w:beforeAutospacing="0" w:after="0" w:afterAutospacing="0"/>
        <w:rPr>
          <w:rFonts w:ascii="Arial" w:hAnsi="Arial" w:cs="Arial"/>
          <w:b/>
          <w:color w:val="111111"/>
          <w:sz w:val="22"/>
          <w:szCs w:val="22"/>
        </w:rPr>
      </w:pPr>
      <w:proofErr w:type="spellStart"/>
      <w:r w:rsidRPr="002A6EE6">
        <w:rPr>
          <w:rFonts w:ascii="Arial" w:hAnsi="Arial" w:cs="Arial"/>
          <w:b/>
          <w:color w:val="111111"/>
          <w:sz w:val="22"/>
          <w:szCs w:val="22"/>
        </w:rPr>
        <w:t>Kolossus</w:t>
      </w:r>
      <w:proofErr w:type="spellEnd"/>
      <w:r w:rsidRPr="002A6EE6">
        <w:rPr>
          <w:rFonts w:ascii="Arial" w:hAnsi="Arial" w:cs="Arial"/>
          <w:b/>
          <w:color w:val="111111"/>
          <w:sz w:val="22"/>
          <w:szCs w:val="22"/>
        </w:rPr>
        <w:t xml:space="preserve"> blekksprut og relaterte mindre blekksprut arter har utviklet seg til å mate på denne store overfloden, og i sin tur tiltrukket overflod av blekksprut </w:t>
      </w:r>
      <w:proofErr w:type="spellStart"/>
      <w:r w:rsidRPr="002A6EE6">
        <w:rPr>
          <w:rFonts w:ascii="Arial" w:hAnsi="Arial" w:cs="Arial"/>
          <w:b/>
          <w:color w:val="111111"/>
          <w:sz w:val="22"/>
          <w:szCs w:val="22"/>
        </w:rPr>
        <w:t>tannede</w:t>
      </w:r>
      <w:proofErr w:type="spellEnd"/>
      <w:r w:rsidRPr="002A6EE6">
        <w:rPr>
          <w:rFonts w:ascii="Arial" w:hAnsi="Arial" w:cs="Arial"/>
          <w:b/>
          <w:color w:val="111111"/>
          <w:sz w:val="22"/>
          <w:szCs w:val="22"/>
        </w:rPr>
        <w:t xml:space="preserve"> spermhvaler som utviklet seg til å jakte på mesopelagisk blekksprut. Den økende bevisstheten om mesopelagisk overflod har gradvis satte spørsmålstegn ved tidlige estimater av overflateproduktivitet og eksport av organisk materiale. Å opprettholde en enorm mesopelagisk overflod krever langt større overflateproduktivitet enn tidligere estimert.</w:t>
      </w:r>
    </w:p>
    <w:p w14:paraId="3C979BB9" w14:textId="77777777" w:rsidR="00CF373B" w:rsidRPr="002A6EE6" w:rsidRDefault="00CF373B" w:rsidP="00CF373B">
      <w:pPr>
        <w:pStyle w:val="NormalWeb"/>
        <w:shd w:val="clear" w:color="auto" w:fill="FFFFFF"/>
        <w:spacing w:before="180" w:beforeAutospacing="0" w:after="0" w:afterAutospacing="0"/>
        <w:rPr>
          <w:rFonts w:ascii="Arial" w:hAnsi="Arial" w:cs="Arial"/>
          <w:b/>
          <w:color w:val="111111"/>
          <w:sz w:val="22"/>
          <w:szCs w:val="22"/>
        </w:rPr>
      </w:pPr>
      <w:r w:rsidRPr="002A6EE6">
        <w:rPr>
          <w:rFonts w:ascii="Arial" w:hAnsi="Arial" w:cs="Arial"/>
          <w:b/>
          <w:color w:val="111111"/>
          <w:sz w:val="22"/>
          <w:szCs w:val="22"/>
        </w:rPr>
        <w:t xml:space="preserve">I tillegg til daglige vertikale vandringer, utviklet noen av verdens rikeste dyreplankton en årlig vertikal migrasjon. Mating på sommer fytoplankton blomstringer gjør at billioner av </w:t>
      </w:r>
      <w:proofErr w:type="spellStart"/>
      <w:r w:rsidRPr="002A6EE6">
        <w:rPr>
          <w:rFonts w:ascii="Arial" w:hAnsi="Arial" w:cs="Arial"/>
          <w:b/>
          <w:color w:val="111111"/>
          <w:sz w:val="22"/>
          <w:szCs w:val="22"/>
        </w:rPr>
        <w:t>copepods</w:t>
      </w:r>
      <w:proofErr w:type="spellEnd"/>
      <w:r w:rsidRPr="002A6EE6">
        <w:rPr>
          <w:rFonts w:ascii="Arial" w:hAnsi="Arial" w:cs="Arial"/>
          <w:b/>
          <w:color w:val="111111"/>
          <w:sz w:val="22"/>
          <w:szCs w:val="22"/>
        </w:rPr>
        <w:t xml:space="preserve"> (lite eller mikroskopisk vannlevende krepsdyr) lagrer karbon som fett for å overleve vinterdvalen. De svømmer deretter ned til under </w:t>
      </w:r>
      <w:proofErr w:type="spellStart"/>
      <w:r w:rsidRPr="002A6EE6">
        <w:rPr>
          <w:rFonts w:ascii="Arial" w:hAnsi="Arial" w:cs="Arial"/>
          <w:b/>
          <w:color w:val="111111"/>
          <w:sz w:val="22"/>
          <w:szCs w:val="22"/>
        </w:rPr>
        <w:t>pyknokline</w:t>
      </w:r>
      <w:proofErr w:type="spellEnd"/>
      <w:r w:rsidRPr="002A6EE6">
        <w:rPr>
          <w:rFonts w:ascii="Arial" w:hAnsi="Arial" w:cs="Arial"/>
          <w:b/>
          <w:color w:val="111111"/>
          <w:sz w:val="22"/>
          <w:szCs w:val="22"/>
        </w:rPr>
        <w:t xml:space="preserve"> hvor de </w:t>
      </w:r>
      <w:proofErr w:type="spellStart"/>
      <w:r w:rsidRPr="002A6EE6">
        <w:rPr>
          <w:rFonts w:ascii="Arial" w:hAnsi="Arial" w:cs="Arial"/>
          <w:b/>
          <w:color w:val="111111"/>
          <w:sz w:val="22"/>
          <w:szCs w:val="22"/>
        </w:rPr>
        <w:t>dvaler</w:t>
      </w:r>
      <w:proofErr w:type="spellEnd"/>
      <w:r w:rsidRPr="002A6EE6">
        <w:rPr>
          <w:rFonts w:ascii="Arial" w:hAnsi="Arial" w:cs="Arial"/>
          <w:b/>
          <w:color w:val="111111"/>
          <w:sz w:val="22"/>
          <w:szCs w:val="22"/>
        </w:rPr>
        <w:t xml:space="preserve"> gjennom vinteren og responderer CO</w:t>
      </w:r>
      <w:r w:rsidRPr="002A6EE6">
        <w:rPr>
          <w:rFonts w:ascii="Cambria Math" w:hAnsi="Cambria Math" w:cs="Cambria Math"/>
          <w:b/>
          <w:color w:val="111111"/>
          <w:sz w:val="22"/>
          <w:szCs w:val="22"/>
        </w:rPr>
        <w:t>₂</w:t>
      </w:r>
      <w:r w:rsidRPr="002A6EE6">
        <w:rPr>
          <w:rFonts w:ascii="Arial" w:hAnsi="Arial" w:cs="Arial"/>
          <w:b/>
          <w:color w:val="111111"/>
          <w:sz w:val="22"/>
          <w:szCs w:val="22"/>
        </w:rPr>
        <w:t xml:space="preserve"> fra lagrede fettstoffer. Pyknoklin er et lag i havet hvor vanntettheten øker raskt med dybden. Tett vann under pyknoklin </w:t>
      </w:r>
      <w:r w:rsidRPr="002A6EE6">
        <w:rPr>
          <w:rFonts w:ascii="Arial" w:hAnsi="Arial" w:cs="Arial"/>
          <w:b/>
          <w:color w:val="111111"/>
          <w:sz w:val="22"/>
          <w:szCs w:val="22"/>
        </w:rPr>
        <w:lastRenderedPageBreak/>
        <w:t xml:space="preserve">hindrer oppstrømning til det mindre tette overflatevannet. Dermed blir </w:t>
      </w:r>
      <w:proofErr w:type="spellStart"/>
      <w:r w:rsidRPr="002A6EE6">
        <w:rPr>
          <w:rFonts w:ascii="Arial" w:hAnsi="Arial" w:cs="Arial"/>
          <w:b/>
          <w:color w:val="111111"/>
          <w:sz w:val="22"/>
          <w:szCs w:val="22"/>
        </w:rPr>
        <w:t>copepods</w:t>
      </w:r>
      <w:proofErr w:type="spellEnd"/>
      <w:r w:rsidRPr="002A6EE6">
        <w:rPr>
          <w:rFonts w:ascii="Arial" w:hAnsi="Arial" w:cs="Arial"/>
          <w:b/>
          <w:color w:val="111111"/>
          <w:sz w:val="22"/>
          <w:szCs w:val="22"/>
        </w:rPr>
        <w:t xml:space="preserve"> respirerte CO</w:t>
      </w:r>
      <w:r w:rsidRPr="002A6EE6">
        <w:rPr>
          <w:rFonts w:ascii="Cambria Math" w:hAnsi="Cambria Math" w:cs="Cambria Math"/>
          <w:b/>
          <w:color w:val="111111"/>
          <w:sz w:val="22"/>
          <w:szCs w:val="22"/>
        </w:rPr>
        <w:t>₂</w:t>
      </w:r>
      <w:r w:rsidRPr="002A6EE6">
        <w:rPr>
          <w:rFonts w:ascii="Arial" w:hAnsi="Arial" w:cs="Arial"/>
          <w:b/>
          <w:color w:val="111111"/>
          <w:sz w:val="22"/>
          <w:szCs w:val="22"/>
        </w:rPr>
        <w:t xml:space="preserve"> bundet under pyknoklin.</w:t>
      </w:r>
    </w:p>
    <w:p w14:paraId="1F3DDBFB" w14:textId="4C177EA0" w:rsidR="00CF373B" w:rsidRPr="002A6EE6" w:rsidRDefault="00CF373B" w:rsidP="00CF373B">
      <w:pPr>
        <w:pStyle w:val="NormalWeb"/>
        <w:shd w:val="clear" w:color="auto" w:fill="FFFFFF"/>
        <w:spacing w:before="180" w:beforeAutospacing="0" w:after="0" w:afterAutospacing="0"/>
        <w:rPr>
          <w:rFonts w:ascii="Arial" w:hAnsi="Arial" w:cs="Arial"/>
          <w:b/>
          <w:color w:val="111111"/>
          <w:sz w:val="22"/>
          <w:szCs w:val="22"/>
        </w:rPr>
      </w:pPr>
      <w:r w:rsidRPr="002A6EE6">
        <w:rPr>
          <w:rFonts w:ascii="Arial" w:hAnsi="Arial" w:cs="Arial"/>
          <w:b/>
          <w:color w:val="111111"/>
          <w:sz w:val="22"/>
          <w:szCs w:val="22"/>
        </w:rPr>
        <w:t xml:space="preserve">Havproduktiviteten er undervurdert av mange grunner. Tradisjonelle metoder for estimering av mengden eksportert organisk karbon er avhengig av </w:t>
      </w:r>
      <w:proofErr w:type="spellStart"/>
      <w:r w:rsidRPr="002A6EE6">
        <w:rPr>
          <w:rFonts w:ascii="Arial" w:hAnsi="Arial" w:cs="Arial"/>
          <w:b/>
          <w:color w:val="111111"/>
          <w:sz w:val="22"/>
          <w:szCs w:val="22"/>
        </w:rPr>
        <w:t>sedimentfeller</w:t>
      </w:r>
      <w:proofErr w:type="spellEnd"/>
      <w:r w:rsidRPr="002A6EE6">
        <w:rPr>
          <w:rFonts w:ascii="Arial" w:hAnsi="Arial" w:cs="Arial"/>
          <w:b/>
          <w:color w:val="111111"/>
          <w:sz w:val="22"/>
          <w:szCs w:val="22"/>
        </w:rPr>
        <w:t xml:space="preserve"> som sam</w:t>
      </w:r>
      <w:r w:rsidR="002A6EE6" w:rsidRPr="002A6EE6">
        <w:rPr>
          <w:rFonts w:ascii="Arial" w:hAnsi="Arial" w:cs="Arial"/>
          <w:b/>
          <w:color w:val="111111"/>
          <w:sz w:val="22"/>
          <w:szCs w:val="22"/>
        </w:rPr>
        <w:t>ler</w:t>
      </w:r>
      <w:r w:rsidRPr="002A6EE6">
        <w:rPr>
          <w:rFonts w:ascii="Arial" w:hAnsi="Arial" w:cs="Arial"/>
          <w:b/>
          <w:color w:val="111111"/>
          <w:sz w:val="22"/>
          <w:szCs w:val="22"/>
        </w:rPr>
        <w:t xml:space="preserve"> synkende organisk materiale på forskjellige dyp. Imidlertid klarer ikke </w:t>
      </w:r>
      <w:proofErr w:type="spellStart"/>
      <w:r w:rsidRPr="002A6EE6">
        <w:rPr>
          <w:rFonts w:ascii="Arial" w:hAnsi="Arial" w:cs="Arial"/>
          <w:b/>
          <w:color w:val="111111"/>
          <w:sz w:val="22"/>
          <w:szCs w:val="22"/>
        </w:rPr>
        <w:t>sedimentfellene</w:t>
      </w:r>
      <w:proofErr w:type="spellEnd"/>
      <w:r w:rsidRPr="002A6EE6">
        <w:rPr>
          <w:rFonts w:ascii="Arial" w:hAnsi="Arial" w:cs="Arial"/>
          <w:b/>
          <w:color w:val="111111"/>
          <w:sz w:val="22"/>
          <w:szCs w:val="22"/>
        </w:rPr>
        <w:t xml:space="preserve"> å måle karbon som transporteres av “svømmere” hvis vertikale migrasjon pumper enorme mengder karbon til bindingsdybder. I tillegg, ikke all overflateproduktivitet transporteres nedover. Den samme fysiske dynamikken som fremmer kystnære oppstrømning av gamle næringsstoffer og karbon til overflaten, pumper også næringsstoffer og organisk karbon i ut i det åpne hav. Forskere antyder at sammen med ubrukte </w:t>
      </w:r>
      <w:proofErr w:type="spellStart"/>
      <w:r w:rsidRPr="002A6EE6">
        <w:rPr>
          <w:rFonts w:ascii="Arial" w:hAnsi="Arial" w:cs="Arial"/>
          <w:b/>
          <w:color w:val="111111"/>
          <w:sz w:val="22"/>
          <w:szCs w:val="22"/>
        </w:rPr>
        <w:t>oppstrømmet</w:t>
      </w:r>
      <w:proofErr w:type="spellEnd"/>
      <w:r w:rsidRPr="002A6EE6">
        <w:rPr>
          <w:rFonts w:ascii="Arial" w:hAnsi="Arial" w:cs="Arial"/>
          <w:b/>
          <w:color w:val="111111"/>
          <w:sz w:val="22"/>
          <w:szCs w:val="22"/>
        </w:rPr>
        <w:t xml:space="preserve"> næringsstoffer, vil </w:t>
      </w:r>
      <w:proofErr w:type="spellStart"/>
      <w:r w:rsidRPr="002A6EE6">
        <w:rPr>
          <w:rFonts w:ascii="Arial" w:hAnsi="Arial" w:cs="Arial"/>
          <w:b/>
          <w:color w:val="111111"/>
          <w:sz w:val="22"/>
          <w:szCs w:val="22"/>
        </w:rPr>
        <w:t>ca</w:t>
      </w:r>
      <w:proofErr w:type="spellEnd"/>
      <w:r w:rsidRPr="002A6EE6">
        <w:rPr>
          <w:rFonts w:ascii="Arial" w:hAnsi="Arial" w:cs="Arial"/>
          <w:b/>
          <w:color w:val="111111"/>
          <w:sz w:val="22"/>
          <w:szCs w:val="22"/>
        </w:rPr>
        <w:t xml:space="preserve"> 36 prosent av organisk material som er produsert langs kysten bli transportert ut på åpent hav.</w:t>
      </w:r>
    </w:p>
    <w:p w14:paraId="5DA6C93B" w14:textId="7ACC23D3" w:rsidR="00CF373B" w:rsidRDefault="00CF373B" w:rsidP="00DF2D1A">
      <w:pPr>
        <w:rPr>
          <w:rFonts w:ascii="Arial" w:hAnsi="Arial" w:cs="Arial"/>
          <w:b/>
        </w:rPr>
      </w:pPr>
    </w:p>
    <w:p w14:paraId="5779BE5B" w14:textId="77777777" w:rsidR="00B6676F" w:rsidRDefault="00B6676F" w:rsidP="00DF2D1A">
      <w:pPr>
        <w:rPr>
          <w:rFonts w:ascii="Arial" w:hAnsi="Arial" w:cs="Arial"/>
          <w:b/>
          <w:sz w:val="24"/>
          <w:szCs w:val="24"/>
          <w:vertAlign w:val="superscript"/>
        </w:rPr>
      </w:pPr>
    </w:p>
    <w:p w14:paraId="72E051FA" w14:textId="77777777" w:rsidR="00B437A0" w:rsidRPr="00C02871" w:rsidRDefault="00B437A0" w:rsidP="00DF2D1A">
      <w:pPr>
        <w:rPr>
          <w:rFonts w:ascii="Arial" w:hAnsi="Arial" w:cs="Arial"/>
          <w:b/>
          <w:u w:val="single"/>
        </w:rPr>
      </w:pPr>
      <w:r w:rsidRPr="00C02871">
        <w:rPr>
          <w:rFonts w:ascii="Arial" w:hAnsi="Arial" w:cs="Arial"/>
          <w:b/>
          <w:u w:val="single"/>
        </w:rPr>
        <w:t>Oppvelling (vannmasser som beveger seg oppover) fullfører havets karbonsyklus</w:t>
      </w:r>
    </w:p>
    <w:p w14:paraId="288E3E97" w14:textId="05FA8E8A" w:rsidR="00E54CB9" w:rsidRPr="00C02871" w:rsidRDefault="00E54CB9" w:rsidP="00E54CB9">
      <w:pPr>
        <w:pStyle w:val="NormalWeb"/>
        <w:shd w:val="clear" w:color="auto" w:fill="FFFFFF"/>
        <w:spacing w:before="0" w:beforeAutospacing="0" w:after="0" w:afterAutospacing="0"/>
        <w:rPr>
          <w:rFonts w:ascii="Arial" w:hAnsi="Arial" w:cs="Arial"/>
          <w:b/>
          <w:color w:val="111111"/>
          <w:sz w:val="22"/>
          <w:szCs w:val="22"/>
        </w:rPr>
      </w:pPr>
      <w:r w:rsidRPr="00C02871">
        <w:rPr>
          <w:rFonts w:ascii="Arial" w:hAnsi="Arial" w:cs="Arial"/>
          <w:b/>
          <w:color w:val="111111"/>
          <w:sz w:val="22"/>
          <w:szCs w:val="22"/>
        </w:rPr>
        <w:t>Gammelt bundet karbon og næringsstoffer blir introdusert langs kystlinjene og Antarktis, senk</w:t>
      </w:r>
      <w:r w:rsidR="00B6676F" w:rsidRPr="00C02871">
        <w:rPr>
          <w:rFonts w:ascii="Arial" w:hAnsi="Arial" w:cs="Arial"/>
          <w:b/>
          <w:color w:val="111111"/>
          <w:sz w:val="22"/>
          <w:szCs w:val="22"/>
        </w:rPr>
        <w:t>er</w:t>
      </w:r>
      <w:r w:rsidRPr="00C02871">
        <w:rPr>
          <w:rFonts w:ascii="Arial" w:hAnsi="Arial" w:cs="Arial"/>
          <w:b/>
          <w:color w:val="111111"/>
          <w:sz w:val="22"/>
          <w:szCs w:val="22"/>
        </w:rPr>
        <w:t xml:space="preserve"> midlertidig pH, men fremmer oppblomstring av liv.</w:t>
      </w:r>
    </w:p>
    <w:p w14:paraId="7403F90D" w14:textId="77777777"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 xml:space="preserve">Den vedvarende bindingen av karbon i havdypet vil til slutt sulte fytoplankton i overflatevannet hvis det ikke var for havdynamikken som kontinuerlig resirkulerer DIC og andre kritiske næringsstoffer tilbake til solbelyst overflatevann. Oseanografer er nå enige i at det meste av bunnvannet som har bundet karbon og næringsstoffer i tusenvis av år blir etter hvert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rundt Antarktis.</w:t>
      </w:r>
    </w:p>
    <w:p w14:paraId="57764B87" w14:textId="4522E993"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 xml:space="preserve">Ny forskning har funnet ut at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vann blir transportert nordover under overflaten og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til overflaten igjen 30 til 50 år senere langs kystnære regioner som Peru eller Afrikas Bengal-region. Videre har nyere studier med karbon-14 som sporstoff vist karbon og næringsrike vann som er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langs kysten, transporteres over hele </w:t>
      </w:r>
      <w:proofErr w:type="spellStart"/>
      <w:r w:rsidRPr="00C02871">
        <w:rPr>
          <w:rFonts w:ascii="Arial" w:hAnsi="Arial" w:cs="Arial"/>
          <w:b/>
          <w:color w:val="111111"/>
          <w:sz w:val="22"/>
          <w:szCs w:val="22"/>
        </w:rPr>
        <w:t>havbasenget</w:t>
      </w:r>
      <w:proofErr w:type="spellEnd"/>
      <w:r w:rsidRPr="00C02871">
        <w:rPr>
          <w:rFonts w:ascii="Arial" w:hAnsi="Arial" w:cs="Arial"/>
          <w:b/>
          <w:color w:val="111111"/>
          <w:sz w:val="22"/>
          <w:szCs w:val="22"/>
        </w:rPr>
        <w:t>, og opprettholder marine næringsnett. Fordi oppstrømning av næringsstoffer og DIC er helt kritisk for havproduktivitet er mye av produktiviteten modulert av et karbonkretsløp som kan omfatte tusenvis av år.</w:t>
      </w:r>
    </w:p>
    <w:p w14:paraId="703C51C8" w14:textId="77777777"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Oppstrømning av karbon og næringsrikt vann fremmer fantastiske livsoppblomstring. Selv om kystregioner utgjør mindre enn 10 prosent av havoverflaten, produserer kystregioner nesten halvparten av all marin produktivitet. Følgelig er de fleste kystregioner knyttet til verdens store fiskefelt. Imidlertid, selv om oppstrømning bringer nødvendige næringsstoffer til solbelyst overflatevann, bringer det også høyt DIC og lavt pH vann. Til tross for de viktige funksjonene oppblomstringen gir, har politisering av karbondioksid skildret oppstrømning som et eksempel på bekymringsfull “forsuring”.</w:t>
      </w:r>
    </w:p>
    <w:p w14:paraId="551A5A65" w14:textId="77777777"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Noen få forskere hevder å ha estimert mengden menneskeskapt karbon som finnes i overflatevann. Men metodene deres er har alvorlig feil. Deres grunnleggende tilnærming måler mengden av DIC i dagens vann. De beregner deretter hvor mye DIC som ville være til stede når atmosfærisk CO</w:t>
      </w:r>
      <w:r w:rsidRPr="00C02871">
        <w:rPr>
          <w:rFonts w:ascii="Cambria Math" w:hAnsi="Cambria Math" w:cs="Cambria Math"/>
          <w:b/>
          <w:color w:val="111111"/>
          <w:sz w:val="22"/>
          <w:szCs w:val="22"/>
        </w:rPr>
        <w:t>₂</w:t>
      </w:r>
      <w:r w:rsidRPr="00C02871">
        <w:rPr>
          <w:rFonts w:ascii="Arial" w:hAnsi="Arial" w:cs="Arial"/>
          <w:b/>
          <w:color w:val="111111"/>
          <w:sz w:val="22"/>
          <w:szCs w:val="22"/>
        </w:rPr>
        <w:t xml:space="preserve"> var 280 ppm. Ved å trekke den observerte DIC fra den beregnede preindustrielle DIC, foreslår de forskjellen mellom de to representerer tilsatt CO</w:t>
      </w:r>
      <w:r w:rsidRPr="00C02871">
        <w:rPr>
          <w:rFonts w:ascii="Cambria Math" w:hAnsi="Cambria Math" w:cs="Cambria Math"/>
          <w:b/>
          <w:color w:val="111111"/>
          <w:sz w:val="22"/>
          <w:szCs w:val="22"/>
        </w:rPr>
        <w:t>₂</w:t>
      </w:r>
      <w:r w:rsidRPr="00C02871">
        <w:rPr>
          <w:rFonts w:ascii="Arial" w:hAnsi="Arial" w:cs="Arial"/>
          <w:b/>
          <w:color w:val="111111"/>
          <w:sz w:val="22"/>
          <w:szCs w:val="22"/>
        </w:rPr>
        <w:t>.</w:t>
      </w:r>
    </w:p>
    <w:p w14:paraId="6F0AAE87" w14:textId="45CBE114"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 xml:space="preserve">Den fatale utviklingen i den tilnærmingen er at den ikke tar høyde for </w:t>
      </w:r>
      <w:proofErr w:type="spellStart"/>
      <w:r w:rsidRPr="00C02871">
        <w:rPr>
          <w:rFonts w:ascii="Arial" w:hAnsi="Arial" w:cs="Arial"/>
          <w:b/>
          <w:color w:val="111111"/>
          <w:sz w:val="22"/>
          <w:szCs w:val="22"/>
        </w:rPr>
        <w:t>oppvelte</w:t>
      </w:r>
      <w:proofErr w:type="spellEnd"/>
      <w:r w:rsidRPr="00C02871">
        <w:rPr>
          <w:rFonts w:ascii="Arial" w:hAnsi="Arial" w:cs="Arial"/>
          <w:b/>
          <w:color w:val="111111"/>
          <w:sz w:val="22"/>
          <w:szCs w:val="22"/>
        </w:rPr>
        <w:t xml:space="preserve"> DIC som kan ha vært </w:t>
      </w:r>
      <w:r w:rsidR="00C02871" w:rsidRPr="00C02871">
        <w:rPr>
          <w:rFonts w:ascii="Arial" w:hAnsi="Arial" w:cs="Arial"/>
          <w:b/>
          <w:color w:val="111111"/>
          <w:sz w:val="22"/>
          <w:szCs w:val="22"/>
        </w:rPr>
        <w:t>skapt</w:t>
      </w:r>
      <w:r w:rsidRPr="00C02871">
        <w:rPr>
          <w:rFonts w:ascii="Arial" w:hAnsi="Arial" w:cs="Arial"/>
          <w:b/>
          <w:color w:val="111111"/>
          <w:sz w:val="22"/>
          <w:szCs w:val="22"/>
        </w:rPr>
        <w:t xml:space="preserve"> hundrevis til tusenvis av år siden. Studier av produktivitet langs Peru antyder at oppveksten har hatt økt kraftig siden den lille istiden endte på 1800-tallet. Sterkere oppstrømning bringer mer eldgammelt DIC til overflatelagene. Dette vil igjen resultere i en grov overestimering av eventuelt DIC (CO</w:t>
      </w:r>
      <w:r w:rsidRPr="00C02871">
        <w:rPr>
          <w:rFonts w:ascii="Cambria Math" w:hAnsi="Cambria Math" w:cs="Cambria Math"/>
          <w:b/>
          <w:color w:val="111111"/>
          <w:sz w:val="22"/>
          <w:szCs w:val="22"/>
        </w:rPr>
        <w:t>₂</w:t>
      </w:r>
      <w:r w:rsidRPr="00C02871">
        <w:rPr>
          <w:rFonts w:ascii="Arial" w:hAnsi="Arial" w:cs="Arial"/>
          <w:b/>
          <w:color w:val="111111"/>
          <w:sz w:val="22"/>
          <w:szCs w:val="22"/>
        </w:rPr>
        <w:t xml:space="preserve">) som er lagt til </w:t>
      </w:r>
      <w:r w:rsidRPr="00C02871">
        <w:rPr>
          <w:rFonts w:ascii="Arial" w:hAnsi="Arial" w:cs="Arial"/>
          <w:b/>
          <w:color w:val="111111"/>
          <w:sz w:val="22"/>
          <w:szCs w:val="22"/>
        </w:rPr>
        <w:lastRenderedPageBreak/>
        <w:t>av mennesker. Enhver nyttig analyse må skille hav-DIC avledet fra oppstrømning versus DIC-avledet fra atmosfærisk CO</w:t>
      </w:r>
      <w:r w:rsidRPr="00C02871">
        <w:rPr>
          <w:rFonts w:ascii="Cambria Math" w:hAnsi="Cambria Math" w:cs="Cambria Math"/>
          <w:b/>
          <w:color w:val="111111"/>
          <w:sz w:val="22"/>
          <w:szCs w:val="22"/>
        </w:rPr>
        <w:t>₂</w:t>
      </w:r>
      <w:r w:rsidRPr="00C02871">
        <w:rPr>
          <w:rFonts w:ascii="Arial" w:hAnsi="Arial" w:cs="Arial"/>
          <w:b/>
          <w:color w:val="111111"/>
          <w:sz w:val="22"/>
          <w:szCs w:val="22"/>
        </w:rPr>
        <w:t>.</w:t>
      </w:r>
    </w:p>
    <w:p w14:paraId="07D66915" w14:textId="77777777"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 xml:space="preserve">Manglende forståelse av oppveksten var kostbart for </w:t>
      </w:r>
      <w:proofErr w:type="spellStart"/>
      <w:r w:rsidRPr="00C02871">
        <w:rPr>
          <w:rFonts w:ascii="Arial" w:hAnsi="Arial" w:cs="Arial"/>
          <w:b/>
          <w:color w:val="111111"/>
          <w:sz w:val="22"/>
          <w:szCs w:val="22"/>
        </w:rPr>
        <w:t>Oregon’s</w:t>
      </w:r>
      <w:proofErr w:type="spellEnd"/>
      <w:r w:rsidRPr="00C02871">
        <w:rPr>
          <w:rFonts w:ascii="Arial" w:hAnsi="Arial" w:cs="Arial"/>
          <w:b/>
          <w:color w:val="111111"/>
          <w:sz w:val="22"/>
          <w:szCs w:val="22"/>
        </w:rPr>
        <w:t xml:space="preserve"> østersklekkerier. Overutnyttelse av Nord-Amerikas opprinnelige østers fra vestkysten eliminerte dem nesten. Som svar importerte østersfiske den japanske østersen. Imidlertid var den arten ikke godt tilpasset den mer ekstreme oppveksten langs kysten av Oregon og Washington. Larvene til østersen døde ofte når de ble utsatt for kjølig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vann. Videre forårsaket det mer ekstreme tidevannsutvekslingen mellom havet og elvemunningene til at frisvømmende østerslarver ble ført til havs. Østersprodusentene svarte med å utvikle fiskeanlegg på land hvor larver trygt kunne utvikle seg, og deretter slippes ut i elvemunningene, der de legger seg og fester seg til overflater.</w:t>
      </w:r>
    </w:p>
    <w:p w14:paraId="4789FDCE" w14:textId="77777777"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 xml:space="preserve">Imidlertid var de japanske østerslarvene ikke bare følsomme for kjøligere,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vann. De var også følsomme for lavere pH i det </w:t>
      </w:r>
      <w:proofErr w:type="spellStart"/>
      <w:r w:rsidRPr="00C02871">
        <w:rPr>
          <w:rFonts w:ascii="Arial" w:hAnsi="Arial" w:cs="Arial"/>
          <w:b/>
          <w:color w:val="111111"/>
          <w:sz w:val="22"/>
          <w:szCs w:val="22"/>
        </w:rPr>
        <w:t>oppstrømma</w:t>
      </w:r>
      <w:proofErr w:type="spellEnd"/>
      <w:r w:rsidRPr="00C02871">
        <w:rPr>
          <w:rFonts w:ascii="Arial" w:hAnsi="Arial" w:cs="Arial"/>
          <w:b/>
          <w:color w:val="111111"/>
          <w:sz w:val="22"/>
          <w:szCs w:val="22"/>
        </w:rPr>
        <w:t xml:space="preserve"> vannet. Uvitende fiskeanlegg operatører fylte sine “barnehagetanker” med vann hentet fra elvemunningen til feil tid. Vann ble vanligvis hentet tidlig om morgenen, etter at respirasjonen allerede hadde senket vannets pH.</w:t>
      </w:r>
    </w:p>
    <w:p w14:paraId="13DAA400" w14:textId="77777777"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 xml:space="preserve">Ved en tilfeldighet tilførte operatørene vann fra elvemunningen rett etter en hendels med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vann. Tidevannet brakte med seg karbonrikt vann med lavt pH inn i elvemunningen. Bruken av dette uvanlig lave pH-vannet betydde at mange larver i anlegget døde. Selv om noen få flekker med innfødte østers ikke var berørt, ble dette sett på som en krise forårsaket av global oppvarming og forsuring av havet. Men ganske enkelt overvåking av oppstrømnings hendelser kan operatørene unngå å gjøre den samme feilen.</w:t>
      </w:r>
    </w:p>
    <w:p w14:paraId="45D25783" w14:textId="77777777"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 xml:space="preserve">Basert på feilberegninger som ikke klarte å redegjøre for oppstrømning av eldgammelt DIC, hevder noen forskere at det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vannet som er skadelig for østersen, var blitt surgjort ved tilsetting av antropogent CO</w:t>
      </w:r>
      <w:r w:rsidRPr="00C02871">
        <w:rPr>
          <w:rFonts w:ascii="Cambria Math" w:hAnsi="Cambria Math" w:cs="Cambria Math"/>
          <w:b/>
          <w:color w:val="111111"/>
          <w:sz w:val="22"/>
          <w:szCs w:val="22"/>
        </w:rPr>
        <w:t>₂</w:t>
      </w:r>
      <w:r w:rsidRPr="00C02871">
        <w:rPr>
          <w:rFonts w:ascii="Arial" w:hAnsi="Arial" w:cs="Arial"/>
          <w:b/>
          <w:color w:val="111111"/>
          <w:sz w:val="22"/>
          <w:szCs w:val="22"/>
        </w:rPr>
        <w:t xml:space="preserve">. I motsetning til dette sporer andre forskere opprinnelsen til vannet som oppstrømmer ved Nord-Amerikas vestkyst. Den opprinnelige kilden var gammelt dypt Stillehavsvann som var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langs ekvator. Dypt Stillehavsvann er noe av det eldste vannet i verden og er ikke påvirket av moderne atmosfære CO</w:t>
      </w:r>
      <w:r w:rsidRPr="00C02871">
        <w:rPr>
          <w:rFonts w:ascii="Cambria Math" w:hAnsi="Cambria Math" w:cs="Cambria Math"/>
          <w:b/>
          <w:color w:val="111111"/>
          <w:sz w:val="22"/>
          <w:szCs w:val="22"/>
        </w:rPr>
        <w:t>₂</w:t>
      </w:r>
      <w:r w:rsidRPr="00C02871">
        <w:rPr>
          <w:rFonts w:ascii="Arial" w:hAnsi="Arial" w:cs="Arial"/>
          <w:b/>
          <w:color w:val="111111"/>
          <w:sz w:val="22"/>
          <w:szCs w:val="22"/>
        </w:rPr>
        <w:t>.</w:t>
      </w:r>
    </w:p>
    <w:p w14:paraId="31740951" w14:textId="77777777"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 xml:space="preserve">Fordi ethvert </w:t>
      </w:r>
      <w:proofErr w:type="spellStart"/>
      <w:r w:rsidRPr="00C02871">
        <w:rPr>
          <w:rFonts w:ascii="Arial" w:hAnsi="Arial" w:cs="Arial"/>
          <w:b/>
          <w:color w:val="111111"/>
          <w:sz w:val="22"/>
          <w:szCs w:val="22"/>
        </w:rPr>
        <w:t>oppbundet</w:t>
      </w:r>
      <w:proofErr w:type="spellEnd"/>
      <w:r w:rsidRPr="00C02871">
        <w:rPr>
          <w:rFonts w:ascii="Arial" w:hAnsi="Arial" w:cs="Arial"/>
          <w:b/>
          <w:color w:val="111111"/>
          <w:sz w:val="22"/>
          <w:szCs w:val="22"/>
        </w:rPr>
        <w:t xml:space="preserve"> organisk karbon hadde blitt spaltet i over 1000 år, var det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ekvatorialvannet rikt på næringsstoffer, med høy DIC og lav pH. Ekvatorvannet ble blandet med California undervannsstrømmen, som deretter transporterte vannet nordover langs Nord-Amerikas vestkyst, der den strømmet opp. Selv om forskerne erkjenner at andre faktorer kan være involvert, viser trenden mer DIC og lavere pH i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vann, og kan i stor grad forklares med økningen i volumet med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vann med lav pH som føres i California understrømmen.</w:t>
      </w:r>
    </w:p>
    <w:p w14:paraId="4B964244" w14:textId="441F4D00" w:rsidR="00E54CB9" w:rsidRPr="00C02871" w:rsidRDefault="00E54CB9" w:rsidP="00E54CB9">
      <w:pPr>
        <w:pStyle w:val="NormalWeb"/>
        <w:shd w:val="clear" w:color="auto" w:fill="FFFFFF"/>
        <w:spacing w:before="180" w:beforeAutospacing="0" w:after="0" w:afterAutospacing="0"/>
        <w:rPr>
          <w:rFonts w:ascii="Arial" w:hAnsi="Arial" w:cs="Arial"/>
          <w:b/>
          <w:color w:val="111111"/>
          <w:sz w:val="22"/>
          <w:szCs w:val="22"/>
        </w:rPr>
      </w:pPr>
      <w:r w:rsidRPr="00C02871">
        <w:rPr>
          <w:rFonts w:ascii="Arial" w:hAnsi="Arial" w:cs="Arial"/>
          <w:b/>
          <w:color w:val="111111"/>
          <w:sz w:val="22"/>
          <w:szCs w:val="22"/>
        </w:rPr>
        <w:t xml:space="preserve">Å skildre hendelser med lav pH-verdi som bevis på katastrofale “havforsuring” er å feilinformere offentligheten. Oppstrømning er en viktig dynamikk som bringer karbon og næringsstoffer, som ellers ville ha vært bundet i dyphavet, tilbake til overflaten. Selv om det kan være negative konsekvenser av lav pH og vann med </w:t>
      </w:r>
      <w:r w:rsidR="00C02871" w:rsidRPr="00C02871">
        <w:rPr>
          <w:rFonts w:ascii="Arial" w:hAnsi="Arial" w:cs="Arial"/>
          <w:b/>
          <w:color w:val="111111"/>
          <w:sz w:val="22"/>
          <w:szCs w:val="22"/>
        </w:rPr>
        <w:t>lavt oksygeninnhold</w:t>
      </w:r>
      <w:r w:rsidRPr="00C02871">
        <w:rPr>
          <w:rFonts w:ascii="Arial" w:hAnsi="Arial" w:cs="Arial"/>
          <w:b/>
          <w:color w:val="111111"/>
          <w:sz w:val="22"/>
          <w:szCs w:val="22"/>
        </w:rPr>
        <w:t xml:space="preserve">, ville fraværet av </w:t>
      </w:r>
      <w:proofErr w:type="spellStart"/>
      <w:r w:rsidRPr="00C02871">
        <w:rPr>
          <w:rFonts w:ascii="Arial" w:hAnsi="Arial" w:cs="Arial"/>
          <w:b/>
          <w:color w:val="111111"/>
          <w:sz w:val="22"/>
          <w:szCs w:val="22"/>
        </w:rPr>
        <w:t>oppstrømmet</w:t>
      </w:r>
      <w:proofErr w:type="spellEnd"/>
      <w:r w:rsidRPr="00C02871">
        <w:rPr>
          <w:rFonts w:ascii="Arial" w:hAnsi="Arial" w:cs="Arial"/>
          <w:b/>
          <w:color w:val="111111"/>
          <w:sz w:val="22"/>
          <w:szCs w:val="22"/>
        </w:rPr>
        <w:t xml:space="preserve"> lavt pH-vann, ført til en sterk reduksjon i den global marine produktiviteten.</w:t>
      </w:r>
    </w:p>
    <w:p w14:paraId="2B39006B" w14:textId="77777777" w:rsidR="00E54CB9" w:rsidRPr="00C02871" w:rsidRDefault="00E54CB9" w:rsidP="00B437A0">
      <w:pPr>
        <w:rPr>
          <w:rFonts w:ascii="Arial" w:hAnsi="Arial" w:cs="Arial"/>
          <w:b/>
        </w:rPr>
      </w:pPr>
    </w:p>
    <w:p w14:paraId="5383FF57" w14:textId="77777777" w:rsidR="00E54CB9" w:rsidRDefault="00E54CB9" w:rsidP="00327749">
      <w:pPr>
        <w:rPr>
          <w:rFonts w:ascii="Arial" w:hAnsi="Arial" w:cs="Arial"/>
          <w:b/>
          <w:sz w:val="24"/>
          <w:szCs w:val="24"/>
        </w:rPr>
      </w:pPr>
    </w:p>
    <w:p w14:paraId="089C56A7" w14:textId="77777777" w:rsidR="00FC55EE" w:rsidRDefault="00FC55EE" w:rsidP="00327749">
      <w:pPr>
        <w:rPr>
          <w:rFonts w:ascii="Arial" w:hAnsi="Arial" w:cs="Arial"/>
          <w:b/>
          <w:sz w:val="24"/>
          <w:szCs w:val="24"/>
        </w:rPr>
      </w:pPr>
    </w:p>
    <w:p w14:paraId="38C00A09" w14:textId="77777777" w:rsidR="00B26F30" w:rsidRDefault="00B26F30" w:rsidP="00327749">
      <w:pPr>
        <w:rPr>
          <w:rFonts w:ascii="Arial" w:hAnsi="Arial" w:cs="Arial"/>
          <w:b/>
          <w:sz w:val="24"/>
          <w:szCs w:val="24"/>
        </w:rPr>
      </w:pPr>
    </w:p>
    <w:p w14:paraId="19F9382C" w14:textId="5107F147" w:rsidR="00327749" w:rsidRPr="00F476F3" w:rsidRDefault="00327749" w:rsidP="00327749">
      <w:pPr>
        <w:rPr>
          <w:rFonts w:ascii="Arial" w:hAnsi="Arial" w:cs="Arial"/>
          <w:b/>
          <w:u w:val="single"/>
        </w:rPr>
      </w:pPr>
      <w:r w:rsidRPr="00F476F3">
        <w:rPr>
          <w:rFonts w:ascii="Arial" w:hAnsi="Arial" w:cs="Arial"/>
          <w:b/>
          <w:u w:val="single"/>
        </w:rPr>
        <w:lastRenderedPageBreak/>
        <w:t>Dannelse av skjell</w:t>
      </w:r>
    </w:p>
    <w:p w14:paraId="08ECB7FF" w14:textId="77777777" w:rsidR="00327749" w:rsidRPr="00F476F3" w:rsidRDefault="00327749" w:rsidP="00327749">
      <w:pPr>
        <w:rPr>
          <w:rFonts w:ascii="Arial" w:hAnsi="Arial" w:cs="Arial"/>
          <w:b/>
        </w:rPr>
      </w:pPr>
      <w:r w:rsidRPr="00F476F3">
        <w:rPr>
          <w:rFonts w:ascii="Arial" w:hAnsi="Arial" w:cs="Arial"/>
          <w:b/>
        </w:rPr>
        <w:t>CO</w:t>
      </w:r>
      <w:r w:rsidRPr="00F476F3">
        <w:rPr>
          <w:rFonts w:ascii="Arial" w:hAnsi="Arial" w:cs="Arial"/>
          <w:b/>
          <w:vertAlign w:val="subscript"/>
        </w:rPr>
        <w:t>2</w:t>
      </w:r>
      <w:r w:rsidRPr="00F476F3">
        <w:rPr>
          <w:rFonts w:ascii="Arial" w:hAnsi="Arial" w:cs="Arial"/>
          <w:b/>
        </w:rPr>
        <w:t xml:space="preserve"> er en venn, ikke en fiende av skallhelsen.</w:t>
      </w:r>
    </w:p>
    <w:p w14:paraId="48736171" w14:textId="77777777" w:rsidR="00E54CB9" w:rsidRPr="00327749" w:rsidRDefault="00E54CB9" w:rsidP="00327749">
      <w:pPr>
        <w:rPr>
          <w:rFonts w:ascii="Arial" w:hAnsi="Arial" w:cs="Arial"/>
          <w:b/>
          <w:sz w:val="24"/>
          <w:szCs w:val="24"/>
        </w:rPr>
      </w:pPr>
    </w:p>
    <w:p w14:paraId="7C5B541A" w14:textId="77777777" w:rsidR="00327749" w:rsidRPr="00DB56A9" w:rsidRDefault="00327749" w:rsidP="00327749">
      <w:pPr>
        <w:rPr>
          <w:rFonts w:ascii="Arial" w:hAnsi="Arial" w:cs="Arial"/>
          <w:b/>
          <w:u w:val="single"/>
        </w:rPr>
      </w:pPr>
      <w:r w:rsidRPr="00DB56A9">
        <w:rPr>
          <w:rFonts w:ascii="Arial" w:hAnsi="Arial" w:cs="Arial"/>
          <w:b/>
          <w:u w:val="single"/>
        </w:rPr>
        <w:t>Kalsiumkarbonat kjemi</w:t>
      </w:r>
    </w:p>
    <w:p w14:paraId="6B032160" w14:textId="77777777" w:rsidR="00F7509B" w:rsidRPr="00DB56A9" w:rsidRDefault="00F7509B" w:rsidP="00F7509B">
      <w:pPr>
        <w:pStyle w:val="NormalWeb"/>
        <w:shd w:val="clear" w:color="auto" w:fill="FFFFFF"/>
        <w:spacing w:before="0" w:beforeAutospacing="0" w:after="0" w:afterAutospacing="0"/>
        <w:rPr>
          <w:rFonts w:ascii="Roboto" w:hAnsi="Roboto"/>
          <w:b/>
          <w:color w:val="111111"/>
          <w:sz w:val="22"/>
          <w:szCs w:val="22"/>
        </w:rPr>
      </w:pPr>
      <w:r w:rsidRPr="00DB56A9">
        <w:rPr>
          <w:rFonts w:ascii="Roboto" w:hAnsi="Roboto"/>
          <w:b/>
          <w:color w:val="111111"/>
          <w:sz w:val="22"/>
          <w:szCs w:val="22"/>
        </w:rPr>
        <w:t>Karbon er viktig for skjelldannelse, og skallhelsen har ikke blitt skadet av CO₂.</w:t>
      </w:r>
    </w:p>
    <w:p w14:paraId="7224580F" w14:textId="77777777" w:rsidR="00F7509B" w:rsidRPr="00DB56A9" w:rsidRDefault="00F7509B" w:rsidP="00F7509B">
      <w:pPr>
        <w:pStyle w:val="NormalWeb"/>
        <w:shd w:val="clear" w:color="auto" w:fill="FFFFFF"/>
        <w:spacing w:before="180" w:beforeAutospacing="0" w:after="0" w:afterAutospacing="0"/>
        <w:rPr>
          <w:rFonts w:ascii="Roboto" w:hAnsi="Roboto"/>
          <w:b/>
          <w:color w:val="111111"/>
          <w:sz w:val="22"/>
          <w:szCs w:val="22"/>
        </w:rPr>
      </w:pPr>
      <w:r w:rsidRPr="00DB56A9">
        <w:rPr>
          <w:rFonts w:ascii="Roboto" w:hAnsi="Roboto"/>
          <w:b/>
          <w:color w:val="111111"/>
          <w:sz w:val="22"/>
          <w:szCs w:val="22"/>
        </w:rPr>
        <w:t xml:space="preserve">Kalsiumkarbonatmineraler utgjør syv prosent av jordskorpen i form av kritt, kalkstein og marmor. Kalsiumkarbonat er også hovedbestanddelen for skjell av bløtdyr, som snegler og østers, for </w:t>
      </w:r>
      <w:proofErr w:type="spellStart"/>
      <w:r w:rsidRPr="00DB56A9">
        <w:rPr>
          <w:rFonts w:ascii="Roboto" w:hAnsi="Roboto"/>
          <w:b/>
          <w:color w:val="111111"/>
          <w:sz w:val="22"/>
          <w:szCs w:val="22"/>
        </w:rPr>
        <w:t>coccolithophore</w:t>
      </w:r>
      <w:proofErr w:type="spellEnd"/>
      <w:r w:rsidRPr="00DB56A9">
        <w:rPr>
          <w:rFonts w:ascii="Roboto" w:hAnsi="Roboto"/>
          <w:b/>
          <w:color w:val="111111"/>
          <w:sz w:val="22"/>
          <w:szCs w:val="22"/>
        </w:rPr>
        <w:t xml:space="preserve"> (figur 4) og foraminifer fytoplankton, og for korallskjeletter. I sjøvann, dannes kalsiumkarbonat naturlig hvis konsentrasjonene av kalsiumioner og karbonationer når høye nivåer. </w:t>
      </w:r>
      <w:proofErr w:type="spellStart"/>
      <w:r w:rsidRPr="00DB56A9">
        <w:rPr>
          <w:rFonts w:ascii="Roboto" w:hAnsi="Roboto"/>
          <w:b/>
          <w:color w:val="111111"/>
          <w:sz w:val="22"/>
          <w:szCs w:val="22"/>
        </w:rPr>
        <w:t>Tufaer</w:t>
      </w:r>
      <w:proofErr w:type="spellEnd"/>
      <w:r w:rsidRPr="00DB56A9">
        <w:rPr>
          <w:rFonts w:ascii="Roboto" w:hAnsi="Roboto"/>
          <w:b/>
          <w:color w:val="111111"/>
          <w:sz w:val="22"/>
          <w:szCs w:val="22"/>
        </w:rPr>
        <w:t xml:space="preserve"> (porøs stein av kalsiumkarbonat) som dannes i saltvann er et eksempel på uorganiske kalsiumkarbonatformasjoner. Men lenge siden utviklet skjelldannende organismer evnen til å konsentrere kalsium- og karbonationer.</w:t>
      </w:r>
    </w:p>
    <w:p w14:paraId="77531EC6" w14:textId="77777777" w:rsidR="00F7509B" w:rsidRPr="00DB56A9" w:rsidRDefault="00F7509B" w:rsidP="00F7509B">
      <w:pPr>
        <w:pStyle w:val="NormalWeb"/>
        <w:shd w:val="clear" w:color="auto" w:fill="FFFFFF"/>
        <w:spacing w:before="180" w:beforeAutospacing="0" w:after="0" w:afterAutospacing="0"/>
        <w:rPr>
          <w:rFonts w:ascii="Roboto" w:hAnsi="Roboto"/>
          <w:b/>
          <w:color w:val="111111"/>
          <w:sz w:val="22"/>
          <w:szCs w:val="22"/>
        </w:rPr>
      </w:pPr>
      <w:r w:rsidRPr="00DB56A9">
        <w:rPr>
          <w:rFonts w:ascii="Roboto" w:hAnsi="Roboto"/>
          <w:b/>
          <w:color w:val="111111"/>
          <w:sz w:val="22"/>
          <w:szCs w:val="22"/>
        </w:rPr>
        <w:t>Fordi konsentrasjonen av havets kalsiumioner er rikelig og stabil, vil havets uorganiske dannelse av kalsiumkarbonat drives av svingninger i karbonationer. Som beskrevet tidligere i uorganisk vei, karbonationer er en av de tre formene som følge av CO₂-interaksjoner med vann. Under høye pH-forhold, når konsentrasjonen av hydrogen (H⁺)-ioner er lav, eksisterer en høyere prosentandel DIC som karbonationer. Når pH synker, er det mer sannsynlig at det økte antallet H⁺-ioner blir med på karbonat ioner og danner bikarbonationer. Basert på de grunnleggende kjemiske reaksjonene, var noen modellerere bekymret, fordi høyere CO₂-konsentrasjoner vil produsere flere H⁺-ioner og i sin tur fremme omdannelsen av karbonationer til bikarbonat, slik at organismer nektes nok karbonationer til å lage skallene. Imidlertid virker disse modellererne uvitende om biologien som lager skall.</w:t>
      </w:r>
    </w:p>
    <w:p w14:paraId="4AD07E5A" w14:textId="77777777" w:rsidR="00F7509B" w:rsidRPr="00DB56A9" w:rsidRDefault="00F7509B" w:rsidP="00F7509B">
      <w:pPr>
        <w:pStyle w:val="NormalWeb"/>
        <w:shd w:val="clear" w:color="auto" w:fill="FFFFFF"/>
        <w:spacing w:before="180" w:beforeAutospacing="0" w:after="0" w:afterAutospacing="0"/>
        <w:rPr>
          <w:rFonts w:ascii="Roboto" w:hAnsi="Roboto"/>
          <w:b/>
          <w:color w:val="111111"/>
          <w:sz w:val="22"/>
          <w:szCs w:val="22"/>
        </w:rPr>
      </w:pPr>
      <w:r w:rsidRPr="00DB56A9">
        <w:rPr>
          <w:rFonts w:ascii="Roboto" w:hAnsi="Roboto"/>
          <w:b/>
          <w:color w:val="111111"/>
          <w:sz w:val="22"/>
          <w:szCs w:val="22"/>
        </w:rPr>
        <w:t xml:space="preserve">På den politiske arenaen for klimaendringer ignoreres kritiske faktorer av de som hevder at stigende CO₂ fører til oppløsning av skjell. For det første er skjell av levende organismer beskyttet av organisk vev som isolerer skjellene fra endringer i havkjemi. Skjell av skjelldyr er vanligvis dekket av en </w:t>
      </w:r>
      <w:proofErr w:type="spellStart"/>
      <w:r w:rsidRPr="00DB56A9">
        <w:rPr>
          <w:rFonts w:ascii="Roboto" w:hAnsi="Roboto"/>
          <w:b/>
          <w:color w:val="111111"/>
          <w:sz w:val="22"/>
          <w:szCs w:val="22"/>
        </w:rPr>
        <w:t>periostracum</w:t>
      </w:r>
      <w:proofErr w:type="spellEnd"/>
      <w:r w:rsidRPr="00DB56A9">
        <w:rPr>
          <w:rFonts w:ascii="Roboto" w:hAnsi="Roboto"/>
          <w:b/>
          <w:color w:val="111111"/>
          <w:sz w:val="22"/>
          <w:szCs w:val="22"/>
        </w:rPr>
        <w:t xml:space="preserve"> (organisk skinn). Dette gjør at bløtdyr kan trives i nærheten av vulkanske luftventiler med lav pH, eller i surt ferskvann, eller begravet i sedimenter med lav. Korallskjeletter er beskyttet av deres lag med levende koraller. Når skalldannende organismer dør, mister de det laget av beskyttende vev, og deres skjell eller skjeletter kan faktisk oppløse. Imidlertid frigjør oppløsning karbonationer, som </w:t>
      </w:r>
      <w:proofErr w:type="spellStart"/>
      <w:r w:rsidRPr="00DB56A9">
        <w:rPr>
          <w:rFonts w:ascii="Roboto" w:hAnsi="Roboto"/>
          <w:b/>
          <w:color w:val="111111"/>
          <w:sz w:val="22"/>
          <w:szCs w:val="22"/>
        </w:rPr>
        <w:t>buffrer</w:t>
      </w:r>
      <w:proofErr w:type="spellEnd"/>
      <w:r w:rsidRPr="00DB56A9">
        <w:rPr>
          <w:rFonts w:ascii="Roboto" w:hAnsi="Roboto"/>
          <w:b/>
          <w:color w:val="111111"/>
          <w:sz w:val="22"/>
          <w:szCs w:val="22"/>
        </w:rPr>
        <w:t xml:space="preserve"> det omkringliggende vannet og hemmer enhver ytterligere endring i pH.</w:t>
      </w:r>
    </w:p>
    <w:p w14:paraId="6BA5CAC2" w14:textId="77777777" w:rsidR="00F7509B" w:rsidRDefault="00F7509B" w:rsidP="00327749">
      <w:pPr>
        <w:rPr>
          <w:rFonts w:ascii="Arial" w:hAnsi="Arial" w:cs="Arial"/>
          <w:b/>
          <w:sz w:val="24"/>
          <w:szCs w:val="24"/>
        </w:rPr>
      </w:pPr>
    </w:p>
    <w:p w14:paraId="038ED95F" w14:textId="77777777" w:rsidR="00502D7F" w:rsidRDefault="00502D7F" w:rsidP="00502D7F">
      <w:pPr>
        <w:rPr>
          <w:rFonts w:ascii="Arial" w:hAnsi="Arial" w:cs="Arial"/>
          <w:b/>
          <w:sz w:val="24"/>
          <w:szCs w:val="24"/>
        </w:rPr>
      </w:pPr>
    </w:p>
    <w:p w14:paraId="1A35CC42" w14:textId="77777777" w:rsidR="00502D7F" w:rsidRPr="00177B67" w:rsidRDefault="00502D7F" w:rsidP="00502D7F">
      <w:pPr>
        <w:rPr>
          <w:rFonts w:ascii="Arial" w:hAnsi="Arial" w:cs="Arial"/>
          <w:b/>
          <w:u w:val="single"/>
        </w:rPr>
      </w:pPr>
      <w:r w:rsidRPr="00177B67">
        <w:rPr>
          <w:rFonts w:ascii="Arial" w:hAnsi="Arial" w:cs="Arial"/>
          <w:b/>
          <w:u w:val="single"/>
        </w:rPr>
        <w:t>Biologisk forkalkning</w:t>
      </w:r>
    </w:p>
    <w:p w14:paraId="46840EEB" w14:textId="77777777" w:rsidR="00177B67" w:rsidRPr="00177B67" w:rsidRDefault="00177B67" w:rsidP="00177B67">
      <w:pPr>
        <w:spacing w:after="0" w:line="240" w:lineRule="auto"/>
        <w:rPr>
          <w:rFonts w:ascii="Arial" w:eastAsia="Times New Roman" w:hAnsi="Arial" w:cs="Arial"/>
          <w:b/>
          <w:lang w:eastAsia="nb-NO"/>
        </w:rPr>
      </w:pPr>
      <w:r w:rsidRPr="00177B67">
        <w:rPr>
          <w:rFonts w:ascii="Arial" w:eastAsia="Times New Roman" w:hAnsi="Arial" w:cs="Arial"/>
          <w:b/>
          <w:lang w:eastAsia="nb-NO"/>
        </w:rPr>
        <w:t>Litt lavere pH hindrer ikke havorganismer i å omdanne bikarbonationer til karbonationer for skallbygging.</w:t>
      </w:r>
    </w:p>
    <w:p w14:paraId="533D34FF" w14:textId="77777777" w:rsidR="00177B67" w:rsidRPr="00177B67" w:rsidRDefault="00177B67" w:rsidP="00177B67">
      <w:pPr>
        <w:spacing w:before="180" w:after="0" w:line="240" w:lineRule="auto"/>
        <w:rPr>
          <w:rFonts w:ascii="Arial" w:eastAsia="Times New Roman" w:hAnsi="Arial" w:cs="Arial"/>
          <w:b/>
          <w:lang w:eastAsia="nb-NO"/>
        </w:rPr>
      </w:pPr>
      <w:r w:rsidRPr="00177B67">
        <w:rPr>
          <w:rFonts w:ascii="Arial" w:eastAsia="Times New Roman" w:hAnsi="Arial" w:cs="Arial"/>
          <w:b/>
          <w:lang w:eastAsia="nb-NO"/>
        </w:rPr>
        <w:t xml:space="preserve">Noen klimamodellører antyder feilaktig at et lite fall i pH vil hemme skallbygging hos marine organismer. Denne feilaktige påstanden er basert på uorganisk kjemi som korrekt observerer reduserte </w:t>
      </w:r>
      <w:proofErr w:type="spellStart"/>
      <w:r w:rsidRPr="00177B67">
        <w:rPr>
          <w:rFonts w:ascii="Arial" w:eastAsia="Times New Roman" w:hAnsi="Arial" w:cs="Arial"/>
          <w:b/>
          <w:lang w:eastAsia="nb-NO"/>
        </w:rPr>
        <w:t>karbonation</w:t>
      </w:r>
      <w:proofErr w:type="spellEnd"/>
      <w:r w:rsidRPr="00177B67">
        <w:rPr>
          <w:rFonts w:ascii="Arial" w:eastAsia="Times New Roman" w:hAnsi="Arial" w:cs="Arial"/>
          <w:b/>
          <w:lang w:eastAsia="nb-NO"/>
        </w:rPr>
        <w:t xml:space="preserve"> konsentrasjoner når pH faller. Imidlertid mangler skallbyggende organismer evnen til direkte å importere karbonationer. Så, havets konsentrasjon av karbonationer er stort sett irrelevant. Skallbyggende organismer utviklet seg til først å importere de alltid rikelige bikarbonationene. Når bikarbonationer transporteres inne i et skallbyggingsrom, pumpes H</w:t>
      </w:r>
      <w:r w:rsidRPr="00177B67">
        <w:rPr>
          <w:rFonts w:ascii="Cambria Math" w:eastAsia="Times New Roman" w:hAnsi="Cambria Math" w:cs="Cambria Math"/>
          <w:b/>
          <w:lang w:eastAsia="nb-NO"/>
        </w:rPr>
        <w:t>⁺</w:t>
      </w:r>
      <w:r w:rsidRPr="00177B67">
        <w:rPr>
          <w:rFonts w:ascii="Arial" w:eastAsia="Times New Roman" w:hAnsi="Arial" w:cs="Arial"/>
          <w:b/>
          <w:lang w:eastAsia="nb-NO"/>
        </w:rPr>
        <w:t xml:space="preserve">-ioner ut. Den </w:t>
      </w:r>
      <w:r w:rsidRPr="00177B67">
        <w:rPr>
          <w:rFonts w:ascii="Arial" w:eastAsia="Times New Roman" w:hAnsi="Arial" w:cs="Arial"/>
          <w:b/>
          <w:lang w:eastAsia="nb-NO"/>
        </w:rPr>
        <w:lastRenderedPageBreak/>
        <w:t>resulterende høyere pH får deretter bikarbonationer til å frigjøre sine H</w:t>
      </w:r>
      <w:r w:rsidRPr="00177B67">
        <w:rPr>
          <w:rFonts w:ascii="Cambria Math" w:eastAsia="Times New Roman" w:hAnsi="Cambria Math" w:cs="Cambria Math"/>
          <w:b/>
          <w:lang w:eastAsia="nb-NO"/>
        </w:rPr>
        <w:t>⁺</w:t>
      </w:r>
      <w:r w:rsidRPr="00177B67">
        <w:rPr>
          <w:rFonts w:ascii="Arial" w:eastAsia="Times New Roman" w:hAnsi="Arial" w:cs="Arial"/>
          <w:b/>
          <w:lang w:eastAsia="nb-NO"/>
        </w:rPr>
        <w:t xml:space="preserve"> og konvertere til karbonationene som trengs for skallbygging.</w:t>
      </w:r>
    </w:p>
    <w:p w14:paraId="6E26FC7E" w14:textId="77777777" w:rsidR="00177B67" w:rsidRPr="00177B67" w:rsidRDefault="00177B67" w:rsidP="00177B67">
      <w:pPr>
        <w:spacing w:before="180" w:after="0" w:line="240" w:lineRule="auto"/>
        <w:rPr>
          <w:rFonts w:ascii="Arial" w:eastAsia="Times New Roman" w:hAnsi="Arial" w:cs="Arial"/>
          <w:b/>
          <w:lang w:eastAsia="nb-NO"/>
        </w:rPr>
      </w:pPr>
      <w:r w:rsidRPr="00177B67">
        <w:rPr>
          <w:rFonts w:ascii="Arial" w:eastAsia="Times New Roman" w:hAnsi="Arial" w:cs="Arial"/>
          <w:b/>
          <w:lang w:eastAsia="nb-NO"/>
        </w:rPr>
        <w:t>Faktumet at skallproduserende organismer er avhengige av bikarbonationer, ikke karbonationer, er konsistent med jordens evolusjon. Fossilt bevis på bløtdyr som produserer skall, dateres 500 millioner år tilbake til Kambrium-perioden. I løpet av den tiden har atmosfærisk CO</w:t>
      </w:r>
      <w:r w:rsidRPr="00177B67">
        <w:rPr>
          <w:rFonts w:ascii="Cambria Math" w:eastAsia="Times New Roman" w:hAnsi="Cambria Math" w:cs="Cambria Math"/>
          <w:b/>
          <w:lang w:eastAsia="nb-NO"/>
        </w:rPr>
        <w:t>₂</w:t>
      </w:r>
      <w:r w:rsidRPr="00177B67">
        <w:rPr>
          <w:rFonts w:ascii="Arial" w:eastAsia="Times New Roman" w:hAnsi="Arial" w:cs="Arial"/>
          <w:b/>
          <w:lang w:eastAsia="nb-NO"/>
        </w:rPr>
        <w:t xml:space="preserve"> blitt estimert til å ha vært minst 4000 </w:t>
      </w:r>
      <w:proofErr w:type="spellStart"/>
      <w:r w:rsidRPr="00177B67">
        <w:rPr>
          <w:rFonts w:ascii="Arial" w:eastAsia="Times New Roman" w:hAnsi="Arial" w:cs="Arial"/>
          <w:b/>
          <w:lang w:eastAsia="nb-NO"/>
        </w:rPr>
        <w:t>ppm</w:t>
      </w:r>
      <w:proofErr w:type="spellEnd"/>
      <w:r w:rsidRPr="00177B67">
        <w:rPr>
          <w:rFonts w:ascii="Arial" w:eastAsia="Times New Roman" w:hAnsi="Arial" w:cs="Arial"/>
          <w:b/>
          <w:lang w:eastAsia="nb-NO"/>
        </w:rPr>
        <w:t>, 10 ganger dagens konsentrasjoner. I følge “forsuring” teorier, ville så høye CO</w:t>
      </w:r>
      <w:r w:rsidRPr="00177B67">
        <w:rPr>
          <w:rFonts w:ascii="Cambria Math" w:eastAsia="Times New Roman" w:hAnsi="Cambria Math" w:cs="Cambria Math"/>
          <w:b/>
          <w:lang w:eastAsia="nb-NO"/>
        </w:rPr>
        <w:t>₂</w:t>
      </w:r>
      <w:r w:rsidRPr="00177B67">
        <w:rPr>
          <w:rFonts w:ascii="Arial" w:eastAsia="Times New Roman" w:hAnsi="Arial" w:cs="Arial"/>
          <w:b/>
          <w:lang w:eastAsia="nb-NO"/>
        </w:rPr>
        <w:t>-konsentrasjoner ha senket overflate-pH og gjort karbonationer mye sjeldnere enn i dag. Imidlertid ville det fortsatt ha vært rikelig med bikarbonationer for skallbygging.</w:t>
      </w:r>
    </w:p>
    <w:p w14:paraId="68B15027" w14:textId="77777777" w:rsidR="00177B67" w:rsidRPr="00177B67" w:rsidRDefault="00177B67" w:rsidP="00177B67">
      <w:pPr>
        <w:spacing w:before="180" w:after="0" w:line="240" w:lineRule="auto"/>
        <w:rPr>
          <w:rFonts w:ascii="Arial" w:eastAsia="Times New Roman" w:hAnsi="Arial" w:cs="Arial"/>
          <w:b/>
          <w:lang w:eastAsia="nb-NO"/>
        </w:rPr>
      </w:pPr>
      <w:r w:rsidRPr="00177B67">
        <w:rPr>
          <w:rFonts w:ascii="Arial" w:eastAsia="Times New Roman" w:hAnsi="Arial" w:cs="Arial"/>
          <w:b/>
          <w:lang w:eastAsia="nb-NO"/>
        </w:rPr>
        <w:t>Evnen til å lage skjell til tross for at de opplevde atmosfærisk CO</w:t>
      </w:r>
      <w:r w:rsidRPr="00177B67">
        <w:rPr>
          <w:rFonts w:ascii="Cambria Math" w:eastAsia="Times New Roman" w:hAnsi="Cambria Math" w:cs="Cambria Math"/>
          <w:b/>
          <w:lang w:eastAsia="nb-NO"/>
        </w:rPr>
        <w:t>₂</w:t>
      </w:r>
      <w:r w:rsidRPr="00177B67">
        <w:rPr>
          <w:rFonts w:ascii="Arial" w:eastAsia="Times New Roman" w:hAnsi="Arial" w:cs="Arial"/>
          <w:b/>
          <w:lang w:eastAsia="nb-NO"/>
        </w:rPr>
        <w:t xml:space="preserve"> mye høyere enn i dag ble demonstrert i løpet av krittperioden, da atmosfærisk CO</w:t>
      </w:r>
      <w:r w:rsidRPr="00177B67">
        <w:rPr>
          <w:rFonts w:ascii="Cambria Math" w:eastAsia="Times New Roman" w:hAnsi="Cambria Math" w:cs="Cambria Math"/>
          <w:b/>
          <w:lang w:eastAsia="nb-NO"/>
        </w:rPr>
        <w:t>₂</w:t>
      </w:r>
      <w:r w:rsidRPr="00177B67">
        <w:rPr>
          <w:rFonts w:ascii="Arial" w:eastAsia="Times New Roman" w:hAnsi="Arial" w:cs="Arial"/>
          <w:b/>
          <w:lang w:eastAsia="nb-NO"/>
        </w:rPr>
        <w:t xml:space="preserve"> varierte mellom 2000 og 1000 ppm. Likevel akkumulerte og bevarte havene massive avsetninger av kalsiumkarbonat skjell. Navnet Kritt kommer fra det latinske ordet for kritt, som er laget av kalsiumkarbonat. De massive krittavsetningene kom hovedsakelig fra den organiske kjemien til fytoplankton kjent som </w:t>
      </w:r>
      <w:proofErr w:type="spellStart"/>
      <w:r w:rsidRPr="00177B67">
        <w:rPr>
          <w:rFonts w:ascii="Arial" w:eastAsia="Times New Roman" w:hAnsi="Arial" w:cs="Arial"/>
          <w:b/>
          <w:lang w:eastAsia="nb-NO"/>
        </w:rPr>
        <w:t>coccolithophores</w:t>
      </w:r>
      <w:proofErr w:type="spellEnd"/>
      <w:r w:rsidRPr="00177B67">
        <w:rPr>
          <w:rFonts w:ascii="Arial" w:eastAsia="Times New Roman" w:hAnsi="Arial" w:cs="Arial"/>
          <w:b/>
          <w:lang w:eastAsia="nb-NO"/>
        </w:rPr>
        <w:t xml:space="preserve">, som produserer kalsiumkarbonat “skjell”, eller </w:t>
      </w:r>
      <w:proofErr w:type="spellStart"/>
      <w:r w:rsidRPr="00177B67">
        <w:rPr>
          <w:rFonts w:ascii="Arial" w:eastAsia="Times New Roman" w:hAnsi="Arial" w:cs="Arial"/>
          <w:b/>
          <w:lang w:eastAsia="nb-NO"/>
        </w:rPr>
        <w:t>coccoliths</w:t>
      </w:r>
      <w:proofErr w:type="spellEnd"/>
      <w:r w:rsidRPr="00177B67">
        <w:rPr>
          <w:rFonts w:ascii="Arial" w:eastAsia="Times New Roman" w:hAnsi="Arial" w:cs="Arial"/>
          <w:b/>
          <w:lang w:eastAsia="nb-NO"/>
        </w:rPr>
        <w:t xml:space="preserve">. De berømte hvite klippene i Dover er først og fremst et resultat av kritt </w:t>
      </w:r>
      <w:proofErr w:type="spellStart"/>
      <w:r w:rsidRPr="00177B67">
        <w:rPr>
          <w:rFonts w:ascii="Arial" w:eastAsia="Times New Roman" w:hAnsi="Arial" w:cs="Arial"/>
          <w:b/>
          <w:lang w:eastAsia="nb-NO"/>
        </w:rPr>
        <w:t>coccolithophores</w:t>
      </w:r>
      <w:proofErr w:type="spellEnd"/>
      <w:r w:rsidRPr="00177B67">
        <w:rPr>
          <w:rFonts w:ascii="Arial" w:eastAsia="Times New Roman" w:hAnsi="Arial" w:cs="Arial"/>
          <w:b/>
          <w:lang w:eastAsia="nb-NO"/>
        </w:rPr>
        <w:t xml:space="preserve">. Så det er ikke overraskende at oseanografer observerer økende blomstringer av </w:t>
      </w:r>
      <w:proofErr w:type="spellStart"/>
      <w:r w:rsidRPr="00177B67">
        <w:rPr>
          <w:rFonts w:ascii="Arial" w:eastAsia="Times New Roman" w:hAnsi="Arial" w:cs="Arial"/>
          <w:b/>
          <w:lang w:eastAsia="nb-NO"/>
        </w:rPr>
        <w:t>coccolithophores</w:t>
      </w:r>
      <w:proofErr w:type="spellEnd"/>
      <w:r w:rsidRPr="00177B67">
        <w:rPr>
          <w:rFonts w:ascii="Arial" w:eastAsia="Times New Roman" w:hAnsi="Arial" w:cs="Arial"/>
          <w:b/>
          <w:lang w:eastAsia="nb-NO"/>
        </w:rPr>
        <w:t xml:space="preserve"> til tross for dagens stigende atmosfærisk CO</w:t>
      </w:r>
      <w:r w:rsidRPr="00177B67">
        <w:rPr>
          <w:rFonts w:ascii="Cambria Math" w:eastAsia="Times New Roman" w:hAnsi="Cambria Math" w:cs="Cambria Math"/>
          <w:b/>
          <w:lang w:eastAsia="nb-NO"/>
        </w:rPr>
        <w:t>₂</w:t>
      </w:r>
      <w:r w:rsidRPr="00177B67">
        <w:rPr>
          <w:rFonts w:ascii="Arial" w:eastAsia="Times New Roman" w:hAnsi="Arial" w:cs="Arial"/>
          <w:b/>
          <w:lang w:eastAsia="nb-NO"/>
        </w:rPr>
        <w:t>.</w:t>
      </w:r>
    </w:p>
    <w:p w14:paraId="755CD509" w14:textId="77777777" w:rsidR="00177B67" w:rsidRPr="00177B67" w:rsidRDefault="00177B67" w:rsidP="00177B67">
      <w:pPr>
        <w:spacing w:before="180" w:after="0" w:line="240" w:lineRule="auto"/>
        <w:rPr>
          <w:rFonts w:ascii="Arial" w:eastAsia="Times New Roman" w:hAnsi="Arial" w:cs="Arial"/>
          <w:b/>
          <w:lang w:eastAsia="nb-NO"/>
        </w:rPr>
      </w:pPr>
      <w:r w:rsidRPr="00177B67">
        <w:rPr>
          <w:rFonts w:ascii="Arial" w:eastAsia="Times New Roman" w:hAnsi="Arial" w:cs="Arial"/>
          <w:b/>
          <w:lang w:eastAsia="nb-NO"/>
        </w:rPr>
        <w:t>Noen klimamodellører har fremstilt de flytende havsneglene, kjent som havsommerfugler, som indikatorer for “havforsuring.” Men igjen, observasjoner viser ingen entydige skadelige effekter. Noen få forskere har observert snegler med flekker av oppløsende skjell som de ukritisk hevder skyldes havets forsuring. Andre forskere påpekte imidlertid at skjelloppløsning bare skjedde når skjell ble skadet og deres beskyttende organiske vev ble brutt. Sneglene reparerte raskt skjellet med mer kalsiumkarbonat.</w:t>
      </w:r>
    </w:p>
    <w:p w14:paraId="0565B78E" w14:textId="77777777" w:rsidR="00177B67" w:rsidRPr="00177B67" w:rsidRDefault="00177B67" w:rsidP="00177B67">
      <w:pPr>
        <w:spacing w:before="180" w:after="0" w:line="240" w:lineRule="auto"/>
        <w:rPr>
          <w:rFonts w:ascii="Arial" w:eastAsia="Times New Roman" w:hAnsi="Arial" w:cs="Arial"/>
          <w:b/>
          <w:lang w:eastAsia="nb-NO"/>
        </w:rPr>
      </w:pPr>
      <w:r w:rsidRPr="00177B67">
        <w:rPr>
          <w:rFonts w:ascii="Arial" w:eastAsia="Times New Roman" w:hAnsi="Arial" w:cs="Arial"/>
          <w:b/>
          <w:lang w:eastAsia="nb-NO"/>
        </w:rPr>
        <w:t>Videre opplevde skadede snegleskall bare oppløsning når de ble utsatt for oppstrømning av gammelt karbonrikt vann med lavt pH. Så det er ikke overraskende at nyere studier finner at havsommerfuglers overflod øker litt. Til slutt, det blir ofte undervurdert at prosessen med dannelse av kalsiumkarbonat både binder alkalinitet og frigjør CO</w:t>
      </w:r>
      <w:r w:rsidRPr="00177B67">
        <w:rPr>
          <w:rFonts w:ascii="Cambria Math" w:eastAsia="Times New Roman" w:hAnsi="Cambria Math" w:cs="Cambria Math"/>
          <w:b/>
          <w:lang w:eastAsia="nb-NO"/>
        </w:rPr>
        <w:t>₂</w:t>
      </w:r>
      <w:r w:rsidRPr="00177B67">
        <w:rPr>
          <w:rFonts w:ascii="Arial" w:eastAsia="Times New Roman" w:hAnsi="Arial" w:cs="Arial"/>
          <w:b/>
          <w:lang w:eastAsia="nb-NO"/>
        </w:rPr>
        <w:t xml:space="preserve">, noe som igjen senker pH. </w:t>
      </w:r>
      <w:proofErr w:type="spellStart"/>
      <w:r w:rsidRPr="00177B67">
        <w:rPr>
          <w:rFonts w:ascii="Arial" w:eastAsia="Times New Roman" w:hAnsi="Arial" w:cs="Arial"/>
          <w:b/>
          <w:lang w:eastAsia="nb-NO"/>
        </w:rPr>
        <w:t>Kalsifisering</w:t>
      </w:r>
      <w:proofErr w:type="spellEnd"/>
      <w:r w:rsidRPr="00177B67">
        <w:rPr>
          <w:rFonts w:ascii="Arial" w:eastAsia="Times New Roman" w:hAnsi="Arial" w:cs="Arial"/>
          <w:b/>
          <w:lang w:eastAsia="nb-NO"/>
        </w:rPr>
        <w:t xml:space="preserve"> bidrar til lavere pH om natten i korallrev. Dermed vil den økende overfloden av </w:t>
      </w:r>
      <w:proofErr w:type="spellStart"/>
      <w:r w:rsidRPr="00177B67">
        <w:rPr>
          <w:rFonts w:ascii="Arial" w:eastAsia="Times New Roman" w:hAnsi="Arial" w:cs="Arial"/>
          <w:b/>
          <w:lang w:eastAsia="nb-NO"/>
        </w:rPr>
        <w:t>kalsifiserende</w:t>
      </w:r>
      <w:proofErr w:type="spellEnd"/>
      <w:r w:rsidRPr="00177B67">
        <w:rPr>
          <w:rFonts w:ascii="Arial" w:eastAsia="Times New Roman" w:hAnsi="Arial" w:cs="Arial"/>
          <w:b/>
          <w:lang w:eastAsia="nb-NO"/>
        </w:rPr>
        <w:t xml:space="preserve"> havsommerfugler, </w:t>
      </w:r>
      <w:proofErr w:type="spellStart"/>
      <w:r w:rsidRPr="00177B67">
        <w:rPr>
          <w:rFonts w:ascii="Arial" w:eastAsia="Times New Roman" w:hAnsi="Arial" w:cs="Arial"/>
          <w:b/>
          <w:lang w:eastAsia="nb-NO"/>
        </w:rPr>
        <w:t>foraminifera</w:t>
      </w:r>
      <w:proofErr w:type="spellEnd"/>
      <w:r w:rsidRPr="00177B67">
        <w:rPr>
          <w:rFonts w:ascii="Arial" w:eastAsia="Times New Roman" w:hAnsi="Arial" w:cs="Arial"/>
          <w:b/>
          <w:lang w:eastAsia="nb-NO"/>
        </w:rPr>
        <w:t xml:space="preserve"> og </w:t>
      </w:r>
      <w:proofErr w:type="spellStart"/>
      <w:r w:rsidRPr="00177B67">
        <w:rPr>
          <w:rFonts w:ascii="Arial" w:eastAsia="Times New Roman" w:hAnsi="Arial" w:cs="Arial"/>
          <w:b/>
          <w:lang w:eastAsia="nb-NO"/>
        </w:rPr>
        <w:t>coccolithophores</w:t>
      </w:r>
      <w:proofErr w:type="spellEnd"/>
      <w:r w:rsidRPr="00177B67">
        <w:rPr>
          <w:rFonts w:ascii="Arial" w:eastAsia="Times New Roman" w:hAnsi="Arial" w:cs="Arial"/>
          <w:b/>
          <w:lang w:eastAsia="nb-NO"/>
        </w:rPr>
        <w:t xml:space="preserve"> resultere i en liten fallende pH-trend.</w:t>
      </w:r>
    </w:p>
    <w:p w14:paraId="6C7B00BA" w14:textId="77777777" w:rsidR="00177B67" w:rsidRPr="00177B67" w:rsidRDefault="00177B67" w:rsidP="00B550F2">
      <w:pPr>
        <w:pStyle w:val="NormalWeb"/>
        <w:shd w:val="clear" w:color="auto" w:fill="FFFFFF"/>
        <w:spacing w:before="0" w:beforeAutospacing="0" w:after="0" w:afterAutospacing="0"/>
        <w:rPr>
          <w:rFonts w:ascii="Arial" w:hAnsi="Arial" w:cs="Arial"/>
          <w:b/>
          <w:color w:val="111111"/>
          <w:sz w:val="22"/>
          <w:szCs w:val="22"/>
        </w:rPr>
      </w:pPr>
    </w:p>
    <w:p w14:paraId="047A0EA6" w14:textId="77777777" w:rsidR="00177B67" w:rsidRDefault="00177B67" w:rsidP="00B550F2">
      <w:pPr>
        <w:pStyle w:val="NormalWeb"/>
        <w:shd w:val="clear" w:color="auto" w:fill="FFFFFF"/>
        <w:spacing w:before="0" w:beforeAutospacing="0" w:after="0" w:afterAutospacing="0"/>
        <w:rPr>
          <w:rFonts w:ascii="Roboto" w:hAnsi="Roboto"/>
          <w:color w:val="111111"/>
        </w:rPr>
      </w:pPr>
    </w:p>
    <w:p w14:paraId="1C7DDE76" w14:textId="77777777" w:rsidR="00177B67" w:rsidRDefault="00177B67" w:rsidP="00B550F2">
      <w:pPr>
        <w:pStyle w:val="NormalWeb"/>
        <w:shd w:val="clear" w:color="auto" w:fill="FFFFFF"/>
        <w:spacing w:before="0" w:beforeAutospacing="0" w:after="0" w:afterAutospacing="0"/>
        <w:rPr>
          <w:rFonts w:ascii="Roboto" w:hAnsi="Roboto"/>
          <w:color w:val="111111"/>
        </w:rPr>
      </w:pPr>
    </w:p>
    <w:p w14:paraId="0C93FA35" w14:textId="77777777" w:rsidR="007F3266" w:rsidRDefault="007F3266" w:rsidP="00053D6F">
      <w:pPr>
        <w:rPr>
          <w:rFonts w:ascii="Arial" w:hAnsi="Arial" w:cs="Arial"/>
          <w:b/>
          <w:sz w:val="24"/>
          <w:szCs w:val="24"/>
        </w:rPr>
      </w:pPr>
      <w:r>
        <w:rPr>
          <w:rFonts w:ascii="Arial" w:hAnsi="Arial" w:cs="Arial"/>
          <w:b/>
          <w:noProof/>
          <w:sz w:val="24"/>
          <w:szCs w:val="24"/>
          <w:lang w:eastAsia="nb-NO"/>
        </w:rPr>
        <w:lastRenderedPageBreak/>
        <w:drawing>
          <wp:inline distT="0" distB="0" distL="0" distR="0" wp14:anchorId="1AED88BA" wp14:editId="25A2F594">
            <wp:extent cx="3129592" cy="3120621"/>
            <wp:effectExtent l="19050" t="0" r="0" b="0"/>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129631" cy="3120660"/>
                    </a:xfrm>
                    <a:prstGeom prst="rect">
                      <a:avLst/>
                    </a:prstGeom>
                    <a:noFill/>
                    <a:ln w="9525">
                      <a:noFill/>
                      <a:miter lim="800000"/>
                      <a:headEnd/>
                      <a:tailEnd/>
                    </a:ln>
                  </pic:spPr>
                </pic:pic>
              </a:graphicData>
            </a:graphic>
          </wp:inline>
        </w:drawing>
      </w:r>
    </w:p>
    <w:p w14:paraId="23F26E14" w14:textId="77777777" w:rsidR="007F3266" w:rsidRPr="00177B67" w:rsidRDefault="007F3266" w:rsidP="007F3266">
      <w:pPr>
        <w:rPr>
          <w:rFonts w:ascii="Arial" w:hAnsi="Arial" w:cs="Arial"/>
          <w:b/>
        </w:rPr>
      </w:pPr>
      <w:r w:rsidRPr="00177B67">
        <w:rPr>
          <w:rFonts w:ascii="Arial" w:hAnsi="Arial" w:cs="Arial"/>
          <w:b/>
        </w:rPr>
        <w:t xml:space="preserve">Figur 4. En </w:t>
      </w:r>
      <w:proofErr w:type="spellStart"/>
      <w:r w:rsidRPr="00177B67">
        <w:rPr>
          <w:rFonts w:ascii="Arial" w:hAnsi="Arial" w:cs="Arial"/>
          <w:b/>
        </w:rPr>
        <w:t>coccolithophore</w:t>
      </w:r>
      <w:proofErr w:type="spellEnd"/>
      <w:r w:rsidRPr="00177B67">
        <w:rPr>
          <w:rFonts w:ascii="Arial" w:hAnsi="Arial" w:cs="Arial"/>
          <w:b/>
        </w:rPr>
        <w:t xml:space="preserve"> med utsmykkede kalsiumkarbonat skall (</w:t>
      </w:r>
      <w:proofErr w:type="spellStart"/>
      <w:r w:rsidRPr="00177B67">
        <w:rPr>
          <w:rFonts w:ascii="Arial" w:hAnsi="Arial" w:cs="Arial"/>
          <w:b/>
        </w:rPr>
        <w:t>coccoliths</w:t>
      </w:r>
      <w:proofErr w:type="spellEnd"/>
      <w:r w:rsidRPr="00177B67">
        <w:rPr>
          <w:rFonts w:ascii="Arial" w:hAnsi="Arial" w:cs="Arial"/>
          <w:b/>
        </w:rPr>
        <w:t xml:space="preserve">). </w:t>
      </w:r>
    </w:p>
    <w:p w14:paraId="2675C00C" w14:textId="77777777" w:rsidR="007F3266" w:rsidRDefault="007F3266" w:rsidP="007F3266">
      <w:pPr>
        <w:rPr>
          <w:rFonts w:ascii="Arial" w:hAnsi="Arial" w:cs="Arial"/>
          <w:b/>
          <w:sz w:val="24"/>
          <w:szCs w:val="24"/>
        </w:rPr>
      </w:pPr>
    </w:p>
    <w:p w14:paraId="0E554A7A" w14:textId="77777777" w:rsidR="007F3266" w:rsidRPr="00E84B2D" w:rsidRDefault="007F3266" w:rsidP="007F3266">
      <w:pPr>
        <w:rPr>
          <w:rFonts w:ascii="Arial" w:hAnsi="Arial" w:cs="Arial"/>
          <w:b/>
          <w:u w:val="single"/>
        </w:rPr>
      </w:pPr>
      <w:r w:rsidRPr="00E84B2D">
        <w:rPr>
          <w:rFonts w:ascii="Arial" w:hAnsi="Arial" w:cs="Arial"/>
          <w:b/>
          <w:u w:val="single"/>
        </w:rPr>
        <w:t xml:space="preserve">Konklusjon </w:t>
      </w:r>
    </w:p>
    <w:p w14:paraId="31D9CCBF" w14:textId="234B7BEF" w:rsidR="00C16EAC" w:rsidRPr="00E84B2D" w:rsidRDefault="00C16EAC" w:rsidP="00C16EAC">
      <w:pPr>
        <w:pStyle w:val="NormalWeb"/>
        <w:shd w:val="clear" w:color="auto" w:fill="FFFFFF"/>
        <w:spacing w:before="0" w:beforeAutospacing="0" w:after="0" w:afterAutospacing="0"/>
        <w:rPr>
          <w:rFonts w:ascii="Arial" w:hAnsi="Arial" w:cs="Arial"/>
          <w:b/>
          <w:color w:val="111111"/>
          <w:sz w:val="22"/>
          <w:szCs w:val="22"/>
        </w:rPr>
      </w:pPr>
      <w:r w:rsidRPr="00E84B2D">
        <w:rPr>
          <w:rFonts w:ascii="Arial" w:hAnsi="Arial" w:cs="Arial"/>
          <w:b/>
          <w:color w:val="111111"/>
          <w:sz w:val="22"/>
          <w:szCs w:val="22"/>
        </w:rPr>
        <w:t>Havene blir ikke nødvendigvis surere - CO</w:t>
      </w:r>
      <w:r w:rsidRPr="00E84B2D">
        <w:rPr>
          <w:rFonts w:ascii="Cambria Math" w:hAnsi="Cambria Math" w:cs="Cambria Math"/>
          <w:b/>
          <w:color w:val="111111"/>
          <w:sz w:val="22"/>
          <w:szCs w:val="22"/>
        </w:rPr>
        <w:t>₂</w:t>
      </w:r>
      <w:r w:rsidRPr="00E84B2D">
        <w:rPr>
          <w:rFonts w:ascii="Arial" w:hAnsi="Arial" w:cs="Arial"/>
          <w:b/>
          <w:color w:val="111111"/>
          <w:sz w:val="22"/>
          <w:szCs w:val="22"/>
        </w:rPr>
        <w:t xml:space="preserve"> beriker faktisk </w:t>
      </w:r>
      <w:r w:rsidR="001408FA">
        <w:rPr>
          <w:rFonts w:ascii="Arial" w:hAnsi="Arial" w:cs="Arial"/>
          <w:b/>
          <w:color w:val="111111"/>
          <w:sz w:val="22"/>
          <w:szCs w:val="22"/>
        </w:rPr>
        <w:t>nærings</w:t>
      </w:r>
      <w:r w:rsidRPr="00E84B2D">
        <w:rPr>
          <w:rFonts w:ascii="Arial" w:hAnsi="Arial" w:cs="Arial"/>
          <w:b/>
          <w:color w:val="111111"/>
          <w:sz w:val="22"/>
          <w:szCs w:val="22"/>
        </w:rPr>
        <w:t>nettverket i havet.</w:t>
      </w:r>
    </w:p>
    <w:p w14:paraId="0B90972E" w14:textId="77777777" w:rsidR="00C16EAC" w:rsidRPr="00E84B2D" w:rsidRDefault="00C16EAC" w:rsidP="00C16EAC">
      <w:pPr>
        <w:pStyle w:val="NormalWeb"/>
        <w:shd w:val="clear" w:color="auto" w:fill="FFFFFF"/>
        <w:spacing w:before="180" w:beforeAutospacing="0" w:after="0" w:afterAutospacing="0"/>
        <w:rPr>
          <w:rFonts w:ascii="Arial" w:hAnsi="Arial" w:cs="Arial"/>
          <w:b/>
          <w:color w:val="111111"/>
          <w:sz w:val="22"/>
          <w:szCs w:val="22"/>
        </w:rPr>
      </w:pPr>
      <w:r w:rsidRPr="00E84B2D">
        <w:rPr>
          <w:rFonts w:ascii="Arial" w:hAnsi="Arial" w:cs="Arial"/>
          <w:b/>
          <w:color w:val="111111"/>
          <w:sz w:val="22"/>
          <w:szCs w:val="22"/>
        </w:rPr>
        <w:t>Per nå er det ingen entydige bevis som tyder på at havene har opplevd et fall i pH som følge av økende atmosfærisk CO</w:t>
      </w:r>
      <w:r w:rsidRPr="00E84B2D">
        <w:rPr>
          <w:rFonts w:ascii="Cambria Math" w:hAnsi="Cambria Math" w:cs="Cambria Math"/>
          <w:b/>
          <w:color w:val="111111"/>
          <w:sz w:val="22"/>
          <w:szCs w:val="22"/>
        </w:rPr>
        <w:t>₂</w:t>
      </w:r>
      <w:r w:rsidRPr="00E84B2D">
        <w:rPr>
          <w:rFonts w:ascii="Arial" w:hAnsi="Arial" w:cs="Arial"/>
          <w:b/>
          <w:color w:val="111111"/>
          <w:sz w:val="22"/>
          <w:szCs w:val="22"/>
        </w:rPr>
        <w:t>. Det kan ikke antas at CO</w:t>
      </w:r>
      <w:r w:rsidRPr="00E84B2D">
        <w:rPr>
          <w:rFonts w:ascii="Cambria Math" w:hAnsi="Cambria Math" w:cs="Cambria Math"/>
          <w:b/>
          <w:color w:val="111111"/>
          <w:sz w:val="22"/>
          <w:szCs w:val="22"/>
        </w:rPr>
        <w:t>₂</w:t>
      </w:r>
      <w:r w:rsidRPr="00E84B2D">
        <w:rPr>
          <w:rFonts w:ascii="Arial" w:hAnsi="Arial" w:cs="Arial"/>
          <w:b/>
          <w:color w:val="111111"/>
          <w:sz w:val="22"/>
          <w:szCs w:val="22"/>
        </w:rPr>
        <w:t xml:space="preserve"> som diffunderer i overflatevann kun går inn i den uorganiske banen. Det er mer sannsynlig at CO</w:t>
      </w:r>
      <w:r w:rsidRPr="00E84B2D">
        <w:rPr>
          <w:rFonts w:ascii="Cambria Math" w:hAnsi="Cambria Math" w:cs="Cambria Math"/>
          <w:b/>
          <w:color w:val="111111"/>
          <w:sz w:val="22"/>
          <w:szCs w:val="22"/>
        </w:rPr>
        <w:t>₂</w:t>
      </w:r>
      <w:r w:rsidRPr="00E84B2D">
        <w:rPr>
          <w:rFonts w:ascii="Arial" w:hAnsi="Arial" w:cs="Arial"/>
          <w:b/>
          <w:color w:val="111111"/>
          <w:sz w:val="22"/>
          <w:szCs w:val="22"/>
        </w:rPr>
        <w:t xml:space="preserve"> raskt vil bli </w:t>
      </w:r>
      <w:proofErr w:type="spellStart"/>
      <w:r w:rsidRPr="00E84B2D">
        <w:rPr>
          <w:rFonts w:ascii="Arial" w:hAnsi="Arial" w:cs="Arial"/>
          <w:b/>
          <w:color w:val="111111"/>
          <w:sz w:val="22"/>
          <w:szCs w:val="22"/>
        </w:rPr>
        <w:t>forbrukt</w:t>
      </w:r>
      <w:proofErr w:type="spellEnd"/>
      <w:r w:rsidRPr="00E84B2D">
        <w:rPr>
          <w:rFonts w:ascii="Arial" w:hAnsi="Arial" w:cs="Arial"/>
          <w:b/>
          <w:color w:val="111111"/>
          <w:sz w:val="22"/>
          <w:szCs w:val="22"/>
        </w:rPr>
        <w:t xml:space="preserve"> av fotosyntetiserende bakterier, plankton og alger. Transformasjonen av CO</w:t>
      </w:r>
      <w:r w:rsidRPr="00E84B2D">
        <w:rPr>
          <w:rFonts w:ascii="Cambria Math" w:hAnsi="Cambria Math" w:cs="Cambria Math"/>
          <w:b/>
          <w:color w:val="111111"/>
          <w:sz w:val="22"/>
          <w:szCs w:val="22"/>
        </w:rPr>
        <w:t>₂</w:t>
      </w:r>
      <w:r w:rsidRPr="00E84B2D">
        <w:rPr>
          <w:rFonts w:ascii="Arial" w:hAnsi="Arial" w:cs="Arial"/>
          <w:b/>
          <w:color w:val="111111"/>
          <w:sz w:val="22"/>
          <w:szCs w:val="22"/>
        </w:rPr>
        <w:t xml:space="preserve"> til organisk karbon betyr at CO</w:t>
      </w:r>
      <w:r w:rsidRPr="00E84B2D">
        <w:rPr>
          <w:rFonts w:ascii="Cambria Math" w:hAnsi="Cambria Math" w:cs="Cambria Math"/>
          <w:b/>
          <w:color w:val="111111"/>
          <w:sz w:val="22"/>
          <w:szCs w:val="22"/>
        </w:rPr>
        <w:t>₂</w:t>
      </w:r>
      <w:r w:rsidRPr="00E84B2D">
        <w:rPr>
          <w:rFonts w:ascii="Arial" w:hAnsi="Arial" w:cs="Arial"/>
          <w:b/>
          <w:color w:val="111111"/>
          <w:sz w:val="22"/>
          <w:szCs w:val="22"/>
        </w:rPr>
        <w:t xml:space="preserve"> ikke vil påvirke havets pH. Dette er avhengig av hvordan det organiske stoffet beveger seg gjennom næringsnettverket. Pålitelige målinger av havets pH startet bare for 30 år siden. Vitenskapen trenger minst 30 år til med observasjoner før naturlig variasjon i havets pH kan skilles fra eventuelle effekter fra økende atmosfærisk CO</w:t>
      </w:r>
      <w:r w:rsidRPr="00E84B2D">
        <w:rPr>
          <w:rFonts w:ascii="Cambria Math" w:hAnsi="Cambria Math" w:cs="Cambria Math"/>
          <w:b/>
          <w:color w:val="111111"/>
          <w:sz w:val="22"/>
          <w:szCs w:val="22"/>
        </w:rPr>
        <w:t>₂</w:t>
      </w:r>
      <w:r w:rsidRPr="00E84B2D">
        <w:rPr>
          <w:rFonts w:ascii="Arial" w:hAnsi="Arial" w:cs="Arial"/>
          <w:b/>
          <w:color w:val="111111"/>
          <w:sz w:val="22"/>
          <w:szCs w:val="22"/>
        </w:rPr>
        <w:t>.</w:t>
      </w:r>
    </w:p>
    <w:p w14:paraId="45046BE2" w14:textId="4E06A8C4" w:rsidR="00C16EAC" w:rsidRPr="00E84B2D" w:rsidRDefault="00C16EAC" w:rsidP="00C16EAC">
      <w:pPr>
        <w:pStyle w:val="NormalWeb"/>
        <w:shd w:val="clear" w:color="auto" w:fill="FFFFFF"/>
        <w:spacing w:before="180" w:beforeAutospacing="0" w:after="0" w:afterAutospacing="0"/>
        <w:rPr>
          <w:rFonts w:ascii="Arial" w:hAnsi="Arial" w:cs="Arial"/>
          <w:b/>
          <w:color w:val="111111"/>
          <w:sz w:val="22"/>
          <w:szCs w:val="22"/>
        </w:rPr>
      </w:pPr>
      <w:r w:rsidRPr="00E84B2D">
        <w:rPr>
          <w:rFonts w:ascii="Arial" w:hAnsi="Arial" w:cs="Arial"/>
          <w:b/>
          <w:color w:val="111111"/>
          <w:sz w:val="22"/>
          <w:szCs w:val="22"/>
        </w:rPr>
        <w:t>Samtidig med økningen i atmosfærisk CO</w:t>
      </w:r>
      <w:r w:rsidRPr="00E84B2D">
        <w:rPr>
          <w:rFonts w:ascii="Cambria Math" w:hAnsi="Cambria Math" w:cs="Cambria Math"/>
          <w:b/>
          <w:color w:val="111111"/>
          <w:sz w:val="22"/>
          <w:szCs w:val="22"/>
        </w:rPr>
        <w:t>₂</w:t>
      </w:r>
      <w:r w:rsidRPr="00E84B2D">
        <w:rPr>
          <w:rFonts w:ascii="Arial" w:hAnsi="Arial" w:cs="Arial"/>
          <w:b/>
          <w:color w:val="111111"/>
          <w:sz w:val="22"/>
          <w:szCs w:val="22"/>
        </w:rPr>
        <w:t xml:space="preserve"> har det vært en økning i havoppstrømningen som bringer gammelt karbon og næringsstoffer til overflaten. Det har også vært en økning i havproduktiviteten, hvor CO</w:t>
      </w:r>
      <w:r w:rsidRPr="00E84B2D">
        <w:rPr>
          <w:rFonts w:ascii="Cambria Math" w:hAnsi="Cambria Math" w:cs="Cambria Math"/>
          <w:b/>
          <w:color w:val="111111"/>
          <w:sz w:val="22"/>
          <w:szCs w:val="22"/>
        </w:rPr>
        <w:t>₂</w:t>
      </w:r>
      <w:r w:rsidRPr="00E84B2D">
        <w:rPr>
          <w:rFonts w:ascii="Arial" w:hAnsi="Arial" w:cs="Arial"/>
          <w:b/>
          <w:color w:val="111111"/>
          <w:sz w:val="22"/>
          <w:szCs w:val="22"/>
        </w:rPr>
        <w:t xml:space="preserve"> transformeres til organisk karbon. Økt produktivitet gjør at mer organisk karbon kan eksporteres til dybder der det kan bindes i hundrevis til tusenvis av år. Det er høyst sannsynlig at den nylige økte produktiviteten og binding av karbon har motvirket pH-effekten fra antropogen CO</w:t>
      </w:r>
      <w:r w:rsidRPr="00E84B2D">
        <w:rPr>
          <w:rFonts w:ascii="Cambria Math" w:hAnsi="Cambria Math" w:cs="Cambria Math"/>
          <w:b/>
          <w:color w:val="111111"/>
          <w:sz w:val="22"/>
          <w:szCs w:val="22"/>
        </w:rPr>
        <w:t>₂</w:t>
      </w:r>
      <w:r w:rsidRPr="00E84B2D">
        <w:rPr>
          <w:rFonts w:ascii="Arial" w:hAnsi="Arial" w:cs="Arial"/>
          <w:b/>
          <w:color w:val="111111"/>
          <w:sz w:val="22"/>
          <w:szCs w:val="22"/>
        </w:rPr>
        <w:t>. Denne hypotesen må testes grundig for å bedre forutsi endringer i havets pH. Modellerings</w:t>
      </w:r>
      <w:r w:rsidR="001408FA">
        <w:rPr>
          <w:rFonts w:ascii="Arial" w:hAnsi="Arial" w:cs="Arial"/>
          <w:b/>
          <w:color w:val="111111"/>
          <w:sz w:val="22"/>
          <w:szCs w:val="22"/>
        </w:rPr>
        <w:t>arbeid</w:t>
      </w:r>
      <w:r w:rsidRPr="00E84B2D">
        <w:rPr>
          <w:rFonts w:ascii="Arial" w:hAnsi="Arial" w:cs="Arial"/>
          <w:b/>
          <w:color w:val="111111"/>
          <w:sz w:val="22"/>
          <w:szCs w:val="22"/>
        </w:rPr>
        <w:t xml:space="preserve"> til dags dato er sørgelig ufullstendige. IPCC-modeller tar ikke hensyn til effekten av havproduktivitet, og beregninger av menneskeskapt CO</w:t>
      </w:r>
      <w:r w:rsidRPr="00E84B2D">
        <w:rPr>
          <w:rFonts w:ascii="Cambria Math" w:hAnsi="Cambria Math" w:cs="Cambria Math"/>
          <w:b/>
          <w:color w:val="111111"/>
          <w:sz w:val="22"/>
          <w:szCs w:val="22"/>
        </w:rPr>
        <w:t>₂</w:t>
      </w:r>
      <w:r w:rsidRPr="00E84B2D">
        <w:rPr>
          <w:rFonts w:ascii="Arial" w:hAnsi="Arial" w:cs="Arial"/>
          <w:b/>
          <w:color w:val="111111"/>
          <w:sz w:val="22"/>
          <w:szCs w:val="22"/>
        </w:rPr>
        <w:t xml:space="preserve"> i havoverflatevann tar ikke hensyn til </w:t>
      </w:r>
      <w:proofErr w:type="spellStart"/>
      <w:r w:rsidRPr="00E84B2D">
        <w:rPr>
          <w:rFonts w:ascii="Arial" w:hAnsi="Arial" w:cs="Arial"/>
          <w:b/>
          <w:color w:val="111111"/>
          <w:sz w:val="22"/>
          <w:szCs w:val="22"/>
        </w:rPr>
        <w:t>oppvelling</w:t>
      </w:r>
      <w:proofErr w:type="spellEnd"/>
      <w:r w:rsidRPr="00E84B2D">
        <w:rPr>
          <w:rFonts w:ascii="Arial" w:hAnsi="Arial" w:cs="Arial"/>
          <w:b/>
          <w:color w:val="111111"/>
          <w:sz w:val="22"/>
          <w:szCs w:val="22"/>
        </w:rPr>
        <w:t xml:space="preserve"> av gammelt DIC.</w:t>
      </w:r>
    </w:p>
    <w:p w14:paraId="0F761833" w14:textId="77777777" w:rsidR="00C16EAC" w:rsidRPr="00E84B2D" w:rsidRDefault="00C16EAC" w:rsidP="007F3266">
      <w:pPr>
        <w:rPr>
          <w:rFonts w:ascii="Arial" w:hAnsi="Arial" w:cs="Arial"/>
          <w:b/>
        </w:rPr>
      </w:pPr>
    </w:p>
    <w:p w14:paraId="4396DCAE" w14:textId="77777777" w:rsidR="0071054C" w:rsidRDefault="0071054C" w:rsidP="00F70816">
      <w:pPr>
        <w:rPr>
          <w:rFonts w:ascii="Arial" w:hAnsi="Arial" w:cs="Arial"/>
          <w:b/>
          <w:sz w:val="24"/>
          <w:szCs w:val="24"/>
        </w:rPr>
      </w:pPr>
      <w:r>
        <w:rPr>
          <w:rFonts w:ascii="Arial" w:hAnsi="Arial" w:cs="Arial"/>
          <w:b/>
          <w:noProof/>
          <w:sz w:val="24"/>
          <w:szCs w:val="24"/>
          <w:lang w:eastAsia="nb-NO"/>
        </w:rPr>
        <w:lastRenderedPageBreak/>
        <w:drawing>
          <wp:inline distT="0" distB="0" distL="0" distR="0" wp14:anchorId="77B3F678" wp14:editId="4E035347">
            <wp:extent cx="4785863" cy="3822165"/>
            <wp:effectExtent l="19050" t="0" r="0" b="0"/>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788821" cy="3824528"/>
                    </a:xfrm>
                    <a:prstGeom prst="rect">
                      <a:avLst/>
                    </a:prstGeom>
                    <a:noFill/>
                    <a:ln w="9525">
                      <a:noFill/>
                      <a:miter lim="800000"/>
                      <a:headEnd/>
                      <a:tailEnd/>
                    </a:ln>
                  </pic:spPr>
                </pic:pic>
              </a:graphicData>
            </a:graphic>
          </wp:inline>
        </w:drawing>
      </w:r>
    </w:p>
    <w:p w14:paraId="0D9CC83B" w14:textId="77777777" w:rsidR="0071054C" w:rsidRPr="00141CD0" w:rsidRDefault="0071054C" w:rsidP="0071054C">
      <w:pPr>
        <w:rPr>
          <w:rFonts w:ascii="Arial" w:hAnsi="Arial" w:cs="Arial"/>
          <w:b/>
        </w:rPr>
      </w:pPr>
      <w:r w:rsidRPr="00141CD0">
        <w:rPr>
          <w:rFonts w:ascii="Arial" w:hAnsi="Arial" w:cs="Arial"/>
          <w:b/>
        </w:rPr>
        <w:t xml:space="preserve">Figur 5. En </w:t>
      </w:r>
      <w:proofErr w:type="spellStart"/>
      <w:r w:rsidRPr="00141CD0">
        <w:rPr>
          <w:rFonts w:ascii="Arial" w:hAnsi="Arial" w:cs="Arial"/>
          <w:b/>
        </w:rPr>
        <w:t>pteropod</w:t>
      </w:r>
      <w:proofErr w:type="spellEnd"/>
      <w:r w:rsidRPr="00141CD0">
        <w:rPr>
          <w:rFonts w:ascii="Arial" w:hAnsi="Arial" w:cs="Arial"/>
          <w:b/>
        </w:rPr>
        <w:t xml:space="preserve"> eller sjøsommerfugl.</w:t>
      </w:r>
    </w:p>
    <w:p w14:paraId="52BA4677" w14:textId="77777777" w:rsidR="0071054C" w:rsidRDefault="0071054C" w:rsidP="0071054C">
      <w:pPr>
        <w:rPr>
          <w:rFonts w:ascii="Arial" w:hAnsi="Arial" w:cs="Arial"/>
          <w:b/>
          <w:sz w:val="24"/>
          <w:szCs w:val="24"/>
        </w:rPr>
      </w:pPr>
    </w:p>
    <w:p w14:paraId="4F2E2490" w14:textId="77777777" w:rsidR="0071054C" w:rsidRDefault="0071054C" w:rsidP="0071054C">
      <w:pPr>
        <w:rPr>
          <w:rFonts w:ascii="Arial" w:hAnsi="Arial" w:cs="Arial"/>
          <w:b/>
          <w:sz w:val="24"/>
          <w:szCs w:val="24"/>
        </w:rPr>
      </w:pPr>
    </w:p>
    <w:p w14:paraId="383D8047" w14:textId="77777777" w:rsidR="0071054C" w:rsidRDefault="0071054C" w:rsidP="0071054C">
      <w:pPr>
        <w:rPr>
          <w:rFonts w:ascii="Arial" w:hAnsi="Arial" w:cs="Arial"/>
          <w:b/>
          <w:sz w:val="24"/>
          <w:szCs w:val="24"/>
        </w:rPr>
      </w:pPr>
    </w:p>
    <w:p w14:paraId="2A6F0713" w14:textId="77777777" w:rsidR="0071054C" w:rsidRPr="0071054C" w:rsidRDefault="0071054C" w:rsidP="0071054C">
      <w:pPr>
        <w:rPr>
          <w:rFonts w:ascii="Arial" w:hAnsi="Arial" w:cs="Arial"/>
          <w:b/>
          <w:sz w:val="24"/>
          <w:szCs w:val="24"/>
        </w:rPr>
      </w:pPr>
    </w:p>
    <w:p w14:paraId="006F313C" w14:textId="63229E76" w:rsidR="007F3266" w:rsidRPr="006815EC" w:rsidRDefault="006815EC" w:rsidP="007F3266">
      <w:pPr>
        <w:rPr>
          <w:rFonts w:ascii="Arial" w:hAnsi="Arial" w:cs="Arial"/>
          <w:b/>
          <w:u w:val="single"/>
        </w:rPr>
      </w:pPr>
      <w:r w:rsidRPr="006815EC">
        <w:rPr>
          <w:rFonts w:ascii="Arial" w:hAnsi="Arial" w:cs="Arial"/>
          <w:b/>
          <w:u w:val="single"/>
        </w:rPr>
        <w:t>Kilder:</w:t>
      </w:r>
    </w:p>
    <w:p w14:paraId="44C0694B" w14:textId="181D75EA" w:rsidR="0071054C" w:rsidRPr="006815EC" w:rsidRDefault="0071054C" w:rsidP="006815EC">
      <w:pPr>
        <w:pStyle w:val="Listeavsnitt"/>
        <w:numPr>
          <w:ilvl w:val="0"/>
          <w:numId w:val="2"/>
        </w:numPr>
        <w:rPr>
          <w:rFonts w:ascii="Arial" w:hAnsi="Arial" w:cs="Arial"/>
          <w:b/>
          <w:lang w:val="en-US"/>
        </w:rPr>
      </w:pPr>
      <w:r w:rsidRPr="006815EC">
        <w:rPr>
          <w:rFonts w:ascii="Arial" w:hAnsi="Arial" w:cs="Arial"/>
          <w:b/>
          <w:lang w:val="en-US"/>
        </w:rPr>
        <w:t>Jaccard, S.L., et al., (2005) Glacial/Interglacial Changes in Subarc</w:t>
      </w:r>
      <w:r w:rsidR="00A550E9" w:rsidRPr="006815EC">
        <w:rPr>
          <w:rFonts w:ascii="Arial" w:hAnsi="Arial" w:cs="Arial"/>
          <w:b/>
          <w:lang w:val="en-US"/>
        </w:rPr>
        <w:t>tic North Pacifi</w:t>
      </w:r>
      <w:r w:rsidRPr="006815EC">
        <w:rPr>
          <w:rFonts w:ascii="Arial" w:hAnsi="Arial" w:cs="Arial"/>
          <w:b/>
          <w:lang w:val="en-US"/>
        </w:rPr>
        <w:t>c Stra</w:t>
      </w:r>
      <w:r w:rsidR="00A550E9" w:rsidRPr="006815EC">
        <w:rPr>
          <w:rFonts w:ascii="Arial" w:hAnsi="Arial" w:cs="Arial"/>
          <w:b/>
          <w:lang w:val="en-US"/>
        </w:rPr>
        <w:t>tifi</w:t>
      </w:r>
      <w:r w:rsidRPr="006815EC">
        <w:rPr>
          <w:rFonts w:ascii="Arial" w:hAnsi="Arial" w:cs="Arial"/>
          <w:b/>
          <w:lang w:val="en-US"/>
        </w:rPr>
        <w:t>ca</w:t>
      </w:r>
      <w:r w:rsidR="00A550E9" w:rsidRPr="006815EC">
        <w:rPr>
          <w:rFonts w:ascii="Arial" w:hAnsi="Arial" w:cs="Arial"/>
          <w:b/>
          <w:lang w:val="en-US"/>
        </w:rPr>
        <w:t>ti</w:t>
      </w:r>
      <w:r w:rsidRPr="006815EC">
        <w:rPr>
          <w:rFonts w:ascii="Arial" w:hAnsi="Arial" w:cs="Arial"/>
          <w:b/>
          <w:lang w:val="en-US"/>
        </w:rPr>
        <w:t>on. Science, vol.</w:t>
      </w:r>
      <w:r w:rsidR="00A550E9" w:rsidRPr="006815EC">
        <w:rPr>
          <w:rFonts w:ascii="Arial" w:hAnsi="Arial" w:cs="Arial"/>
          <w:b/>
          <w:lang w:val="en-US"/>
        </w:rPr>
        <w:t xml:space="preserve"> </w:t>
      </w:r>
      <w:r w:rsidRPr="006815EC">
        <w:rPr>
          <w:rFonts w:ascii="Arial" w:hAnsi="Arial" w:cs="Arial"/>
          <w:b/>
          <w:lang w:val="en-US"/>
        </w:rPr>
        <w:t>308, no. 5724, pp. 1003-1006, 2005.</w:t>
      </w:r>
    </w:p>
    <w:p w14:paraId="24943951" w14:textId="0963D5CC" w:rsidR="0071054C" w:rsidRPr="006815EC" w:rsidRDefault="0071054C" w:rsidP="006815EC">
      <w:pPr>
        <w:pStyle w:val="Listeavsnitt"/>
        <w:numPr>
          <w:ilvl w:val="0"/>
          <w:numId w:val="2"/>
        </w:numPr>
        <w:rPr>
          <w:rFonts w:ascii="Arial" w:hAnsi="Arial" w:cs="Arial"/>
          <w:b/>
        </w:rPr>
      </w:pPr>
      <w:r w:rsidRPr="006815EC">
        <w:rPr>
          <w:rFonts w:ascii="Arial" w:hAnsi="Arial" w:cs="Arial"/>
          <w:b/>
        </w:rPr>
        <w:t>Anderson, R. F., et al. (2019) Deep-</w:t>
      </w:r>
      <w:proofErr w:type="spellStart"/>
      <w:r w:rsidRPr="006815EC">
        <w:rPr>
          <w:rFonts w:ascii="Arial" w:hAnsi="Arial" w:cs="Arial"/>
          <w:b/>
        </w:rPr>
        <w:t>sea</w:t>
      </w:r>
      <w:proofErr w:type="spellEnd"/>
      <w:r w:rsidRPr="006815EC">
        <w:rPr>
          <w:rFonts w:ascii="Arial" w:hAnsi="Arial" w:cs="Arial"/>
          <w:b/>
        </w:rPr>
        <w:t xml:space="preserve"> </w:t>
      </w:r>
      <w:proofErr w:type="spellStart"/>
      <w:r w:rsidRPr="006815EC">
        <w:rPr>
          <w:rFonts w:ascii="Arial" w:hAnsi="Arial" w:cs="Arial"/>
          <w:b/>
        </w:rPr>
        <w:t>oxygen</w:t>
      </w:r>
      <w:proofErr w:type="spellEnd"/>
      <w:r w:rsidRPr="006815EC">
        <w:rPr>
          <w:rFonts w:ascii="Arial" w:hAnsi="Arial" w:cs="Arial"/>
          <w:b/>
        </w:rPr>
        <w:t xml:space="preserve"> </w:t>
      </w:r>
      <w:proofErr w:type="spellStart"/>
      <w:r w:rsidRPr="006815EC">
        <w:rPr>
          <w:rFonts w:ascii="Arial" w:hAnsi="Arial" w:cs="Arial"/>
          <w:b/>
        </w:rPr>
        <w:t>deple</w:t>
      </w:r>
      <w:r w:rsidR="00793A73"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and </w:t>
      </w:r>
      <w:proofErr w:type="spellStart"/>
      <w:r w:rsidRPr="006815EC">
        <w:rPr>
          <w:rFonts w:ascii="Arial" w:hAnsi="Arial" w:cs="Arial"/>
          <w:b/>
        </w:rPr>
        <w:t>ocean</w:t>
      </w:r>
      <w:proofErr w:type="spellEnd"/>
      <w:r w:rsidRPr="006815EC">
        <w:rPr>
          <w:rFonts w:ascii="Arial" w:hAnsi="Arial" w:cs="Arial"/>
          <w:b/>
        </w:rPr>
        <w:t xml:space="preserve">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sequestra</w:t>
      </w:r>
      <w:r w:rsidR="00793A73"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during </w:t>
      </w:r>
      <w:proofErr w:type="spellStart"/>
      <w:r w:rsidRPr="006815EC">
        <w:rPr>
          <w:rFonts w:ascii="Arial" w:hAnsi="Arial" w:cs="Arial"/>
          <w:b/>
        </w:rPr>
        <w:t>the</w:t>
      </w:r>
      <w:proofErr w:type="spellEnd"/>
      <w:r w:rsidRPr="006815EC">
        <w:rPr>
          <w:rFonts w:ascii="Arial" w:hAnsi="Arial" w:cs="Arial"/>
          <w:b/>
        </w:rPr>
        <w:t xml:space="preserve"> last </w:t>
      </w:r>
      <w:proofErr w:type="spellStart"/>
      <w:r w:rsidRPr="006815EC">
        <w:rPr>
          <w:rFonts w:ascii="Arial" w:hAnsi="Arial" w:cs="Arial"/>
          <w:b/>
        </w:rPr>
        <w:t>ice</w:t>
      </w:r>
      <w:proofErr w:type="spellEnd"/>
      <w:r w:rsidR="00793A73" w:rsidRPr="006815EC">
        <w:rPr>
          <w:rFonts w:ascii="Arial" w:hAnsi="Arial" w:cs="Arial"/>
          <w:b/>
        </w:rPr>
        <w:t xml:space="preserve"> </w:t>
      </w:r>
      <w:r w:rsidRPr="006815EC">
        <w:rPr>
          <w:rFonts w:ascii="Arial" w:hAnsi="Arial" w:cs="Arial"/>
          <w:b/>
        </w:rPr>
        <w:t xml:space="preserve">age. Global </w:t>
      </w:r>
      <w:proofErr w:type="spellStart"/>
      <w:r w:rsidRPr="006815EC">
        <w:rPr>
          <w:rFonts w:ascii="Arial" w:hAnsi="Arial" w:cs="Arial"/>
          <w:b/>
        </w:rPr>
        <w:t>Biogeochemical</w:t>
      </w:r>
      <w:proofErr w:type="spellEnd"/>
      <w:r w:rsidRPr="006815EC">
        <w:rPr>
          <w:rFonts w:ascii="Arial" w:hAnsi="Arial" w:cs="Arial"/>
          <w:b/>
        </w:rPr>
        <w:t xml:space="preserve"> </w:t>
      </w:r>
      <w:proofErr w:type="spellStart"/>
      <w:r w:rsidRPr="006815EC">
        <w:rPr>
          <w:rFonts w:ascii="Arial" w:hAnsi="Arial" w:cs="Arial"/>
          <w:b/>
        </w:rPr>
        <w:t>Cycles</w:t>
      </w:r>
      <w:proofErr w:type="spellEnd"/>
      <w:r w:rsidRPr="006815EC">
        <w:rPr>
          <w:rFonts w:ascii="Arial" w:hAnsi="Arial" w:cs="Arial"/>
          <w:b/>
        </w:rPr>
        <w:t xml:space="preserve">, vol. 33, no. 3, </w:t>
      </w:r>
      <w:proofErr w:type="spellStart"/>
      <w:r w:rsidRPr="006815EC">
        <w:rPr>
          <w:rFonts w:ascii="Arial" w:hAnsi="Arial" w:cs="Arial"/>
          <w:b/>
        </w:rPr>
        <w:t>pp</w:t>
      </w:r>
      <w:proofErr w:type="spellEnd"/>
      <w:r w:rsidRPr="006815EC">
        <w:rPr>
          <w:rFonts w:ascii="Arial" w:hAnsi="Arial" w:cs="Arial"/>
          <w:b/>
        </w:rPr>
        <w:t>. 301–317.</w:t>
      </w:r>
    </w:p>
    <w:p w14:paraId="656799E9" w14:textId="4020AA6A" w:rsidR="00793A73" w:rsidRPr="006815EC" w:rsidRDefault="0071054C" w:rsidP="006815EC">
      <w:pPr>
        <w:pStyle w:val="Listeavsnitt"/>
        <w:numPr>
          <w:ilvl w:val="0"/>
          <w:numId w:val="2"/>
        </w:numPr>
        <w:rPr>
          <w:rFonts w:ascii="Arial" w:hAnsi="Arial" w:cs="Arial"/>
          <w:b/>
          <w:lang w:val="en-US"/>
        </w:rPr>
      </w:pPr>
      <w:r w:rsidRPr="006815EC">
        <w:rPr>
          <w:rFonts w:ascii="Arial" w:hAnsi="Arial" w:cs="Arial"/>
          <w:b/>
        </w:rPr>
        <w:t xml:space="preserve">Anderson, R.F., et al., (2009) Wind-Driven </w:t>
      </w:r>
      <w:proofErr w:type="spellStart"/>
      <w:r w:rsidRPr="006815EC">
        <w:rPr>
          <w:rFonts w:ascii="Arial" w:hAnsi="Arial" w:cs="Arial"/>
          <w:b/>
        </w:rPr>
        <w:t>Upwelling</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Southern Ocean and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Deglacial</w:t>
      </w:r>
      <w:proofErr w:type="spellEnd"/>
      <w:r w:rsidRPr="006815EC">
        <w:rPr>
          <w:rFonts w:ascii="Arial" w:hAnsi="Arial" w:cs="Arial"/>
          <w:b/>
        </w:rPr>
        <w:t xml:space="preserve"> Rise in</w:t>
      </w:r>
      <w:r w:rsidR="00793A73" w:rsidRPr="006815EC">
        <w:rPr>
          <w:rFonts w:ascii="Arial" w:hAnsi="Arial" w:cs="Arial"/>
          <w:b/>
        </w:rPr>
        <w:t xml:space="preserve"> </w:t>
      </w:r>
      <w:proofErr w:type="spellStart"/>
      <w:r w:rsidRPr="006815EC">
        <w:rPr>
          <w:rFonts w:ascii="Arial" w:hAnsi="Arial" w:cs="Arial"/>
          <w:b/>
        </w:rPr>
        <w:t>Atmospheric</w:t>
      </w:r>
      <w:proofErr w:type="spellEnd"/>
      <w:r w:rsidRPr="006815EC">
        <w:rPr>
          <w:rFonts w:ascii="Arial" w:hAnsi="Arial" w:cs="Arial"/>
          <w:b/>
        </w:rPr>
        <w:t xml:space="preserve"> CO</w:t>
      </w:r>
      <w:r w:rsidRPr="006815EC">
        <w:rPr>
          <w:rFonts w:ascii="Arial" w:hAnsi="Arial" w:cs="Arial"/>
          <w:b/>
          <w:vertAlign w:val="subscript"/>
        </w:rPr>
        <w:t>2</w:t>
      </w:r>
      <w:r w:rsidRPr="006815EC">
        <w:rPr>
          <w:rFonts w:ascii="Arial" w:hAnsi="Arial" w:cs="Arial"/>
          <w:b/>
        </w:rPr>
        <w:t xml:space="preserve">. </w:t>
      </w:r>
      <w:r w:rsidRPr="006815EC">
        <w:rPr>
          <w:rFonts w:ascii="Arial" w:hAnsi="Arial" w:cs="Arial"/>
          <w:b/>
          <w:lang w:val="en-US"/>
        </w:rPr>
        <w:t>Science, vol. 323, pp. 1443-1448.</w:t>
      </w:r>
    </w:p>
    <w:p w14:paraId="52887668" w14:textId="7D0E3B89" w:rsidR="00793A73" w:rsidRPr="006815EC" w:rsidRDefault="0071054C" w:rsidP="006815EC">
      <w:pPr>
        <w:pStyle w:val="Listeavsnitt"/>
        <w:numPr>
          <w:ilvl w:val="0"/>
          <w:numId w:val="2"/>
        </w:numPr>
        <w:rPr>
          <w:rFonts w:ascii="Arial" w:hAnsi="Arial" w:cs="Arial"/>
          <w:b/>
          <w:lang w:val="en-US"/>
        </w:rPr>
      </w:pPr>
      <w:r w:rsidRPr="006815EC">
        <w:rPr>
          <w:rFonts w:ascii="Arial" w:hAnsi="Arial" w:cs="Arial"/>
          <w:b/>
          <w:lang w:val="en-US"/>
        </w:rPr>
        <w:t>Mar</w:t>
      </w:r>
      <w:r w:rsidR="00793A73" w:rsidRPr="006815EC">
        <w:rPr>
          <w:rFonts w:ascii="Arial" w:hAnsi="Arial" w:cs="Arial"/>
          <w:b/>
          <w:lang w:val="en-US"/>
        </w:rPr>
        <w:t>ti</w:t>
      </w:r>
      <w:r w:rsidRPr="006815EC">
        <w:rPr>
          <w:rFonts w:ascii="Arial" w:hAnsi="Arial" w:cs="Arial"/>
          <w:b/>
          <w:lang w:val="en-US"/>
        </w:rPr>
        <w:t>nez-Bo</w:t>
      </w:r>
      <w:r w:rsidR="00793A73" w:rsidRPr="006815EC">
        <w:rPr>
          <w:rFonts w:ascii="Arial" w:hAnsi="Arial" w:cs="Arial"/>
          <w:b/>
          <w:lang w:val="en-US"/>
        </w:rPr>
        <w:t>ti</w:t>
      </w:r>
      <w:r w:rsidRPr="006815EC">
        <w:rPr>
          <w:rFonts w:ascii="Arial" w:hAnsi="Arial" w:cs="Arial"/>
          <w:b/>
          <w:lang w:val="en-US"/>
        </w:rPr>
        <w:t xml:space="preserve"> , M.A., et al., (2015) Boron isotope evidence for oceanic carbon dioxide leakage during the</w:t>
      </w:r>
      <w:r w:rsidR="00793A73" w:rsidRPr="006815EC">
        <w:rPr>
          <w:rFonts w:ascii="Arial" w:hAnsi="Arial" w:cs="Arial"/>
          <w:b/>
          <w:lang w:val="en-US"/>
        </w:rPr>
        <w:t xml:space="preserve"> </w:t>
      </w:r>
      <w:r w:rsidRPr="006815EC">
        <w:rPr>
          <w:rFonts w:ascii="Arial" w:hAnsi="Arial" w:cs="Arial"/>
          <w:b/>
          <w:lang w:val="en-US"/>
        </w:rPr>
        <w:t>last deglacia</w:t>
      </w:r>
      <w:r w:rsidR="00793A73" w:rsidRPr="006815EC">
        <w:rPr>
          <w:rFonts w:ascii="Arial" w:hAnsi="Arial" w:cs="Arial"/>
          <w:b/>
          <w:lang w:val="en-US"/>
        </w:rPr>
        <w:t>ti</w:t>
      </w:r>
      <w:r w:rsidRPr="006815EC">
        <w:rPr>
          <w:rFonts w:ascii="Arial" w:hAnsi="Arial" w:cs="Arial"/>
          <w:b/>
          <w:lang w:val="en-US"/>
        </w:rPr>
        <w:t>on. Nature, vol. 518, no. 7538, pp. 219-222.</w:t>
      </w:r>
    </w:p>
    <w:p w14:paraId="583349CC" w14:textId="120A02FB" w:rsidR="00793A73" w:rsidRPr="006815EC" w:rsidRDefault="0071054C" w:rsidP="006815EC">
      <w:pPr>
        <w:pStyle w:val="Listeavsnitt"/>
        <w:numPr>
          <w:ilvl w:val="0"/>
          <w:numId w:val="2"/>
        </w:numPr>
        <w:rPr>
          <w:rFonts w:ascii="Arial" w:hAnsi="Arial" w:cs="Arial"/>
          <w:b/>
        </w:rPr>
      </w:pPr>
      <w:r w:rsidRPr="006815EC">
        <w:rPr>
          <w:rFonts w:ascii="Arial" w:hAnsi="Arial" w:cs="Arial"/>
          <w:b/>
        </w:rPr>
        <w:t xml:space="preserve">Anderson, R.F., et al., (2009) Wind-Driven </w:t>
      </w:r>
      <w:proofErr w:type="spellStart"/>
      <w:r w:rsidRPr="006815EC">
        <w:rPr>
          <w:rFonts w:ascii="Arial" w:hAnsi="Arial" w:cs="Arial"/>
          <w:b/>
        </w:rPr>
        <w:t>Upwelling</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Southern Ocean and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Deglacial</w:t>
      </w:r>
      <w:proofErr w:type="spellEnd"/>
      <w:r w:rsidRPr="006815EC">
        <w:rPr>
          <w:rFonts w:ascii="Arial" w:hAnsi="Arial" w:cs="Arial"/>
          <w:b/>
        </w:rPr>
        <w:t xml:space="preserve"> Rise in</w:t>
      </w:r>
      <w:r w:rsidR="00793A73" w:rsidRPr="006815EC">
        <w:rPr>
          <w:rFonts w:ascii="Arial" w:hAnsi="Arial" w:cs="Arial"/>
          <w:b/>
        </w:rPr>
        <w:t xml:space="preserve"> </w:t>
      </w:r>
      <w:proofErr w:type="spellStart"/>
      <w:r w:rsidRPr="006815EC">
        <w:rPr>
          <w:rFonts w:ascii="Arial" w:hAnsi="Arial" w:cs="Arial"/>
          <w:b/>
        </w:rPr>
        <w:t>Atmospheric</w:t>
      </w:r>
      <w:proofErr w:type="spellEnd"/>
      <w:r w:rsidRPr="006815EC">
        <w:rPr>
          <w:rFonts w:ascii="Arial" w:hAnsi="Arial" w:cs="Arial"/>
          <w:b/>
        </w:rPr>
        <w:t xml:space="preserve"> CO</w:t>
      </w:r>
      <w:r w:rsidRPr="006815EC">
        <w:rPr>
          <w:rFonts w:ascii="Arial" w:hAnsi="Arial" w:cs="Arial"/>
          <w:b/>
          <w:vertAlign w:val="subscript"/>
        </w:rPr>
        <w:t>2</w:t>
      </w:r>
      <w:r w:rsidRPr="006815EC">
        <w:rPr>
          <w:rFonts w:ascii="Arial" w:hAnsi="Arial" w:cs="Arial"/>
          <w:b/>
        </w:rPr>
        <w:t xml:space="preserve">. Science, vol. 323, </w:t>
      </w:r>
      <w:proofErr w:type="spellStart"/>
      <w:r w:rsidRPr="006815EC">
        <w:rPr>
          <w:rFonts w:ascii="Arial" w:hAnsi="Arial" w:cs="Arial"/>
          <w:b/>
        </w:rPr>
        <w:t>pp</w:t>
      </w:r>
      <w:proofErr w:type="spellEnd"/>
      <w:r w:rsidRPr="006815EC">
        <w:rPr>
          <w:rFonts w:ascii="Arial" w:hAnsi="Arial" w:cs="Arial"/>
          <w:b/>
        </w:rPr>
        <w:t>. 1443-1448.</w:t>
      </w:r>
    </w:p>
    <w:p w14:paraId="42A30508" w14:textId="6B4AB2DA" w:rsidR="00793A73" w:rsidRPr="006815EC" w:rsidRDefault="0071054C" w:rsidP="006815EC">
      <w:pPr>
        <w:pStyle w:val="Listeavsnitt"/>
        <w:numPr>
          <w:ilvl w:val="0"/>
          <w:numId w:val="2"/>
        </w:numPr>
        <w:rPr>
          <w:rFonts w:ascii="Arial" w:hAnsi="Arial" w:cs="Arial"/>
          <w:b/>
        </w:rPr>
      </w:pPr>
      <w:r w:rsidRPr="006815EC">
        <w:rPr>
          <w:rFonts w:ascii="Arial" w:hAnsi="Arial" w:cs="Arial"/>
          <w:b/>
        </w:rPr>
        <w:t>Mar</w:t>
      </w:r>
      <w:r w:rsidR="00793A73" w:rsidRPr="006815EC">
        <w:rPr>
          <w:rFonts w:ascii="Arial" w:hAnsi="Arial" w:cs="Arial"/>
          <w:b/>
        </w:rPr>
        <w:t>tinez-</w:t>
      </w:r>
      <w:proofErr w:type="spellStart"/>
      <w:r w:rsidR="00793A73" w:rsidRPr="006815EC">
        <w:rPr>
          <w:rFonts w:ascii="Arial" w:hAnsi="Arial" w:cs="Arial"/>
          <w:b/>
        </w:rPr>
        <w:t>Boti</w:t>
      </w:r>
      <w:proofErr w:type="spellEnd"/>
      <w:r w:rsidRPr="006815EC">
        <w:rPr>
          <w:rFonts w:ascii="Arial" w:hAnsi="Arial" w:cs="Arial"/>
          <w:b/>
        </w:rPr>
        <w:t xml:space="preserve"> , M.A., et al., (2015) </w:t>
      </w:r>
      <w:proofErr w:type="spellStart"/>
      <w:r w:rsidRPr="006815EC">
        <w:rPr>
          <w:rFonts w:ascii="Arial" w:hAnsi="Arial" w:cs="Arial"/>
          <w:b/>
        </w:rPr>
        <w:t>Boron</w:t>
      </w:r>
      <w:proofErr w:type="spellEnd"/>
      <w:r w:rsidRPr="006815EC">
        <w:rPr>
          <w:rFonts w:ascii="Arial" w:hAnsi="Arial" w:cs="Arial"/>
          <w:b/>
        </w:rPr>
        <w:t xml:space="preserve"> isotope </w:t>
      </w:r>
      <w:proofErr w:type="spellStart"/>
      <w:r w:rsidRPr="006815EC">
        <w:rPr>
          <w:rFonts w:ascii="Arial" w:hAnsi="Arial" w:cs="Arial"/>
          <w:b/>
        </w:rPr>
        <w:t>evidence</w:t>
      </w:r>
      <w:proofErr w:type="spellEnd"/>
      <w:r w:rsidRPr="006815EC">
        <w:rPr>
          <w:rFonts w:ascii="Arial" w:hAnsi="Arial" w:cs="Arial"/>
          <w:b/>
        </w:rPr>
        <w:t xml:space="preserve"> for </w:t>
      </w:r>
      <w:proofErr w:type="spellStart"/>
      <w:r w:rsidRPr="006815EC">
        <w:rPr>
          <w:rFonts w:ascii="Arial" w:hAnsi="Arial" w:cs="Arial"/>
          <w:b/>
        </w:rPr>
        <w:t>oceanic</w:t>
      </w:r>
      <w:proofErr w:type="spellEnd"/>
      <w:r w:rsidRPr="006815EC">
        <w:rPr>
          <w:rFonts w:ascii="Arial" w:hAnsi="Arial" w:cs="Arial"/>
          <w:b/>
        </w:rPr>
        <w:t xml:space="preserve">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dioxide</w:t>
      </w:r>
      <w:proofErr w:type="spellEnd"/>
      <w:r w:rsidRPr="006815EC">
        <w:rPr>
          <w:rFonts w:ascii="Arial" w:hAnsi="Arial" w:cs="Arial"/>
          <w:b/>
        </w:rPr>
        <w:t xml:space="preserve"> </w:t>
      </w:r>
      <w:proofErr w:type="spellStart"/>
      <w:r w:rsidRPr="006815EC">
        <w:rPr>
          <w:rFonts w:ascii="Arial" w:hAnsi="Arial" w:cs="Arial"/>
          <w:b/>
        </w:rPr>
        <w:t>leakage</w:t>
      </w:r>
      <w:proofErr w:type="spellEnd"/>
      <w:r w:rsidRPr="006815EC">
        <w:rPr>
          <w:rFonts w:ascii="Arial" w:hAnsi="Arial" w:cs="Arial"/>
          <w:b/>
        </w:rPr>
        <w:t xml:space="preserve"> during </w:t>
      </w:r>
      <w:proofErr w:type="spellStart"/>
      <w:r w:rsidRPr="006815EC">
        <w:rPr>
          <w:rFonts w:ascii="Arial" w:hAnsi="Arial" w:cs="Arial"/>
          <w:b/>
        </w:rPr>
        <w:t>the</w:t>
      </w:r>
      <w:proofErr w:type="spellEnd"/>
      <w:r w:rsidR="00793A73" w:rsidRPr="006815EC">
        <w:rPr>
          <w:rFonts w:ascii="Arial" w:hAnsi="Arial" w:cs="Arial"/>
          <w:b/>
        </w:rPr>
        <w:t xml:space="preserve"> </w:t>
      </w:r>
      <w:r w:rsidRPr="006815EC">
        <w:rPr>
          <w:rFonts w:ascii="Arial" w:hAnsi="Arial" w:cs="Arial"/>
          <w:b/>
        </w:rPr>
        <w:t xml:space="preserve">last </w:t>
      </w:r>
      <w:proofErr w:type="spellStart"/>
      <w:r w:rsidRPr="006815EC">
        <w:rPr>
          <w:rFonts w:ascii="Arial" w:hAnsi="Arial" w:cs="Arial"/>
          <w:b/>
        </w:rPr>
        <w:t>deglacia</w:t>
      </w:r>
      <w:r w:rsidR="00793A73" w:rsidRPr="006815EC">
        <w:rPr>
          <w:rFonts w:ascii="Arial" w:hAnsi="Arial" w:cs="Arial"/>
          <w:b/>
        </w:rPr>
        <w:t>ti</w:t>
      </w:r>
      <w:r w:rsidRPr="006815EC">
        <w:rPr>
          <w:rFonts w:ascii="Arial" w:hAnsi="Arial" w:cs="Arial"/>
          <w:b/>
        </w:rPr>
        <w:t>on</w:t>
      </w:r>
      <w:proofErr w:type="spellEnd"/>
      <w:r w:rsidRPr="006815EC">
        <w:rPr>
          <w:rFonts w:ascii="Arial" w:hAnsi="Arial" w:cs="Arial"/>
          <w:b/>
        </w:rPr>
        <w:t>. Nature, vol. 518.</w:t>
      </w:r>
    </w:p>
    <w:p w14:paraId="0304C94B" w14:textId="7B15F263" w:rsidR="00793A73" w:rsidRPr="006815EC" w:rsidRDefault="0071054C" w:rsidP="006815EC">
      <w:pPr>
        <w:pStyle w:val="Listeavsnitt"/>
        <w:numPr>
          <w:ilvl w:val="0"/>
          <w:numId w:val="2"/>
        </w:numPr>
        <w:rPr>
          <w:rFonts w:ascii="Arial" w:hAnsi="Arial" w:cs="Arial"/>
          <w:b/>
        </w:rPr>
      </w:pPr>
      <w:r w:rsidRPr="006815EC">
        <w:rPr>
          <w:rFonts w:ascii="Arial" w:hAnsi="Arial" w:cs="Arial"/>
          <w:b/>
        </w:rPr>
        <w:t xml:space="preserve">Evans, W., et al., (2011) </w:t>
      </w:r>
      <w:proofErr w:type="spellStart"/>
      <w:r w:rsidRPr="006815EC">
        <w:rPr>
          <w:rFonts w:ascii="Arial" w:hAnsi="Arial" w:cs="Arial"/>
          <w:b/>
        </w:rPr>
        <w:t>Seasonal</w:t>
      </w:r>
      <w:proofErr w:type="spellEnd"/>
      <w:r w:rsidRPr="006815EC">
        <w:rPr>
          <w:rFonts w:ascii="Arial" w:hAnsi="Arial" w:cs="Arial"/>
          <w:b/>
        </w:rPr>
        <w:t xml:space="preserve"> </w:t>
      </w:r>
      <w:proofErr w:type="spellStart"/>
      <w:r w:rsidRPr="006815EC">
        <w:rPr>
          <w:rFonts w:ascii="Arial" w:hAnsi="Arial" w:cs="Arial"/>
          <w:b/>
        </w:rPr>
        <w:t>cycle</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surface</w:t>
      </w:r>
      <w:proofErr w:type="spellEnd"/>
      <w:r w:rsidRPr="006815EC">
        <w:rPr>
          <w:rFonts w:ascii="Arial" w:hAnsi="Arial" w:cs="Arial"/>
          <w:b/>
        </w:rPr>
        <w:t xml:space="preserve"> </w:t>
      </w:r>
      <w:proofErr w:type="spellStart"/>
      <w:r w:rsidRPr="006815EC">
        <w:rPr>
          <w:rFonts w:ascii="Arial" w:hAnsi="Arial" w:cs="Arial"/>
          <w:b/>
        </w:rPr>
        <w:t>ocean</w:t>
      </w:r>
      <w:proofErr w:type="spellEnd"/>
      <w:r w:rsidRPr="006815EC">
        <w:rPr>
          <w:rFonts w:ascii="Arial" w:hAnsi="Arial" w:cs="Arial"/>
          <w:b/>
        </w:rPr>
        <w:t xml:space="preserve"> pCO</w:t>
      </w:r>
      <w:r w:rsidRPr="006815EC">
        <w:rPr>
          <w:rFonts w:ascii="Arial" w:hAnsi="Arial" w:cs="Arial"/>
          <w:b/>
          <w:vertAlign w:val="subscript"/>
        </w:rPr>
        <w:t>2</w:t>
      </w:r>
      <w:r w:rsidRPr="006815EC">
        <w:rPr>
          <w:rFonts w:ascii="Arial" w:hAnsi="Arial" w:cs="Arial"/>
          <w:b/>
        </w:rPr>
        <w:t xml:space="preserve"> </w:t>
      </w:r>
      <w:proofErr w:type="spellStart"/>
      <w:r w:rsidRPr="006815EC">
        <w:rPr>
          <w:rFonts w:ascii="Arial" w:hAnsi="Arial" w:cs="Arial"/>
          <w:b/>
        </w:rPr>
        <w:t>on</w:t>
      </w:r>
      <w:proofErr w:type="spellEnd"/>
      <w:r w:rsidRPr="006815EC">
        <w:rPr>
          <w:rFonts w:ascii="Arial" w:hAnsi="Arial" w:cs="Arial"/>
          <w:b/>
        </w:rPr>
        <w:t xml:space="preserve"> </w:t>
      </w:r>
      <w:proofErr w:type="spellStart"/>
      <w:r w:rsidRPr="006815EC">
        <w:rPr>
          <w:rFonts w:ascii="Arial" w:hAnsi="Arial" w:cs="Arial"/>
          <w:b/>
        </w:rPr>
        <w:t>the</w:t>
      </w:r>
      <w:proofErr w:type="spellEnd"/>
      <w:r w:rsidRPr="006815EC">
        <w:rPr>
          <w:rFonts w:ascii="Arial" w:hAnsi="Arial" w:cs="Arial"/>
          <w:b/>
        </w:rPr>
        <w:t xml:space="preserve"> Oregon shelf, J. </w:t>
      </w:r>
      <w:proofErr w:type="spellStart"/>
      <w:r w:rsidRPr="006815EC">
        <w:rPr>
          <w:rFonts w:ascii="Arial" w:hAnsi="Arial" w:cs="Arial"/>
          <w:b/>
        </w:rPr>
        <w:t>Geophys</w:t>
      </w:r>
      <w:proofErr w:type="spellEnd"/>
      <w:r w:rsidRPr="006815EC">
        <w:rPr>
          <w:rFonts w:ascii="Arial" w:hAnsi="Arial" w:cs="Arial"/>
          <w:b/>
        </w:rPr>
        <w:t>. Res., vol. 116.</w:t>
      </w:r>
    </w:p>
    <w:p w14:paraId="69AAFD5D" w14:textId="18ACBE70" w:rsidR="00793A73"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lastRenderedPageBreak/>
        <w:t>Duarte</w:t>
      </w:r>
      <w:proofErr w:type="spellEnd"/>
      <w:r w:rsidRPr="006815EC">
        <w:rPr>
          <w:rFonts w:ascii="Arial" w:hAnsi="Arial" w:cs="Arial"/>
          <w:b/>
        </w:rPr>
        <w:t xml:space="preserve">, C.M., </w:t>
      </w:r>
      <w:r w:rsidR="00793A73" w:rsidRPr="006815EC">
        <w:rPr>
          <w:rFonts w:ascii="Arial" w:hAnsi="Arial" w:cs="Arial"/>
          <w:b/>
        </w:rPr>
        <w:t xml:space="preserve">et al., (2013) Is Ocean </w:t>
      </w:r>
      <w:proofErr w:type="spellStart"/>
      <w:r w:rsidR="00793A73" w:rsidRPr="006815EC">
        <w:rPr>
          <w:rFonts w:ascii="Arial" w:hAnsi="Arial" w:cs="Arial"/>
          <w:b/>
        </w:rPr>
        <w:t>Acidifi</w:t>
      </w:r>
      <w:r w:rsidRPr="006815EC">
        <w:rPr>
          <w:rFonts w:ascii="Arial" w:hAnsi="Arial" w:cs="Arial"/>
          <w:b/>
        </w:rPr>
        <w:t>ca</w:t>
      </w:r>
      <w:r w:rsidR="00793A73"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an Open-Ocean </w:t>
      </w:r>
      <w:proofErr w:type="spellStart"/>
      <w:r w:rsidRPr="006815EC">
        <w:rPr>
          <w:rFonts w:ascii="Arial" w:hAnsi="Arial" w:cs="Arial"/>
          <w:b/>
        </w:rPr>
        <w:t>Syndrome</w:t>
      </w:r>
      <w:proofErr w:type="spellEnd"/>
      <w:r w:rsidRPr="006815EC">
        <w:rPr>
          <w:rFonts w:ascii="Arial" w:hAnsi="Arial" w:cs="Arial"/>
          <w:b/>
        </w:rPr>
        <w:t xml:space="preserve">? </w:t>
      </w:r>
      <w:proofErr w:type="spellStart"/>
      <w:r w:rsidRPr="006815EC">
        <w:rPr>
          <w:rFonts w:ascii="Arial" w:hAnsi="Arial" w:cs="Arial"/>
          <w:b/>
        </w:rPr>
        <w:t>Understanding</w:t>
      </w:r>
      <w:proofErr w:type="spellEnd"/>
      <w:r w:rsidRPr="006815EC">
        <w:rPr>
          <w:rFonts w:ascii="Arial" w:hAnsi="Arial" w:cs="Arial"/>
          <w:b/>
        </w:rPr>
        <w:t xml:space="preserve"> </w:t>
      </w:r>
      <w:proofErr w:type="spellStart"/>
      <w:r w:rsidRPr="006815EC">
        <w:rPr>
          <w:rFonts w:ascii="Arial" w:hAnsi="Arial" w:cs="Arial"/>
          <w:b/>
        </w:rPr>
        <w:t>Anthropogenic</w:t>
      </w:r>
      <w:proofErr w:type="spellEnd"/>
      <w:r w:rsidR="00793A73" w:rsidRPr="006815EC">
        <w:rPr>
          <w:rFonts w:ascii="Arial" w:hAnsi="Arial" w:cs="Arial"/>
          <w:b/>
        </w:rPr>
        <w:t xml:space="preserve"> </w:t>
      </w:r>
      <w:proofErr w:type="spellStart"/>
      <w:r w:rsidRPr="006815EC">
        <w:rPr>
          <w:rFonts w:ascii="Arial" w:hAnsi="Arial" w:cs="Arial"/>
          <w:b/>
        </w:rPr>
        <w:t>Impacts</w:t>
      </w:r>
      <w:proofErr w:type="spellEnd"/>
      <w:r w:rsidRPr="006815EC">
        <w:rPr>
          <w:rFonts w:ascii="Arial" w:hAnsi="Arial" w:cs="Arial"/>
          <w:b/>
        </w:rPr>
        <w:t xml:space="preserve"> </w:t>
      </w:r>
      <w:proofErr w:type="spellStart"/>
      <w:r w:rsidRPr="006815EC">
        <w:rPr>
          <w:rFonts w:ascii="Arial" w:hAnsi="Arial" w:cs="Arial"/>
          <w:b/>
        </w:rPr>
        <w:t>on</w:t>
      </w:r>
      <w:proofErr w:type="spellEnd"/>
      <w:r w:rsidRPr="006815EC">
        <w:rPr>
          <w:rFonts w:ascii="Arial" w:hAnsi="Arial" w:cs="Arial"/>
          <w:b/>
        </w:rPr>
        <w:t xml:space="preserve"> </w:t>
      </w:r>
      <w:proofErr w:type="spellStart"/>
      <w:r w:rsidRPr="006815EC">
        <w:rPr>
          <w:rFonts w:ascii="Arial" w:hAnsi="Arial" w:cs="Arial"/>
          <w:b/>
        </w:rPr>
        <w:t>Seawater</w:t>
      </w:r>
      <w:proofErr w:type="spellEnd"/>
      <w:r w:rsidRPr="006815EC">
        <w:rPr>
          <w:rFonts w:ascii="Arial" w:hAnsi="Arial" w:cs="Arial"/>
          <w:b/>
        </w:rPr>
        <w:t xml:space="preserve"> pH. </w:t>
      </w:r>
      <w:proofErr w:type="spellStart"/>
      <w:r w:rsidRPr="006815EC">
        <w:rPr>
          <w:rFonts w:ascii="Arial" w:hAnsi="Arial" w:cs="Arial"/>
          <w:b/>
        </w:rPr>
        <w:t>Estuaries</w:t>
      </w:r>
      <w:proofErr w:type="spellEnd"/>
      <w:r w:rsidRPr="006815EC">
        <w:rPr>
          <w:rFonts w:ascii="Arial" w:hAnsi="Arial" w:cs="Arial"/>
          <w:b/>
        </w:rPr>
        <w:t xml:space="preserve"> and </w:t>
      </w:r>
      <w:proofErr w:type="spellStart"/>
      <w:r w:rsidRPr="006815EC">
        <w:rPr>
          <w:rFonts w:ascii="Arial" w:hAnsi="Arial" w:cs="Arial"/>
          <w:b/>
        </w:rPr>
        <w:t>Coasts</w:t>
      </w:r>
      <w:proofErr w:type="spellEnd"/>
      <w:r w:rsidRPr="006815EC">
        <w:rPr>
          <w:rFonts w:ascii="Arial" w:hAnsi="Arial" w:cs="Arial"/>
          <w:b/>
        </w:rPr>
        <w:t xml:space="preserve">, vol. 36, </w:t>
      </w:r>
      <w:proofErr w:type="spellStart"/>
      <w:r w:rsidRPr="006815EC">
        <w:rPr>
          <w:rFonts w:ascii="Arial" w:hAnsi="Arial" w:cs="Arial"/>
          <w:b/>
        </w:rPr>
        <w:t>pp</w:t>
      </w:r>
      <w:proofErr w:type="spellEnd"/>
      <w:r w:rsidRPr="006815EC">
        <w:rPr>
          <w:rFonts w:ascii="Arial" w:hAnsi="Arial" w:cs="Arial"/>
          <w:b/>
        </w:rPr>
        <w:t>. 221–236.</w:t>
      </w:r>
    </w:p>
    <w:p w14:paraId="5FC6BEB0" w14:textId="5F81854B" w:rsidR="00793A73" w:rsidRPr="006815EC" w:rsidRDefault="0071054C" w:rsidP="006815EC">
      <w:pPr>
        <w:pStyle w:val="Listeavsnitt"/>
        <w:numPr>
          <w:ilvl w:val="0"/>
          <w:numId w:val="2"/>
        </w:numPr>
        <w:rPr>
          <w:rFonts w:ascii="Arial" w:hAnsi="Arial" w:cs="Arial"/>
          <w:b/>
          <w:lang w:val="en-US"/>
        </w:rPr>
      </w:pPr>
      <w:proofErr w:type="spellStart"/>
      <w:r w:rsidRPr="006815EC">
        <w:rPr>
          <w:rFonts w:ascii="Arial" w:hAnsi="Arial" w:cs="Arial"/>
          <w:b/>
        </w:rPr>
        <w:t>Lovecchio</w:t>
      </w:r>
      <w:proofErr w:type="spellEnd"/>
      <w:r w:rsidRPr="006815EC">
        <w:rPr>
          <w:rFonts w:ascii="Arial" w:hAnsi="Arial" w:cs="Arial"/>
          <w:b/>
        </w:rPr>
        <w:t xml:space="preserve">, E., et al., (2017) On </w:t>
      </w:r>
      <w:proofErr w:type="spellStart"/>
      <w:r w:rsidRPr="006815EC">
        <w:rPr>
          <w:rFonts w:ascii="Arial" w:hAnsi="Arial" w:cs="Arial"/>
          <w:b/>
        </w:rPr>
        <w:t>the</w:t>
      </w:r>
      <w:proofErr w:type="spellEnd"/>
      <w:r w:rsidRPr="006815EC">
        <w:rPr>
          <w:rFonts w:ascii="Arial" w:hAnsi="Arial" w:cs="Arial"/>
          <w:b/>
        </w:rPr>
        <w:t xml:space="preserve"> long-range </w:t>
      </w:r>
      <w:proofErr w:type="spellStart"/>
      <w:r w:rsidRPr="006815EC">
        <w:rPr>
          <w:rFonts w:ascii="Arial" w:hAnsi="Arial" w:cs="Arial"/>
          <w:b/>
        </w:rPr>
        <w:t>off</w:t>
      </w:r>
      <w:proofErr w:type="spellEnd"/>
      <w:r w:rsidRPr="006815EC">
        <w:rPr>
          <w:rFonts w:ascii="Arial" w:hAnsi="Arial" w:cs="Arial"/>
          <w:b/>
        </w:rPr>
        <w:t xml:space="preserve"> </w:t>
      </w:r>
      <w:proofErr w:type="spellStart"/>
      <w:r w:rsidRPr="006815EC">
        <w:rPr>
          <w:rFonts w:ascii="Arial" w:hAnsi="Arial" w:cs="Arial"/>
          <w:b/>
        </w:rPr>
        <w:t>shore</w:t>
      </w:r>
      <w:proofErr w:type="spellEnd"/>
      <w:r w:rsidRPr="006815EC">
        <w:rPr>
          <w:rFonts w:ascii="Arial" w:hAnsi="Arial" w:cs="Arial"/>
          <w:b/>
        </w:rPr>
        <w:t xml:space="preserve"> transport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organic</w:t>
      </w:r>
      <w:proofErr w:type="spellEnd"/>
      <w:r w:rsidRPr="006815EC">
        <w:rPr>
          <w:rFonts w:ascii="Arial" w:hAnsi="Arial" w:cs="Arial"/>
          <w:b/>
        </w:rPr>
        <w:t xml:space="preserve"> </w:t>
      </w:r>
      <w:proofErr w:type="spellStart"/>
      <w:r w:rsidRPr="006815EC">
        <w:rPr>
          <w:rFonts w:ascii="Arial" w:hAnsi="Arial" w:cs="Arial"/>
          <w:b/>
        </w:rPr>
        <w:t>carbon</w:t>
      </w:r>
      <w:proofErr w:type="spellEnd"/>
      <w:r w:rsidRPr="006815EC">
        <w:rPr>
          <w:rFonts w:ascii="Arial" w:hAnsi="Arial" w:cs="Arial"/>
          <w:b/>
        </w:rPr>
        <w:t xml:space="preserve"> from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Canary</w:t>
      </w:r>
      <w:proofErr w:type="spellEnd"/>
      <w:r w:rsidR="00793A73" w:rsidRPr="006815EC">
        <w:rPr>
          <w:rFonts w:ascii="Arial" w:hAnsi="Arial" w:cs="Arial"/>
          <w:b/>
        </w:rPr>
        <w:t xml:space="preserve"> </w:t>
      </w:r>
      <w:proofErr w:type="spellStart"/>
      <w:r w:rsidRPr="006815EC">
        <w:rPr>
          <w:rFonts w:ascii="Arial" w:hAnsi="Arial" w:cs="Arial"/>
          <w:b/>
        </w:rPr>
        <w:t>Upwelling</w:t>
      </w:r>
      <w:proofErr w:type="spellEnd"/>
      <w:r w:rsidRPr="006815EC">
        <w:rPr>
          <w:rFonts w:ascii="Arial" w:hAnsi="Arial" w:cs="Arial"/>
          <w:b/>
        </w:rPr>
        <w:t xml:space="preserve"> System to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open</w:t>
      </w:r>
      <w:proofErr w:type="spellEnd"/>
      <w:r w:rsidRPr="006815EC">
        <w:rPr>
          <w:rFonts w:ascii="Arial" w:hAnsi="Arial" w:cs="Arial"/>
          <w:b/>
        </w:rPr>
        <w:t xml:space="preserve"> North Atlan</w:t>
      </w:r>
      <w:r w:rsidR="00793A73" w:rsidRPr="006815EC">
        <w:rPr>
          <w:rFonts w:ascii="Arial" w:hAnsi="Arial" w:cs="Arial"/>
          <w:b/>
        </w:rPr>
        <w:t>ti</w:t>
      </w:r>
      <w:r w:rsidRPr="006815EC">
        <w:rPr>
          <w:rFonts w:ascii="Arial" w:hAnsi="Arial" w:cs="Arial"/>
          <w:b/>
        </w:rPr>
        <w:t xml:space="preserve">c. </w:t>
      </w:r>
      <w:proofErr w:type="spellStart"/>
      <w:r w:rsidRPr="006815EC">
        <w:rPr>
          <w:rFonts w:ascii="Arial" w:hAnsi="Arial" w:cs="Arial"/>
          <w:b/>
          <w:lang w:val="en-US"/>
        </w:rPr>
        <w:t>Biogeosciences</w:t>
      </w:r>
      <w:proofErr w:type="spellEnd"/>
      <w:r w:rsidRPr="006815EC">
        <w:rPr>
          <w:rFonts w:ascii="Arial" w:hAnsi="Arial" w:cs="Arial"/>
          <w:b/>
          <w:lang w:val="en-US"/>
        </w:rPr>
        <w:t>, vol. 14, pp. 3337–3369.</w:t>
      </w:r>
    </w:p>
    <w:p w14:paraId="668E57FA" w14:textId="608844A8" w:rsidR="00C17597" w:rsidRPr="006815EC" w:rsidRDefault="0071054C" w:rsidP="006815EC">
      <w:pPr>
        <w:pStyle w:val="Listeavsnitt"/>
        <w:numPr>
          <w:ilvl w:val="0"/>
          <w:numId w:val="2"/>
        </w:numPr>
        <w:rPr>
          <w:rFonts w:ascii="Arial" w:hAnsi="Arial" w:cs="Arial"/>
          <w:b/>
          <w:lang w:val="en-US"/>
        </w:rPr>
      </w:pPr>
      <w:r w:rsidRPr="006815EC">
        <w:rPr>
          <w:rFonts w:ascii="Arial" w:hAnsi="Arial" w:cs="Arial"/>
          <w:b/>
          <w:lang w:val="en-US"/>
        </w:rPr>
        <w:t>Kolbert, E., “The Darkening Sea,” The New Yorker, November 20, 2006, p. 69.</w:t>
      </w:r>
    </w:p>
    <w:p w14:paraId="7DD1FD30" w14:textId="43D4C0DA" w:rsidR="00C17597" w:rsidRPr="006815EC" w:rsidRDefault="0071054C" w:rsidP="006815EC">
      <w:pPr>
        <w:pStyle w:val="Listeavsnitt"/>
        <w:numPr>
          <w:ilvl w:val="0"/>
          <w:numId w:val="2"/>
        </w:numPr>
        <w:rPr>
          <w:rFonts w:ascii="Arial" w:hAnsi="Arial" w:cs="Arial"/>
          <w:b/>
        </w:rPr>
      </w:pPr>
      <w:r w:rsidRPr="006815EC">
        <w:rPr>
          <w:rFonts w:ascii="Arial" w:hAnsi="Arial" w:cs="Arial"/>
          <w:b/>
        </w:rPr>
        <w:t>Hofmann, E.G., et al., (201</w:t>
      </w:r>
      <w:r w:rsidR="00C17597" w:rsidRPr="006815EC">
        <w:rPr>
          <w:rFonts w:ascii="Arial" w:hAnsi="Arial" w:cs="Arial"/>
          <w:b/>
        </w:rPr>
        <w:t xml:space="preserve">0) The </w:t>
      </w:r>
      <w:proofErr w:type="spellStart"/>
      <w:r w:rsidR="00C17597" w:rsidRPr="006815EC">
        <w:rPr>
          <w:rFonts w:ascii="Arial" w:hAnsi="Arial" w:cs="Arial"/>
          <w:b/>
        </w:rPr>
        <w:t>Eff</w:t>
      </w:r>
      <w:proofErr w:type="spellEnd"/>
      <w:r w:rsidR="00C17597" w:rsidRPr="006815EC">
        <w:rPr>
          <w:rFonts w:ascii="Arial" w:hAnsi="Arial" w:cs="Arial"/>
          <w:b/>
        </w:rPr>
        <w:t xml:space="preserve"> </w:t>
      </w:r>
      <w:proofErr w:type="spellStart"/>
      <w:r w:rsidR="00C17597" w:rsidRPr="006815EC">
        <w:rPr>
          <w:rFonts w:ascii="Arial" w:hAnsi="Arial" w:cs="Arial"/>
          <w:b/>
        </w:rPr>
        <w:t>ect</w:t>
      </w:r>
      <w:proofErr w:type="spellEnd"/>
      <w:r w:rsidR="00C17597" w:rsidRPr="006815EC">
        <w:rPr>
          <w:rFonts w:ascii="Arial" w:hAnsi="Arial" w:cs="Arial"/>
          <w:b/>
        </w:rPr>
        <w:t xml:space="preserve"> </w:t>
      </w:r>
      <w:proofErr w:type="spellStart"/>
      <w:r w:rsidR="00C17597" w:rsidRPr="006815EC">
        <w:rPr>
          <w:rFonts w:ascii="Arial" w:hAnsi="Arial" w:cs="Arial"/>
          <w:b/>
        </w:rPr>
        <w:t>of</w:t>
      </w:r>
      <w:proofErr w:type="spellEnd"/>
      <w:r w:rsidR="00C17597" w:rsidRPr="006815EC">
        <w:rPr>
          <w:rFonts w:ascii="Arial" w:hAnsi="Arial" w:cs="Arial"/>
          <w:b/>
        </w:rPr>
        <w:t xml:space="preserve"> Ocean </w:t>
      </w:r>
      <w:proofErr w:type="spellStart"/>
      <w:r w:rsidR="00C17597" w:rsidRPr="006815EC">
        <w:rPr>
          <w:rFonts w:ascii="Arial" w:hAnsi="Arial" w:cs="Arial"/>
          <w:b/>
        </w:rPr>
        <w:t>Acidifi</w:t>
      </w:r>
      <w:r w:rsidRPr="006815EC">
        <w:rPr>
          <w:rFonts w:ascii="Arial" w:hAnsi="Arial" w:cs="Arial"/>
          <w:b/>
        </w:rPr>
        <w:t>ca</w:t>
      </w:r>
      <w:r w:rsidR="00C17597"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w:t>
      </w:r>
      <w:proofErr w:type="spellStart"/>
      <w:r w:rsidRPr="006815EC">
        <w:rPr>
          <w:rFonts w:ascii="Arial" w:hAnsi="Arial" w:cs="Arial"/>
          <w:b/>
        </w:rPr>
        <w:t>on</w:t>
      </w:r>
      <w:proofErr w:type="spellEnd"/>
      <w:r w:rsidRPr="006815EC">
        <w:rPr>
          <w:rFonts w:ascii="Arial" w:hAnsi="Arial" w:cs="Arial"/>
          <w:b/>
        </w:rPr>
        <w:t xml:space="preserve"> </w:t>
      </w:r>
      <w:proofErr w:type="spellStart"/>
      <w:r w:rsidRPr="006815EC">
        <w:rPr>
          <w:rFonts w:ascii="Arial" w:hAnsi="Arial" w:cs="Arial"/>
          <w:b/>
        </w:rPr>
        <w:t>Calcifying</w:t>
      </w:r>
      <w:proofErr w:type="spellEnd"/>
      <w:r w:rsidRPr="006815EC">
        <w:rPr>
          <w:rFonts w:ascii="Arial" w:hAnsi="Arial" w:cs="Arial"/>
          <w:b/>
        </w:rPr>
        <w:t xml:space="preserve"> </w:t>
      </w:r>
      <w:proofErr w:type="spellStart"/>
      <w:r w:rsidRPr="006815EC">
        <w:rPr>
          <w:rFonts w:ascii="Arial" w:hAnsi="Arial" w:cs="Arial"/>
          <w:b/>
        </w:rPr>
        <w:t>Organisms</w:t>
      </w:r>
      <w:proofErr w:type="spellEnd"/>
      <w:r w:rsidRPr="006815EC">
        <w:rPr>
          <w:rFonts w:ascii="Arial" w:hAnsi="Arial" w:cs="Arial"/>
          <w:b/>
        </w:rPr>
        <w:t xml:space="preserve"> in Marine </w:t>
      </w:r>
      <w:proofErr w:type="spellStart"/>
      <w:r w:rsidRPr="006815EC">
        <w:rPr>
          <w:rFonts w:ascii="Arial" w:hAnsi="Arial" w:cs="Arial"/>
          <w:b/>
        </w:rPr>
        <w:t>Ecosystems</w:t>
      </w:r>
      <w:proofErr w:type="spellEnd"/>
      <w:r w:rsidRPr="006815EC">
        <w:rPr>
          <w:rFonts w:ascii="Arial" w:hAnsi="Arial" w:cs="Arial"/>
          <w:b/>
        </w:rPr>
        <w:t>:</w:t>
      </w:r>
      <w:r w:rsidR="00C17597" w:rsidRPr="006815EC">
        <w:rPr>
          <w:rFonts w:ascii="Arial" w:hAnsi="Arial" w:cs="Arial"/>
          <w:b/>
        </w:rPr>
        <w:t xml:space="preserve"> </w:t>
      </w:r>
      <w:r w:rsidRPr="006815EC">
        <w:rPr>
          <w:rFonts w:ascii="Arial" w:hAnsi="Arial" w:cs="Arial"/>
          <w:b/>
        </w:rPr>
        <w:t xml:space="preserve">An </w:t>
      </w:r>
      <w:proofErr w:type="spellStart"/>
      <w:r w:rsidRPr="006815EC">
        <w:rPr>
          <w:rFonts w:ascii="Arial" w:hAnsi="Arial" w:cs="Arial"/>
          <w:b/>
        </w:rPr>
        <w:t>Organism</w:t>
      </w:r>
      <w:proofErr w:type="spellEnd"/>
      <w:r w:rsidRPr="006815EC">
        <w:rPr>
          <w:rFonts w:ascii="Arial" w:hAnsi="Arial" w:cs="Arial"/>
          <w:b/>
        </w:rPr>
        <w:t xml:space="preserve"> to-</w:t>
      </w:r>
      <w:proofErr w:type="spellStart"/>
      <w:r w:rsidRPr="006815EC">
        <w:rPr>
          <w:rFonts w:ascii="Arial" w:hAnsi="Arial" w:cs="Arial"/>
          <w:b/>
        </w:rPr>
        <w:t>Ecosystem</w:t>
      </w:r>
      <w:proofErr w:type="spellEnd"/>
      <w:r w:rsidRPr="006815EC">
        <w:rPr>
          <w:rFonts w:ascii="Arial" w:hAnsi="Arial" w:cs="Arial"/>
          <w:b/>
        </w:rPr>
        <w:t xml:space="preserve"> </w:t>
      </w:r>
      <w:proofErr w:type="spellStart"/>
      <w:r w:rsidRPr="006815EC">
        <w:rPr>
          <w:rFonts w:ascii="Arial" w:hAnsi="Arial" w:cs="Arial"/>
          <w:b/>
        </w:rPr>
        <w:t>Perspec</w:t>
      </w:r>
      <w:r w:rsidR="00C17597" w:rsidRPr="006815EC">
        <w:rPr>
          <w:rFonts w:ascii="Arial" w:hAnsi="Arial" w:cs="Arial"/>
          <w:b/>
        </w:rPr>
        <w:t>ti</w:t>
      </w:r>
      <w:r w:rsidRPr="006815EC">
        <w:rPr>
          <w:rFonts w:ascii="Arial" w:hAnsi="Arial" w:cs="Arial"/>
          <w:b/>
        </w:rPr>
        <w:t>ve</w:t>
      </w:r>
      <w:proofErr w:type="spellEnd"/>
      <w:r w:rsidRPr="006815EC">
        <w:rPr>
          <w:rFonts w:ascii="Arial" w:hAnsi="Arial" w:cs="Arial"/>
          <w:b/>
        </w:rPr>
        <w:t xml:space="preserve">. </w:t>
      </w:r>
      <w:proofErr w:type="spellStart"/>
      <w:r w:rsidRPr="006815EC">
        <w:rPr>
          <w:rFonts w:ascii="Arial" w:hAnsi="Arial" w:cs="Arial"/>
          <w:b/>
        </w:rPr>
        <w:t>Annu</w:t>
      </w:r>
      <w:proofErr w:type="spellEnd"/>
      <w:r w:rsidRPr="006815EC">
        <w:rPr>
          <w:rFonts w:ascii="Arial" w:hAnsi="Arial" w:cs="Arial"/>
          <w:b/>
        </w:rPr>
        <w:t xml:space="preserve">. Rev. </w:t>
      </w:r>
      <w:proofErr w:type="spellStart"/>
      <w:r w:rsidRPr="006815EC">
        <w:rPr>
          <w:rFonts w:ascii="Arial" w:hAnsi="Arial" w:cs="Arial"/>
          <w:b/>
        </w:rPr>
        <w:t>Ecol</w:t>
      </w:r>
      <w:proofErr w:type="spellEnd"/>
      <w:r w:rsidRPr="006815EC">
        <w:rPr>
          <w:rFonts w:ascii="Arial" w:hAnsi="Arial" w:cs="Arial"/>
          <w:b/>
        </w:rPr>
        <w:t xml:space="preserve">. </w:t>
      </w:r>
      <w:proofErr w:type="spellStart"/>
      <w:r w:rsidRPr="006815EC">
        <w:rPr>
          <w:rFonts w:ascii="Arial" w:hAnsi="Arial" w:cs="Arial"/>
          <w:b/>
        </w:rPr>
        <w:t>Evol</w:t>
      </w:r>
      <w:proofErr w:type="spellEnd"/>
      <w:r w:rsidRPr="006815EC">
        <w:rPr>
          <w:rFonts w:ascii="Arial" w:hAnsi="Arial" w:cs="Arial"/>
          <w:b/>
        </w:rPr>
        <w:t xml:space="preserve">. </w:t>
      </w:r>
      <w:proofErr w:type="spellStart"/>
      <w:r w:rsidRPr="006815EC">
        <w:rPr>
          <w:rFonts w:ascii="Arial" w:hAnsi="Arial" w:cs="Arial"/>
          <w:b/>
        </w:rPr>
        <w:t>Syst</w:t>
      </w:r>
      <w:proofErr w:type="spellEnd"/>
      <w:r w:rsidRPr="006815EC">
        <w:rPr>
          <w:rFonts w:ascii="Arial" w:hAnsi="Arial" w:cs="Arial"/>
          <w:b/>
        </w:rPr>
        <w:t xml:space="preserve">., vol. 41, </w:t>
      </w:r>
      <w:proofErr w:type="spellStart"/>
      <w:r w:rsidRPr="006815EC">
        <w:rPr>
          <w:rFonts w:ascii="Arial" w:hAnsi="Arial" w:cs="Arial"/>
          <w:b/>
        </w:rPr>
        <w:t>pp</w:t>
      </w:r>
      <w:proofErr w:type="spellEnd"/>
      <w:r w:rsidRPr="006815EC">
        <w:rPr>
          <w:rFonts w:ascii="Arial" w:hAnsi="Arial" w:cs="Arial"/>
          <w:b/>
        </w:rPr>
        <w:t>. 127-147.</w:t>
      </w:r>
    </w:p>
    <w:p w14:paraId="7BEB25CD" w14:textId="41D54A16" w:rsidR="00C17597"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Caldeira</w:t>
      </w:r>
      <w:proofErr w:type="spellEnd"/>
      <w:r w:rsidRPr="006815EC">
        <w:rPr>
          <w:rFonts w:ascii="Arial" w:hAnsi="Arial" w:cs="Arial"/>
          <w:b/>
        </w:rPr>
        <w:t xml:space="preserve">, K. &amp; </w:t>
      </w:r>
      <w:proofErr w:type="spellStart"/>
      <w:r w:rsidRPr="006815EC">
        <w:rPr>
          <w:rFonts w:ascii="Arial" w:hAnsi="Arial" w:cs="Arial"/>
          <w:b/>
        </w:rPr>
        <w:t>Wicke</w:t>
      </w:r>
      <w:r w:rsidR="00C17597" w:rsidRPr="006815EC">
        <w:rPr>
          <w:rFonts w:ascii="Arial" w:hAnsi="Arial" w:cs="Arial"/>
          <w:b/>
        </w:rPr>
        <w:t>tt</w:t>
      </w:r>
      <w:proofErr w:type="spellEnd"/>
      <w:r w:rsidRPr="006815EC">
        <w:rPr>
          <w:rFonts w:ascii="Arial" w:hAnsi="Arial" w:cs="Arial"/>
          <w:b/>
        </w:rPr>
        <w:t xml:space="preserve"> , M.E., (2003) </w:t>
      </w:r>
      <w:proofErr w:type="spellStart"/>
      <w:r w:rsidRPr="006815EC">
        <w:rPr>
          <w:rFonts w:ascii="Arial" w:hAnsi="Arial" w:cs="Arial"/>
          <w:b/>
        </w:rPr>
        <w:t>Anthropogenic</w:t>
      </w:r>
      <w:proofErr w:type="spellEnd"/>
      <w:r w:rsidRPr="006815EC">
        <w:rPr>
          <w:rFonts w:ascii="Arial" w:hAnsi="Arial" w:cs="Arial"/>
          <w:b/>
        </w:rPr>
        <w:t xml:space="preserve"> </w:t>
      </w:r>
      <w:proofErr w:type="spellStart"/>
      <w:r w:rsidRPr="006815EC">
        <w:rPr>
          <w:rFonts w:ascii="Arial" w:hAnsi="Arial" w:cs="Arial"/>
          <w:b/>
        </w:rPr>
        <w:t>carbon</w:t>
      </w:r>
      <w:proofErr w:type="spellEnd"/>
      <w:r w:rsidRPr="006815EC">
        <w:rPr>
          <w:rFonts w:ascii="Arial" w:hAnsi="Arial" w:cs="Arial"/>
          <w:b/>
        </w:rPr>
        <w:t xml:space="preserve"> and </w:t>
      </w:r>
      <w:proofErr w:type="spellStart"/>
      <w:r w:rsidRPr="006815EC">
        <w:rPr>
          <w:rFonts w:ascii="Arial" w:hAnsi="Arial" w:cs="Arial"/>
          <w:b/>
        </w:rPr>
        <w:t>ocean</w:t>
      </w:r>
      <w:proofErr w:type="spellEnd"/>
      <w:r w:rsidRPr="006815EC">
        <w:rPr>
          <w:rFonts w:ascii="Arial" w:hAnsi="Arial" w:cs="Arial"/>
          <w:b/>
        </w:rPr>
        <w:t xml:space="preserve"> pH. Nature, vol. 425, no. 6956, p. 365.</w:t>
      </w:r>
    </w:p>
    <w:p w14:paraId="071623FC" w14:textId="33B7BF5F" w:rsidR="0071054C"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Caldeira</w:t>
      </w:r>
      <w:proofErr w:type="spellEnd"/>
      <w:r w:rsidRPr="006815EC">
        <w:rPr>
          <w:rFonts w:ascii="Arial" w:hAnsi="Arial" w:cs="Arial"/>
          <w:b/>
        </w:rPr>
        <w:t xml:space="preserve">, K. &amp; </w:t>
      </w:r>
      <w:proofErr w:type="spellStart"/>
      <w:r w:rsidRPr="006815EC">
        <w:rPr>
          <w:rFonts w:ascii="Arial" w:hAnsi="Arial" w:cs="Arial"/>
          <w:b/>
        </w:rPr>
        <w:t>Wicke</w:t>
      </w:r>
      <w:r w:rsidR="00C17597" w:rsidRPr="006815EC">
        <w:rPr>
          <w:rFonts w:ascii="Arial" w:hAnsi="Arial" w:cs="Arial"/>
          <w:b/>
        </w:rPr>
        <w:t>tt</w:t>
      </w:r>
      <w:proofErr w:type="spellEnd"/>
      <w:r w:rsidRPr="006815EC">
        <w:rPr>
          <w:rFonts w:ascii="Arial" w:hAnsi="Arial" w:cs="Arial"/>
          <w:b/>
        </w:rPr>
        <w:t xml:space="preserve"> , M.E., (2005) Ocean </w:t>
      </w:r>
      <w:proofErr w:type="spellStart"/>
      <w:r w:rsidRPr="006815EC">
        <w:rPr>
          <w:rFonts w:ascii="Arial" w:hAnsi="Arial" w:cs="Arial"/>
          <w:b/>
        </w:rPr>
        <w:t>model</w:t>
      </w:r>
      <w:proofErr w:type="spellEnd"/>
      <w:r w:rsidRPr="006815EC">
        <w:rPr>
          <w:rFonts w:ascii="Arial" w:hAnsi="Arial" w:cs="Arial"/>
          <w:b/>
        </w:rPr>
        <w:t xml:space="preserve"> </w:t>
      </w:r>
      <w:proofErr w:type="spellStart"/>
      <w:r w:rsidRPr="006815EC">
        <w:rPr>
          <w:rFonts w:ascii="Arial" w:hAnsi="Arial" w:cs="Arial"/>
          <w:b/>
        </w:rPr>
        <w:t>predic</w:t>
      </w:r>
      <w:r w:rsidR="00C17597" w:rsidRPr="006815EC">
        <w:rPr>
          <w:rFonts w:ascii="Arial" w:hAnsi="Arial" w:cs="Arial"/>
          <w:b/>
        </w:rPr>
        <w:t>ti</w:t>
      </w:r>
      <w:r w:rsidRPr="006815EC">
        <w:rPr>
          <w:rFonts w:ascii="Arial" w:hAnsi="Arial" w:cs="Arial"/>
          <w:b/>
        </w:rPr>
        <w:t>ons</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chemistry</w:t>
      </w:r>
      <w:proofErr w:type="spellEnd"/>
      <w:r w:rsidRPr="006815EC">
        <w:rPr>
          <w:rFonts w:ascii="Arial" w:hAnsi="Arial" w:cs="Arial"/>
          <w:b/>
        </w:rPr>
        <w:t xml:space="preserve"> </w:t>
      </w:r>
      <w:proofErr w:type="spellStart"/>
      <w:r w:rsidRPr="006815EC">
        <w:rPr>
          <w:rFonts w:ascii="Arial" w:hAnsi="Arial" w:cs="Arial"/>
          <w:b/>
        </w:rPr>
        <w:t>changes</w:t>
      </w:r>
      <w:proofErr w:type="spellEnd"/>
      <w:r w:rsidRPr="006815EC">
        <w:rPr>
          <w:rFonts w:ascii="Arial" w:hAnsi="Arial" w:cs="Arial"/>
          <w:b/>
        </w:rPr>
        <w:t xml:space="preserve"> from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dioxide</w:t>
      </w:r>
      <w:proofErr w:type="spellEnd"/>
      <w:r w:rsidR="00C17597" w:rsidRPr="006815EC">
        <w:rPr>
          <w:rFonts w:ascii="Arial" w:hAnsi="Arial" w:cs="Arial"/>
          <w:b/>
        </w:rPr>
        <w:t xml:space="preserve"> </w:t>
      </w:r>
      <w:proofErr w:type="spellStart"/>
      <w:r w:rsidRPr="006815EC">
        <w:rPr>
          <w:rFonts w:ascii="Arial" w:hAnsi="Arial" w:cs="Arial"/>
          <w:b/>
        </w:rPr>
        <w:t>emissions</w:t>
      </w:r>
      <w:proofErr w:type="spellEnd"/>
      <w:r w:rsidRPr="006815EC">
        <w:rPr>
          <w:rFonts w:ascii="Arial" w:hAnsi="Arial" w:cs="Arial"/>
          <w:b/>
        </w:rPr>
        <w:t xml:space="preserve"> to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atmosphere</w:t>
      </w:r>
      <w:proofErr w:type="spellEnd"/>
      <w:r w:rsidRPr="006815EC">
        <w:rPr>
          <w:rFonts w:ascii="Arial" w:hAnsi="Arial" w:cs="Arial"/>
          <w:b/>
        </w:rPr>
        <w:t xml:space="preserve"> and </w:t>
      </w:r>
      <w:proofErr w:type="spellStart"/>
      <w:r w:rsidRPr="006815EC">
        <w:rPr>
          <w:rFonts w:ascii="Arial" w:hAnsi="Arial" w:cs="Arial"/>
          <w:b/>
        </w:rPr>
        <w:t>ocean</w:t>
      </w:r>
      <w:proofErr w:type="spellEnd"/>
      <w:r w:rsidRPr="006815EC">
        <w:rPr>
          <w:rFonts w:ascii="Arial" w:hAnsi="Arial" w:cs="Arial"/>
          <w:b/>
        </w:rPr>
        <w:t xml:space="preserve">. </w:t>
      </w:r>
      <w:r w:rsidR="00C17597" w:rsidRPr="006815EC">
        <w:rPr>
          <w:rFonts w:ascii="Arial" w:hAnsi="Arial" w:cs="Arial"/>
          <w:b/>
        </w:rPr>
        <w:t xml:space="preserve">Journal </w:t>
      </w:r>
      <w:proofErr w:type="spellStart"/>
      <w:r w:rsidR="00C17597" w:rsidRPr="006815EC">
        <w:rPr>
          <w:rFonts w:ascii="Arial" w:hAnsi="Arial" w:cs="Arial"/>
          <w:b/>
        </w:rPr>
        <w:t>of</w:t>
      </w:r>
      <w:proofErr w:type="spellEnd"/>
      <w:r w:rsidR="00C17597" w:rsidRPr="006815EC">
        <w:rPr>
          <w:rFonts w:ascii="Arial" w:hAnsi="Arial" w:cs="Arial"/>
          <w:b/>
        </w:rPr>
        <w:t xml:space="preserve"> </w:t>
      </w:r>
      <w:proofErr w:type="spellStart"/>
      <w:r w:rsidR="00C17597" w:rsidRPr="006815EC">
        <w:rPr>
          <w:rFonts w:ascii="Arial" w:hAnsi="Arial" w:cs="Arial"/>
          <w:b/>
        </w:rPr>
        <w:t>Geophysical</w:t>
      </w:r>
      <w:proofErr w:type="spellEnd"/>
      <w:r w:rsidR="00C17597" w:rsidRPr="006815EC">
        <w:rPr>
          <w:rFonts w:ascii="Arial" w:hAnsi="Arial" w:cs="Arial"/>
          <w:b/>
        </w:rPr>
        <w:t xml:space="preserve"> </w:t>
      </w:r>
      <w:r w:rsidRPr="006815EC">
        <w:rPr>
          <w:rFonts w:ascii="Arial" w:hAnsi="Arial" w:cs="Arial"/>
          <w:b/>
        </w:rPr>
        <w:t>Research, vol. 110.</w:t>
      </w:r>
    </w:p>
    <w:p w14:paraId="776F2D6C" w14:textId="77777777" w:rsidR="00C17597" w:rsidRPr="006815EC" w:rsidRDefault="00C17597" w:rsidP="00014529">
      <w:pPr>
        <w:rPr>
          <w:rFonts w:ascii="Arial" w:hAnsi="Arial" w:cs="Arial"/>
          <w:b/>
        </w:rPr>
      </w:pPr>
    </w:p>
    <w:p w14:paraId="7F2E6EE2" w14:textId="6DE8FF55" w:rsidR="0071054C" w:rsidRPr="006815EC" w:rsidRDefault="0071054C" w:rsidP="006815EC">
      <w:pPr>
        <w:pStyle w:val="Listeavsnitt"/>
        <w:numPr>
          <w:ilvl w:val="0"/>
          <w:numId w:val="2"/>
        </w:numPr>
        <w:rPr>
          <w:rFonts w:ascii="Arial" w:hAnsi="Arial" w:cs="Arial"/>
          <w:b/>
        </w:rPr>
      </w:pPr>
      <w:r w:rsidRPr="006815EC">
        <w:rPr>
          <w:rFonts w:ascii="Arial" w:hAnsi="Arial" w:cs="Arial"/>
          <w:b/>
        </w:rPr>
        <w:t xml:space="preserve">Cohen, R. and </w:t>
      </w:r>
      <w:proofErr w:type="spellStart"/>
      <w:r w:rsidRPr="006815EC">
        <w:rPr>
          <w:rFonts w:ascii="Arial" w:hAnsi="Arial" w:cs="Arial"/>
          <w:b/>
        </w:rPr>
        <w:t>Happer</w:t>
      </w:r>
      <w:proofErr w:type="spellEnd"/>
      <w:r w:rsidRPr="006815EC">
        <w:rPr>
          <w:rFonts w:ascii="Arial" w:hAnsi="Arial" w:cs="Arial"/>
          <w:b/>
        </w:rPr>
        <w:t xml:space="preserve">, W., (2015) </w:t>
      </w:r>
      <w:proofErr w:type="spellStart"/>
      <w:r w:rsidRPr="006815EC">
        <w:rPr>
          <w:rFonts w:ascii="Arial" w:hAnsi="Arial" w:cs="Arial"/>
          <w:b/>
        </w:rPr>
        <w:t>Fundamentals</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Ocean pH. h</w:t>
      </w:r>
      <w:r w:rsidR="00C17597" w:rsidRPr="006815EC">
        <w:rPr>
          <w:rFonts w:ascii="Arial" w:hAnsi="Arial" w:cs="Arial"/>
          <w:b/>
        </w:rPr>
        <w:t>tt</w:t>
      </w:r>
      <w:r w:rsidRPr="006815EC">
        <w:rPr>
          <w:rFonts w:ascii="Arial" w:hAnsi="Arial" w:cs="Arial"/>
          <w:b/>
        </w:rPr>
        <w:t>p://co2coali</w:t>
      </w:r>
      <w:r w:rsidR="00C17597" w:rsidRPr="006815EC">
        <w:rPr>
          <w:rFonts w:ascii="Arial" w:hAnsi="Arial" w:cs="Arial"/>
          <w:b/>
        </w:rPr>
        <w:t>ti</w:t>
      </w:r>
      <w:r w:rsidRPr="006815EC">
        <w:rPr>
          <w:rFonts w:ascii="Arial" w:hAnsi="Arial" w:cs="Arial"/>
          <w:b/>
        </w:rPr>
        <w:t>on.org/wpcontent/uploads/2015/12/pH.pdf</w:t>
      </w:r>
    </w:p>
    <w:p w14:paraId="3360CE9C" w14:textId="6E646421" w:rsidR="00C17597" w:rsidRPr="006815EC" w:rsidRDefault="0071054C" w:rsidP="006815EC">
      <w:pPr>
        <w:pStyle w:val="Listeavsnitt"/>
        <w:numPr>
          <w:ilvl w:val="0"/>
          <w:numId w:val="2"/>
        </w:numPr>
        <w:rPr>
          <w:rFonts w:ascii="Arial" w:hAnsi="Arial" w:cs="Arial"/>
          <w:b/>
        </w:rPr>
      </w:pPr>
      <w:r w:rsidRPr="006815EC">
        <w:rPr>
          <w:rFonts w:ascii="Arial" w:hAnsi="Arial" w:cs="Arial"/>
          <w:b/>
        </w:rPr>
        <w:t xml:space="preserve">Saunders, A. and M. </w:t>
      </w:r>
      <w:proofErr w:type="spellStart"/>
      <w:r w:rsidRPr="006815EC">
        <w:rPr>
          <w:rFonts w:ascii="Arial" w:hAnsi="Arial" w:cs="Arial"/>
          <w:b/>
        </w:rPr>
        <w:t>Reichow</w:t>
      </w:r>
      <w:proofErr w:type="spellEnd"/>
      <w:r w:rsidRPr="006815EC">
        <w:rPr>
          <w:rFonts w:ascii="Arial" w:hAnsi="Arial" w:cs="Arial"/>
          <w:b/>
        </w:rPr>
        <w:t xml:space="preserve">, (2009) The </w:t>
      </w:r>
      <w:proofErr w:type="spellStart"/>
      <w:r w:rsidRPr="006815EC">
        <w:rPr>
          <w:rFonts w:ascii="Arial" w:hAnsi="Arial" w:cs="Arial"/>
          <w:b/>
        </w:rPr>
        <w:t>Siberian</w:t>
      </w:r>
      <w:proofErr w:type="spellEnd"/>
      <w:r w:rsidRPr="006815EC">
        <w:rPr>
          <w:rFonts w:ascii="Arial" w:hAnsi="Arial" w:cs="Arial"/>
          <w:b/>
        </w:rPr>
        <w:t xml:space="preserve"> </w:t>
      </w:r>
      <w:proofErr w:type="spellStart"/>
      <w:r w:rsidRPr="006815EC">
        <w:rPr>
          <w:rFonts w:ascii="Arial" w:hAnsi="Arial" w:cs="Arial"/>
          <w:b/>
        </w:rPr>
        <w:t>Traps</w:t>
      </w:r>
      <w:proofErr w:type="spellEnd"/>
      <w:r w:rsidRPr="006815EC">
        <w:rPr>
          <w:rFonts w:ascii="Arial" w:hAnsi="Arial" w:cs="Arial"/>
          <w:b/>
        </w:rPr>
        <w:t xml:space="preserve"> and </w:t>
      </w:r>
      <w:proofErr w:type="spellStart"/>
      <w:r w:rsidRPr="006815EC">
        <w:rPr>
          <w:rFonts w:ascii="Arial" w:hAnsi="Arial" w:cs="Arial"/>
          <w:b/>
        </w:rPr>
        <w:t>the</w:t>
      </w:r>
      <w:proofErr w:type="spellEnd"/>
      <w:r w:rsidRPr="006815EC">
        <w:rPr>
          <w:rFonts w:ascii="Arial" w:hAnsi="Arial" w:cs="Arial"/>
          <w:b/>
        </w:rPr>
        <w:t xml:space="preserve"> End-</w:t>
      </w:r>
      <w:proofErr w:type="spellStart"/>
      <w:r w:rsidRPr="006815EC">
        <w:rPr>
          <w:rFonts w:ascii="Arial" w:hAnsi="Arial" w:cs="Arial"/>
          <w:b/>
        </w:rPr>
        <w:t>Permian</w:t>
      </w:r>
      <w:proofErr w:type="spellEnd"/>
      <w:r w:rsidRPr="006815EC">
        <w:rPr>
          <w:rFonts w:ascii="Arial" w:hAnsi="Arial" w:cs="Arial"/>
          <w:b/>
        </w:rPr>
        <w:t xml:space="preserve"> </w:t>
      </w:r>
      <w:proofErr w:type="spellStart"/>
      <w:r w:rsidRPr="006815EC">
        <w:rPr>
          <w:rFonts w:ascii="Arial" w:hAnsi="Arial" w:cs="Arial"/>
          <w:b/>
        </w:rPr>
        <w:t>mass</w:t>
      </w:r>
      <w:proofErr w:type="spellEnd"/>
      <w:r w:rsidRPr="006815EC">
        <w:rPr>
          <w:rFonts w:ascii="Arial" w:hAnsi="Arial" w:cs="Arial"/>
          <w:b/>
        </w:rPr>
        <w:t xml:space="preserve"> </w:t>
      </w:r>
      <w:proofErr w:type="spellStart"/>
      <w:r w:rsidRPr="006815EC">
        <w:rPr>
          <w:rFonts w:ascii="Arial" w:hAnsi="Arial" w:cs="Arial"/>
          <w:b/>
        </w:rPr>
        <w:t>ex</w:t>
      </w:r>
      <w:r w:rsidR="00C17597" w:rsidRPr="006815EC">
        <w:rPr>
          <w:rFonts w:ascii="Arial" w:hAnsi="Arial" w:cs="Arial"/>
          <w:b/>
        </w:rPr>
        <w:t>ti</w:t>
      </w:r>
      <w:r w:rsidRPr="006815EC">
        <w:rPr>
          <w:rFonts w:ascii="Arial" w:hAnsi="Arial" w:cs="Arial"/>
          <w:b/>
        </w:rPr>
        <w:t>nc</w:t>
      </w:r>
      <w:r w:rsidR="00C17597"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a </w:t>
      </w:r>
      <w:proofErr w:type="spellStart"/>
      <w:r w:rsidRPr="006815EC">
        <w:rPr>
          <w:rFonts w:ascii="Arial" w:hAnsi="Arial" w:cs="Arial"/>
          <w:b/>
        </w:rPr>
        <w:t>cri</w:t>
      </w:r>
      <w:r w:rsidR="00C17597" w:rsidRPr="006815EC">
        <w:rPr>
          <w:rFonts w:ascii="Arial" w:hAnsi="Arial" w:cs="Arial"/>
          <w:b/>
        </w:rPr>
        <w:t>ti</w:t>
      </w:r>
      <w:r w:rsidRPr="006815EC">
        <w:rPr>
          <w:rFonts w:ascii="Arial" w:hAnsi="Arial" w:cs="Arial"/>
          <w:b/>
        </w:rPr>
        <w:t>cal</w:t>
      </w:r>
      <w:proofErr w:type="spellEnd"/>
      <w:r w:rsidR="00C17597" w:rsidRPr="006815EC">
        <w:rPr>
          <w:rFonts w:ascii="Arial" w:hAnsi="Arial" w:cs="Arial"/>
          <w:b/>
        </w:rPr>
        <w:t xml:space="preserve"> </w:t>
      </w:r>
      <w:proofErr w:type="spellStart"/>
      <w:r w:rsidRPr="006815EC">
        <w:rPr>
          <w:rFonts w:ascii="Arial" w:hAnsi="Arial" w:cs="Arial"/>
          <w:b/>
        </w:rPr>
        <w:t>review</w:t>
      </w:r>
      <w:proofErr w:type="spellEnd"/>
      <w:r w:rsidRPr="006815EC">
        <w:rPr>
          <w:rFonts w:ascii="Arial" w:hAnsi="Arial" w:cs="Arial"/>
          <w:b/>
        </w:rPr>
        <w:t xml:space="preserve">. </w:t>
      </w:r>
      <w:proofErr w:type="spellStart"/>
      <w:r w:rsidRPr="006815EC">
        <w:rPr>
          <w:rFonts w:ascii="Arial" w:hAnsi="Arial" w:cs="Arial"/>
          <w:b/>
        </w:rPr>
        <w:t>Chinese</w:t>
      </w:r>
      <w:proofErr w:type="spellEnd"/>
      <w:r w:rsidRPr="006815EC">
        <w:rPr>
          <w:rFonts w:ascii="Arial" w:hAnsi="Arial" w:cs="Arial"/>
          <w:b/>
        </w:rPr>
        <w:t xml:space="preserve"> Science </w:t>
      </w:r>
      <w:proofErr w:type="spellStart"/>
      <w:r w:rsidRPr="006815EC">
        <w:rPr>
          <w:rFonts w:ascii="Arial" w:hAnsi="Arial" w:cs="Arial"/>
          <w:b/>
        </w:rPr>
        <w:t>Bulle</w:t>
      </w:r>
      <w:r w:rsidR="00C17597" w:rsidRPr="006815EC">
        <w:rPr>
          <w:rFonts w:ascii="Arial" w:hAnsi="Arial" w:cs="Arial"/>
          <w:b/>
        </w:rPr>
        <w:t>tt</w:t>
      </w:r>
      <w:r w:rsidRPr="006815EC">
        <w:rPr>
          <w:rFonts w:ascii="Arial" w:hAnsi="Arial" w:cs="Arial"/>
          <w:b/>
        </w:rPr>
        <w:t>n</w:t>
      </w:r>
      <w:proofErr w:type="spellEnd"/>
      <w:r w:rsidRPr="006815EC">
        <w:rPr>
          <w:rFonts w:ascii="Arial" w:hAnsi="Arial" w:cs="Arial"/>
          <w:b/>
        </w:rPr>
        <w:t xml:space="preserve">, vol. 54, </w:t>
      </w:r>
      <w:proofErr w:type="spellStart"/>
      <w:r w:rsidRPr="006815EC">
        <w:rPr>
          <w:rFonts w:ascii="Arial" w:hAnsi="Arial" w:cs="Arial"/>
          <w:b/>
        </w:rPr>
        <w:t>pp</w:t>
      </w:r>
      <w:proofErr w:type="spellEnd"/>
      <w:r w:rsidRPr="006815EC">
        <w:rPr>
          <w:rFonts w:ascii="Arial" w:hAnsi="Arial" w:cs="Arial"/>
          <w:b/>
        </w:rPr>
        <w:t>. 20-37.</w:t>
      </w:r>
    </w:p>
    <w:p w14:paraId="23E30FEA" w14:textId="3A9AF80E" w:rsidR="00C17597" w:rsidRPr="006815EC" w:rsidRDefault="0071054C" w:rsidP="006815EC">
      <w:pPr>
        <w:pStyle w:val="Listeavsnitt"/>
        <w:numPr>
          <w:ilvl w:val="0"/>
          <w:numId w:val="2"/>
        </w:numPr>
        <w:rPr>
          <w:rFonts w:ascii="Arial" w:hAnsi="Arial" w:cs="Arial"/>
          <w:b/>
        </w:rPr>
      </w:pPr>
      <w:r w:rsidRPr="006815EC">
        <w:rPr>
          <w:rFonts w:ascii="Arial" w:hAnsi="Arial" w:cs="Arial"/>
          <w:b/>
        </w:rPr>
        <w:t xml:space="preserve">Pagani, M., et al., (2005) Marked </w:t>
      </w:r>
      <w:proofErr w:type="spellStart"/>
      <w:r w:rsidRPr="006815EC">
        <w:rPr>
          <w:rFonts w:ascii="Arial" w:hAnsi="Arial" w:cs="Arial"/>
          <w:b/>
        </w:rPr>
        <w:t>Decline</w:t>
      </w:r>
      <w:proofErr w:type="spellEnd"/>
      <w:r w:rsidRPr="006815EC">
        <w:rPr>
          <w:rFonts w:ascii="Arial" w:hAnsi="Arial" w:cs="Arial"/>
          <w:b/>
        </w:rPr>
        <w:t xml:space="preserve"> in </w:t>
      </w:r>
      <w:proofErr w:type="spellStart"/>
      <w:r w:rsidRPr="006815EC">
        <w:rPr>
          <w:rFonts w:ascii="Arial" w:hAnsi="Arial" w:cs="Arial"/>
          <w:b/>
        </w:rPr>
        <w:t>Atmospheric</w:t>
      </w:r>
      <w:proofErr w:type="spellEnd"/>
      <w:r w:rsidRPr="006815EC">
        <w:rPr>
          <w:rFonts w:ascii="Arial" w:hAnsi="Arial" w:cs="Arial"/>
          <w:b/>
        </w:rPr>
        <w:t xml:space="preserve">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Dioxide</w:t>
      </w:r>
      <w:proofErr w:type="spellEnd"/>
      <w:r w:rsidRPr="006815EC">
        <w:rPr>
          <w:rFonts w:ascii="Arial" w:hAnsi="Arial" w:cs="Arial"/>
          <w:b/>
        </w:rPr>
        <w:t xml:space="preserve"> </w:t>
      </w:r>
      <w:proofErr w:type="spellStart"/>
      <w:r w:rsidRPr="006815EC">
        <w:rPr>
          <w:rFonts w:ascii="Arial" w:hAnsi="Arial" w:cs="Arial"/>
          <w:b/>
        </w:rPr>
        <w:t>Concentra</w:t>
      </w:r>
      <w:r w:rsidR="00C17597" w:rsidRPr="006815EC">
        <w:rPr>
          <w:rFonts w:ascii="Arial" w:hAnsi="Arial" w:cs="Arial"/>
          <w:b/>
        </w:rPr>
        <w:t>ti</w:t>
      </w:r>
      <w:r w:rsidRPr="006815EC">
        <w:rPr>
          <w:rFonts w:ascii="Arial" w:hAnsi="Arial" w:cs="Arial"/>
          <w:b/>
        </w:rPr>
        <w:t>ons</w:t>
      </w:r>
      <w:proofErr w:type="spellEnd"/>
      <w:r w:rsidRPr="006815EC">
        <w:rPr>
          <w:rFonts w:ascii="Arial" w:hAnsi="Arial" w:cs="Arial"/>
          <w:b/>
        </w:rPr>
        <w:t xml:space="preserve"> During </w:t>
      </w:r>
      <w:proofErr w:type="spellStart"/>
      <w:r w:rsidRPr="006815EC">
        <w:rPr>
          <w:rFonts w:ascii="Arial" w:hAnsi="Arial" w:cs="Arial"/>
          <w:b/>
        </w:rPr>
        <w:t>the</w:t>
      </w:r>
      <w:proofErr w:type="spellEnd"/>
      <w:r w:rsidR="00C17597" w:rsidRPr="006815EC">
        <w:rPr>
          <w:rFonts w:ascii="Arial" w:hAnsi="Arial" w:cs="Arial"/>
          <w:b/>
        </w:rPr>
        <w:t xml:space="preserve"> </w:t>
      </w:r>
      <w:proofErr w:type="spellStart"/>
      <w:r w:rsidRPr="006815EC">
        <w:rPr>
          <w:rFonts w:ascii="Arial" w:hAnsi="Arial" w:cs="Arial"/>
          <w:b/>
        </w:rPr>
        <w:t>Paleogene</w:t>
      </w:r>
      <w:proofErr w:type="spellEnd"/>
      <w:r w:rsidRPr="006815EC">
        <w:rPr>
          <w:rFonts w:ascii="Arial" w:hAnsi="Arial" w:cs="Arial"/>
          <w:b/>
        </w:rPr>
        <w:t>. Science, vol. 309.</w:t>
      </w:r>
    </w:p>
    <w:p w14:paraId="58E6444C" w14:textId="518E8E15" w:rsidR="00C17597"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Idso</w:t>
      </w:r>
      <w:proofErr w:type="spellEnd"/>
      <w:r w:rsidRPr="006815EC">
        <w:rPr>
          <w:rFonts w:ascii="Arial" w:hAnsi="Arial" w:cs="Arial"/>
          <w:b/>
        </w:rPr>
        <w:t xml:space="preserve">, K.E., and </w:t>
      </w:r>
      <w:proofErr w:type="spellStart"/>
      <w:r w:rsidRPr="006815EC">
        <w:rPr>
          <w:rFonts w:ascii="Arial" w:hAnsi="Arial" w:cs="Arial"/>
          <w:b/>
        </w:rPr>
        <w:t>Idso</w:t>
      </w:r>
      <w:proofErr w:type="spellEnd"/>
      <w:r w:rsidRPr="006815EC">
        <w:rPr>
          <w:rFonts w:ascii="Arial" w:hAnsi="Arial" w:cs="Arial"/>
          <w:b/>
        </w:rPr>
        <w:t xml:space="preserve">, S. Plant </w:t>
      </w:r>
      <w:proofErr w:type="spellStart"/>
      <w:r w:rsidRPr="006815EC">
        <w:rPr>
          <w:rFonts w:ascii="Arial" w:hAnsi="Arial" w:cs="Arial"/>
          <w:b/>
        </w:rPr>
        <w:t>responses</w:t>
      </w:r>
      <w:proofErr w:type="spellEnd"/>
      <w:r w:rsidRPr="006815EC">
        <w:rPr>
          <w:rFonts w:ascii="Arial" w:hAnsi="Arial" w:cs="Arial"/>
          <w:b/>
        </w:rPr>
        <w:t xml:space="preserve"> to </w:t>
      </w:r>
      <w:proofErr w:type="spellStart"/>
      <w:r w:rsidRPr="006815EC">
        <w:rPr>
          <w:rFonts w:ascii="Arial" w:hAnsi="Arial" w:cs="Arial"/>
          <w:b/>
        </w:rPr>
        <w:t>atmospheric</w:t>
      </w:r>
      <w:proofErr w:type="spellEnd"/>
      <w:r w:rsidRPr="006815EC">
        <w:rPr>
          <w:rFonts w:ascii="Arial" w:hAnsi="Arial" w:cs="Arial"/>
          <w:b/>
        </w:rPr>
        <w:t xml:space="preserve"> CO</w:t>
      </w:r>
      <w:r w:rsidRPr="006815EC">
        <w:rPr>
          <w:rFonts w:ascii="Arial" w:hAnsi="Arial" w:cs="Arial"/>
          <w:b/>
          <w:vertAlign w:val="subscript"/>
        </w:rPr>
        <w:t>2</w:t>
      </w:r>
      <w:r w:rsidRPr="006815EC">
        <w:rPr>
          <w:rFonts w:ascii="Arial" w:hAnsi="Arial" w:cs="Arial"/>
          <w:b/>
        </w:rPr>
        <w:t xml:space="preserve"> </w:t>
      </w:r>
      <w:proofErr w:type="spellStart"/>
      <w:r w:rsidRPr="006815EC">
        <w:rPr>
          <w:rFonts w:ascii="Arial" w:hAnsi="Arial" w:cs="Arial"/>
          <w:b/>
        </w:rPr>
        <w:t>enrichment</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face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environmental</w:t>
      </w:r>
      <w:proofErr w:type="spellEnd"/>
      <w:r w:rsidRPr="006815EC">
        <w:rPr>
          <w:rFonts w:ascii="Arial" w:hAnsi="Arial" w:cs="Arial"/>
          <w:b/>
        </w:rPr>
        <w:t xml:space="preserve"> </w:t>
      </w:r>
      <w:proofErr w:type="spellStart"/>
      <w:r w:rsidRPr="006815EC">
        <w:rPr>
          <w:rFonts w:ascii="Arial" w:hAnsi="Arial" w:cs="Arial"/>
          <w:b/>
        </w:rPr>
        <w:t>constraints</w:t>
      </w:r>
      <w:proofErr w:type="spellEnd"/>
      <w:r w:rsidRPr="006815EC">
        <w:rPr>
          <w:rFonts w:ascii="Arial" w:hAnsi="Arial" w:cs="Arial"/>
          <w:b/>
        </w:rPr>
        <w:t>:</w:t>
      </w:r>
      <w:r w:rsidR="00C17597" w:rsidRPr="006815EC">
        <w:rPr>
          <w:rFonts w:ascii="Arial" w:hAnsi="Arial" w:cs="Arial"/>
          <w:b/>
        </w:rPr>
        <w:t xml:space="preserve"> </w:t>
      </w:r>
      <w:r w:rsidRPr="006815EC">
        <w:rPr>
          <w:rFonts w:ascii="Arial" w:hAnsi="Arial" w:cs="Arial"/>
          <w:b/>
        </w:rPr>
        <w:t xml:space="preserve">a </w:t>
      </w:r>
      <w:proofErr w:type="spellStart"/>
      <w:r w:rsidRPr="006815EC">
        <w:rPr>
          <w:rFonts w:ascii="Arial" w:hAnsi="Arial" w:cs="Arial"/>
          <w:b/>
        </w:rPr>
        <w:t>review</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past</w:t>
      </w:r>
      <w:proofErr w:type="spellEnd"/>
      <w:r w:rsidRPr="006815EC">
        <w:rPr>
          <w:rFonts w:ascii="Arial" w:hAnsi="Arial" w:cs="Arial"/>
          <w:b/>
        </w:rPr>
        <w:t xml:space="preserve"> 10 </w:t>
      </w:r>
      <w:proofErr w:type="spellStart"/>
      <w:r w:rsidRPr="006815EC">
        <w:rPr>
          <w:rFonts w:ascii="Arial" w:hAnsi="Arial" w:cs="Arial"/>
          <w:b/>
        </w:rPr>
        <w:t>years</w:t>
      </w:r>
      <w:proofErr w:type="spellEnd"/>
      <w:r w:rsidRPr="006815EC">
        <w:rPr>
          <w:rFonts w:ascii="Arial" w:hAnsi="Arial" w:cs="Arial"/>
          <w:b/>
        </w:rPr>
        <w:t xml:space="preserve"> </w:t>
      </w:r>
      <w:proofErr w:type="spellStart"/>
      <w:r w:rsidRPr="006815EC">
        <w:rPr>
          <w:rFonts w:ascii="Arial" w:hAnsi="Arial" w:cs="Arial"/>
          <w:b/>
        </w:rPr>
        <w:t>research</w:t>
      </w:r>
      <w:proofErr w:type="spellEnd"/>
      <w:r w:rsidRPr="006815EC">
        <w:rPr>
          <w:rFonts w:ascii="Arial" w:hAnsi="Arial" w:cs="Arial"/>
          <w:b/>
        </w:rPr>
        <w:t xml:space="preserve">. Agricultural and Forest </w:t>
      </w:r>
      <w:proofErr w:type="spellStart"/>
      <w:r w:rsidRPr="006815EC">
        <w:rPr>
          <w:rFonts w:ascii="Arial" w:hAnsi="Arial" w:cs="Arial"/>
          <w:b/>
        </w:rPr>
        <w:t>Meteorology</w:t>
      </w:r>
      <w:proofErr w:type="spellEnd"/>
      <w:r w:rsidRPr="006815EC">
        <w:rPr>
          <w:rFonts w:ascii="Arial" w:hAnsi="Arial" w:cs="Arial"/>
          <w:b/>
        </w:rPr>
        <w:t xml:space="preserve">, vol. 69, </w:t>
      </w:r>
      <w:proofErr w:type="spellStart"/>
      <w:r w:rsidRPr="006815EC">
        <w:rPr>
          <w:rFonts w:ascii="Arial" w:hAnsi="Arial" w:cs="Arial"/>
          <w:b/>
        </w:rPr>
        <w:t>pp</w:t>
      </w:r>
      <w:proofErr w:type="spellEnd"/>
      <w:r w:rsidRPr="006815EC">
        <w:rPr>
          <w:rFonts w:ascii="Arial" w:hAnsi="Arial" w:cs="Arial"/>
          <w:b/>
        </w:rPr>
        <w:t>. 153-203.</w:t>
      </w:r>
    </w:p>
    <w:p w14:paraId="14D6EB9B" w14:textId="01810B64" w:rsidR="00C17597" w:rsidRPr="006815EC" w:rsidRDefault="0071054C" w:rsidP="006815EC">
      <w:pPr>
        <w:pStyle w:val="Listeavsnitt"/>
        <w:numPr>
          <w:ilvl w:val="0"/>
          <w:numId w:val="2"/>
        </w:numPr>
        <w:rPr>
          <w:rFonts w:ascii="Arial" w:hAnsi="Arial" w:cs="Arial"/>
          <w:b/>
        </w:rPr>
      </w:pPr>
      <w:r w:rsidRPr="006815EC">
        <w:rPr>
          <w:rFonts w:ascii="Arial" w:hAnsi="Arial" w:cs="Arial"/>
          <w:b/>
        </w:rPr>
        <w:t xml:space="preserve">Sharma, P., et al., (2019) </w:t>
      </w:r>
      <w:proofErr w:type="spellStart"/>
      <w:r w:rsidRPr="006815EC">
        <w:rPr>
          <w:rFonts w:ascii="Arial" w:hAnsi="Arial" w:cs="Arial"/>
          <w:b/>
        </w:rPr>
        <w:t>Increasing</w:t>
      </w:r>
      <w:proofErr w:type="spellEnd"/>
      <w:r w:rsidRPr="006815EC">
        <w:rPr>
          <w:rFonts w:ascii="Arial" w:hAnsi="Arial" w:cs="Arial"/>
          <w:b/>
        </w:rPr>
        <w:t xml:space="preserve"> </w:t>
      </w:r>
      <w:proofErr w:type="spellStart"/>
      <w:r w:rsidRPr="006815EC">
        <w:rPr>
          <w:rFonts w:ascii="Arial" w:hAnsi="Arial" w:cs="Arial"/>
          <w:b/>
        </w:rPr>
        <w:t>Biomass</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Warm</w:t>
      </w:r>
      <w:proofErr w:type="spellEnd"/>
      <w:r w:rsidRPr="006815EC">
        <w:rPr>
          <w:rFonts w:ascii="Arial" w:hAnsi="Arial" w:cs="Arial"/>
          <w:b/>
        </w:rPr>
        <w:t xml:space="preserve"> Oceans: </w:t>
      </w:r>
      <w:proofErr w:type="spellStart"/>
      <w:r w:rsidRPr="006815EC">
        <w:rPr>
          <w:rFonts w:ascii="Arial" w:hAnsi="Arial" w:cs="Arial"/>
          <w:b/>
        </w:rPr>
        <w:t>Unexpected</w:t>
      </w:r>
      <w:proofErr w:type="spellEnd"/>
      <w:r w:rsidRPr="006815EC">
        <w:rPr>
          <w:rFonts w:ascii="Arial" w:hAnsi="Arial" w:cs="Arial"/>
          <w:b/>
        </w:rPr>
        <w:t xml:space="preserve"> New Insights From </w:t>
      </w:r>
      <w:proofErr w:type="spellStart"/>
      <w:r w:rsidRPr="006815EC">
        <w:rPr>
          <w:rFonts w:ascii="Arial" w:hAnsi="Arial" w:cs="Arial"/>
          <w:b/>
        </w:rPr>
        <w:t>SeaWiFS</w:t>
      </w:r>
      <w:proofErr w:type="spellEnd"/>
      <w:r w:rsidRPr="006815EC">
        <w:rPr>
          <w:rFonts w:ascii="Arial" w:hAnsi="Arial" w:cs="Arial"/>
          <w:b/>
        </w:rPr>
        <w:t>.</w:t>
      </w:r>
      <w:r w:rsidR="00C17597" w:rsidRPr="006815EC">
        <w:rPr>
          <w:rFonts w:ascii="Arial" w:hAnsi="Arial" w:cs="Arial"/>
          <w:b/>
        </w:rPr>
        <w:t xml:space="preserve"> </w:t>
      </w:r>
      <w:proofErr w:type="spellStart"/>
      <w:r w:rsidRPr="006815EC">
        <w:rPr>
          <w:rFonts w:ascii="Arial" w:hAnsi="Arial" w:cs="Arial"/>
          <w:b/>
        </w:rPr>
        <w:t>Geophysical</w:t>
      </w:r>
      <w:proofErr w:type="spellEnd"/>
      <w:r w:rsidRPr="006815EC">
        <w:rPr>
          <w:rFonts w:ascii="Arial" w:hAnsi="Arial" w:cs="Arial"/>
          <w:b/>
        </w:rPr>
        <w:t xml:space="preserve"> Research Letters, vol. 46, </w:t>
      </w:r>
      <w:proofErr w:type="spellStart"/>
      <w:r w:rsidRPr="006815EC">
        <w:rPr>
          <w:rFonts w:ascii="Arial" w:hAnsi="Arial" w:cs="Arial"/>
          <w:b/>
        </w:rPr>
        <w:t>pp</w:t>
      </w:r>
      <w:proofErr w:type="spellEnd"/>
      <w:r w:rsidRPr="006815EC">
        <w:rPr>
          <w:rFonts w:ascii="Arial" w:hAnsi="Arial" w:cs="Arial"/>
          <w:b/>
        </w:rPr>
        <w:t>. 3900–3910.</w:t>
      </w:r>
    </w:p>
    <w:p w14:paraId="1419648A" w14:textId="31C7C3D9" w:rsidR="0071054C"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Behrenfeld</w:t>
      </w:r>
      <w:proofErr w:type="spellEnd"/>
      <w:r w:rsidRPr="006815EC">
        <w:rPr>
          <w:rFonts w:ascii="Arial" w:hAnsi="Arial" w:cs="Arial"/>
          <w:b/>
        </w:rPr>
        <w:t xml:space="preserve">, M., et al., (2006) </w:t>
      </w:r>
      <w:proofErr w:type="spellStart"/>
      <w:r w:rsidRPr="006815EC">
        <w:rPr>
          <w:rFonts w:ascii="Arial" w:hAnsi="Arial" w:cs="Arial"/>
          <w:b/>
        </w:rPr>
        <w:t>Climate</w:t>
      </w:r>
      <w:proofErr w:type="spellEnd"/>
      <w:r w:rsidRPr="006815EC">
        <w:rPr>
          <w:rFonts w:ascii="Arial" w:hAnsi="Arial" w:cs="Arial"/>
          <w:b/>
        </w:rPr>
        <w:t xml:space="preserve">-driven trends in </w:t>
      </w:r>
      <w:proofErr w:type="spellStart"/>
      <w:r w:rsidRPr="006815EC">
        <w:rPr>
          <w:rFonts w:ascii="Arial" w:hAnsi="Arial" w:cs="Arial"/>
          <w:b/>
        </w:rPr>
        <w:t>contemporary</w:t>
      </w:r>
      <w:proofErr w:type="spellEnd"/>
      <w:r w:rsidRPr="006815EC">
        <w:rPr>
          <w:rFonts w:ascii="Arial" w:hAnsi="Arial" w:cs="Arial"/>
          <w:b/>
        </w:rPr>
        <w:t xml:space="preserve"> </w:t>
      </w:r>
      <w:proofErr w:type="spellStart"/>
      <w:r w:rsidRPr="006815EC">
        <w:rPr>
          <w:rFonts w:ascii="Arial" w:hAnsi="Arial" w:cs="Arial"/>
          <w:b/>
        </w:rPr>
        <w:t>ocean</w:t>
      </w:r>
      <w:proofErr w:type="spellEnd"/>
      <w:r w:rsidRPr="006815EC">
        <w:rPr>
          <w:rFonts w:ascii="Arial" w:hAnsi="Arial" w:cs="Arial"/>
          <w:b/>
        </w:rPr>
        <w:t xml:space="preserve"> </w:t>
      </w:r>
      <w:proofErr w:type="spellStart"/>
      <w:r w:rsidRPr="006815EC">
        <w:rPr>
          <w:rFonts w:ascii="Arial" w:hAnsi="Arial" w:cs="Arial"/>
          <w:b/>
        </w:rPr>
        <w:t>productivity</w:t>
      </w:r>
      <w:proofErr w:type="spellEnd"/>
      <w:r w:rsidRPr="006815EC">
        <w:rPr>
          <w:rFonts w:ascii="Arial" w:hAnsi="Arial" w:cs="Arial"/>
          <w:b/>
        </w:rPr>
        <w:t>. Nature, vol 444</w:t>
      </w:r>
    </w:p>
    <w:p w14:paraId="2D32C3B2" w14:textId="33CA774C" w:rsidR="0071054C"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Jaccard</w:t>
      </w:r>
      <w:proofErr w:type="spellEnd"/>
      <w:r w:rsidRPr="006815EC">
        <w:rPr>
          <w:rFonts w:ascii="Arial" w:hAnsi="Arial" w:cs="Arial"/>
          <w:b/>
        </w:rPr>
        <w:t xml:space="preserve">, S.L., et al., (2005) </w:t>
      </w:r>
      <w:proofErr w:type="spellStart"/>
      <w:r w:rsidRPr="006815EC">
        <w:rPr>
          <w:rFonts w:ascii="Arial" w:hAnsi="Arial" w:cs="Arial"/>
          <w:b/>
        </w:rPr>
        <w:t>Glacial</w:t>
      </w:r>
      <w:proofErr w:type="spellEnd"/>
      <w:r w:rsidRPr="006815EC">
        <w:rPr>
          <w:rFonts w:ascii="Arial" w:hAnsi="Arial" w:cs="Arial"/>
          <w:b/>
        </w:rPr>
        <w:t>/</w:t>
      </w:r>
      <w:proofErr w:type="spellStart"/>
      <w:r w:rsidRPr="006815EC">
        <w:rPr>
          <w:rFonts w:ascii="Arial" w:hAnsi="Arial" w:cs="Arial"/>
          <w:b/>
        </w:rPr>
        <w:t>Interglacial</w:t>
      </w:r>
      <w:proofErr w:type="spellEnd"/>
      <w:r w:rsidRPr="006815EC">
        <w:rPr>
          <w:rFonts w:ascii="Arial" w:hAnsi="Arial" w:cs="Arial"/>
          <w:b/>
        </w:rPr>
        <w:t xml:space="preserve"> </w:t>
      </w:r>
      <w:proofErr w:type="spellStart"/>
      <w:r w:rsidRPr="006815EC">
        <w:rPr>
          <w:rFonts w:ascii="Arial" w:hAnsi="Arial" w:cs="Arial"/>
          <w:b/>
        </w:rPr>
        <w:t>Changes</w:t>
      </w:r>
      <w:proofErr w:type="spellEnd"/>
      <w:r w:rsidRPr="006815EC">
        <w:rPr>
          <w:rFonts w:ascii="Arial" w:hAnsi="Arial" w:cs="Arial"/>
          <w:b/>
        </w:rPr>
        <w:t xml:space="preserve"> in </w:t>
      </w:r>
      <w:proofErr w:type="spellStart"/>
      <w:r w:rsidRPr="006815EC">
        <w:rPr>
          <w:rFonts w:ascii="Arial" w:hAnsi="Arial" w:cs="Arial"/>
          <w:b/>
        </w:rPr>
        <w:t>Subarc</w:t>
      </w:r>
      <w:r w:rsidR="00C17597" w:rsidRPr="006815EC">
        <w:rPr>
          <w:rFonts w:ascii="Arial" w:hAnsi="Arial" w:cs="Arial"/>
          <w:b/>
        </w:rPr>
        <w:t>tic</w:t>
      </w:r>
      <w:proofErr w:type="spellEnd"/>
      <w:r w:rsidR="00C17597" w:rsidRPr="006815EC">
        <w:rPr>
          <w:rFonts w:ascii="Arial" w:hAnsi="Arial" w:cs="Arial"/>
          <w:b/>
        </w:rPr>
        <w:t xml:space="preserve"> North Pacifi</w:t>
      </w:r>
      <w:r w:rsidRPr="006815EC">
        <w:rPr>
          <w:rFonts w:ascii="Arial" w:hAnsi="Arial" w:cs="Arial"/>
          <w:b/>
        </w:rPr>
        <w:t xml:space="preserve">c </w:t>
      </w:r>
      <w:proofErr w:type="spellStart"/>
      <w:r w:rsidRPr="006815EC">
        <w:rPr>
          <w:rFonts w:ascii="Arial" w:hAnsi="Arial" w:cs="Arial"/>
          <w:b/>
        </w:rPr>
        <w:t>Stra</w:t>
      </w:r>
      <w:r w:rsidR="00C17597" w:rsidRPr="006815EC">
        <w:rPr>
          <w:rFonts w:ascii="Arial" w:hAnsi="Arial" w:cs="Arial"/>
          <w:b/>
        </w:rPr>
        <w:t>tifi</w:t>
      </w:r>
      <w:r w:rsidRPr="006815EC">
        <w:rPr>
          <w:rFonts w:ascii="Arial" w:hAnsi="Arial" w:cs="Arial"/>
          <w:b/>
        </w:rPr>
        <w:t>ca</w:t>
      </w:r>
      <w:r w:rsidR="00C17597" w:rsidRPr="006815EC">
        <w:rPr>
          <w:rFonts w:ascii="Arial" w:hAnsi="Arial" w:cs="Arial"/>
          <w:b/>
        </w:rPr>
        <w:t>ti</w:t>
      </w:r>
      <w:r w:rsidRPr="006815EC">
        <w:rPr>
          <w:rFonts w:ascii="Arial" w:hAnsi="Arial" w:cs="Arial"/>
          <w:b/>
        </w:rPr>
        <w:t>on</w:t>
      </w:r>
      <w:proofErr w:type="spellEnd"/>
      <w:r w:rsidRPr="006815EC">
        <w:rPr>
          <w:rFonts w:ascii="Arial" w:hAnsi="Arial" w:cs="Arial"/>
          <w:b/>
        </w:rPr>
        <w:t>. Science, vol.</w:t>
      </w:r>
      <w:r w:rsidR="00C17597" w:rsidRPr="006815EC">
        <w:rPr>
          <w:rFonts w:ascii="Arial" w:hAnsi="Arial" w:cs="Arial"/>
          <w:b/>
        </w:rPr>
        <w:t xml:space="preserve"> </w:t>
      </w:r>
      <w:r w:rsidRPr="006815EC">
        <w:rPr>
          <w:rFonts w:ascii="Arial" w:hAnsi="Arial" w:cs="Arial"/>
          <w:b/>
        </w:rPr>
        <w:t xml:space="preserve">308, </w:t>
      </w:r>
      <w:proofErr w:type="spellStart"/>
      <w:r w:rsidRPr="006815EC">
        <w:rPr>
          <w:rFonts w:ascii="Arial" w:hAnsi="Arial" w:cs="Arial"/>
          <w:b/>
        </w:rPr>
        <w:t>pp</w:t>
      </w:r>
      <w:proofErr w:type="spellEnd"/>
      <w:r w:rsidRPr="006815EC">
        <w:rPr>
          <w:rFonts w:ascii="Arial" w:hAnsi="Arial" w:cs="Arial"/>
          <w:b/>
        </w:rPr>
        <w:t>. 1003-1006.</w:t>
      </w:r>
    </w:p>
    <w:p w14:paraId="0F8A5B09" w14:textId="3E5D4ACA" w:rsidR="00C17597"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Chavez</w:t>
      </w:r>
      <w:proofErr w:type="spellEnd"/>
      <w:r w:rsidRPr="006815EC">
        <w:rPr>
          <w:rFonts w:ascii="Arial" w:hAnsi="Arial" w:cs="Arial"/>
          <w:b/>
        </w:rPr>
        <w:t xml:space="preserve">, F.P., et al., (2011) Marine </w:t>
      </w:r>
      <w:proofErr w:type="spellStart"/>
      <w:r w:rsidRPr="006815EC">
        <w:rPr>
          <w:rFonts w:ascii="Arial" w:hAnsi="Arial" w:cs="Arial"/>
          <w:b/>
        </w:rPr>
        <w:t>Primary</w:t>
      </w:r>
      <w:proofErr w:type="spellEnd"/>
      <w:r w:rsidRPr="006815EC">
        <w:rPr>
          <w:rFonts w:ascii="Arial" w:hAnsi="Arial" w:cs="Arial"/>
          <w:b/>
        </w:rPr>
        <w:t xml:space="preserve"> Produc</w:t>
      </w:r>
      <w:r w:rsidR="00C17597" w:rsidRPr="006815EC">
        <w:rPr>
          <w:rFonts w:ascii="Arial" w:hAnsi="Arial" w:cs="Arial"/>
          <w:b/>
        </w:rPr>
        <w:t>ti</w:t>
      </w:r>
      <w:r w:rsidRPr="006815EC">
        <w:rPr>
          <w:rFonts w:ascii="Arial" w:hAnsi="Arial" w:cs="Arial"/>
          <w:b/>
        </w:rPr>
        <w:t xml:space="preserve">on in </w:t>
      </w:r>
      <w:proofErr w:type="spellStart"/>
      <w:r w:rsidRPr="006815EC">
        <w:rPr>
          <w:rFonts w:ascii="Arial" w:hAnsi="Arial" w:cs="Arial"/>
          <w:b/>
        </w:rPr>
        <w:t>Rela</w:t>
      </w:r>
      <w:r w:rsidR="00C17597"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to </w:t>
      </w:r>
      <w:proofErr w:type="spellStart"/>
      <w:r w:rsidRPr="006815EC">
        <w:rPr>
          <w:rFonts w:ascii="Arial" w:hAnsi="Arial" w:cs="Arial"/>
          <w:b/>
        </w:rPr>
        <w:t>Climate</w:t>
      </w:r>
      <w:proofErr w:type="spellEnd"/>
      <w:r w:rsidRPr="006815EC">
        <w:rPr>
          <w:rFonts w:ascii="Arial" w:hAnsi="Arial" w:cs="Arial"/>
          <w:b/>
        </w:rPr>
        <w:t xml:space="preserve"> </w:t>
      </w:r>
      <w:proofErr w:type="spellStart"/>
      <w:r w:rsidRPr="006815EC">
        <w:rPr>
          <w:rFonts w:ascii="Arial" w:hAnsi="Arial" w:cs="Arial"/>
          <w:b/>
        </w:rPr>
        <w:t>Variability</w:t>
      </w:r>
      <w:proofErr w:type="spellEnd"/>
      <w:r w:rsidRPr="006815EC">
        <w:rPr>
          <w:rFonts w:ascii="Arial" w:hAnsi="Arial" w:cs="Arial"/>
          <w:b/>
        </w:rPr>
        <w:t xml:space="preserve"> and </w:t>
      </w:r>
      <w:proofErr w:type="spellStart"/>
      <w:r w:rsidRPr="006815EC">
        <w:rPr>
          <w:rFonts w:ascii="Arial" w:hAnsi="Arial" w:cs="Arial"/>
          <w:b/>
        </w:rPr>
        <w:t>Change</w:t>
      </w:r>
      <w:proofErr w:type="spellEnd"/>
      <w:r w:rsidRPr="006815EC">
        <w:rPr>
          <w:rFonts w:ascii="Arial" w:hAnsi="Arial" w:cs="Arial"/>
          <w:b/>
        </w:rPr>
        <w:t xml:space="preserve">. </w:t>
      </w:r>
      <w:proofErr w:type="spellStart"/>
      <w:r w:rsidRPr="006815EC">
        <w:rPr>
          <w:rFonts w:ascii="Arial" w:hAnsi="Arial" w:cs="Arial"/>
          <w:b/>
        </w:rPr>
        <w:t>Annu</w:t>
      </w:r>
      <w:proofErr w:type="spellEnd"/>
      <w:r w:rsidRPr="006815EC">
        <w:rPr>
          <w:rFonts w:ascii="Arial" w:hAnsi="Arial" w:cs="Arial"/>
          <w:b/>
        </w:rPr>
        <w:t>.</w:t>
      </w:r>
      <w:r w:rsidR="00C17597" w:rsidRPr="006815EC">
        <w:rPr>
          <w:rFonts w:ascii="Arial" w:hAnsi="Arial" w:cs="Arial"/>
          <w:b/>
        </w:rPr>
        <w:t xml:space="preserve"> </w:t>
      </w:r>
      <w:r w:rsidRPr="006815EC">
        <w:rPr>
          <w:rFonts w:ascii="Arial" w:hAnsi="Arial" w:cs="Arial"/>
          <w:b/>
        </w:rPr>
        <w:t xml:space="preserve">Rev. Mar. </w:t>
      </w:r>
      <w:proofErr w:type="spellStart"/>
      <w:r w:rsidRPr="006815EC">
        <w:rPr>
          <w:rFonts w:ascii="Arial" w:hAnsi="Arial" w:cs="Arial"/>
          <w:b/>
        </w:rPr>
        <w:t>Sci</w:t>
      </w:r>
      <w:proofErr w:type="spellEnd"/>
      <w:r w:rsidRPr="006815EC">
        <w:rPr>
          <w:rFonts w:ascii="Arial" w:hAnsi="Arial" w:cs="Arial"/>
          <w:b/>
        </w:rPr>
        <w:t xml:space="preserve">., vol. 3, </w:t>
      </w:r>
      <w:proofErr w:type="spellStart"/>
      <w:r w:rsidRPr="006815EC">
        <w:rPr>
          <w:rFonts w:ascii="Arial" w:hAnsi="Arial" w:cs="Arial"/>
          <w:b/>
        </w:rPr>
        <w:t>pp</w:t>
      </w:r>
      <w:proofErr w:type="spellEnd"/>
      <w:r w:rsidRPr="006815EC">
        <w:rPr>
          <w:rFonts w:ascii="Arial" w:hAnsi="Arial" w:cs="Arial"/>
          <w:b/>
        </w:rPr>
        <w:t>. 227-260.</w:t>
      </w:r>
    </w:p>
    <w:p w14:paraId="6100EAA9" w14:textId="77777777" w:rsidR="006815EC" w:rsidRPr="006815EC" w:rsidRDefault="0071054C" w:rsidP="006815EC">
      <w:pPr>
        <w:pStyle w:val="Listeavsnitt"/>
        <w:numPr>
          <w:ilvl w:val="0"/>
          <w:numId w:val="2"/>
        </w:numPr>
        <w:rPr>
          <w:rFonts w:ascii="Arial" w:hAnsi="Arial" w:cs="Arial"/>
          <w:b/>
          <w:lang w:val="en-US"/>
        </w:rPr>
      </w:pPr>
      <w:proofErr w:type="spellStart"/>
      <w:r w:rsidRPr="006815EC">
        <w:rPr>
          <w:rFonts w:ascii="Arial" w:hAnsi="Arial" w:cs="Arial"/>
          <w:b/>
        </w:rPr>
        <w:t>Arrigo</w:t>
      </w:r>
      <w:proofErr w:type="spellEnd"/>
      <w:r w:rsidRPr="006815EC">
        <w:rPr>
          <w:rFonts w:ascii="Arial" w:hAnsi="Arial" w:cs="Arial"/>
          <w:b/>
        </w:rPr>
        <w:t xml:space="preserve">, K.R. and van </w:t>
      </w:r>
      <w:proofErr w:type="spellStart"/>
      <w:r w:rsidRPr="006815EC">
        <w:rPr>
          <w:rFonts w:ascii="Arial" w:hAnsi="Arial" w:cs="Arial"/>
          <w:b/>
        </w:rPr>
        <w:t>Dijken</w:t>
      </w:r>
      <w:proofErr w:type="spellEnd"/>
      <w:r w:rsidRPr="006815EC">
        <w:rPr>
          <w:rFonts w:ascii="Arial" w:hAnsi="Arial" w:cs="Arial"/>
          <w:b/>
        </w:rPr>
        <w:t xml:space="preserve">, G.L., (2015) </w:t>
      </w:r>
      <w:proofErr w:type="spellStart"/>
      <w:r w:rsidRPr="006815EC">
        <w:rPr>
          <w:rFonts w:ascii="Arial" w:hAnsi="Arial" w:cs="Arial"/>
          <w:b/>
        </w:rPr>
        <w:t>Con</w:t>
      </w:r>
      <w:r w:rsidR="00C17597" w:rsidRPr="006815EC">
        <w:rPr>
          <w:rFonts w:ascii="Arial" w:hAnsi="Arial" w:cs="Arial"/>
          <w:b/>
        </w:rPr>
        <w:t>ti</w:t>
      </w:r>
      <w:r w:rsidRPr="006815EC">
        <w:rPr>
          <w:rFonts w:ascii="Arial" w:hAnsi="Arial" w:cs="Arial"/>
          <w:b/>
        </w:rPr>
        <w:t>nued</w:t>
      </w:r>
      <w:proofErr w:type="spellEnd"/>
      <w:r w:rsidRPr="006815EC">
        <w:rPr>
          <w:rFonts w:ascii="Arial" w:hAnsi="Arial" w:cs="Arial"/>
          <w:b/>
        </w:rPr>
        <w:t xml:space="preserve"> </w:t>
      </w:r>
      <w:proofErr w:type="spellStart"/>
      <w:r w:rsidRPr="006815EC">
        <w:rPr>
          <w:rFonts w:ascii="Arial" w:hAnsi="Arial" w:cs="Arial"/>
          <w:b/>
        </w:rPr>
        <w:t>increases</w:t>
      </w:r>
      <w:proofErr w:type="spellEnd"/>
      <w:r w:rsidRPr="006815EC">
        <w:rPr>
          <w:rFonts w:ascii="Arial" w:hAnsi="Arial" w:cs="Arial"/>
          <w:b/>
        </w:rPr>
        <w:t xml:space="preserve"> in Arc</w:t>
      </w:r>
      <w:r w:rsidR="00C17597" w:rsidRPr="006815EC">
        <w:rPr>
          <w:rFonts w:ascii="Arial" w:hAnsi="Arial" w:cs="Arial"/>
          <w:b/>
        </w:rPr>
        <w:t>ti</w:t>
      </w:r>
      <w:r w:rsidRPr="006815EC">
        <w:rPr>
          <w:rFonts w:ascii="Arial" w:hAnsi="Arial" w:cs="Arial"/>
          <w:b/>
        </w:rPr>
        <w:t xml:space="preserve">c Ocean </w:t>
      </w:r>
      <w:proofErr w:type="spellStart"/>
      <w:r w:rsidRPr="006815EC">
        <w:rPr>
          <w:rFonts w:ascii="Arial" w:hAnsi="Arial" w:cs="Arial"/>
          <w:b/>
        </w:rPr>
        <w:t>primary</w:t>
      </w:r>
      <w:proofErr w:type="spellEnd"/>
      <w:r w:rsidRPr="006815EC">
        <w:rPr>
          <w:rFonts w:ascii="Arial" w:hAnsi="Arial" w:cs="Arial"/>
          <w:b/>
        </w:rPr>
        <w:t xml:space="preserve"> </w:t>
      </w:r>
      <w:proofErr w:type="spellStart"/>
      <w:r w:rsidRPr="006815EC">
        <w:rPr>
          <w:rFonts w:ascii="Arial" w:hAnsi="Arial" w:cs="Arial"/>
          <w:b/>
        </w:rPr>
        <w:t>produc</w:t>
      </w:r>
      <w:r w:rsidR="00C17597"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w:t>
      </w:r>
      <w:r w:rsidRPr="006815EC">
        <w:rPr>
          <w:rFonts w:ascii="Arial" w:hAnsi="Arial" w:cs="Arial"/>
          <w:b/>
          <w:lang w:val="en-US"/>
        </w:rPr>
        <w:t>Progress</w:t>
      </w:r>
      <w:r w:rsidR="00C17597" w:rsidRPr="006815EC">
        <w:rPr>
          <w:rFonts w:ascii="Arial" w:hAnsi="Arial" w:cs="Arial"/>
          <w:b/>
          <w:lang w:val="en-US"/>
        </w:rPr>
        <w:t xml:space="preserve"> </w:t>
      </w:r>
      <w:r w:rsidRPr="006815EC">
        <w:rPr>
          <w:rFonts w:ascii="Arial" w:hAnsi="Arial" w:cs="Arial"/>
          <w:b/>
          <w:lang w:val="en-US"/>
        </w:rPr>
        <w:t>in Oceanography, vol. 136, pp. 60–70.</w:t>
      </w:r>
    </w:p>
    <w:p w14:paraId="41AB8DC4" w14:textId="3CFA14E8" w:rsidR="00C17597" w:rsidRPr="006815EC" w:rsidRDefault="0071054C" w:rsidP="006815EC">
      <w:pPr>
        <w:pStyle w:val="Listeavsnitt"/>
        <w:numPr>
          <w:ilvl w:val="0"/>
          <w:numId w:val="2"/>
        </w:numPr>
        <w:rPr>
          <w:rFonts w:ascii="Arial" w:hAnsi="Arial" w:cs="Arial"/>
          <w:b/>
          <w:lang w:val="en-US"/>
        </w:rPr>
      </w:pPr>
      <w:r w:rsidRPr="006815EC">
        <w:rPr>
          <w:rFonts w:ascii="Arial" w:hAnsi="Arial" w:cs="Arial"/>
          <w:b/>
          <w:lang w:val="en-US"/>
        </w:rPr>
        <w:t>Intergovernmental Panel on Climate Change, (2013) The Physical Science Basis p. 292.</w:t>
      </w:r>
    </w:p>
    <w:p w14:paraId="0DD77ACD" w14:textId="77777777" w:rsidR="006815EC"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DiMario</w:t>
      </w:r>
      <w:proofErr w:type="spellEnd"/>
      <w:r w:rsidRPr="006815EC">
        <w:rPr>
          <w:rFonts w:ascii="Arial" w:hAnsi="Arial" w:cs="Arial"/>
          <w:b/>
        </w:rPr>
        <w:t xml:space="preserve">, A.J., et al., (2018) The </w:t>
      </w:r>
      <w:proofErr w:type="spellStart"/>
      <w:r w:rsidRPr="006815EC">
        <w:rPr>
          <w:rFonts w:ascii="Arial" w:hAnsi="Arial" w:cs="Arial"/>
          <w:b/>
        </w:rPr>
        <w:t>many</w:t>
      </w:r>
      <w:proofErr w:type="spellEnd"/>
      <w:r w:rsidRPr="006815EC">
        <w:rPr>
          <w:rFonts w:ascii="Arial" w:hAnsi="Arial" w:cs="Arial"/>
          <w:b/>
        </w:rPr>
        <w:t xml:space="preserve"> types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carbonic</w:t>
      </w:r>
      <w:proofErr w:type="spellEnd"/>
      <w:r w:rsidRPr="006815EC">
        <w:rPr>
          <w:rFonts w:ascii="Arial" w:hAnsi="Arial" w:cs="Arial"/>
          <w:b/>
        </w:rPr>
        <w:t xml:space="preserve"> </w:t>
      </w:r>
      <w:proofErr w:type="spellStart"/>
      <w:r w:rsidRPr="006815EC">
        <w:rPr>
          <w:rFonts w:ascii="Arial" w:hAnsi="Arial" w:cs="Arial"/>
          <w:b/>
        </w:rPr>
        <w:t>anhydrases</w:t>
      </w:r>
      <w:proofErr w:type="spellEnd"/>
      <w:r w:rsidRPr="006815EC">
        <w:rPr>
          <w:rFonts w:ascii="Arial" w:hAnsi="Arial" w:cs="Arial"/>
          <w:b/>
        </w:rPr>
        <w:t xml:space="preserve"> in </w:t>
      </w:r>
      <w:proofErr w:type="spellStart"/>
      <w:r w:rsidRPr="006815EC">
        <w:rPr>
          <w:rFonts w:ascii="Arial" w:hAnsi="Arial" w:cs="Arial"/>
          <w:b/>
        </w:rPr>
        <w:t>photosynthe</w:t>
      </w:r>
      <w:r w:rsidR="00C17597" w:rsidRPr="006815EC">
        <w:rPr>
          <w:rFonts w:ascii="Arial" w:hAnsi="Arial" w:cs="Arial"/>
          <w:b/>
        </w:rPr>
        <w:t>ti</w:t>
      </w:r>
      <w:r w:rsidRPr="006815EC">
        <w:rPr>
          <w:rFonts w:ascii="Arial" w:hAnsi="Arial" w:cs="Arial"/>
          <w:b/>
        </w:rPr>
        <w:t>c</w:t>
      </w:r>
      <w:proofErr w:type="spellEnd"/>
      <w:r w:rsidRPr="006815EC">
        <w:rPr>
          <w:rFonts w:ascii="Arial" w:hAnsi="Arial" w:cs="Arial"/>
          <w:b/>
        </w:rPr>
        <w:t xml:space="preserve"> </w:t>
      </w:r>
      <w:proofErr w:type="spellStart"/>
      <w:r w:rsidRPr="006815EC">
        <w:rPr>
          <w:rFonts w:ascii="Arial" w:hAnsi="Arial" w:cs="Arial"/>
          <w:b/>
        </w:rPr>
        <w:t>organisms</w:t>
      </w:r>
      <w:proofErr w:type="spellEnd"/>
      <w:r w:rsidRPr="006815EC">
        <w:rPr>
          <w:rFonts w:ascii="Arial" w:hAnsi="Arial" w:cs="Arial"/>
          <w:b/>
        </w:rPr>
        <w:t>. Plant</w:t>
      </w:r>
      <w:r w:rsidR="00C17597" w:rsidRPr="006815EC">
        <w:rPr>
          <w:rFonts w:ascii="Arial" w:hAnsi="Arial" w:cs="Arial"/>
          <w:b/>
        </w:rPr>
        <w:t xml:space="preserve"> </w:t>
      </w:r>
      <w:r w:rsidRPr="006815EC">
        <w:rPr>
          <w:rFonts w:ascii="Arial" w:hAnsi="Arial" w:cs="Arial"/>
          <w:b/>
        </w:rPr>
        <w:t xml:space="preserve">Science, vol. 268, </w:t>
      </w:r>
      <w:proofErr w:type="spellStart"/>
      <w:r w:rsidRPr="006815EC">
        <w:rPr>
          <w:rFonts w:ascii="Arial" w:hAnsi="Arial" w:cs="Arial"/>
          <w:b/>
        </w:rPr>
        <w:t>pp</w:t>
      </w:r>
      <w:proofErr w:type="spellEnd"/>
      <w:r w:rsidRPr="006815EC">
        <w:rPr>
          <w:rFonts w:ascii="Arial" w:hAnsi="Arial" w:cs="Arial"/>
          <w:b/>
        </w:rPr>
        <w:t>. 11–17.</w:t>
      </w:r>
    </w:p>
    <w:p w14:paraId="29CDC8D7" w14:textId="27F8C62D" w:rsidR="00C17597"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Baro</w:t>
      </w:r>
      <w:r w:rsidR="00C17597" w:rsidRPr="006815EC">
        <w:rPr>
          <w:rFonts w:ascii="Arial" w:hAnsi="Arial" w:cs="Arial"/>
          <w:b/>
        </w:rPr>
        <w:t>tt</w:t>
      </w:r>
      <w:proofErr w:type="spellEnd"/>
      <w:r w:rsidRPr="006815EC">
        <w:rPr>
          <w:rFonts w:ascii="Arial" w:hAnsi="Arial" w:cs="Arial"/>
          <w:b/>
        </w:rPr>
        <w:t xml:space="preserve"> , K., et al., (2015) Coral host </w:t>
      </w:r>
      <w:proofErr w:type="spellStart"/>
      <w:r w:rsidRPr="006815EC">
        <w:rPr>
          <w:rFonts w:ascii="Arial" w:hAnsi="Arial" w:cs="Arial"/>
          <w:b/>
        </w:rPr>
        <w:t>cells</w:t>
      </w:r>
      <w:proofErr w:type="spellEnd"/>
      <w:r w:rsidRPr="006815EC">
        <w:rPr>
          <w:rFonts w:ascii="Arial" w:hAnsi="Arial" w:cs="Arial"/>
          <w:b/>
        </w:rPr>
        <w:t xml:space="preserve"> </w:t>
      </w:r>
      <w:proofErr w:type="spellStart"/>
      <w:r w:rsidRPr="006815EC">
        <w:rPr>
          <w:rFonts w:ascii="Arial" w:hAnsi="Arial" w:cs="Arial"/>
          <w:b/>
        </w:rPr>
        <w:t>acidify</w:t>
      </w:r>
      <w:proofErr w:type="spellEnd"/>
      <w:r w:rsidRPr="006815EC">
        <w:rPr>
          <w:rFonts w:ascii="Arial" w:hAnsi="Arial" w:cs="Arial"/>
          <w:b/>
        </w:rPr>
        <w:t xml:space="preserve"> </w:t>
      </w:r>
      <w:proofErr w:type="spellStart"/>
      <w:r w:rsidRPr="006815EC">
        <w:rPr>
          <w:rFonts w:ascii="Arial" w:hAnsi="Arial" w:cs="Arial"/>
          <w:b/>
        </w:rPr>
        <w:t>symbio</w:t>
      </w:r>
      <w:r w:rsidR="00C17597" w:rsidRPr="006815EC">
        <w:rPr>
          <w:rFonts w:ascii="Arial" w:hAnsi="Arial" w:cs="Arial"/>
          <w:b/>
        </w:rPr>
        <w:t>ti</w:t>
      </w:r>
      <w:r w:rsidRPr="006815EC">
        <w:rPr>
          <w:rFonts w:ascii="Arial" w:hAnsi="Arial" w:cs="Arial"/>
          <w:b/>
        </w:rPr>
        <w:t>c</w:t>
      </w:r>
      <w:proofErr w:type="spellEnd"/>
      <w:r w:rsidRPr="006815EC">
        <w:rPr>
          <w:rFonts w:ascii="Arial" w:hAnsi="Arial" w:cs="Arial"/>
          <w:b/>
        </w:rPr>
        <w:t xml:space="preserve"> </w:t>
      </w:r>
      <w:proofErr w:type="spellStart"/>
      <w:r w:rsidRPr="006815EC">
        <w:rPr>
          <w:rFonts w:ascii="Arial" w:hAnsi="Arial" w:cs="Arial"/>
          <w:b/>
        </w:rPr>
        <w:t>algal</w:t>
      </w:r>
      <w:proofErr w:type="spellEnd"/>
      <w:r w:rsidRPr="006815EC">
        <w:rPr>
          <w:rFonts w:ascii="Arial" w:hAnsi="Arial" w:cs="Arial"/>
          <w:b/>
        </w:rPr>
        <w:t xml:space="preserve"> </w:t>
      </w:r>
      <w:proofErr w:type="spellStart"/>
      <w:r w:rsidRPr="006815EC">
        <w:rPr>
          <w:rFonts w:ascii="Arial" w:hAnsi="Arial" w:cs="Arial"/>
          <w:b/>
        </w:rPr>
        <w:t>microenvironment</w:t>
      </w:r>
      <w:proofErr w:type="spellEnd"/>
      <w:r w:rsidRPr="006815EC">
        <w:rPr>
          <w:rFonts w:ascii="Arial" w:hAnsi="Arial" w:cs="Arial"/>
          <w:b/>
        </w:rPr>
        <w:t xml:space="preserve"> to </w:t>
      </w:r>
      <w:proofErr w:type="spellStart"/>
      <w:r w:rsidRPr="006815EC">
        <w:rPr>
          <w:rFonts w:ascii="Arial" w:hAnsi="Arial" w:cs="Arial"/>
          <w:b/>
        </w:rPr>
        <w:t>promote</w:t>
      </w:r>
      <w:proofErr w:type="spellEnd"/>
      <w:r w:rsidRPr="006815EC">
        <w:rPr>
          <w:rFonts w:ascii="Arial" w:hAnsi="Arial" w:cs="Arial"/>
          <w:b/>
        </w:rPr>
        <w:t xml:space="preserve"> </w:t>
      </w:r>
      <w:proofErr w:type="spellStart"/>
      <w:r w:rsidRPr="006815EC">
        <w:rPr>
          <w:rFonts w:ascii="Arial" w:hAnsi="Arial" w:cs="Arial"/>
          <w:b/>
        </w:rPr>
        <w:t>photosynthesis</w:t>
      </w:r>
      <w:proofErr w:type="spellEnd"/>
      <w:r w:rsidRPr="006815EC">
        <w:rPr>
          <w:rFonts w:ascii="Arial" w:hAnsi="Arial" w:cs="Arial"/>
          <w:b/>
        </w:rPr>
        <w:t>.</w:t>
      </w:r>
      <w:r w:rsidR="00C17597" w:rsidRPr="006815EC">
        <w:rPr>
          <w:rFonts w:ascii="Arial" w:hAnsi="Arial" w:cs="Arial"/>
          <w:b/>
        </w:rPr>
        <w:t xml:space="preserve"> </w:t>
      </w:r>
      <w:r w:rsidRPr="006815EC">
        <w:rPr>
          <w:rFonts w:ascii="Arial" w:hAnsi="Arial" w:cs="Arial"/>
          <w:b/>
        </w:rPr>
        <w:t xml:space="preserve">PNAS, vol. 112, </w:t>
      </w:r>
      <w:proofErr w:type="spellStart"/>
      <w:r w:rsidRPr="006815EC">
        <w:rPr>
          <w:rFonts w:ascii="Arial" w:hAnsi="Arial" w:cs="Arial"/>
          <w:b/>
        </w:rPr>
        <w:t>pp</w:t>
      </w:r>
      <w:proofErr w:type="spellEnd"/>
      <w:r w:rsidRPr="006815EC">
        <w:rPr>
          <w:rFonts w:ascii="Arial" w:hAnsi="Arial" w:cs="Arial"/>
          <w:b/>
        </w:rPr>
        <w:t>. 607–612.</w:t>
      </w:r>
    </w:p>
    <w:p w14:paraId="569EA1AB" w14:textId="12C64BCD" w:rsidR="00C17597" w:rsidRPr="006815EC" w:rsidRDefault="0071054C" w:rsidP="006815EC">
      <w:pPr>
        <w:pStyle w:val="Listeavsnitt"/>
        <w:numPr>
          <w:ilvl w:val="0"/>
          <w:numId w:val="2"/>
        </w:numPr>
        <w:rPr>
          <w:rFonts w:ascii="Arial" w:hAnsi="Arial" w:cs="Arial"/>
          <w:b/>
        </w:rPr>
      </w:pPr>
      <w:r w:rsidRPr="006815EC">
        <w:rPr>
          <w:rFonts w:ascii="Arial" w:hAnsi="Arial" w:cs="Arial"/>
          <w:b/>
        </w:rPr>
        <w:t xml:space="preserve">Kline, D.I., et al., (2015) </w:t>
      </w:r>
      <w:proofErr w:type="spellStart"/>
      <w:r w:rsidRPr="006815EC">
        <w:rPr>
          <w:rFonts w:ascii="Arial" w:hAnsi="Arial" w:cs="Arial"/>
          <w:b/>
        </w:rPr>
        <w:t>Six</w:t>
      </w:r>
      <w:proofErr w:type="spellEnd"/>
      <w:r w:rsidRPr="006815EC">
        <w:rPr>
          <w:rFonts w:ascii="Arial" w:hAnsi="Arial" w:cs="Arial"/>
          <w:b/>
        </w:rPr>
        <w:t xml:space="preserve"> </w:t>
      </w:r>
      <w:proofErr w:type="spellStart"/>
      <w:r w:rsidRPr="006815EC">
        <w:rPr>
          <w:rFonts w:ascii="Arial" w:hAnsi="Arial" w:cs="Arial"/>
          <w:b/>
        </w:rPr>
        <w:t>Month</w:t>
      </w:r>
      <w:proofErr w:type="spellEnd"/>
      <w:r w:rsidRPr="006815EC">
        <w:rPr>
          <w:rFonts w:ascii="Arial" w:hAnsi="Arial" w:cs="Arial"/>
          <w:b/>
        </w:rPr>
        <w:t xml:space="preserve"> In </w:t>
      </w:r>
      <w:proofErr w:type="spellStart"/>
      <w:r w:rsidRPr="006815EC">
        <w:rPr>
          <w:rFonts w:ascii="Arial" w:hAnsi="Arial" w:cs="Arial"/>
          <w:b/>
        </w:rPr>
        <w:t>Situ</w:t>
      </w:r>
      <w:proofErr w:type="spellEnd"/>
      <w:r w:rsidRPr="006815EC">
        <w:rPr>
          <w:rFonts w:ascii="Arial" w:hAnsi="Arial" w:cs="Arial"/>
          <w:b/>
        </w:rPr>
        <w:t xml:space="preserve"> High-Resolu</w:t>
      </w:r>
      <w:r w:rsidR="00C17597" w:rsidRPr="006815EC">
        <w:rPr>
          <w:rFonts w:ascii="Arial" w:hAnsi="Arial" w:cs="Arial"/>
          <w:b/>
        </w:rPr>
        <w:t>ti</w:t>
      </w:r>
      <w:r w:rsidRPr="006815EC">
        <w:rPr>
          <w:rFonts w:ascii="Arial" w:hAnsi="Arial" w:cs="Arial"/>
          <w:b/>
        </w:rPr>
        <w:t xml:space="preserve">on </w:t>
      </w:r>
      <w:proofErr w:type="spellStart"/>
      <w:r w:rsidRPr="006815EC">
        <w:rPr>
          <w:rFonts w:ascii="Arial" w:hAnsi="Arial" w:cs="Arial"/>
          <w:b/>
        </w:rPr>
        <w:t>Carbonate</w:t>
      </w:r>
      <w:proofErr w:type="spellEnd"/>
      <w:r w:rsidRPr="006815EC">
        <w:rPr>
          <w:rFonts w:ascii="Arial" w:hAnsi="Arial" w:cs="Arial"/>
          <w:b/>
        </w:rPr>
        <w:t xml:space="preserve"> </w:t>
      </w:r>
      <w:proofErr w:type="spellStart"/>
      <w:r w:rsidRPr="006815EC">
        <w:rPr>
          <w:rFonts w:ascii="Arial" w:hAnsi="Arial" w:cs="Arial"/>
          <w:b/>
        </w:rPr>
        <w:t>Chemistry</w:t>
      </w:r>
      <w:proofErr w:type="spellEnd"/>
      <w:r w:rsidRPr="006815EC">
        <w:rPr>
          <w:rFonts w:ascii="Arial" w:hAnsi="Arial" w:cs="Arial"/>
          <w:b/>
        </w:rPr>
        <w:t xml:space="preserve"> and </w:t>
      </w:r>
      <w:proofErr w:type="spellStart"/>
      <w:r w:rsidRPr="006815EC">
        <w:rPr>
          <w:rFonts w:ascii="Arial" w:hAnsi="Arial" w:cs="Arial"/>
          <w:b/>
        </w:rPr>
        <w:t>Temperature</w:t>
      </w:r>
      <w:proofErr w:type="spellEnd"/>
      <w:r w:rsidRPr="006815EC">
        <w:rPr>
          <w:rFonts w:ascii="Arial" w:hAnsi="Arial" w:cs="Arial"/>
          <w:b/>
        </w:rPr>
        <w:t xml:space="preserve"> </w:t>
      </w:r>
      <w:proofErr w:type="spellStart"/>
      <w:r w:rsidRPr="006815EC">
        <w:rPr>
          <w:rFonts w:ascii="Arial" w:hAnsi="Arial" w:cs="Arial"/>
          <w:b/>
        </w:rPr>
        <w:t>Study</w:t>
      </w:r>
      <w:proofErr w:type="spellEnd"/>
      <w:r w:rsidRPr="006815EC">
        <w:rPr>
          <w:rFonts w:ascii="Arial" w:hAnsi="Arial" w:cs="Arial"/>
          <w:b/>
        </w:rPr>
        <w:t xml:space="preserve"> </w:t>
      </w:r>
      <w:proofErr w:type="spellStart"/>
      <w:r w:rsidRPr="006815EC">
        <w:rPr>
          <w:rFonts w:ascii="Arial" w:hAnsi="Arial" w:cs="Arial"/>
          <w:b/>
        </w:rPr>
        <w:t>on</w:t>
      </w:r>
      <w:proofErr w:type="spellEnd"/>
      <w:r w:rsidR="00C17597" w:rsidRPr="006815EC">
        <w:rPr>
          <w:rFonts w:ascii="Arial" w:hAnsi="Arial" w:cs="Arial"/>
          <w:b/>
        </w:rPr>
        <w:t xml:space="preserve"> </w:t>
      </w:r>
      <w:r w:rsidRPr="006815EC">
        <w:rPr>
          <w:rFonts w:ascii="Arial" w:hAnsi="Arial" w:cs="Arial"/>
          <w:b/>
        </w:rPr>
        <w:t xml:space="preserve">a Coral Reef Flat Reveals </w:t>
      </w:r>
      <w:proofErr w:type="spellStart"/>
      <w:r w:rsidRPr="006815EC">
        <w:rPr>
          <w:rFonts w:ascii="Arial" w:hAnsi="Arial" w:cs="Arial"/>
          <w:b/>
        </w:rPr>
        <w:t>Asynchronous</w:t>
      </w:r>
      <w:proofErr w:type="spellEnd"/>
      <w:r w:rsidRPr="006815EC">
        <w:rPr>
          <w:rFonts w:ascii="Arial" w:hAnsi="Arial" w:cs="Arial"/>
          <w:b/>
        </w:rPr>
        <w:t xml:space="preserve"> pH and </w:t>
      </w:r>
      <w:proofErr w:type="spellStart"/>
      <w:r w:rsidRPr="006815EC">
        <w:rPr>
          <w:rFonts w:ascii="Arial" w:hAnsi="Arial" w:cs="Arial"/>
          <w:b/>
        </w:rPr>
        <w:t>Temperature</w:t>
      </w:r>
      <w:proofErr w:type="spellEnd"/>
      <w:r w:rsidRPr="006815EC">
        <w:rPr>
          <w:rFonts w:ascii="Arial" w:hAnsi="Arial" w:cs="Arial"/>
          <w:b/>
        </w:rPr>
        <w:t xml:space="preserve"> </w:t>
      </w:r>
      <w:proofErr w:type="spellStart"/>
      <w:r w:rsidRPr="006815EC">
        <w:rPr>
          <w:rFonts w:ascii="Arial" w:hAnsi="Arial" w:cs="Arial"/>
          <w:b/>
        </w:rPr>
        <w:t>Anomalies</w:t>
      </w:r>
      <w:proofErr w:type="spellEnd"/>
      <w:r w:rsidRPr="006815EC">
        <w:rPr>
          <w:rFonts w:ascii="Arial" w:hAnsi="Arial" w:cs="Arial"/>
          <w:b/>
        </w:rPr>
        <w:t xml:space="preserve">. </w:t>
      </w:r>
      <w:proofErr w:type="spellStart"/>
      <w:r w:rsidRPr="006815EC">
        <w:rPr>
          <w:rFonts w:ascii="Arial" w:hAnsi="Arial" w:cs="Arial"/>
          <w:b/>
        </w:rPr>
        <w:t>PLoS</w:t>
      </w:r>
      <w:proofErr w:type="spellEnd"/>
      <w:r w:rsidRPr="006815EC">
        <w:rPr>
          <w:rFonts w:ascii="Arial" w:hAnsi="Arial" w:cs="Arial"/>
          <w:b/>
        </w:rPr>
        <w:t xml:space="preserve"> ONE, vol. 10.</w:t>
      </w:r>
    </w:p>
    <w:p w14:paraId="1EACF47D" w14:textId="7B563757" w:rsidR="0071054C"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lastRenderedPageBreak/>
        <w:t>Reinfelder</w:t>
      </w:r>
      <w:proofErr w:type="spellEnd"/>
      <w:r w:rsidRPr="006815EC">
        <w:rPr>
          <w:rFonts w:ascii="Arial" w:hAnsi="Arial" w:cs="Arial"/>
          <w:b/>
        </w:rPr>
        <w:t xml:space="preserve">, J.R., (2011)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Concentra</w:t>
      </w:r>
      <w:r w:rsidR="00C17597" w:rsidRPr="006815EC">
        <w:rPr>
          <w:rFonts w:ascii="Arial" w:hAnsi="Arial" w:cs="Arial"/>
          <w:b/>
        </w:rPr>
        <w:t>ti</w:t>
      </w:r>
      <w:r w:rsidRPr="006815EC">
        <w:rPr>
          <w:rFonts w:ascii="Arial" w:hAnsi="Arial" w:cs="Arial"/>
          <w:b/>
        </w:rPr>
        <w:t>ng</w:t>
      </w:r>
      <w:proofErr w:type="spellEnd"/>
      <w:r w:rsidRPr="006815EC">
        <w:rPr>
          <w:rFonts w:ascii="Arial" w:hAnsi="Arial" w:cs="Arial"/>
          <w:b/>
        </w:rPr>
        <w:t xml:space="preserve"> </w:t>
      </w:r>
      <w:proofErr w:type="spellStart"/>
      <w:r w:rsidRPr="006815EC">
        <w:rPr>
          <w:rFonts w:ascii="Arial" w:hAnsi="Arial" w:cs="Arial"/>
          <w:b/>
        </w:rPr>
        <w:t>Mechanisms</w:t>
      </w:r>
      <w:proofErr w:type="spellEnd"/>
      <w:r w:rsidRPr="006815EC">
        <w:rPr>
          <w:rFonts w:ascii="Arial" w:hAnsi="Arial" w:cs="Arial"/>
          <w:b/>
        </w:rPr>
        <w:t xml:space="preserve"> in </w:t>
      </w:r>
      <w:proofErr w:type="spellStart"/>
      <w:r w:rsidRPr="006815EC">
        <w:rPr>
          <w:rFonts w:ascii="Arial" w:hAnsi="Arial" w:cs="Arial"/>
          <w:b/>
        </w:rPr>
        <w:t>Eukaryo</w:t>
      </w:r>
      <w:r w:rsidR="00C17597" w:rsidRPr="006815EC">
        <w:rPr>
          <w:rFonts w:ascii="Arial" w:hAnsi="Arial" w:cs="Arial"/>
          <w:b/>
        </w:rPr>
        <w:t>ti</w:t>
      </w:r>
      <w:r w:rsidRPr="006815EC">
        <w:rPr>
          <w:rFonts w:ascii="Arial" w:hAnsi="Arial" w:cs="Arial"/>
          <w:b/>
        </w:rPr>
        <w:t>c</w:t>
      </w:r>
      <w:proofErr w:type="spellEnd"/>
      <w:r w:rsidRPr="006815EC">
        <w:rPr>
          <w:rFonts w:ascii="Arial" w:hAnsi="Arial" w:cs="Arial"/>
          <w:b/>
        </w:rPr>
        <w:t xml:space="preserve"> Marine </w:t>
      </w:r>
      <w:proofErr w:type="spellStart"/>
      <w:r w:rsidRPr="006815EC">
        <w:rPr>
          <w:rFonts w:ascii="Arial" w:hAnsi="Arial" w:cs="Arial"/>
          <w:b/>
        </w:rPr>
        <w:t>Phytoplankton</w:t>
      </w:r>
      <w:proofErr w:type="spellEnd"/>
      <w:r w:rsidRPr="006815EC">
        <w:rPr>
          <w:rFonts w:ascii="Arial" w:hAnsi="Arial" w:cs="Arial"/>
          <w:b/>
        </w:rPr>
        <w:t xml:space="preserve">. </w:t>
      </w:r>
      <w:proofErr w:type="spellStart"/>
      <w:r w:rsidRPr="006815EC">
        <w:rPr>
          <w:rFonts w:ascii="Arial" w:hAnsi="Arial" w:cs="Arial"/>
          <w:b/>
        </w:rPr>
        <w:t>Annu</w:t>
      </w:r>
      <w:proofErr w:type="spellEnd"/>
      <w:r w:rsidRPr="006815EC">
        <w:rPr>
          <w:rFonts w:ascii="Arial" w:hAnsi="Arial" w:cs="Arial"/>
          <w:b/>
        </w:rPr>
        <w:t>. Rev.</w:t>
      </w:r>
      <w:r w:rsidR="00C17597" w:rsidRPr="006815EC">
        <w:rPr>
          <w:rFonts w:ascii="Arial" w:hAnsi="Arial" w:cs="Arial"/>
          <w:b/>
        </w:rPr>
        <w:t xml:space="preserve"> </w:t>
      </w:r>
      <w:r w:rsidRPr="006815EC">
        <w:rPr>
          <w:rFonts w:ascii="Arial" w:hAnsi="Arial" w:cs="Arial"/>
          <w:b/>
        </w:rPr>
        <w:t xml:space="preserve">Mar. </w:t>
      </w:r>
      <w:proofErr w:type="spellStart"/>
      <w:r w:rsidRPr="006815EC">
        <w:rPr>
          <w:rFonts w:ascii="Arial" w:hAnsi="Arial" w:cs="Arial"/>
          <w:b/>
        </w:rPr>
        <w:t>Sci</w:t>
      </w:r>
      <w:proofErr w:type="spellEnd"/>
      <w:r w:rsidRPr="006815EC">
        <w:rPr>
          <w:rFonts w:ascii="Arial" w:hAnsi="Arial" w:cs="Arial"/>
          <w:b/>
        </w:rPr>
        <w:t>., vol. 3, pp.291–315.</w:t>
      </w:r>
    </w:p>
    <w:p w14:paraId="6C2C314E" w14:textId="77777777" w:rsidR="00C17597" w:rsidRPr="006815EC" w:rsidRDefault="00C17597" w:rsidP="00014529">
      <w:pPr>
        <w:rPr>
          <w:rFonts w:ascii="Arial" w:hAnsi="Arial" w:cs="Arial"/>
          <w:b/>
        </w:rPr>
      </w:pPr>
    </w:p>
    <w:p w14:paraId="766C6BA1" w14:textId="5A9B9C20" w:rsidR="00C17597"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Burd</w:t>
      </w:r>
      <w:proofErr w:type="spellEnd"/>
      <w:r w:rsidRPr="006815EC">
        <w:rPr>
          <w:rFonts w:ascii="Arial" w:hAnsi="Arial" w:cs="Arial"/>
          <w:b/>
        </w:rPr>
        <w:t xml:space="preserve">, A.B., et al., (2010) </w:t>
      </w:r>
      <w:proofErr w:type="spellStart"/>
      <w:r w:rsidRPr="006815EC">
        <w:rPr>
          <w:rFonts w:ascii="Arial" w:hAnsi="Arial" w:cs="Arial"/>
          <w:b/>
        </w:rPr>
        <w:t>Assessing</w:t>
      </w:r>
      <w:proofErr w:type="spellEnd"/>
      <w:r w:rsidRPr="006815EC">
        <w:rPr>
          <w:rFonts w:ascii="Arial" w:hAnsi="Arial" w:cs="Arial"/>
          <w:b/>
        </w:rPr>
        <w:t xml:space="preserve"> </w:t>
      </w:r>
      <w:proofErr w:type="spellStart"/>
      <w:r w:rsidRPr="006815EC">
        <w:rPr>
          <w:rFonts w:ascii="Arial" w:hAnsi="Arial" w:cs="Arial"/>
          <w:b/>
        </w:rPr>
        <w:t>the</w:t>
      </w:r>
      <w:proofErr w:type="spellEnd"/>
      <w:r w:rsidRPr="006815EC">
        <w:rPr>
          <w:rFonts w:ascii="Arial" w:hAnsi="Arial" w:cs="Arial"/>
          <w:b/>
        </w:rPr>
        <w:t xml:space="preserve"> apparent </w:t>
      </w:r>
      <w:proofErr w:type="spellStart"/>
      <w:r w:rsidRPr="006815EC">
        <w:rPr>
          <w:rFonts w:ascii="Arial" w:hAnsi="Arial" w:cs="Arial"/>
          <w:b/>
        </w:rPr>
        <w:t>imbalance</w:t>
      </w:r>
      <w:proofErr w:type="spellEnd"/>
      <w:r w:rsidRPr="006815EC">
        <w:rPr>
          <w:rFonts w:ascii="Arial" w:hAnsi="Arial" w:cs="Arial"/>
          <w:b/>
        </w:rPr>
        <w:t xml:space="preserve"> </w:t>
      </w:r>
      <w:proofErr w:type="spellStart"/>
      <w:r w:rsidRPr="006815EC">
        <w:rPr>
          <w:rFonts w:ascii="Arial" w:hAnsi="Arial" w:cs="Arial"/>
          <w:b/>
        </w:rPr>
        <w:t>between</w:t>
      </w:r>
      <w:proofErr w:type="spellEnd"/>
      <w:r w:rsidRPr="006815EC">
        <w:rPr>
          <w:rFonts w:ascii="Arial" w:hAnsi="Arial" w:cs="Arial"/>
          <w:b/>
        </w:rPr>
        <w:t xml:space="preserve"> </w:t>
      </w:r>
      <w:proofErr w:type="spellStart"/>
      <w:r w:rsidRPr="006815EC">
        <w:rPr>
          <w:rFonts w:ascii="Arial" w:hAnsi="Arial" w:cs="Arial"/>
          <w:b/>
        </w:rPr>
        <w:t>geochemical</w:t>
      </w:r>
      <w:proofErr w:type="spellEnd"/>
      <w:r w:rsidRPr="006815EC">
        <w:rPr>
          <w:rFonts w:ascii="Arial" w:hAnsi="Arial" w:cs="Arial"/>
          <w:b/>
        </w:rPr>
        <w:t xml:space="preserve"> and </w:t>
      </w:r>
      <w:proofErr w:type="spellStart"/>
      <w:r w:rsidRPr="006815EC">
        <w:rPr>
          <w:rFonts w:ascii="Arial" w:hAnsi="Arial" w:cs="Arial"/>
          <w:b/>
        </w:rPr>
        <w:t>biochemical</w:t>
      </w:r>
      <w:proofErr w:type="spellEnd"/>
      <w:r w:rsidRPr="006815EC">
        <w:rPr>
          <w:rFonts w:ascii="Arial" w:hAnsi="Arial" w:cs="Arial"/>
          <w:b/>
        </w:rPr>
        <w:t xml:space="preserve"> </w:t>
      </w:r>
      <w:proofErr w:type="spellStart"/>
      <w:r w:rsidRPr="006815EC">
        <w:rPr>
          <w:rFonts w:ascii="Arial" w:hAnsi="Arial" w:cs="Arial"/>
          <w:b/>
        </w:rPr>
        <w:t>indicators</w:t>
      </w:r>
      <w:proofErr w:type="spellEnd"/>
      <w:r w:rsidR="00C17597"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meso</w:t>
      </w:r>
      <w:proofErr w:type="spellEnd"/>
      <w:r w:rsidRPr="006815EC">
        <w:rPr>
          <w:rFonts w:ascii="Arial" w:hAnsi="Arial" w:cs="Arial"/>
          <w:b/>
        </w:rPr>
        <w:t xml:space="preserve">- and </w:t>
      </w:r>
      <w:proofErr w:type="spellStart"/>
      <w:r w:rsidRPr="006815EC">
        <w:rPr>
          <w:rFonts w:ascii="Arial" w:hAnsi="Arial" w:cs="Arial"/>
          <w:b/>
        </w:rPr>
        <w:t>bathypelagic</w:t>
      </w:r>
      <w:proofErr w:type="spellEnd"/>
      <w:r w:rsidRPr="006815EC">
        <w:rPr>
          <w:rFonts w:ascii="Arial" w:hAnsi="Arial" w:cs="Arial"/>
          <w:b/>
        </w:rPr>
        <w:t xml:space="preserve"> </w:t>
      </w:r>
      <w:proofErr w:type="spellStart"/>
      <w:r w:rsidRPr="006815EC">
        <w:rPr>
          <w:rFonts w:ascii="Arial" w:hAnsi="Arial" w:cs="Arial"/>
          <w:b/>
        </w:rPr>
        <w:t>biological</w:t>
      </w:r>
      <w:proofErr w:type="spellEnd"/>
      <w:r w:rsidRPr="006815EC">
        <w:rPr>
          <w:rFonts w:ascii="Arial" w:hAnsi="Arial" w:cs="Arial"/>
          <w:b/>
        </w:rPr>
        <w:t xml:space="preserve"> </w:t>
      </w:r>
      <w:proofErr w:type="spellStart"/>
      <w:r w:rsidRPr="006815EC">
        <w:rPr>
          <w:rFonts w:ascii="Arial" w:hAnsi="Arial" w:cs="Arial"/>
          <w:b/>
        </w:rPr>
        <w:t>ac</w:t>
      </w:r>
      <w:r w:rsidR="00C17597" w:rsidRPr="006815EC">
        <w:rPr>
          <w:rFonts w:ascii="Arial" w:hAnsi="Arial" w:cs="Arial"/>
          <w:b/>
        </w:rPr>
        <w:t>ti</w:t>
      </w:r>
      <w:r w:rsidRPr="006815EC">
        <w:rPr>
          <w:rFonts w:ascii="Arial" w:hAnsi="Arial" w:cs="Arial"/>
          <w:b/>
        </w:rPr>
        <w:t>vity</w:t>
      </w:r>
      <w:proofErr w:type="spellEnd"/>
      <w:r w:rsidRPr="006815EC">
        <w:rPr>
          <w:rFonts w:ascii="Arial" w:hAnsi="Arial" w:cs="Arial"/>
          <w:b/>
        </w:rPr>
        <w:t xml:space="preserve">: </w:t>
      </w:r>
      <w:proofErr w:type="spellStart"/>
      <w:r w:rsidRPr="006815EC">
        <w:rPr>
          <w:rFonts w:ascii="Arial" w:hAnsi="Arial" w:cs="Arial"/>
          <w:b/>
        </w:rPr>
        <w:t>What</w:t>
      </w:r>
      <w:proofErr w:type="spellEnd"/>
      <w:r w:rsidRPr="006815EC">
        <w:rPr>
          <w:rFonts w:ascii="Arial" w:hAnsi="Arial" w:cs="Arial"/>
          <w:b/>
        </w:rPr>
        <w:t xml:space="preserve"> </w:t>
      </w:r>
      <w:proofErr w:type="spellStart"/>
      <w:r w:rsidRPr="006815EC">
        <w:rPr>
          <w:rFonts w:ascii="Arial" w:hAnsi="Arial" w:cs="Arial"/>
          <w:b/>
        </w:rPr>
        <w:t>the</w:t>
      </w:r>
      <w:proofErr w:type="spellEnd"/>
      <w:r w:rsidRPr="006815EC">
        <w:rPr>
          <w:rFonts w:ascii="Arial" w:hAnsi="Arial" w:cs="Arial"/>
          <w:b/>
        </w:rPr>
        <w:t xml:space="preserve">@$]! is </w:t>
      </w:r>
      <w:proofErr w:type="spellStart"/>
      <w:r w:rsidRPr="006815EC">
        <w:rPr>
          <w:rFonts w:ascii="Arial" w:hAnsi="Arial" w:cs="Arial"/>
          <w:b/>
        </w:rPr>
        <w:t>wrong</w:t>
      </w:r>
      <w:proofErr w:type="spellEnd"/>
      <w:r w:rsidRPr="006815EC">
        <w:rPr>
          <w:rFonts w:ascii="Arial" w:hAnsi="Arial" w:cs="Arial"/>
          <w:b/>
        </w:rPr>
        <w:t xml:space="preserve"> </w:t>
      </w:r>
      <w:proofErr w:type="spellStart"/>
      <w:r w:rsidRPr="006815EC">
        <w:rPr>
          <w:rFonts w:ascii="Arial" w:hAnsi="Arial" w:cs="Arial"/>
          <w:b/>
        </w:rPr>
        <w:t>with</w:t>
      </w:r>
      <w:proofErr w:type="spellEnd"/>
      <w:r w:rsidRPr="006815EC">
        <w:rPr>
          <w:rFonts w:ascii="Arial" w:hAnsi="Arial" w:cs="Arial"/>
          <w:b/>
        </w:rPr>
        <w:t xml:space="preserve"> present </w:t>
      </w:r>
      <w:proofErr w:type="spellStart"/>
      <w:r w:rsidRPr="006815EC">
        <w:rPr>
          <w:rFonts w:ascii="Arial" w:hAnsi="Arial" w:cs="Arial"/>
          <w:b/>
        </w:rPr>
        <w:t>calcula</w:t>
      </w:r>
      <w:r w:rsidR="00C17597" w:rsidRPr="006815EC">
        <w:rPr>
          <w:rFonts w:ascii="Arial" w:hAnsi="Arial" w:cs="Arial"/>
          <w:b/>
        </w:rPr>
        <w:t>ti</w:t>
      </w:r>
      <w:r w:rsidRPr="006815EC">
        <w:rPr>
          <w:rFonts w:ascii="Arial" w:hAnsi="Arial" w:cs="Arial"/>
          <w:b/>
        </w:rPr>
        <w:t>ons</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carbon</w:t>
      </w:r>
      <w:proofErr w:type="spellEnd"/>
      <w:r w:rsidR="00C17597" w:rsidRPr="006815EC">
        <w:rPr>
          <w:rFonts w:ascii="Arial" w:hAnsi="Arial" w:cs="Arial"/>
          <w:b/>
        </w:rPr>
        <w:t xml:space="preserve"> </w:t>
      </w:r>
      <w:proofErr w:type="spellStart"/>
      <w:r w:rsidRPr="006815EC">
        <w:rPr>
          <w:rFonts w:ascii="Arial" w:hAnsi="Arial" w:cs="Arial"/>
          <w:b/>
        </w:rPr>
        <w:t>budgets</w:t>
      </w:r>
      <w:proofErr w:type="spellEnd"/>
      <w:r w:rsidRPr="006815EC">
        <w:rPr>
          <w:rFonts w:ascii="Arial" w:hAnsi="Arial" w:cs="Arial"/>
          <w:b/>
        </w:rPr>
        <w:t xml:space="preserve">? Deep-Sea Research II, vol. 57, </w:t>
      </w:r>
      <w:proofErr w:type="spellStart"/>
      <w:r w:rsidRPr="006815EC">
        <w:rPr>
          <w:rFonts w:ascii="Arial" w:hAnsi="Arial" w:cs="Arial"/>
          <w:b/>
        </w:rPr>
        <w:t>pp</w:t>
      </w:r>
      <w:proofErr w:type="spellEnd"/>
      <w:r w:rsidRPr="006815EC">
        <w:rPr>
          <w:rFonts w:ascii="Arial" w:hAnsi="Arial" w:cs="Arial"/>
          <w:b/>
        </w:rPr>
        <w:t>. 1557–1571.</w:t>
      </w:r>
    </w:p>
    <w:p w14:paraId="3869E7B7" w14:textId="60E60E4C" w:rsidR="0071054C" w:rsidRPr="006815EC" w:rsidRDefault="0071054C" w:rsidP="006815EC">
      <w:pPr>
        <w:pStyle w:val="Listeavsnitt"/>
        <w:numPr>
          <w:ilvl w:val="0"/>
          <w:numId w:val="2"/>
        </w:numPr>
        <w:rPr>
          <w:rFonts w:ascii="Arial" w:hAnsi="Arial" w:cs="Arial"/>
          <w:b/>
        </w:rPr>
      </w:pPr>
      <w:r w:rsidRPr="006815EC">
        <w:rPr>
          <w:rFonts w:ascii="Arial" w:hAnsi="Arial" w:cs="Arial"/>
          <w:b/>
        </w:rPr>
        <w:t xml:space="preserve">del Giorgio, P.A., </w:t>
      </w:r>
      <w:proofErr w:type="spellStart"/>
      <w:r w:rsidRPr="006815EC">
        <w:rPr>
          <w:rFonts w:ascii="Arial" w:hAnsi="Arial" w:cs="Arial"/>
          <w:b/>
        </w:rPr>
        <w:t>Duarte</w:t>
      </w:r>
      <w:proofErr w:type="spellEnd"/>
      <w:r w:rsidRPr="006815EC">
        <w:rPr>
          <w:rFonts w:ascii="Arial" w:hAnsi="Arial" w:cs="Arial"/>
          <w:b/>
        </w:rPr>
        <w:t xml:space="preserve">, C.M., (2002) </w:t>
      </w:r>
      <w:proofErr w:type="spellStart"/>
      <w:r w:rsidRPr="006815EC">
        <w:rPr>
          <w:rFonts w:ascii="Arial" w:hAnsi="Arial" w:cs="Arial"/>
          <w:b/>
        </w:rPr>
        <w:t>Respira</w:t>
      </w:r>
      <w:r w:rsidR="00C17597"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open</w:t>
      </w:r>
      <w:proofErr w:type="spellEnd"/>
      <w:r w:rsidRPr="006815EC">
        <w:rPr>
          <w:rFonts w:ascii="Arial" w:hAnsi="Arial" w:cs="Arial"/>
          <w:b/>
        </w:rPr>
        <w:t xml:space="preserve"> </w:t>
      </w:r>
      <w:proofErr w:type="spellStart"/>
      <w:r w:rsidRPr="006815EC">
        <w:rPr>
          <w:rFonts w:ascii="Arial" w:hAnsi="Arial" w:cs="Arial"/>
          <w:b/>
        </w:rPr>
        <w:t>ocean</w:t>
      </w:r>
      <w:proofErr w:type="spellEnd"/>
      <w:r w:rsidRPr="006815EC">
        <w:rPr>
          <w:rFonts w:ascii="Arial" w:hAnsi="Arial" w:cs="Arial"/>
          <w:b/>
        </w:rPr>
        <w:t>. Nature, vol. 420, no. 6914,</w:t>
      </w:r>
      <w:r w:rsidR="00C17597" w:rsidRPr="006815EC">
        <w:rPr>
          <w:rFonts w:ascii="Arial" w:hAnsi="Arial" w:cs="Arial"/>
          <w:b/>
        </w:rPr>
        <w:t xml:space="preserve"> </w:t>
      </w:r>
      <w:proofErr w:type="spellStart"/>
      <w:r w:rsidRPr="006815EC">
        <w:rPr>
          <w:rFonts w:ascii="Arial" w:hAnsi="Arial" w:cs="Arial"/>
          <w:b/>
        </w:rPr>
        <w:t>pp</w:t>
      </w:r>
      <w:proofErr w:type="spellEnd"/>
      <w:r w:rsidRPr="006815EC">
        <w:rPr>
          <w:rFonts w:ascii="Arial" w:hAnsi="Arial" w:cs="Arial"/>
          <w:b/>
        </w:rPr>
        <w:t>. 379-384.</w:t>
      </w:r>
    </w:p>
    <w:p w14:paraId="51EB246E" w14:textId="66D895B2" w:rsidR="00C17597" w:rsidRPr="006815EC" w:rsidRDefault="0071054C" w:rsidP="006815EC">
      <w:pPr>
        <w:pStyle w:val="Listeavsnitt"/>
        <w:numPr>
          <w:ilvl w:val="0"/>
          <w:numId w:val="2"/>
        </w:numPr>
        <w:rPr>
          <w:rFonts w:ascii="Arial" w:hAnsi="Arial" w:cs="Arial"/>
          <w:b/>
        </w:rPr>
      </w:pPr>
      <w:r w:rsidRPr="006815EC">
        <w:rPr>
          <w:rFonts w:ascii="Arial" w:hAnsi="Arial" w:cs="Arial"/>
          <w:b/>
        </w:rPr>
        <w:t xml:space="preserve">Kline, D.I., et al., (2015) </w:t>
      </w:r>
      <w:proofErr w:type="spellStart"/>
      <w:r w:rsidRPr="006815EC">
        <w:rPr>
          <w:rFonts w:ascii="Arial" w:hAnsi="Arial" w:cs="Arial"/>
          <w:b/>
        </w:rPr>
        <w:t>Six</w:t>
      </w:r>
      <w:proofErr w:type="spellEnd"/>
      <w:r w:rsidRPr="006815EC">
        <w:rPr>
          <w:rFonts w:ascii="Arial" w:hAnsi="Arial" w:cs="Arial"/>
          <w:b/>
        </w:rPr>
        <w:t xml:space="preserve"> </w:t>
      </w:r>
      <w:proofErr w:type="spellStart"/>
      <w:r w:rsidRPr="006815EC">
        <w:rPr>
          <w:rFonts w:ascii="Arial" w:hAnsi="Arial" w:cs="Arial"/>
          <w:b/>
        </w:rPr>
        <w:t>Month</w:t>
      </w:r>
      <w:proofErr w:type="spellEnd"/>
      <w:r w:rsidRPr="006815EC">
        <w:rPr>
          <w:rFonts w:ascii="Arial" w:hAnsi="Arial" w:cs="Arial"/>
          <w:b/>
        </w:rPr>
        <w:t xml:space="preserve"> In </w:t>
      </w:r>
      <w:proofErr w:type="spellStart"/>
      <w:r w:rsidRPr="006815EC">
        <w:rPr>
          <w:rFonts w:ascii="Arial" w:hAnsi="Arial" w:cs="Arial"/>
          <w:b/>
        </w:rPr>
        <w:t>Situ</w:t>
      </w:r>
      <w:proofErr w:type="spellEnd"/>
      <w:r w:rsidRPr="006815EC">
        <w:rPr>
          <w:rFonts w:ascii="Arial" w:hAnsi="Arial" w:cs="Arial"/>
          <w:b/>
        </w:rPr>
        <w:t xml:space="preserve"> High-Resolu</w:t>
      </w:r>
      <w:r w:rsidR="00C17597" w:rsidRPr="006815EC">
        <w:rPr>
          <w:rFonts w:ascii="Arial" w:hAnsi="Arial" w:cs="Arial"/>
          <w:b/>
        </w:rPr>
        <w:t>ti</w:t>
      </w:r>
      <w:r w:rsidRPr="006815EC">
        <w:rPr>
          <w:rFonts w:ascii="Arial" w:hAnsi="Arial" w:cs="Arial"/>
          <w:b/>
        </w:rPr>
        <w:t xml:space="preserve">on </w:t>
      </w:r>
      <w:proofErr w:type="spellStart"/>
      <w:r w:rsidRPr="006815EC">
        <w:rPr>
          <w:rFonts w:ascii="Arial" w:hAnsi="Arial" w:cs="Arial"/>
          <w:b/>
        </w:rPr>
        <w:t>Carbonate</w:t>
      </w:r>
      <w:proofErr w:type="spellEnd"/>
      <w:r w:rsidRPr="006815EC">
        <w:rPr>
          <w:rFonts w:ascii="Arial" w:hAnsi="Arial" w:cs="Arial"/>
          <w:b/>
        </w:rPr>
        <w:t xml:space="preserve"> </w:t>
      </w:r>
      <w:proofErr w:type="spellStart"/>
      <w:r w:rsidRPr="006815EC">
        <w:rPr>
          <w:rFonts w:ascii="Arial" w:hAnsi="Arial" w:cs="Arial"/>
          <w:b/>
        </w:rPr>
        <w:t>Chemistry</w:t>
      </w:r>
      <w:proofErr w:type="spellEnd"/>
      <w:r w:rsidRPr="006815EC">
        <w:rPr>
          <w:rFonts w:ascii="Arial" w:hAnsi="Arial" w:cs="Arial"/>
          <w:b/>
        </w:rPr>
        <w:t xml:space="preserve"> and </w:t>
      </w:r>
      <w:proofErr w:type="spellStart"/>
      <w:r w:rsidRPr="006815EC">
        <w:rPr>
          <w:rFonts w:ascii="Arial" w:hAnsi="Arial" w:cs="Arial"/>
          <w:b/>
        </w:rPr>
        <w:t>Temperature</w:t>
      </w:r>
      <w:proofErr w:type="spellEnd"/>
      <w:r w:rsidRPr="006815EC">
        <w:rPr>
          <w:rFonts w:ascii="Arial" w:hAnsi="Arial" w:cs="Arial"/>
          <w:b/>
        </w:rPr>
        <w:t xml:space="preserve"> </w:t>
      </w:r>
      <w:proofErr w:type="spellStart"/>
      <w:r w:rsidRPr="006815EC">
        <w:rPr>
          <w:rFonts w:ascii="Arial" w:hAnsi="Arial" w:cs="Arial"/>
          <w:b/>
        </w:rPr>
        <w:t>Study</w:t>
      </w:r>
      <w:proofErr w:type="spellEnd"/>
      <w:r w:rsidRPr="006815EC">
        <w:rPr>
          <w:rFonts w:ascii="Arial" w:hAnsi="Arial" w:cs="Arial"/>
          <w:b/>
        </w:rPr>
        <w:t xml:space="preserve"> </w:t>
      </w:r>
      <w:proofErr w:type="spellStart"/>
      <w:r w:rsidRPr="006815EC">
        <w:rPr>
          <w:rFonts w:ascii="Arial" w:hAnsi="Arial" w:cs="Arial"/>
          <w:b/>
        </w:rPr>
        <w:t>on</w:t>
      </w:r>
      <w:proofErr w:type="spellEnd"/>
      <w:r w:rsidR="00C17597" w:rsidRPr="006815EC">
        <w:rPr>
          <w:rFonts w:ascii="Arial" w:hAnsi="Arial" w:cs="Arial"/>
          <w:b/>
        </w:rPr>
        <w:t xml:space="preserve"> </w:t>
      </w:r>
      <w:r w:rsidRPr="006815EC">
        <w:rPr>
          <w:rFonts w:ascii="Arial" w:hAnsi="Arial" w:cs="Arial"/>
          <w:b/>
        </w:rPr>
        <w:t xml:space="preserve">a Coral Reef Flat Reveals </w:t>
      </w:r>
      <w:proofErr w:type="spellStart"/>
      <w:r w:rsidRPr="006815EC">
        <w:rPr>
          <w:rFonts w:ascii="Arial" w:hAnsi="Arial" w:cs="Arial"/>
          <w:b/>
        </w:rPr>
        <w:t>Asynchronous</w:t>
      </w:r>
      <w:proofErr w:type="spellEnd"/>
      <w:r w:rsidRPr="006815EC">
        <w:rPr>
          <w:rFonts w:ascii="Arial" w:hAnsi="Arial" w:cs="Arial"/>
          <w:b/>
        </w:rPr>
        <w:t xml:space="preserve"> pH and </w:t>
      </w:r>
      <w:proofErr w:type="spellStart"/>
      <w:r w:rsidRPr="006815EC">
        <w:rPr>
          <w:rFonts w:ascii="Arial" w:hAnsi="Arial" w:cs="Arial"/>
          <w:b/>
        </w:rPr>
        <w:t>Temperature</w:t>
      </w:r>
      <w:proofErr w:type="spellEnd"/>
      <w:r w:rsidRPr="006815EC">
        <w:rPr>
          <w:rFonts w:ascii="Arial" w:hAnsi="Arial" w:cs="Arial"/>
          <w:b/>
        </w:rPr>
        <w:t xml:space="preserve"> </w:t>
      </w:r>
      <w:proofErr w:type="spellStart"/>
      <w:r w:rsidRPr="006815EC">
        <w:rPr>
          <w:rFonts w:ascii="Arial" w:hAnsi="Arial" w:cs="Arial"/>
          <w:b/>
        </w:rPr>
        <w:t>Anomalies</w:t>
      </w:r>
      <w:proofErr w:type="spellEnd"/>
      <w:r w:rsidRPr="006815EC">
        <w:rPr>
          <w:rFonts w:ascii="Arial" w:hAnsi="Arial" w:cs="Arial"/>
          <w:b/>
        </w:rPr>
        <w:t xml:space="preserve">. </w:t>
      </w:r>
      <w:proofErr w:type="spellStart"/>
      <w:r w:rsidR="00C17597" w:rsidRPr="006815EC">
        <w:rPr>
          <w:rFonts w:ascii="Arial" w:hAnsi="Arial" w:cs="Arial"/>
          <w:b/>
        </w:rPr>
        <w:t>PLoS</w:t>
      </w:r>
      <w:proofErr w:type="spellEnd"/>
      <w:r w:rsidR="00C17597" w:rsidRPr="006815EC">
        <w:rPr>
          <w:rFonts w:ascii="Arial" w:hAnsi="Arial" w:cs="Arial"/>
          <w:b/>
        </w:rPr>
        <w:t xml:space="preserve"> </w:t>
      </w:r>
      <w:r w:rsidRPr="006815EC">
        <w:rPr>
          <w:rFonts w:ascii="Arial" w:hAnsi="Arial" w:cs="Arial"/>
          <w:b/>
        </w:rPr>
        <w:t>ONE, vol. 10.</w:t>
      </w:r>
    </w:p>
    <w:p w14:paraId="44E17EB4" w14:textId="6958216E" w:rsidR="00C17597" w:rsidRPr="006815EC" w:rsidRDefault="0071054C" w:rsidP="006815EC">
      <w:pPr>
        <w:pStyle w:val="Listeavsnitt"/>
        <w:numPr>
          <w:ilvl w:val="0"/>
          <w:numId w:val="2"/>
        </w:numPr>
        <w:rPr>
          <w:rFonts w:ascii="Arial" w:hAnsi="Arial" w:cs="Arial"/>
          <w:b/>
        </w:rPr>
      </w:pPr>
      <w:r w:rsidRPr="006815EC">
        <w:rPr>
          <w:rFonts w:ascii="Arial" w:hAnsi="Arial" w:cs="Arial"/>
          <w:b/>
        </w:rPr>
        <w:t xml:space="preserve">Weber, T., et al., (2016) Deep </w:t>
      </w:r>
      <w:proofErr w:type="spellStart"/>
      <w:r w:rsidRPr="006815EC">
        <w:rPr>
          <w:rFonts w:ascii="Arial" w:hAnsi="Arial" w:cs="Arial"/>
          <w:b/>
        </w:rPr>
        <w:t>ocean</w:t>
      </w:r>
      <w:proofErr w:type="spellEnd"/>
      <w:r w:rsidRPr="006815EC">
        <w:rPr>
          <w:rFonts w:ascii="Arial" w:hAnsi="Arial" w:cs="Arial"/>
          <w:b/>
        </w:rPr>
        <w:t xml:space="preserve"> </w:t>
      </w:r>
      <w:proofErr w:type="spellStart"/>
      <w:r w:rsidRPr="006815EC">
        <w:rPr>
          <w:rFonts w:ascii="Arial" w:hAnsi="Arial" w:cs="Arial"/>
          <w:b/>
        </w:rPr>
        <w:t>nutrients</w:t>
      </w:r>
      <w:proofErr w:type="spellEnd"/>
      <w:r w:rsidRPr="006815EC">
        <w:rPr>
          <w:rFonts w:ascii="Arial" w:hAnsi="Arial" w:cs="Arial"/>
          <w:b/>
        </w:rPr>
        <w:t xml:space="preserve"> </w:t>
      </w:r>
      <w:proofErr w:type="spellStart"/>
      <w:r w:rsidRPr="006815EC">
        <w:rPr>
          <w:rFonts w:ascii="Arial" w:hAnsi="Arial" w:cs="Arial"/>
          <w:b/>
        </w:rPr>
        <w:t>imply</w:t>
      </w:r>
      <w:proofErr w:type="spellEnd"/>
      <w:r w:rsidRPr="006815EC">
        <w:rPr>
          <w:rFonts w:ascii="Arial" w:hAnsi="Arial" w:cs="Arial"/>
          <w:b/>
        </w:rPr>
        <w:t xml:space="preserve"> </w:t>
      </w:r>
      <w:proofErr w:type="spellStart"/>
      <w:r w:rsidRPr="006815EC">
        <w:rPr>
          <w:rFonts w:ascii="Arial" w:hAnsi="Arial" w:cs="Arial"/>
          <w:b/>
        </w:rPr>
        <w:t>large</w:t>
      </w:r>
      <w:proofErr w:type="spellEnd"/>
      <w:r w:rsidRPr="006815EC">
        <w:rPr>
          <w:rFonts w:ascii="Arial" w:hAnsi="Arial" w:cs="Arial"/>
          <w:b/>
        </w:rPr>
        <w:t xml:space="preserve"> </w:t>
      </w:r>
      <w:proofErr w:type="spellStart"/>
      <w:r w:rsidRPr="006815EC">
        <w:rPr>
          <w:rFonts w:ascii="Arial" w:hAnsi="Arial" w:cs="Arial"/>
          <w:b/>
        </w:rPr>
        <w:t>la</w:t>
      </w:r>
      <w:r w:rsidR="00C17597" w:rsidRPr="006815EC">
        <w:rPr>
          <w:rFonts w:ascii="Arial" w:hAnsi="Arial" w:cs="Arial"/>
          <w:b/>
        </w:rPr>
        <w:t>ti</w:t>
      </w:r>
      <w:r w:rsidRPr="006815EC">
        <w:rPr>
          <w:rFonts w:ascii="Arial" w:hAnsi="Arial" w:cs="Arial"/>
          <w:b/>
        </w:rPr>
        <w:t>tudinal</w:t>
      </w:r>
      <w:proofErr w:type="spellEnd"/>
      <w:r w:rsidRPr="006815EC">
        <w:rPr>
          <w:rFonts w:ascii="Arial" w:hAnsi="Arial" w:cs="Arial"/>
          <w:b/>
        </w:rPr>
        <w:t xml:space="preserve"> </w:t>
      </w:r>
      <w:proofErr w:type="spellStart"/>
      <w:r w:rsidRPr="006815EC">
        <w:rPr>
          <w:rFonts w:ascii="Arial" w:hAnsi="Arial" w:cs="Arial"/>
          <w:b/>
        </w:rPr>
        <w:t>varia</w:t>
      </w:r>
      <w:r w:rsidR="00C17597"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in </w:t>
      </w:r>
      <w:proofErr w:type="spellStart"/>
      <w:r w:rsidRPr="006815EC">
        <w:rPr>
          <w:rFonts w:ascii="Arial" w:hAnsi="Arial" w:cs="Arial"/>
          <w:b/>
        </w:rPr>
        <w:t>par</w:t>
      </w:r>
      <w:r w:rsidR="00C17597" w:rsidRPr="006815EC">
        <w:rPr>
          <w:rFonts w:ascii="Arial" w:hAnsi="Arial" w:cs="Arial"/>
          <w:b/>
        </w:rPr>
        <w:t>ticle</w:t>
      </w:r>
      <w:proofErr w:type="spellEnd"/>
      <w:r w:rsidR="00C17597" w:rsidRPr="006815EC">
        <w:rPr>
          <w:rFonts w:ascii="Arial" w:hAnsi="Arial" w:cs="Arial"/>
          <w:b/>
        </w:rPr>
        <w:t xml:space="preserve"> transfer </w:t>
      </w:r>
      <w:proofErr w:type="spellStart"/>
      <w:r w:rsidR="00C17597" w:rsidRPr="006815EC">
        <w:rPr>
          <w:rFonts w:ascii="Arial" w:hAnsi="Arial" w:cs="Arial"/>
          <w:b/>
        </w:rPr>
        <w:t>effi</w:t>
      </w:r>
      <w:r w:rsidRPr="006815EC">
        <w:rPr>
          <w:rFonts w:ascii="Arial" w:hAnsi="Arial" w:cs="Arial"/>
          <w:b/>
        </w:rPr>
        <w:t>ciency</w:t>
      </w:r>
      <w:proofErr w:type="spellEnd"/>
      <w:r w:rsidRPr="006815EC">
        <w:rPr>
          <w:rFonts w:ascii="Arial" w:hAnsi="Arial" w:cs="Arial"/>
          <w:b/>
        </w:rPr>
        <w:t>.</w:t>
      </w:r>
      <w:r w:rsidR="00C17597" w:rsidRPr="006815EC">
        <w:rPr>
          <w:rFonts w:ascii="Arial" w:hAnsi="Arial" w:cs="Arial"/>
          <w:b/>
        </w:rPr>
        <w:t xml:space="preserve"> </w:t>
      </w:r>
      <w:r w:rsidRPr="006815EC">
        <w:rPr>
          <w:rFonts w:ascii="Arial" w:hAnsi="Arial" w:cs="Arial"/>
          <w:b/>
        </w:rPr>
        <w:t xml:space="preserve">PNAS, vol. 113, </w:t>
      </w:r>
      <w:proofErr w:type="spellStart"/>
      <w:r w:rsidRPr="006815EC">
        <w:rPr>
          <w:rFonts w:ascii="Arial" w:hAnsi="Arial" w:cs="Arial"/>
          <w:b/>
        </w:rPr>
        <w:t>pp</w:t>
      </w:r>
      <w:proofErr w:type="spellEnd"/>
      <w:r w:rsidRPr="006815EC">
        <w:rPr>
          <w:rFonts w:ascii="Arial" w:hAnsi="Arial" w:cs="Arial"/>
          <w:b/>
        </w:rPr>
        <w:t>. 8606–8611.</w:t>
      </w:r>
    </w:p>
    <w:p w14:paraId="19C6AB11" w14:textId="6EA34BB4" w:rsidR="00C17597" w:rsidRPr="006815EC" w:rsidRDefault="0071054C" w:rsidP="006815EC">
      <w:pPr>
        <w:pStyle w:val="Listeavsnitt"/>
        <w:numPr>
          <w:ilvl w:val="0"/>
          <w:numId w:val="2"/>
        </w:numPr>
        <w:rPr>
          <w:rFonts w:ascii="Arial" w:hAnsi="Arial" w:cs="Arial"/>
          <w:b/>
        </w:rPr>
      </w:pPr>
      <w:r w:rsidRPr="006815EC">
        <w:rPr>
          <w:rFonts w:ascii="Arial" w:hAnsi="Arial" w:cs="Arial"/>
          <w:b/>
        </w:rPr>
        <w:t xml:space="preserve">Bates, N.R., et al., (2014) A </w:t>
      </w:r>
      <w:r w:rsidR="00C17597" w:rsidRPr="006815EC">
        <w:rPr>
          <w:rFonts w:ascii="Arial" w:hAnsi="Arial" w:cs="Arial"/>
          <w:b/>
        </w:rPr>
        <w:t>ti</w:t>
      </w:r>
      <w:r w:rsidRPr="006815EC">
        <w:rPr>
          <w:rFonts w:ascii="Arial" w:hAnsi="Arial" w:cs="Arial"/>
          <w:b/>
        </w:rPr>
        <w:t xml:space="preserve">me-series </w:t>
      </w:r>
      <w:proofErr w:type="spellStart"/>
      <w:r w:rsidRPr="006815EC">
        <w:rPr>
          <w:rFonts w:ascii="Arial" w:hAnsi="Arial" w:cs="Arial"/>
          <w:b/>
        </w:rPr>
        <w:t>view</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changing</w:t>
      </w:r>
      <w:proofErr w:type="spellEnd"/>
      <w:r w:rsidRPr="006815EC">
        <w:rPr>
          <w:rFonts w:ascii="Arial" w:hAnsi="Arial" w:cs="Arial"/>
          <w:b/>
        </w:rPr>
        <w:t xml:space="preserve"> </w:t>
      </w:r>
      <w:proofErr w:type="spellStart"/>
      <w:r w:rsidRPr="006815EC">
        <w:rPr>
          <w:rFonts w:ascii="Arial" w:hAnsi="Arial" w:cs="Arial"/>
          <w:b/>
        </w:rPr>
        <w:t>ocean</w:t>
      </w:r>
      <w:proofErr w:type="spellEnd"/>
      <w:r w:rsidRPr="006815EC">
        <w:rPr>
          <w:rFonts w:ascii="Arial" w:hAnsi="Arial" w:cs="Arial"/>
          <w:b/>
        </w:rPr>
        <w:t xml:space="preserve"> </w:t>
      </w:r>
      <w:proofErr w:type="spellStart"/>
      <w:r w:rsidRPr="006815EC">
        <w:rPr>
          <w:rFonts w:ascii="Arial" w:hAnsi="Arial" w:cs="Arial"/>
          <w:b/>
        </w:rPr>
        <w:t>chemistry</w:t>
      </w:r>
      <w:proofErr w:type="spellEnd"/>
      <w:r w:rsidRPr="006815EC">
        <w:rPr>
          <w:rFonts w:ascii="Arial" w:hAnsi="Arial" w:cs="Arial"/>
          <w:b/>
        </w:rPr>
        <w:t xml:space="preserve"> due to </w:t>
      </w:r>
      <w:proofErr w:type="spellStart"/>
      <w:r w:rsidRPr="006815EC">
        <w:rPr>
          <w:rFonts w:ascii="Arial" w:hAnsi="Arial" w:cs="Arial"/>
          <w:b/>
        </w:rPr>
        <w:t>ocean</w:t>
      </w:r>
      <w:proofErr w:type="spellEnd"/>
      <w:r w:rsidRPr="006815EC">
        <w:rPr>
          <w:rFonts w:ascii="Arial" w:hAnsi="Arial" w:cs="Arial"/>
          <w:b/>
        </w:rPr>
        <w:t xml:space="preserve"> </w:t>
      </w:r>
      <w:proofErr w:type="spellStart"/>
      <w:r w:rsidRPr="006815EC">
        <w:rPr>
          <w:rFonts w:ascii="Arial" w:hAnsi="Arial" w:cs="Arial"/>
          <w:b/>
        </w:rPr>
        <w:t>uptake</w:t>
      </w:r>
      <w:proofErr w:type="spellEnd"/>
      <w:r w:rsidRPr="006815EC">
        <w:rPr>
          <w:rFonts w:ascii="Arial" w:hAnsi="Arial" w:cs="Arial"/>
          <w:b/>
        </w:rPr>
        <w:t xml:space="preserve"> </w:t>
      </w:r>
      <w:proofErr w:type="spellStart"/>
      <w:r w:rsidRPr="006815EC">
        <w:rPr>
          <w:rFonts w:ascii="Arial" w:hAnsi="Arial" w:cs="Arial"/>
          <w:b/>
        </w:rPr>
        <w:t>of</w:t>
      </w:r>
      <w:proofErr w:type="spellEnd"/>
      <w:r w:rsidR="00C17597" w:rsidRPr="006815EC">
        <w:rPr>
          <w:rFonts w:ascii="Arial" w:hAnsi="Arial" w:cs="Arial"/>
          <w:b/>
        </w:rPr>
        <w:t xml:space="preserve"> </w:t>
      </w:r>
      <w:proofErr w:type="spellStart"/>
      <w:r w:rsidRPr="006815EC">
        <w:rPr>
          <w:rFonts w:ascii="Arial" w:hAnsi="Arial" w:cs="Arial"/>
          <w:b/>
        </w:rPr>
        <w:t>anthropogenic</w:t>
      </w:r>
      <w:proofErr w:type="spellEnd"/>
      <w:r w:rsidRPr="006815EC">
        <w:rPr>
          <w:rFonts w:ascii="Arial" w:hAnsi="Arial" w:cs="Arial"/>
          <w:b/>
        </w:rPr>
        <w:t xml:space="preserve"> CO2 </w:t>
      </w:r>
      <w:r w:rsidR="00C17597" w:rsidRPr="006815EC">
        <w:rPr>
          <w:rFonts w:ascii="Arial" w:hAnsi="Arial" w:cs="Arial"/>
          <w:b/>
        </w:rPr>
        <w:t xml:space="preserve">and </w:t>
      </w:r>
      <w:proofErr w:type="spellStart"/>
      <w:r w:rsidR="00C17597" w:rsidRPr="006815EC">
        <w:rPr>
          <w:rFonts w:ascii="Arial" w:hAnsi="Arial" w:cs="Arial"/>
          <w:b/>
        </w:rPr>
        <w:t>ocean</w:t>
      </w:r>
      <w:proofErr w:type="spellEnd"/>
      <w:r w:rsidR="00C17597" w:rsidRPr="006815EC">
        <w:rPr>
          <w:rFonts w:ascii="Arial" w:hAnsi="Arial" w:cs="Arial"/>
          <w:b/>
        </w:rPr>
        <w:t xml:space="preserve"> </w:t>
      </w:r>
      <w:proofErr w:type="spellStart"/>
      <w:r w:rsidR="00C17597" w:rsidRPr="006815EC">
        <w:rPr>
          <w:rFonts w:ascii="Arial" w:hAnsi="Arial" w:cs="Arial"/>
          <w:b/>
        </w:rPr>
        <w:t>acidifi</w:t>
      </w:r>
      <w:r w:rsidRPr="006815EC">
        <w:rPr>
          <w:rFonts w:ascii="Arial" w:hAnsi="Arial" w:cs="Arial"/>
          <w:b/>
        </w:rPr>
        <w:t>ca</w:t>
      </w:r>
      <w:r w:rsidR="00C17597"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w:t>
      </w:r>
      <w:proofErr w:type="spellStart"/>
      <w:r w:rsidRPr="006815EC">
        <w:rPr>
          <w:rFonts w:ascii="Arial" w:hAnsi="Arial" w:cs="Arial"/>
          <w:b/>
        </w:rPr>
        <w:t>Oceanography</w:t>
      </w:r>
      <w:proofErr w:type="spellEnd"/>
      <w:r w:rsidRPr="006815EC">
        <w:rPr>
          <w:rFonts w:ascii="Arial" w:hAnsi="Arial" w:cs="Arial"/>
          <w:b/>
        </w:rPr>
        <w:t xml:space="preserve">, vol. 27, </w:t>
      </w:r>
      <w:proofErr w:type="spellStart"/>
      <w:r w:rsidRPr="006815EC">
        <w:rPr>
          <w:rFonts w:ascii="Arial" w:hAnsi="Arial" w:cs="Arial"/>
          <w:b/>
        </w:rPr>
        <w:t>pp</w:t>
      </w:r>
      <w:proofErr w:type="spellEnd"/>
      <w:r w:rsidRPr="006815EC">
        <w:rPr>
          <w:rFonts w:ascii="Arial" w:hAnsi="Arial" w:cs="Arial"/>
          <w:b/>
        </w:rPr>
        <w:t>. 126–141.</w:t>
      </w:r>
    </w:p>
    <w:p w14:paraId="759D5F53" w14:textId="22837ECD"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Boyd</w:t>
      </w:r>
      <w:proofErr w:type="spellEnd"/>
      <w:r w:rsidRPr="006815EC">
        <w:rPr>
          <w:rFonts w:ascii="Arial" w:hAnsi="Arial" w:cs="Arial"/>
          <w:b/>
        </w:rPr>
        <w:t xml:space="preserve">, P.W., et al., (2019) </w:t>
      </w:r>
      <w:proofErr w:type="spellStart"/>
      <w:r w:rsidRPr="006815EC">
        <w:rPr>
          <w:rFonts w:ascii="Arial" w:hAnsi="Arial" w:cs="Arial"/>
          <w:b/>
        </w:rPr>
        <w:t>Mul</w:t>
      </w:r>
      <w:r w:rsidR="00014529" w:rsidRPr="006815EC">
        <w:rPr>
          <w:rFonts w:ascii="Arial" w:hAnsi="Arial" w:cs="Arial"/>
          <w:b/>
        </w:rPr>
        <w:t>ti</w:t>
      </w:r>
      <w:proofErr w:type="spellEnd"/>
      <w:r w:rsidRPr="006815EC">
        <w:rPr>
          <w:rFonts w:ascii="Arial" w:hAnsi="Arial" w:cs="Arial"/>
          <w:b/>
        </w:rPr>
        <w:t xml:space="preserve"> -</w:t>
      </w:r>
      <w:proofErr w:type="spellStart"/>
      <w:r w:rsidRPr="006815EC">
        <w:rPr>
          <w:rFonts w:ascii="Arial" w:hAnsi="Arial" w:cs="Arial"/>
          <w:b/>
        </w:rPr>
        <w:t>faceted</w:t>
      </w:r>
      <w:proofErr w:type="spellEnd"/>
      <w:r w:rsidRPr="006815EC">
        <w:rPr>
          <w:rFonts w:ascii="Arial" w:hAnsi="Arial" w:cs="Arial"/>
          <w:b/>
        </w:rPr>
        <w:t xml:space="preserve"> </w:t>
      </w:r>
      <w:proofErr w:type="spellStart"/>
      <w:r w:rsidRPr="006815EC">
        <w:rPr>
          <w:rFonts w:ascii="Arial" w:hAnsi="Arial" w:cs="Arial"/>
          <w:b/>
        </w:rPr>
        <w:t>par</w:t>
      </w:r>
      <w:r w:rsidR="00014529" w:rsidRPr="006815EC">
        <w:rPr>
          <w:rFonts w:ascii="Arial" w:hAnsi="Arial" w:cs="Arial"/>
          <w:b/>
        </w:rPr>
        <w:t>ti</w:t>
      </w:r>
      <w:r w:rsidRPr="006815EC">
        <w:rPr>
          <w:rFonts w:ascii="Arial" w:hAnsi="Arial" w:cs="Arial"/>
          <w:b/>
        </w:rPr>
        <w:t>cle</w:t>
      </w:r>
      <w:proofErr w:type="spellEnd"/>
      <w:r w:rsidRPr="006815EC">
        <w:rPr>
          <w:rFonts w:ascii="Arial" w:hAnsi="Arial" w:cs="Arial"/>
          <w:b/>
        </w:rPr>
        <w:t xml:space="preserve"> pumps drive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sequestra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ocean</w:t>
      </w:r>
      <w:proofErr w:type="spellEnd"/>
      <w:r w:rsidRPr="006815EC">
        <w:rPr>
          <w:rFonts w:ascii="Arial" w:hAnsi="Arial" w:cs="Arial"/>
          <w:b/>
        </w:rPr>
        <w:t>. Nature, vol.</w:t>
      </w:r>
      <w:r w:rsidR="00014529" w:rsidRPr="006815EC">
        <w:rPr>
          <w:rFonts w:ascii="Arial" w:hAnsi="Arial" w:cs="Arial"/>
          <w:b/>
        </w:rPr>
        <w:t xml:space="preserve"> </w:t>
      </w:r>
      <w:r w:rsidRPr="006815EC">
        <w:rPr>
          <w:rFonts w:ascii="Arial" w:hAnsi="Arial" w:cs="Arial"/>
          <w:b/>
        </w:rPr>
        <w:t xml:space="preserve">568, no. 7752, </w:t>
      </w:r>
      <w:proofErr w:type="spellStart"/>
      <w:r w:rsidRPr="006815EC">
        <w:rPr>
          <w:rFonts w:ascii="Arial" w:hAnsi="Arial" w:cs="Arial"/>
          <w:b/>
        </w:rPr>
        <w:t>pp</w:t>
      </w:r>
      <w:proofErr w:type="spellEnd"/>
      <w:r w:rsidRPr="006815EC">
        <w:rPr>
          <w:rFonts w:ascii="Arial" w:hAnsi="Arial" w:cs="Arial"/>
          <w:b/>
        </w:rPr>
        <w:t>. 327-335.</w:t>
      </w:r>
    </w:p>
    <w:p w14:paraId="315EDD2D" w14:textId="4C2258CB" w:rsidR="00014529" w:rsidRPr="006815EC" w:rsidRDefault="0071054C" w:rsidP="006815EC">
      <w:pPr>
        <w:pStyle w:val="Listeavsnitt"/>
        <w:numPr>
          <w:ilvl w:val="0"/>
          <w:numId w:val="2"/>
        </w:numPr>
        <w:rPr>
          <w:rFonts w:ascii="Arial" w:hAnsi="Arial" w:cs="Arial"/>
          <w:b/>
        </w:rPr>
      </w:pPr>
      <w:r w:rsidRPr="006815EC">
        <w:rPr>
          <w:rFonts w:ascii="Arial" w:hAnsi="Arial" w:cs="Arial"/>
          <w:b/>
        </w:rPr>
        <w:t xml:space="preserve">Saba, G.K., &amp; Steinberg, D.K., (2012) </w:t>
      </w:r>
      <w:proofErr w:type="spellStart"/>
      <w:r w:rsidRPr="006815EC">
        <w:rPr>
          <w:rFonts w:ascii="Arial" w:hAnsi="Arial" w:cs="Arial"/>
          <w:b/>
        </w:rPr>
        <w:t>Abundance</w:t>
      </w:r>
      <w:proofErr w:type="spellEnd"/>
      <w:r w:rsidRPr="006815EC">
        <w:rPr>
          <w:rFonts w:ascii="Arial" w:hAnsi="Arial" w:cs="Arial"/>
          <w:b/>
        </w:rPr>
        <w:t xml:space="preserve">, </w:t>
      </w:r>
      <w:proofErr w:type="spellStart"/>
      <w:r w:rsidRPr="006815EC">
        <w:rPr>
          <w:rFonts w:ascii="Arial" w:hAnsi="Arial" w:cs="Arial"/>
          <w:b/>
        </w:rPr>
        <w:t>Composi</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and Sinking Rates </w:t>
      </w:r>
      <w:proofErr w:type="spellStart"/>
      <w:r w:rsidRPr="006815EC">
        <w:rPr>
          <w:rFonts w:ascii="Arial" w:hAnsi="Arial" w:cs="Arial"/>
          <w:b/>
        </w:rPr>
        <w:t>of</w:t>
      </w:r>
      <w:proofErr w:type="spellEnd"/>
      <w:r w:rsidRPr="006815EC">
        <w:rPr>
          <w:rFonts w:ascii="Arial" w:hAnsi="Arial" w:cs="Arial"/>
          <w:b/>
        </w:rPr>
        <w:t xml:space="preserve"> Fish </w:t>
      </w:r>
      <w:proofErr w:type="spellStart"/>
      <w:r w:rsidRPr="006815EC">
        <w:rPr>
          <w:rFonts w:ascii="Arial" w:hAnsi="Arial" w:cs="Arial"/>
          <w:b/>
        </w:rPr>
        <w:t>Fecal</w:t>
      </w:r>
      <w:proofErr w:type="spellEnd"/>
      <w:r w:rsidRPr="006815EC">
        <w:rPr>
          <w:rFonts w:ascii="Arial" w:hAnsi="Arial" w:cs="Arial"/>
          <w:b/>
        </w:rPr>
        <w:t xml:space="preserve"> Pellets in </w:t>
      </w:r>
      <w:proofErr w:type="spellStart"/>
      <w:r w:rsidRPr="006815EC">
        <w:rPr>
          <w:rFonts w:ascii="Arial" w:hAnsi="Arial" w:cs="Arial"/>
          <w:b/>
        </w:rPr>
        <w:t>the</w:t>
      </w:r>
      <w:proofErr w:type="spellEnd"/>
      <w:r w:rsidR="00014529" w:rsidRPr="006815EC">
        <w:rPr>
          <w:rFonts w:ascii="Arial" w:hAnsi="Arial" w:cs="Arial"/>
          <w:b/>
        </w:rPr>
        <w:t xml:space="preserve"> </w:t>
      </w:r>
      <w:r w:rsidRPr="006815EC">
        <w:rPr>
          <w:rFonts w:ascii="Arial" w:hAnsi="Arial" w:cs="Arial"/>
          <w:b/>
        </w:rPr>
        <w:t xml:space="preserve">Santa Barbara Channel. </w:t>
      </w:r>
      <w:proofErr w:type="spellStart"/>
      <w:r w:rsidRPr="006815EC">
        <w:rPr>
          <w:rFonts w:ascii="Arial" w:hAnsi="Arial" w:cs="Arial"/>
          <w:b/>
        </w:rPr>
        <w:t>Sci</w:t>
      </w:r>
      <w:proofErr w:type="spellEnd"/>
      <w:r w:rsidRPr="006815EC">
        <w:rPr>
          <w:rFonts w:ascii="Arial" w:hAnsi="Arial" w:cs="Arial"/>
          <w:b/>
        </w:rPr>
        <w:t xml:space="preserve">. Rep., vol. 2, </w:t>
      </w:r>
      <w:proofErr w:type="spellStart"/>
      <w:r w:rsidRPr="006815EC">
        <w:rPr>
          <w:rFonts w:ascii="Arial" w:hAnsi="Arial" w:cs="Arial"/>
          <w:b/>
        </w:rPr>
        <w:t>pp</w:t>
      </w:r>
      <w:proofErr w:type="spellEnd"/>
      <w:r w:rsidRPr="006815EC">
        <w:rPr>
          <w:rFonts w:ascii="Arial" w:hAnsi="Arial" w:cs="Arial"/>
          <w:b/>
        </w:rPr>
        <w:t>. 716.</w:t>
      </w:r>
    </w:p>
    <w:p w14:paraId="1F57E217" w14:textId="10EFE7AA"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Agus</w:t>
      </w:r>
      <w:r w:rsidR="00014529" w:rsidRPr="006815EC">
        <w:rPr>
          <w:rFonts w:ascii="Arial" w:hAnsi="Arial" w:cs="Arial"/>
          <w:b/>
        </w:rPr>
        <w:t>ti</w:t>
      </w:r>
      <w:proofErr w:type="spellEnd"/>
      <w:r w:rsidRPr="006815EC">
        <w:rPr>
          <w:rFonts w:ascii="Arial" w:hAnsi="Arial" w:cs="Arial"/>
          <w:b/>
        </w:rPr>
        <w:t xml:space="preserve"> , S., et al., (2015) </w:t>
      </w:r>
      <w:proofErr w:type="spellStart"/>
      <w:r w:rsidRPr="006815EC">
        <w:rPr>
          <w:rFonts w:ascii="Arial" w:hAnsi="Arial" w:cs="Arial"/>
          <w:b/>
        </w:rPr>
        <w:t>Ubiquitous</w:t>
      </w:r>
      <w:proofErr w:type="spellEnd"/>
      <w:r w:rsidRPr="006815EC">
        <w:rPr>
          <w:rFonts w:ascii="Arial" w:hAnsi="Arial" w:cs="Arial"/>
          <w:b/>
        </w:rPr>
        <w:t xml:space="preserve"> </w:t>
      </w:r>
      <w:proofErr w:type="spellStart"/>
      <w:r w:rsidRPr="006815EC">
        <w:rPr>
          <w:rFonts w:ascii="Arial" w:hAnsi="Arial" w:cs="Arial"/>
          <w:b/>
        </w:rPr>
        <w:t>health</w:t>
      </w:r>
      <w:r w:rsidR="00014529" w:rsidRPr="006815EC">
        <w:rPr>
          <w:rFonts w:ascii="Arial" w:hAnsi="Arial" w:cs="Arial"/>
          <w:b/>
        </w:rPr>
        <w:t>y</w:t>
      </w:r>
      <w:proofErr w:type="spellEnd"/>
      <w:r w:rsidR="00014529" w:rsidRPr="006815EC">
        <w:rPr>
          <w:rFonts w:ascii="Arial" w:hAnsi="Arial" w:cs="Arial"/>
          <w:b/>
        </w:rPr>
        <w:t xml:space="preserve"> </w:t>
      </w:r>
      <w:proofErr w:type="spellStart"/>
      <w:r w:rsidR="00014529" w:rsidRPr="006815EC">
        <w:rPr>
          <w:rFonts w:ascii="Arial" w:hAnsi="Arial" w:cs="Arial"/>
          <w:b/>
        </w:rPr>
        <w:t>diatoms</w:t>
      </w:r>
      <w:proofErr w:type="spellEnd"/>
      <w:r w:rsidR="00014529" w:rsidRPr="006815EC">
        <w:rPr>
          <w:rFonts w:ascii="Arial" w:hAnsi="Arial" w:cs="Arial"/>
          <w:b/>
        </w:rPr>
        <w:t xml:space="preserve"> in </w:t>
      </w:r>
      <w:proofErr w:type="spellStart"/>
      <w:r w:rsidR="00014529" w:rsidRPr="006815EC">
        <w:rPr>
          <w:rFonts w:ascii="Arial" w:hAnsi="Arial" w:cs="Arial"/>
          <w:b/>
        </w:rPr>
        <w:t>the</w:t>
      </w:r>
      <w:proofErr w:type="spellEnd"/>
      <w:r w:rsidR="00014529" w:rsidRPr="006815EC">
        <w:rPr>
          <w:rFonts w:ascii="Arial" w:hAnsi="Arial" w:cs="Arial"/>
          <w:b/>
        </w:rPr>
        <w:t xml:space="preserve"> </w:t>
      </w:r>
      <w:proofErr w:type="spellStart"/>
      <w:r w:rsidR="00014529" w:rsidRPr="006815EC">
        <w:rPr>
          <w:rFonts w:ascii="Arial" w:hAnsi="Arial" w:cs="Arial"/>
          <w:b/>
        </w:rPr>
        <w:t>deep</w:t>
      </w:r>
      <w:proofErr w:type="spellEnd"/>
      <w:r w:rsidR="00014529" w:rsidRPr="006815EC">
        <w:rPr>
          <w:rFonts w:ascii="Arial" w:hAnsi="Arial" w:cs="Arial"/>
          <w:b/>
        </w:rPr>
        <w:t xml:space="preserve"> </w:t>
      </w:r>
      <w:proofErr w:type="spellStart"/>
      <w:r w:rsidR="00014529" w:rsidRPr="006815EC">
        <w:rPr>
          <w:rFonts w:ascii="Arial" w:hAnsi="Arial" w:cs="Arial"/>
          <w:b/>
        </w:rPr>
        <w:t>sea</w:t>
      </w:r>
      <w:proofErr w:type="spellEnd"/>
      <w:r w:rsidR="00014529" w:rsidRPr="006815EC">
        <w:rPr>
          <w:rFonts w:ascii="Arial" w:hAnsi="Arial" w:cs="Arial"/>
          <w:b/>
        </w:rPr>
        <w:t xml:space="preserve"> </w:t>
      </w:r>
      <w:proofErr w:type="spellStart"/>
      <w:r w:rsidR="00014529" w:rsidRPr="006815EC">
        <w:rPr>
          <w:rFonts w:ascii="Arial" w:hAnsi="Arial" w:cs="Arial"/>
          <w:b/>
        </w:rPr>
        <w:t>confi</w:t>
      </w:r>
      <w:r w:rsidRPr="006815EC">
        <w:rPr>
          <w:rFonts w:ascii="Arial" w:hAnsi="Arial" w:cs="Arial"/>
          <w:b/>
        </w:rPr>
        <w:t>rm</w:t>
      </w:r>
      <w:proofErr w:type="spellEnd"/>
      <w:r w:rsidRPr="006815EC">
        <w:rPr>
          <w:rFonts w:ascii="Arial" w:hAnsi="Arial" w:cs="Arial"/>
          <w:b/>
        </w:rPr>
        <w:t xml:space="preserve"> </w:t>
      </w:r>
      <w:proofErr w:type="spellStart"/>
      <w:r w:rsidRPr="006815EC">
        <w:rPr>
          <w:rFonts w:ascii="Arial" w:hAnsi="Arial" w:cs="Arial"/>
          <w:b/>
        </w:rPr>
        <w:t>deep</w:t>
      </w:r>
      <w:proofErr w:type="spellEnd"/>
      <w:r w:rsidRPr="006815EC">
        <w:rPr>
          <w:rFonts w:ascii="Arial" w:hAnsi="Arial" w:cs="Arial"/>
          <w:b/>
        </w:rPr>
        <w:t xml:space="preserve">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injec</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by </w:t>
      </w:r>
      <w:proofErr w:type="spellStart"/>
      <w:r w:rsidRPr="006815EC">
        <w:rPr>
          <w:rFonts w:ascii="Arial" w:hAnsi="Arial" w:cs="Arial"/>
          <w:b/>
        </w:rPr>
        <w:t>the</w:t>
      </w:r>
      <w:proofErr w:type="spellEnd"/>
      <w:r w:rsidR="00014529" w:rsidRPr="006815EC">
        <w:rPr>
          <w:rFonts w:ascii="Arial" w:hAnsi="Arial" w:cs="Arial"/>
          <w:b/>
        </w:rPr>
        <w:t xml:space="preserve"> </w:t>
      </w:r>
      <w:proofErr w:type="spellStart"/>
      <w:r w:rsidRPr="006815EC">
        <w:rPr>
          <w:rFonts w:ascii="Arial" w:hAnsi="Arial" w:cs="Arial"/>
          <w:b/>
        </w:rPr>
        <w:t>biological</w:t>
      </w:r>
      <w:proofErr w:type="spellEnd"/>
      <w:r w:rsidRPr="006815EC">
        <w:rPr>
          <w:rFonts w:ascii="Arial" w:hAnsi="Arial" w:cs="Arial"/>
          <w:b/>
        </w:rPr>
        <w:t xml:space="preserve"> pump. Nature Communica</w:t>
      </w:r>
      <w:r w:rsidR="00014529" w:rsidRPr="006815EC">
        <w:rPr>
          <w:rFonts w:ascii="Arial" w:hAnsi="Arial" w:cs="Arial"/>
          <w:b/>
        </w:rPr>
        <w:t>ti</w:t>
      </w:r>
      <w:r w:rsidRPr="006815EC">
        <w:rPr>
          <w:rFonts w:ascii="Arial" w:hAnsi="Arial" w:cs="Arial"/>
          <w:b/>
        </w:rPr>
        <w:t>ons, vol 6, no. 7608.</w:t>
      </w:r>
    </w:p>
    <w:p w14:paraId="09893E90" w14:textId="1818E690" w:rsidR="00014529" w:rsidRPr="006815EC" w:rsidRDefault="00014529" w:rsidP="006815EC">
      <w:pPr>
        <w:pStyle w:val="Listeavsnitt"/>
        <w:numPr>
          <w:ilvl w:val="0"/>
          <w:numId w:val="2"/>
        </w:numPr>
        <w:rPr>
          <w:rFonts w:ascii="Arial" w:hAnsi="Arial" w:cs="Arial"/>
          <w:b/>
        </w:rPr>
      </w:pPr>
      <w:r w:rsidRPr="006815EC">
        <w:rPr>
          <w:rFonts w:ascii="Arial" w:hAnsi="Arial" w:cs="Arial"/>
          <w:b/>
        </w:rPr>
        <w:t xml:space="preserve">Deng, W., et al., (2015) </w:t>
      </w:r>
      <w:proofErr w:type="spellStart"/>
      <w:r w:rsidRPr="006815EC">
        <w:rPr>
          <w:rFonts w:ascii="Arial" w:hAnsi="Arial" w:cs="Arial"/>
          <w:b/>
        </w:rPr>
        <w:t>Eff</w:t>
      </w:r>
      <w:r w:rsidR="0071054C" w:rsidRPr="006815EC">
        <w:rPr>
          <w:rFonts w:ascii="Arial" w:hAnsi="Arial" w:cs="Arial"/>
          <w:b/>
        </w:rPr>
        <w:t>ects</w:t>
      </w:r>
      <w:proofErr w:type="spellEnd"/>
      <w:r w:rsidR="0071054C" w:rsidRPr="006815EC">
        <w:rPr>
          <w:rFonts w:ascii="Arial" w:hAnsi="Arial" w:cs="Arial"/>
          <w:b/>
        </w:rPr>
        <w:t xml:space="preserve"> </w:t>
      </w:r>
      <w:proofErr w:type="spellStart"/>
      <w:r w:rsidR="0071054C" w:rsidRPr="006815EC">
        <w:rPr>
          <w:rFonts w:ascii="Arial" w:hAnsi="Arial" w:cs="Arial"/>
          <w:b/>
        </w:rPr>
        <w:t>of</w:t>
      </w:r>
      <w:proofErr w:type="spellEnd"/>
      <w:r w:rsidR="0071054C" w:rsidRPr="006815EC">
        <w:rPr>
          <w:rFonts w:ascii="Arial" w:hAnsi="Arial" w:cs="Arial"/>
          <w:b/>
        </w:rPr>
        <w:t xml:space="preserve"> </w:t>
      </w:r>
      <w:proofErr w:type="spellStart"/>
      <w:r w:rsidR="0071054C" w:rsidRPr="006815EC">
        <w:rPr>
          <w:rFonts w:ascii="Arial" w:hAnsi="Arial" w:cs="Arial"/>
          <w:b/>
        </w:rPr>
        <w:t>clay</w:t>
      </w:r>
      <w:proofErr w:type="spellEnd"/>
      <w:r w:rsidR="0071054C" w:rsidRPr="006815EC">
        <w:rPr>
          <w:rFonts w:ascii="Arial" w:hAnsi="Arial" w:cs="Arial"/>
          <w:b/>
        </w:rPr>
        <w:t xml:space="preserve"> minerals </w:t>
      </w:r>
      <w:proofErr w:type="spellStart"/>
      <w:r w:rsidR="0071054C" w:rsidRPr="006815EC">
        <w:rPr>
          <w:rFonts w:ascii="Arial" w:hAnsi="Arial" w:cs="Arial"/>
          <w:b/>
        </w:rPr>
        <w:t>on</w:t>
      </w:r>
      <w:proofErr w:type="spellEnd"/>
      <w:r w:rsidR="0071054C" w:rsidRPr="006815EC">
        <w:rPr>
          <w:rFonts w:ascii="Arial" w:hAnsi="Arial" w:cs="Arial"/>
          <w:b/>
        </w:rPr>
        <w:t xml:space="preserve"> </w:t>
      </w:r>
      <w:proofErr w:type="spellStart"/>
      <w:r w:rsidR="0071054C" w:rsidRPr="006815EC">
        <w:rPr>
          <w:rFonts w:ascii="Arial" w:hAnsi="Arial" w:cs="Arial"/>
          <w:b/>
        </w:rPr>
        <w:t>the</w:t>
      </w:r>
      <w:proofErr w:type="spellEnd"/>
      <w:r w:rsidR="0071054C" w:rsidRPr="006815EC">
        <w:rPr>
          <w:rFonts w:ascii="Arial" w:hAnsi="Arial" w:cs="Arial"/>
          <w:b/>
        </w:rPr>
        <w:t xml:space="preserve"> </w:t>
      </w:r>
      <w:proofErr w:type="spellStart"/>
      <w:r w:rsidR="0071054C" w:rsidRPr="006815EC">
        <w:rPr>
          <w:rFonts w:ascii="Arial" w:hAnsi="Arial" w:cs="Arial"/>
          <w:b/>
        </w:rPr>
        <w:t>aggrega</w:t>
      </w:r>
      <w:r w:rsidRPr="006815EC">
        <w:rPr>
          <w:rFonts w:ascii="Arial" w:hAnsi="Arial" w:cs="Arial"/>
          <w:b/>
        </w:rPr>
        <w:t>ti</w:t>
      </w:r>
      <w:r w:rsidR="0071054C" w:rsidRPr="006815EC">
        <w:rPr>
          <w:rFonts w:ascii="Arial" w:hAnsi="Arial" w:cs="Arial"/>
          <w:b/>
        </w:rPr>
        <w:t>on</w:t>
      </w:r>
      <w:proofErr w:type="spellEnd"/>
      <w:r w:rsidR="0071054C" w:rsidRPr="006815EC">
        <w:rPr>
          <w:rFonts w:ascii="Arial" w:hAnsi="Arial" w:cs="Arial"/>
          <w:b/>
        </w:rPr>
        <w:t xml:space="preserve"> and </w:t>
      </w:r>
      <w:proofErr w:type="spellStart"/>
      <w:r w:rsidR="0071054C" w:rsidRPr="006815EC">
        <w:rPr>
          <w:rFonts w:ascii="Arial" w:hAnsi="Arial" w:cs="Arial"/>
          <w:b/>
        </w:rPr>
        <w:t>subsequent</w:t>
      </w:r>
      <w:proofErr w:type="spellEnd"/>
      <w:r w:rsidR="0071054C" w:rsidRPr="006815EC">
        <w:rPr>
          <w:rFonts w:ascii="Arial" w:hAnsi="Arial" w:cs="Arial"/>
          <w:b/>
        </w:rPr>
        <w:t xml:space="preserve"> </w:t>
      </w:r>
      <w:proofErr w:type="spellStart"/>
      <w:r w:rsidR="0071054C" w:rsidRPr="006815EC">
        <w:rPr>
          <w:rFonts w:ascii="Arial" w:hAnsi="Arial" w:cs="Arial"/>
          <w:b/>
        </w:rPr>
        <w:t>se</w:t>
      </w:r>
      <w:r w:rsidRPr="006815EC">
        <w:rPr>
          <w:rFonts w:ascii="Arial" w:hAnsi="Arial" w:cs="Arial"/>
          <w:b/>
        </w:rPr>
        <w:t>ti</w:t>
      </w:r>
      <w:r w:rsidR="0071054C" w:rsidRPr="006815EC">
        <w:rPr>
          <w:rFonts w:ascii="Arial" w:hAnsi="Arial" w:cs="Arial"/>
          <w:b/>
        </w:rPr>
        <w:t>ling</w:t>
      </w:r>
      <w:proofErr w:type="spellEnd"/>
      <w:r w:rsidR="0071054C" w:rsidRPr="006815EC">
        <w:rPr>
          <w:rFonts w:ascii="Arial" w:hAnsi="Arial" w:cs="Arial"/>
          <w:b/>
        </w:rPr>
        <w:t xml:space="preserve"> </w:t>
      </w:r>
      <w:proofErr w:type="spellStart"/>
      <w:r w:rsidR="0071054C" w:rsidRPr="006815EC">
        <w:rPr>
          <w:rFonts w:ascii="Arial" w:hAnsi="Arial" w:cs="Arial"/>
          <w:b/>
        </w:rPr>
        <w:t>of</w:t>
      </w:r>
      <w:proofErr w:type="spellEnd"/>
      <w:r w:rsidR="0071054C" w:rsidRPr="006815EC">
        <w:rPr>
          <w:rFonts w:ascii="Arial" w:hAnsi="Arial" w:cs="Arial"/>
          <w:b/>
        </w:rPr>
        <w:t xml:space="preserve"> marine</w:t>
      </w:r>
      <w:r w:rsidRPr="006815EC">
        <w:rPr>
          <w:rFonts w:ascii="Arial" w:hAnsi="Arial" w:cs="Arial"/>
          <w:b/>
        </w:rPr>
        <w:t xml:space="preserve"> </w:t>
      </w:r>
      <w:proofErr w:type="spellStart"/>
      <w:r w:rsidR="0071054C" w:rsidRPr="006815EC">
        <w:rPr>
          <w:rFonts w:ascii="Arial" w:hAnsi="Arial" w:cs="Arial"/>
          <w:b/>
        </w:rPr>
        <w:t>Synechococcus</w:t>
      </w:r>
      <w:proofErr w:type="spellEnd"/>
      <w:r w:rsidR="0071054C" w:rsidRPr="006815EC">
        <w:rPr>
          <w:rFonts w:ascii="Arial" w:hAnsi="Arial" w:cs="Arial"/>
          <w:b/>
        </w:rPr>
        <w:t xml:space="preserve">. </w:t>
      </w:r>
      <w:proofErr w:type="spellStart"/>
      <w:r w:rsidR="0071054C" w:rsidRPr="006815EC">
        <w:rPr>
          <w:rFonts w:ascii="Arial" w:hAnsi="Arial" w:cs="Arial"/>
          <w:b/>
        </w:rPr>
        <w:t>Limnology</w:t>
      </w:r>
      <w:proofErr w:type="spellEnd"/>
      <w:r w:rsidR="0071054C" w:rsidRPr="006815EC">
        <w:rPr>
          <w:rFonts w:ascii="Arial" w:hAnsi="Arial" w:cs="Arial"/>
          <w:b/>
        </w:rPr>
        <w:t xml:space="preserve"> and </w:t>
      </w:r>
      <w:proofErr w:type="spellStart"/>
      <w:r w:rsidR="0071054C" w:rsidRPr="006815EC">
        <w:rPr>
          <w:rFonts w:ascii="Arial" w:hAnsi="Arial" w:cs="Arial"/>
          <w:b/>
        </w:rPr>
        <w:t>Oceanography</w:t>
      </w:r>
      <w:proofErr w:type="spellEnd"/>
      <w:r w:rsidR="0071054C" w:rsidRPr="006815EC">
        <w:rPr>
          <w:rFonts w:ascii="Arial" w:hAnsi="Arial" w:cs="Arial"/>
          <w:b/>
        </w:rPr>
        <w:t xml:space="preserve">, vol. 6, </w:t>
      </w:r>
      <w:proofErr w:type="spellStart"/>
      <w:r w:rsidR="0071054C" w:rsidRPr="006815EC">
        <w:rPr>
          <w:rFonts w:ascii="Arial" w:hAnsi="Arial" w:cs="Arial"/>
          <w:b/>
        </w:rPr>
        <w:t>pp</w:t>
      </w:r>
      <w:proofErr w:type="spellEnd"/>
      <w:r w:rsidR="0071054C" w:rsidRPr="006815EC">
        <w:rPr>
          <w:rFonts w:ascii="Arial" w:hAnsi="Arial" w:cs="Arial"/>
          <w:b/>
        </w:rPr>
        <w:t>. 805-816.</w:t>
      </w:r>
    </w:p>
    <w:p w14:paraId="7131C23F" w14:textId="46B008C9"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Robison</w:t>
      </w:r>
      <w:proofErr w:type="spellEnd"/>
      <w:r w:rsidRPr="006815EC">
        <w:rPr>
          <w:rFonts w:ascii="Arial" w:hAnsi="Arial" w:cs="Arial"/>
          <w:b/>
        </w:rPr>
        <w:t xml:space="preserve">, B.H., et al., (2005) </w:t>
      </w:r>
      <w:proofErr w:type="spellStart"/>
      <w:r w:rsidRPr="006815EC">
        <w:rPr>
          <w:rFonts w:ascii="Arial" w:hAnsi="Arial" w:cs="Arial"/>
          <w:b/>
        </w:rPr>
        <w:t>Giant</w:t>
      </w:r>
      <w:proofErr w:type="spellEnd"/>
      <w:r w:rsidRPr="006815EC">
        <w:rPr>
          <w:rFonts w:ascii="Arial" w:hAnsi="Arial" w:cs="Arial"/>
          <w:b/>
        </w:rPr>
        <w:t xml:space="preserve"> </w:t>
      </w:r>
      <w:proofErr w:type="spellStart"/>
      <w:r w:rsidRPr="006815EC">
        <w:rPr>
          <w:rFonts w:ascii="Arial" w:hAnsi="Arial" w:cs="Arial"/>
          <w:b/>
        </w:rPr>
        <w:t>Larvacean</w:t>
      </w:r>
      <w:proofErr w:type="spellEnd"/>
      <w:r w:rsidRPr="006815EC">
        <w:rPr>
          <w:rFonts w:ascii="Arial" w:hAnsi="Arial" w:cs="Arial"/>
          <w:b/>
        </w:rPr>
        <w:t xml:space="preserve"> Houses: Rapid </w:t>
      </w:r>
      <w:proofErr w:type="spellStart"/>
      <w:r w:rsidRPr="006815EC">
        <w:rPr>
          <w:rFonts w:ascii="Arial" w:hAnsi="Arial" w:cs="Arial"/>
          <w:b/>
        </w:rPr>
        <w:t>Carbon</w:t>
      </w:r>
      <w:proofErr w:type="spellEnd"/>
      <w:r w:rsidRPr="006815EC">
        <w:rPr>
          <w:rFonts w:ascii="Arial" w:hAnsi="Arial" w:cs="Arial"/>
          <w:b/>
        </w:rPr>
        <w:t xml:space="preserve"> Transport to </w:t>
      </w:r>
      <w:proofErr w:type="spellStart"/>
      <w:r w:rsidRPr="006815EC">
        <w:rPr>
          <w:rFonts w:ascii="Arial" w:hAnsi="Arial" w:cs="Arial"/>
          <w:b/>
        </w:rPr>
        <w:t>the</w:t>
      </w:r>
      <w:proofErr w:type="spellEnd"/>
      <w:r w:rsidRPr="006815EC">
        <w:rPr>
          <w:rFonts w:ascii="Arial" w:hAnsi="Arial" w:cs="Arial"/>
          <w:b/>
        </w:rPr>
        <w:t xml:space="preserve"> Deep Sea Floor. Science,</w:t>
      </w:r>
      <w:r w:rsidR="00014529" w:rsidRPr="006815EC">
        <w:rPr>
          <w:rFonts w:ascii="Arial" w:hAnsi="Arial" w:cs="Arial"/>
          <w:b/>
        </w:rPr>
        <w:t xml:space="preserve"> </w:t>
      </w:r>
      <w:r w:rsidRPr="006815EC">
        <w:rPr>
          <w:rFonts w:ascii="Arial" w:hAnsi="Arial" w:cs="Arial"/>
          <w:b/>
        </w:rPr>
        <w:t xml:space="preserve">vol. 308, </w:t>
      </w:r>
      <w:proofErr w:type="spellStart"/>
      <w:r w:rsidRPr="006815EC">
        <w:rPr>
          <w:rFonts w:ascii="Arial" w:hAnsi="Arial" w:cs="Arial"/>
          <w:b/>
        </w:rPr>
        <w:t>pp</w:t>
      </w:r>
      <w:proofErr w:type="spellEnd"/>
      <w:r w:rsidRPr="006815EC">
        <w:rPr>
          <w:rFonts w:ascii="Arial" w:hAnsi="Arial" w:cs="Arial"/>
          <w:b/>
        </w:rPr>
        <w:t>. 1609-1613.</w:t>
      </w:r>
    </w:p>
    <w:p w14:paraId="1CF5E3F9" w14:textId="28A8C3F4" w:rsidR="00014529" w:rsidRPr="006815EC" w:rsidRDefault="0071054C" w:rsidP="006815EC">
      <w:pPr>
        <w:pStyle w:val="Listeavsnitt"/>
        <w:numPr>
          <w:ilvl w:val="0"/>
          <w:numId w:val="2"/>
        </w:numPr>
        <w:rPr>
          <w:rFonts w:ascii="Arial" w:hAnsi="Arial" w:cs="Arial"/>
          <w:b/>
        </w:rPr>
      </w:pPr>
      <w:r w:rsidRPr="006815EC">
        <w:rPr>
          <w:rFonts w:ascii="Arial" w:hAnsi="Arial" w:cs="Arial"/>
          <w:b/>
        </w:rPr>
        <w:t xml:space="preserve">Smith, K.L., et al., (2014) Large </w:t>
      </w:r>
      <w:proofErr w:type="spellStart"/>
      <w:r w:rsidRPr="006815EC">
        <w:rPr>
          <w:rFonts w:ascii="Arial" w:hAnsi="Arial" w:cs="Arial"/>
          <w:b/>
        </w:rPr>
        <w:t>salp</w:t>
      </w:r>
      <w:proofErr w:type="spellEnd"/>
      <w:r w:rsidRPr="006815EC">
        <w:rPr>
          <w:rFonts w:ascii="Arial" w:hAnsi="Arial" w:cs="Arial"/>
          <w:b/>
        </w:rPr>
        <w:t xml:space="preserve"> </w:t>
      </w:r>
      <w:proofErr w:type="spellStart"/>
      <w:r w:rsidRPr="006815EC">
        <w:rPr>
          <w:rFonts w:ascii="Arial" w:hAnsi="Arial" w:cs="Arial"/>
          <w:b/>
        </w:rPr>
        <w:t>bloom</w:t>
      </w:r>
      <w:proofErr w:type="spellEnd"/>
      <w:r w:rsidRPr="006815EC">
        <w:rPr>
          <w:rFonts w:ascii="Arial" w:hAnsi="Arial" w:cs="Arial"/>
          <w:b/>
        </w:rPr>
        <w:t xml:space="preserve"> </w:t>
      </w:r>
      <w:proofErr w:type="spellStart"/>
      <w:r w:rsidRPr="006815EC">
        <w:rPr>
          <w:rFonts w:ascii="Arial" w:hAnsi="Arial" w:cs="Arial"/>
          <w:b/>
        </w:rPr>
        <w:t>export</w:t>
      </w:r>
      <w:proofErr w:type="spellEnd"/>
      <w:r w:rsidRPr="006815EC">
        <w:rPr>
          <w:rFonts w:ascii="Arial" w:hAnsi="Arial" w:cs="Arial"/>
          <w:b/>
        </w:rPr>
        <w:t xml:space="preserve"> from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upper</w:t>
      </w:r>
      <w:proofErr w:type="spellEnd"/>
      <w:r w:rsidRPr="006815EC">
        <w:rPr>
          <w:rFonts w:ascii="Arial" w:hAnsi="Arial" w:cs="Arial"/>
          <w:b/>
        </w:rPr>
        <w:t xml:space="preserve"> </w:t>
      </w:r>
      <w:proofErr w:type="spellStart"/>
      <w:r w:rsidRPr="006815EC">
        <w:rPr>
          <w:rFonts w:ascii="Arial" w:hAnsi="Arial" w:cs="Arial"/>
          <w:b/>
        </w:rPr>
        <w:t>ocean</w:t>
      </w:r>
      <w:proofErr w:type="spellEnd"/>
      <w:r w:rsidRPr="006815EC">
        <w:rPr>
          <w:rFonts w:ascii="Arial" w:hAnsi="Arial" w:cs="Arial"/>
          <w:b/>
        </w:rPr>
        <w:t xml:space="preserve"> and </w:t>
      </w:r>
      <w:proofErr w:type="spellStart"/>
      <w:r w:rsidRPr="006815EC">
        <w:rPr>
          <w:rFonts w:ascii="Arial" w:hAnsi="Arial" w:cs="Arial"/>
          <w:b/>
        </w:rPr>
        <w:t>benthic</w:t>
      </w:r>
      <w:proofErr w:type="spellEnd"/>
      <w:r w:rsidRPr="006815EC">
        <w:rPr>
          <w:rFonts w:ascii="Arial" w:hAnsi="Arial" w:cs="Arial"/>
          <w:b/>
        </w:rPr>
        <w:t xml:space="preserve"> </w:t>
      </w:r>
      <w:proofErr w:type="spellStart"/>
      <w:r w:rsidRPr="006815EC">
        <w:rPr>
          <w:rFonts w:ascii="Arial" w:hAnsi="Arial" w:cs="Arial"/>
          <w:b/>
        </w:rPr>
        <w:t>community</w:t>
      </w:r>
      <w:proofErr w:type="spellEnd"/>
      <w:r w:rsidRPr="006815EC">
        <w:rPr>
          <w:rFonts w:ascii="Arial" w:hAnsi="Arial" w:cs="Arial"/>
          <w:b/>
        </w:rPr>
        <w:t xml:space="preserve"> </w:t>
      </w:r>
      <w:proofErr w:type="spellStart"/>
      <w:r w:rsidRPr="006815EC">
        <w:rPr>
          <w:rFonts w:ascii="Arial" w:hAnsi="Arial" w:cs="Arial"/>
          <w:b/>
        </w:rPr>
        <w:t>response</w:t>
      </w:r>
      <w:proofErr w:type="spellEnd"/>
      <w:r w:rsidR="00014529" w:rsidRPr="006815EC">
        <w:rPr>
          <w:rFonts w:ascii="Arial" w:hAnsi="Arial" w:cs="Arial"/>
          <w:b/>
        </w:rPr>
        <w:t xml:space="preserve"> in </w:t>
      </w:r>
      <w:proofErr w:type="spellStart"/>
      <w:r w:rsidR="00014529" w:rsidRPr="006815EC">
        <w:rPr>
          <w:rFonts w:ascii="Arial" w:hAnsi="Arial" w:cs="Arial"/>
          <w:b/>
        </w:rPr>
        <w:t>the</w:t>
      </w:r>
      <w:proofErr w:type="spellEnd"/>
      <w:r w:rsidR="00014529" w:rsidRPr="006815EC">
        <w:rPr>
          <w:rFonts w:ascii="Arial" w:hAnsi="Arial" w:cs="Arial"/>
          <w:b/>
        </w:rPr>
        <w:t xml:space="preserve"> abyssal </w:t>
      </w:r>
      <w:proofErr w:type="spellStart"/>
      <w:r w:rsidR="00014529" w:rsidRPr="006815EC">
        <w:rPr>
          <w:rFonts w:ascii="Arial" w:hAnsi="Arial" w:cs="Arial"/>
          <w:b/>
        </w:rPr>
        <w:t>northeast</w:t>
      </w:r>
      <w:proofErr w:type="spellEnd"/>
      <w:r w:rsidR="00014529" w:rsidRPr="006815EC">
        <w:rPr>
          <w:rFonts w:ascii="Arial" w:hAnsi="Arial" w:cs="Arial"/>
          <w:b/>
        </w:rPr>
        <w:t xml:space="preserve"> Pacifi</w:t>
      </w:r>
      <w:r w:rsidRPr="006815EC">
        <w:rPr>
          <w:rFonts w:ascii="Arial" w:hAnsi="Arial" w:cs="Arial"/>
          <w:b/>
        </w:rPr>
        <w:t xml:space="preserve">c: Day to </w:t>
      </w:r>
      <w:proofErr w:type="spellStart"/>
      <w:r w:rsidRPr="006815EC">
        <w:rPr>
          <w:rFonts w:ascii="Arial" w:hAnsi="Arial" w:cs="Arial"/>
          <w:b/>
        </w:rPr>
        <w:t>week</w:t>
      </w:r>
      <w:proofErr w:type="spellEnd"/>
      <w:r w:rsidRPr="006815EC">
        <w:rPr>
          <w:rFonts w:ascii="Arial" w:hAnsi="Arial" w:cs="Arial"/>
          <w:b/>
        </w:rPr>
        <w:t xml:space="preserve"> </w:t>
      </w:r>
      <w:proofErr w:type="spellStart"/>
      <w:r w:rsidRPr="006815EC">
        <w:rPr>
          <w:rFonts w:ascii="Arial" w:hAnsi="Arial" w:cs="Arial"/>
          <w:b/>
        </w:rPr>
        <w:t>resolu</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w:t>
      </w:r>
      <w:proofErr w:type="spellStart"/>
      <w:r w:rsidRPr="006815EC">
        <w:rPr>
          <w:rFonts w:ascii="Arial" w:hAnsi="Arial" w:cs="Arial"/>
          <w:b/>
        </w:rPr>
        <w:t>Limnol</w:t>
      </w:r>
      <w:proofErr w:type="spellEnd"/>
      <w:r w:rsidRPr="006815EC">
        <w:rPr>
          <w:rFonts w:ascii="Arial" w:hAnsi="Arial" w:cs="Arial"/>
          <w:b/>
        </w:rPr>
        <w:t xml:space="preserve">. </w:t>
      </w:r>
      <w:proofErr w:type="spellStart"/>
      <w:r w:rsidRPr="006815EC">
        <w:rPr>
          <w:rFonts w:ascii="Arial" w:hAnsi="Arial" w:cs="Arial"/>
          <w:b/>
        </w:rPr>
        <w:t>Oceanogr</w:t>
      </w:r>
      <w:proofErr w:type="spellEnd"/>
      <w:r w:rsidRPr="006815EC">
        <w:rPr>
          <w:rFonts w:ascii="Arial" w:hAnsi="Arial" w:cs="Arial"/>
          <w:b/>
        </w:rPr>
        <w:t xml:space="preserve">., vol. 59, </w:t>
      </w:r>
      <w:proofErr w:type="spellStart"/>
      <w:r w:rsidRPr="006815EC">
        <w:rPr>
          <w:rFonts w:ascii="Arial" w:hAnsi="Arial" w:cs="Arial"/>
          <w:b/>
        </w:rPr>
        <w:t>pp</w:t>
      </w:r>
      <w:proofErr w:type="spellEnd"/>
      <w:r w:rsidRPr="006815EC">
        <w:rPr>
          <w:rFonts w:ascii="Arial" w:hAnsi="Arial" w:cs="Arial"/>
          <w:b/>
        </w:rPr>
        <w:t>. 745–757.</w:t>
      </w:r>
    </w:p>
    <w:p w14:paraId="20378F51" w14:textId="21F6C5A9"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Lebrato</w:t>
      </w:r>
      <w:proofErr w:type="spellEnd"/>
      <w:r w:rsidRPr="006815EC">
        <w:rPr>
          <w:rFonts w:ascii="Arial" w:hAnsi="Arial" w:cs="Arial"/>
          <w:b/>
        </w:rPr>
        <w:t xml:space="preserve">, M., et al., (2013) </w:t>
      </w:r>
      <w:proofErr w:type="spellStart"/>
      <w:r w:rsidRPr="006815EC">
        <w:rPr>
          <w:rFonts w:ascii="Arial" w:hAnsi="Arial" w:cs="Arial"/>
          <w:b/>
        </w:rPr>
        <w:t>Jelly</w:t>
      </w:r>
      <w:proofErr w:type="spellEnd"/>
      <w:r w:rsidRPr="006815EC">
        <w:rPr>
          <w:rFonts w:ascii="Arial" w:hAnsi="Arial" w:cs="Arial"/>
          <w:b/>
        </w:rPr>
        <w:t xml:space="preserve"> </w:t>
      </w:r>
      <w:proofErr w:type="spellStart"/>
      <w:r w:rsidRPr="006815EC">
        <w:rPr>
          <w:rFonts w:ascii="Arial" w:hAnsi="Arial" w:cs="Arial"/>
          <w:b/>
        </w:rPr>
        <w:t>biomass</w:t>
      </w:r>
      <w:proofErr w:type="spellEnd"/>
      <w:r w:rsidRPr="006815EC">
        <w:rPr>
          <w:rFonts w:ascii="Arial" w:hAnsi="Arial" w:cs="Arial"/>
          <w:b/>
        </w:rPr>
        <w:t xml:space="preserve"> sinking speed reveals a fast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export</w:t>
      </w:r>
      <w:proofErr w:type="spellEnd"/>
      <w:r w:rsidRPr="006815EC">
        <w:rPr>
          <w:rFonts w:ascii="Arial" w:hAnsi="Arial" w:cs="Arial"/>
          <w:b/>
        </w:rPr>
        <w:t xml:space="preserve"> </w:t>
      </w:r>
      <w:proofErr w:type="spellStart"/>
      <w:r w:rsidRPr="006815EC">
        <w:rPr>
          <w:rFonts w:ascii="Arial" w:hAnsi="Arial" w:cs="Arial"/>
          <w:b/>
        </w:rPr>
        <w:t>mechanism</w:t>
      </w:r>
      <w:proofErr w:type="spellEnd"/>
      <w:r w:rsidRPr="006815EC">
        <w:rPr>
          <w:rFonts w:ascii="Arial" w:hAnsi="Arial" w:cs="Arial"/>
          <w:b/>
        </w:rPr>
        <w:t xml:space="preserve">. </w:t>
      </w:r>
      <w:proofErr w:type="spellStart"/>
      <w:r w:rsidRPr="006815EC">
        <w:rPr>
          <w:rFonts w:ascii="Arial" w:hAnsi="Arial" w:cs="Arial"/>
          <w:b/>
        </w:rPr>
        <w:t>Limnol</w:t>
      </w:r>
      <w:proofErr w:type="spellEnd"/>
      <w:r w:rsidRPr="006815EC">
        <w:rPr>
          <w:rFonts w:ascii="Arial" w:hAnsi="Arial" w:cs="Arial"/>
          <w:b/>
        </w:rPr>
        <w:t>.</w:t>
      </w:r>
      <w:r w:rsidR="00014529" w:rsidRPr="006815EC">
        <w:rPr>
          <w:rFonts w:ascii="Arial" w:hAnsi="Arial" w:cs="Arial"/>
          <w:b/>
        </w:rPr>
        <w:t xml:space="preserve"> </w:t>
      </w:r>
      <w:proofErr w:type="spellStart"/>
      <w:r w:rsidRPr="006815EC">
        <w:rPr>
          <w:rFonts w:ascii="Arial" w:hAnsi="Arial" w:cs="Arial"/>
          <w:b/>
        </w:rPr>
        <w:t>Oceanogr</w:t>
      </w:r>
      <w:proofErr w:type="spellEnd"/>
      <w:r w:rsidRPr="006815EC">
        <w:rPr>
          <w:rFonts w:ascii="Arial" w:hAnsi="Arial" w:cs="Arial"/>
          <w:b/>
        </w:rPr>
        <w:t xml:space="preserve">., vol. 58, </w:t>
      </w:r>
      <w:proofErr w:type="spellStart"/>
      <w:r w:rsidRPr="006815EC">
        <w:rPr>
          <w:rFonts w:ascii="Arial" w:hAnsi="Arial" w:cs="Arial"/>
          <w:b/>
        </w:rPr>
        <w:t>pp</w:t>
      </w:r>
      <w:proofErr w:type="spellEnd"/>
      <w:r w:rsidRPr="006815EC">
        <w:rPr>
          <w:rFonts w:ascii="Arial" w:hAnsi="Arial" w:cs="Arial"/>
          <w:b/>
        </w:rPr>
        <w:t>. 1113–1122.</w:t>
      </w:r>
    </w:p>
    <w:p w14:paraId="0E81D153" w14:textId="1972C762" w:rsidR="0071054C"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Lebrato</w:t>
      </w:r>
      <w:proofErr w:type="spellEnd"/>
      <w:r w:rsidRPr="006815EC">
        <w:rPr>
          <w:rFonts w:ascii="Arial" w:hAnsi="Arial" w:cs="Arial"/>
          <w:b/>
        </w:rPr>
        <w:t xml:space="preserve">, M., et al., (2013) </w:t>
      </w:r>
      <w:proofErr w:type="spellStart"/>
      <w:r w:rsidRPr="006815EC">
        <w:rPr>
          <w:rFonts w:ascii="Arial" w:hAnsi="Arial" w:cs="Arial"/>
          <w:b/>
        </w:rPr>
        <w:t>Jelly</w:t>
      </w:r>
      <w:proofErr w:type="spellEnd"/>
      <w:r w:rsidRPr="006815EC">
        <w:rPr>
          <w:rFonts w:ascii="Arial" w:hAnsi="Arial" w:cs="Arial"/>
          <w:b/>
        </w:rPr>
        <w:t xml:space="preserve"> </w:t>
      </w:r>
      <w:proofErr w:type="spellStart"/>
      <w:r w:rsidRPr="006815EC">
        <w:rPr>
          <w:rFonts w:ascii="Arial" w:hAnsi="Arial" w:cs="Arial"/>
          <w:b/>
        </w:rPr>
        <w:t>biomass</w:t>
      </w:r>
      <w:proofErr w:type="spellEnd"/>
      <w:r w:rsidRPr="006815EC">
        <w:rPr>
          <w:rFonts w:ascii="Arial" w:hAnsi="Arial" w:cs="Arial"/>
          <w:b/>
        </w:rPr>
        <w:t xml:space="preserve"> sinking speed reveals a fast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export</w:t>
      </w:r>
      <w:proofErr w:type="spellEnd"/>
      <w:r w:rsidRPr="006815EC">
        <w:rPr>
          <w:rFonts w:ascii="Arial" w:hAnsi="Arial" w:cs="Arial"/>
          <w:b/>
        </w:rPr>
        <w:t xml:space="preserve"> </w:t>
      </w:r>
      <w:proofErr w:type="spellStart"/>
      <w:r w:rsidRPr="006815EC">
        <w:rPr>
          <w:rFonts w:ascii="Arial" w:hAnsi="Arial" w:cs="Arial"/>
          <w:b/>
        </w:rPr>
        <w:t>mechanism</w:t>
      </w:r>
      <w:proofErr w:type="spellEnd"/>
      <w:r w:rsidRPr="006815EC">
        <w:rPr>
          <w:rFonts w:ascii="Arial" w:hAnsi="Arial" w:cs="Arial"/>
          <w:b/>
        </w:rPr>
        <w:t xml:space="preserve">. </w:t>
      </w:r>
      <w:proofErr w:type="spellStart"/>
      <w:r w:rsidRPr="006815EC">
        <w:rPr>
          <w:rFonts w:ascii="Arial" w:hAnsi="Arial" w:cs="Arial"/>
          <w:b/>
        </w:rPr>
        <w:t>Limnol</w:t>
      </w:r>
      <w:proofErr w:type="spellEnd"/>
      <w:r w:rsidRPr="006815EC">
        <w:rPr>
          <w:rFonts w:ascii="Arial" w:hAnsi="Arial" w:cs="Arial"/>
          <w:b/>
        </w:rPr>
        <w:t>.</w:t>
      </w:r>
      <w:r w:rsidR="00014529" w:rsidRPr="006815EC">
        <w:rPr>
          <w:rFonts w:ascii="Arial" w:hAnsi="Arial" w:cs="Arial"/>
          <w:b/>
        </w:rPr>
        <w:t xml:space="preserve"> </w:t>
      </w:r>
      <w:proofErr w:type="spellStart"/>
      <w:r w:rsidRPr="006815EC">
        <w:rPr>
          <w:rFonts w:ascii="Arial" w:hAnsi="Arial" w:cs="Arial"/>
          <w:b/>
        </w:rPr>
        <w:t>Oceanogr</w:t>
      </w:r>
      <w:proofErr w:type="spellEnd"/>
      <w:r w:rsidRPr="006815EC">
        <w:rPr>
          <w:rFonts w:ascii="Arial" w:hAnsi="Arial" w:cs="Arial"/>
          <w:b/>
        </w:rPr>
        <w:t xml:space="preserve">., vol. 58, </w:t>
      </w:r>
      <w:proofErr w:type="spellStart"/>
      <w:r w:rsidRPr="006815EC">
        <w:rPr>
          <w:rFonts w:ascii="Arial" w:hAnsi="Arial" w:cs="Arial"/>
          <w:b/>
        </w:rPr>
        <w:t>pp</w:t>
      </w:r>
      <w:proofErr w:type="spellEnd"/>
      <w:r w:rsidRPr="006815EC">
        <w:rPr>
          <w:rFonts w:ascii="Arial" w:hAnsi="Arial" w:cs="Arial"/>
          <w:b/>
        </w:rPr>
        <w:t>. 1113–1122.</w:t>
      </w:r>
    </w:p>
    <w:p w14:paraId="575F916B" w14:textId="459E2274"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Irigoien</w:t>
      </w:r>
      <w:proofErr w:type="spellEnd"/>
      <w:r w:rsidRPr="006815EC">
        <w:rPr>
          <w:rFonts w:ascii="Arial" w:hAnsi="Arial" w:cs="Arial"/>
          <w:b/>
        </w:rPr>
        <w:t xml:space="preserve">, </w:t>
      </w:r>
      <w:proofErr w:type="spellStart"/>
      <w:r w:rsidRPr="006815EC">
        <w:rPr>
          <w:rFonts w:ascii="Arial" w:hAnsi="Arial" w:cs="Arial"/>
          <w:b/>
        </w:rPr>
        <w:t>X</w:t>
      </w:r>
      <w:proofErr w:type="spellEnd"/>
      <w:r w:rsidRPr="006815EC">
        <w:rPr>
          <w:rFonts w:ascii="Arial" w:hAnsi="Arial" w:cs="Arial"/>
          <w:b/>
        </w:rPr>
        <w:t>., et a</w:t>
      </w:r>
      <w:r w:rsidR="00014529" w:rsidRPr="006815EC">
        <w:rPr>
          <w:rFonts w:ascii="Arial" w:hAnsi="Arial" w:cs="Arial"/>
          <w:b/>
        </w:rPr>
        <w:t xml:space="preserve">l., (2014) Large </w:t>
      </w:r>
      <w:proofErr w:type="spellStart"/>
      <w:r w:rsidR="00014529" w:rsidRPr="006815EC">
        <w:rPr>
          <w:rFonts w:ascii="Arial" w:hAnsi="Arial" w:cs="Arial"/>
          <w:b/>
        </w:rPr>
        <w:t>mesopelagic</w:t>
      </w:r>
      <w:proofErr w:type="spellEnd"/>
      <w:r w:rsidR="00014529" w:rsidRPr="006815EC">
        <w:rPr>
          <w:rFonts w:ascii="Arial" w:hAnsi="Arial" w:cs="Arial"/>
          <w:b/>
        </w:rPr>
        <w:t xml:space="preserve"> </w:t>
      </w:r>
      <w:proofErr w:type="spellStart"/>
      <w:r w:rsidR="00014529" w:rsidRPr="006815EC">
        <w:rPr>
          <w:rFonts w:ascii="Arial" w:hAnsi="Arial" w:cs="Arial"/>
          <w:b/>
        </w:rPr>
        <w:t>fishes</w:t>
      </w:r>
      <w:proofErr w:type="spellEnd"/>
      <w:r w:rsidR="00014529" w:rsidRPr="006815EC">
        <w:rPr>
          <w:rFonts w:ascii="Arial" w:hAnsi="Arial" w:cs="Arial"/>
          <w:b/>
        </w:rPr>
        <w:t xml:space="preserve"> </w:t>
      </w:r>
      <w:proofErr w:type="spellStart"/>
      <w:r w:rsidR="00014529" w:rsidRPr="006815EC">
        <w:rPr>
          <w:rFonts w:ascii="Arial" w:hAnsi="Arial" w:cs="Arial"/>
          <w:b/>
        </w:rPr>
        <w:t>biomass</w:t>
      </w:r>
      <w:proofErr w:type="spellEnd"/>
      <w:r w:rsidR="00014529" w:rsidRPr="006815EC">
        <w:rPr>
          <w:rFonts w:ascii="Arial" w:hAnsi="Arial" w:cs="Arial"/>
          <w:b/>
        </w:rPr>
        <w:t xml:space="preserve"> and </w:t>
      </w:r>
      <w:proofErr w:type="spellStart"/>
      <w:r w:rsidR="00014529" w:rsidRPr="006815EC">
        <w:rPr>
          <w:rFonts w:ascii="Arial" w:hAnsi="Arial" w:cs="Arial"/>
          <w:b/>
        </w:rPr>
        <w:t>trophic</w:t>
      </w:r>
      <w:proofErr w:type="spellEnd"/>
      <w:r w:rsidR="00014529" w:rsidRPr="006815EC">
        <w:rPr>
          <w:rFonts w:ascii="Arial" w:hAnsi="Arial" w:cs="Arial"/>
          <w:b/>
        </w:rPr>
        <w:t xml:space="preserve"> </w:t>
      </w:r>
      <w:proofErr w:type="spellStart"/>
      <w:r w:rsidR="00014529" w:rsidRPr="006815EC">
        <w:rPr>
          <w:rFonts w:ascii="Arial" w:hAnsi="Arial" w:cs="Arial"/>
          <w:b/>
        </w:rPr>
        <w:t>effi</w:t>
      </w:r>
      <w:r w:rsidRPr="006815EC">
        <w:rPr>
          <w:rFonts w:ascii="Arial" w:hAnsi="Arial" w:cs="Arial"/>
          <w:b/>
        </w:rPr>
        <w:t>ciency</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open</w:t>
      </w:r>
      <w:proofErr w:type="spellEnd"/>
      <w:r w:rsidRPr="006815EC">
        <w:rPr>
          <w:rFonts w:ascii="Arial" w:hAnsi="Arial" w:cs="Arial"/>
          <w:b/>
        </w:rPr>
        <w:t xml:space="preserve"> </w:t>
      </w:r>
      <w:proofErr w:type="spellStart"/>
      <w:r w:rsidRPr="006815EC">
        <w:rPr>
          <w:rFonts w:ascii="Arial" w:hAnsi="Arial" w:cs="Arial"/>
          <w:b/>
        </w:rPr>
        <w:t>ocean</w:t>
      </w:r>
      <w:proofErr w:type="spellEnd"/>
      <w:r w:rsidRPr="006815EC">
        <w:rPr>
          <w:rFonts w:ascii="Arial" w:hAnsi="Arial" w:cs="Arial"/>
          <w:b/>
        </w:rPr>
        <w:t>. Nature</w:t>
      </w:r>
      <w:r w:rsidR="00014529" w:rsidRPr="006815EC">
        <w:rPr>
          <w:rFonts w:ascii="Arial" w:hAnsi="Arial" w:cs="Arial"/>
          <w:b/>
        </w:rPr>
        <w:t xml:space="preserve"> </w:t>
      </w:r>
      <w:r w:rsidRPr="006815EC">
        <w:rPr>
          <w:rFonts w:ascii="Arial" w:hAnsi="Arial" w:cs="Arial"/>
          <w:b/>
        </w:rPr>
        <w:t>Communica</w:t>
      </w:r>
      <w:r w:rsidR="00014529" w:rsidRPr="006815EC">
        <w:rPr>
          <w:rFonts w:ascii="Arial" w:hAnsi="Arial" w:cs="Arial"/>
          <w:b/>
        </w:rPr>
        <w:t>ti</w:t>
      </w:r>
      <w:r w:rsidRPr="006815EC">
        <w:rPr>
          <w:rFonts w:ascii="Arial" w:hAnsi="Arial" w:cs="Arial"/>
          <w:b/>
        </w:rPr>
        <w:t>ons, vol. 5, No. 3271.</w:t>
      </w:r>
    </w:p>
    <w:p w14:paraId="085AA931" w14:textId="607C11AB"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Reinfelder</w:t>
      </w:r>
      <w:proofErr w:type="spellEnd"/>
      <w:r w:rsidRPr="006815EC">
        <w:rPr>
          <w:rFonts w:ascii="Arial" w:hAnsi="Arial" w:cs="Arial"/>
          <w:b/>
        </w:rPr>
        <w:t xml:space="preserve">, J.R., (2011)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Concentra</w:t>
      </w:r>
      <w:r w:rsidR="00014529" w:rsidRPr="006815EC">
        <w:rPr>
          <w:rFonts w:ascii="Arial" w:hAnsi="Arial" w:cs="Arial"/>
          <w:b/>
        </w:rPr>
        <w:t>ti</w:t>
      </w:r>
      <w:r w:rsidRPr="006815EC">
        <w:rPr>
          <w:rFonts w:ascii="Arial" w:hAnsi="Arial" w:cs="Arial"/>
          <w:b/>
        </w:rPr>
        <w:t>ng</w:t>
      </w:r>
      <w:proofErr w:type="spellEnd"/>
      <w:r w:rsidRPr="006815EC">
        <w:rPr>
          <w:rFonts w:ascii="Arial" w:hAnsi="Arial" w:cs="Arial"/>
          <w:b/>
        </w:rPr>
        <w:t xml:space="preserve"> </w:t>
      </w:r>
      <w:proofErr w:type="spellStart"/>
      <w:r w:rsidRPr="006815EC">
        <w:rPr>
          <w:rFonts w:ascii="Arial" w:hAnsi="Arial" w:cs="Arial"/>
          <w:b/>
        </w:rPr>
        <w:t>Mechanisms</w:t>
      </w:r>
      <w:proofErr w:type="spellEnd"/>
      <w:r w:rsidRPr="006815EC">
        <w:rPr>
          <w:rFonts w:ascii="Arial" w:hAnsi="Arial" w:cs="Arial"/>
          <w:b/>
        </w:rPr>
        <w:t xml:space="preserve"> in </w:t>
      </w:r>
      <w:proofErr w:type="spellStart"/>
      <w:r w:rsidRPr="006815EC">
        <w:rPr>
          <w:rFonts w:ascii="Arial" w:hAnsi="Arial" w:cs="Arial"/>
          <w:b/>
        </w:rPr>
        <w:t>Eukaryo</w:t>
      </w:r>
      <w:r w:rsidR="00014529" w:rsidRPr="006815EC">
        <w:rPr>
          <w:rFonts w:ascii="Arial" w:hAnsi="Arial" w:cs="Arial"/>
          <w:b/>
        </w:rPr>
        <w:t>ti</w:t>
      </w:r>
      <w:r w:rsidRPr="006815EC">
        <w:rPr>
          <w:rFonts w:ascii="Arial" w:hAnsi="Arial" w:cs="Arial"/>
          <w:b/>
        </w:rPr>
        <w:t>c</w:t>
      </w:r>
      <w:proofErr w:type="spellEnd"/>
      <w:r w:rsidRPr="006815EC">
        <w:rPr>
          <w:rFonts w:ascii="Arial" w:hAnsi="Arial" w:cs="Arial"/>
          <w:b/>
        </w:rPr>
        <w:t xml:space="preserve"> Marine </w:t>
      </w:r>
      <w:proofErr w:type="spellStart"/>
      <w:r w:rsidRPr="006815EC">
        <w:rPr>
          <w:rFonts w:ascii="Arial" w:hAnsi="Arial" w:cs="Arial"/>
          <w:b/>
        </w:rPr>
        <w:t>Phytoplankton</w:t>
      </w:r>
      <w:proofErr w:type="spellEnd"/>
      <w:r w:rsidRPr="006815EC">
        <w:rPr>
          <w:rFonts w:ascii="Arial" w:hAnsi="Arial" w:cs="Arial"/>
          <w:b/>
        </w:rPr>
        <w:t xml:space="preserve">. </w:t>
      </w:r>
      <w:proofErr w:type="spellStart"/>
      <w:r w:rsidRPr="006815EC">
        <w:rPr>
          <w:rFonts w:ascii="Arial" w:hAnsi="Arial" w:cs="Arial"/>
          <w:b/>
        </w:rPr>
        <w:t>Annu</w:t>
      </w:r>
      <w:proofErr w:type="spellEnd"/>
      <w:r w:rsidRPr="006815EC">
        <w:rPr>
          <w:rFonts w:ascii="Arial" w:hAnsi="Arial" w:cs="Arial"/>
          <w:b/>
        </w:rPr>
        <w:t>. Rev.</w:t>
      </w:r>
      <w:r w:rsidR="00014529" w:rsidRPr="006815EC">
        <w:rPr>
          <w:rFonts w:ascii="Arial" w:hAnsi="Arial" w:cs="Arial"/>
          <w:b/>
        </w:rPr>
        <w:t xml:space="preserve"> </w:t>
      </w:r>
      <w:r w:rsidRPr="006815EC">
        <w:rPr>
          <w:rFonts w:ascii="Arial" w:hAnsi="Arial" w:cs="Arial"/>
          <w:b/>
        </w:rPr>
        <w:t xml:space="preserve">Mar. </w:t>
      </w:r>
      <w:proofErr w:type="spellStart"/>
      <w:r w:rsidRPr="006815EC">
        <w:rPr>
          <w:rFonts w:ascii="Arial" w:hAnsi="Arial" w:cs="Arial"/>
          <w:b/>
        </w:rPr>
        <w:t>Sci</w:t>
      </w:r>
      <w:proofErr w:type="spellEnd"/>
      <w:r w:rsidRPr="006815EC">
        <w:rPr>
          <w:rFonts w:ascii="Arial" w:hAnsi="Arial" w:cs="Arial"/>
          <w:b/>
        </w:rPr>
        <w:t>., vol. 3, pp.291–315.</w:t>
      </w:r>
    </w:p>
    <w:p w14:paraId="19195ED2" w14:textId="2CDD3199" w:rsidR="00014529" w:rsidRPr="006815EC" w:rsidRDefault="006815EC" w:rsidP="006815EC">
      <w:pPr>
        <w:pStyle w:val="Listeavsnitt"/>
        <w:numPr>
          <w:ilvl w:val="0"/>
          <w:numId w:val="2"/>
        </w:numPr>
        <w:rPr>
          <w:rFonts w:ascii="Arial" w:hAnsi="Arial" w:cs="Arial"/>
          <w:b/>
        </w:rPr>
      </w:pPr>
      <w:proofErr w:type="spellStart"/>
      <w:r w:rsidRPr="006815EC">
        <w:rPr>
          <w:rFonts w:ascii="Arial" w:hAnsi="Arial" w:cs="Arial"/>
          <w:b/>
        </w:rPr>
        <w:t>J</w:t>
      </w:r>
      <w:r w:rsidR="0071054C" w:rsidRPr="006815EC">
        <w:rPr>
          <w:rFonts w:ascii="Arial" w:hAnsi="Arial" w:cs="Arial"/>
          <w:b/>
        </w:rPr>
        <w:t>ónasdó</w:t>
      </w:r>
      <w:r w:rsidR="00014529" w:rsidRPr="006815EC">
        <w:rPr>
          <w:rFonts w:ascii="Arial" w:hAnsi="Arial" w:cs="Arial"/>
          <w:b/>
        </w:rPr>
        <w:t>ti</w:t>
      </w:r>
      <w:r w:rsidR="0071054C" w:rsidRPr="006815EC">
        <w:rPr>
          <w:rFonts w:ascii="Arial" w:hAnsi="Arial" w:cs="Arial"/>
          <w:b/>
        </w:rPr>
        <w:t>r</w:t>
      </w:r>
      <w:proofErr w:type="spellEnd"/>
      <w:r w:rsidR="0071054C" w:rsidRPr="006815EC">
        <w:rPr>
          <w:rFonts w:ascii="Arial" w:hAnsi="Arial" w:cs="Arial"/>
          <w:b/>
        </w:rPr>
        <w:t xml:space="preserve">, S.H., et al., (2015) </w:t>
      </w:r>
      <w:proofErr w:type="spellStart"/>
      <w:r w:rsidR="0071054C" w:rsidRPr="006815EC">
        <w:rPr>
          <w:rFonts w:ascii="Arial" w:hAnsi="Arial" w:cs="Arial"/>
          <w:b/>
        </w:rPr>
        <w:t>Seasonal</w:t>
      </w:r>
      <w:proofErr w:type="spellEnd"/>
      <w:r w:rsidR="0071054C" w:rsidRPr="006815EC">
        <w:rPr>
          <w:rFonts w:ascii="Arial" w:hAnsi="Arial" w:cs="Arial"/>
          <w:b/>
        </w:rPr>
        <w:t xml:space="preserve"> </w:t>
      </w:r>
      <w:proofErr w:type="spellStart"/>
      <w:r w:rsidR="0071054C" w:rsidRPr="006815EC">
        <w:rPr>
          <w:rFonts w:ascii="Arial" w:hAnsi="Arial" w:cs="Arial"/>
          <w:b/>
        </w:rPr>
        <w:t>copepod</w:t>
      </w:r>
      <w:proofErr w:type="spellEnd"/>
      <w:r w:rsidR="0071054C" w:rsidRPr="006815EC">
        <w:rPr>
          <w:rFonts w:ascii="Arial" w:hAnsi="Arial" w:cs="Arial"/>
          <w:b/>
        </w:rPr>
        <w:t xml:space="preserve"> lipid pump promotes </w:t>
      </w:r>
      <w:proofErr w:type="spellStart"/>
      <w:r w:rsidR="0071054C" w:rsidRPr="006815EC">
        <w:rPr>
          <w:rFonts w:ascii="Arial" w:hAnsi="Arial" w:cs="Arial"/>
          <w:b/>
        </w:rPr>
        <w:t>carbon</w:t>
      </w:r>
      <w:proofErr w:type="spellEnd"/>
      <w:r w:rsidR="0071054C" w:rsidRPr="006815EC">
        <w:rPr>
          <w:rFonts w:ascii="Arial" w:hAnsi="Arial" w:cs="Arial"/>
          <w:b/>
        </w:rPr>
        <w:t xml:space="preserve"> </w:t>
      </w:r>
      <w:proofErr w:type="spellStart"/>
      <w:r w:rsidR="0071054C" w:rsidRPr="006815EC">
        <w:rPr>
          <w:rFonts w:ascii="Arial" w:hAnsi="Arial" w:cs="Arial"/>
          <w:b/>
        </w:rPr>
        <w:t>sequestra</w:t>
      </w:r>
      <w:r w:rsidR="00014529" w:rsidRPr="006815EC">
        <w:rPr>
          <w:rFonts w:ascii="Arial" w:hAnsi="Arial" w:cs="Arial"/>
          <w:b/>
        </w:rPr>
        <w:t>ti</w:t>
      </w:r>
      <w:r w:rsidR="0071054C" w:rsidRPr="006815EC">
        <w:rPr>
          <w:rFonts w:ascii="Arial" w:hAnsi="Arial" w:cs="Arial"/>
          <w:b/>
        </w:rPr>
        <w:t>on</w:t>
      </w:r>
      <w:proofErr w:type="spellEnd"/>
      <w:r w:rsidR="0071054C" w:rsidRPr="006815EC">
        <w:rPr>
          <w:rFonts w:ascii="Arial" w:hAnsi="Arial" w:cs="Arial"/>
          <w:b/>
        </w:rPr>
        <w:t xml:space="preserve"> in </w:t>
      </w:r>
      <w:proofErr w:type="spellStart"/>
      <w:r w:rsidR="0071054C" w:rsidRPr="006815EC">
        <w:rPr>
          <w:rFonts w:ascii="Arial" w:hAnsi="Arial" w:cs="Arial"/>
          <w:b/>
        </w:rPr>
        <w:t>the</w:t>
      </w:r>
      <w:proofErr w:type="spellEnd"/>
      <w:r w:rsidR="0071054C" w:rsidRPr="006815EC">
        <w:rPr>
          <w:rFonts w:ascii="Arial" w:hAnsi="Arial" w:cs="Arial"/>
          <w:b/>
        </w:rPr>
        <w:t xml:space="preserve"> </w:t>
      </w:r>
      <w:proofErr w:type="spellStart"/>
      <w:r w:rsidR="0071054C" w:rsidRPr="006815EC">
        <w:rPr>
          <w:rFonts w:ascii="Arial" w:hAnsi="Arial" w:cs="Arial"/>
          <w:b/>
        </w:rPr>
        <w:t>deep</w:t>
      </w:r>
      <w:proofErr w:type="spellEnd"/>
      <w:r w:rsidR="00014529" w:rsidRPr="006815EC">
        <w:rPr>
          <w:rFonts w:ascii="Arial" w:hAnsi="Arial" w:cs="Arial"/>
          <w:b/>
        </w:rPr>
        <w:t xml:space="preserve"> </w:t>
      </w:r>
      <w:r w:rsidR="0071054C" w:rsidRPr="006815EC">
        <w:rPr>
          <w:rFonts w:ascii="Arial" w:hAnsi="Arial" w:cs="Arial"/>
          <w:b/>
        </w:rPr>
        <w:t>North Atlan</w:t>
      </w:r>
      <w:r w:rsidR="00014529" w:rsidRPr="006815EC">
        <w:rPr>
          <w:rFonts w:ascii="Arial" w:hAnsi="Arial" w:cs="Arial"/>
          <w:b/>
        </w:rPr>
        <w:t>ti</w:t>
      </w:r>
      <w:r w:rsidR="0071054C" w:rsidRPr="006815EC">
        <w:rPr>
          <w:rFonts w:ascii="Arial" w:hAnsi="Arial" w:cs="Arial"/>
          <w:b/>
        </w:rPr>
        <w:t xml:space="preserve">c. PNAS, vol. 112. </w:t>
      </w:r>
      <w:proofErr w:type="spellStart"/>
      <w:r w:rsidR="0071054C" w:rsidRPr="006815EC">
        <w:rPr>
          <w:rFonts w:ascii="Arial" w:hAnsi="Arial" w:cs="Arial"/>
          <w:b/>
        </w:rPr>
        <w:t>pp</w:t>
      </w:r>
      <w:proofErr w:type="spellEnd"/>
      <w:r w:rsidR="0071054C" w:rsidRPr="006815EC">
        <w:rPr>
          <w:rFonts w:ascii="Arial" w:hAnsi="Arial" w:cs="Arial"/>
          <w:b/>
        </w:rPr>
        <w:t>. 12122–12126.</w:t>
      </w:r>
    </w:p>
    <w:p w14:paraId="7D576398" w14:textId="6C2949BA" w:rsidR="0071054C"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Frischknecht</w:t>
      </w:r>
      <w:proofErr w:type="spellEnd"/>
      <w:r w:rsidRPr="006815EC">
        <w:rPr>
          <w:rFonts w:ascii="Arial" w:hAnsi="Arial" w:cs="Arial"/>
          <w:b/>
        </w:rPr>
        <w:t xml:space="preserve">, M., et al., (2018). </w:t>
      </w:r>
      <w:proofErr w:type="spellStart"/>
      <w:r w:rsidRPr="006815EC">
        <w:rPr>
          <w:rFonts w:ascii="Arial" w:hAnsi="Arial" w:cs="Arial"/>
          <w:b/>
        </w:rPr>
        <w:t>Origin</w:t>
      </w:r>
      <w:proofErr w:type="spellEnd"/>
      <w:r w:rsidRPr="006815EC">
        <w:rPr>
          <w:rFonts w:ascii="Arial" w:hAnsi="Arial" w:cs="Arial"/>
          <w:b/>
        </w:rPr>
        <w:t xml:space="preserve">, </w:t>
      </w:r>
      <w:proofErr w:type="spellStart"/>
      <w:r w:rsidRPr="006815EC">
        <w:rPr>
          <w:rFonts w:ascii="Arial" w:hAnsi="Arial" w:cs="Arial"/>
          <w:b/>
        </w:rPr>
        <w:t>transforma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and fate: The </w:t>
      </w:r>
      <w:proofErr w:type="spellStart"/>
      <w:r w:rsidRPr="006815EC">
        <w:rPr>
          <w:rFonts w:ascii="Arial" w:hAnsi="Arial" w:cs="Arial"/>
          <w:b/>
        </w:rPr>
        <w:t>three-dimensional</w:t>
      </w:r>
      <w:proofErr w:type="spellEnd"/>
      <w:r w:rsidRPr="006815EC">
        <w:rPr>
          <w:rFonts w:ascii="Arial" w:hAnsi="Arial" w:cs="Arial"/>
          <w:b/>
        </w:rPr>
        <w:t xml:space="preserve"> </w:t>
      </w:r>
      <w:proofErr w:type="spellStart"/>
      <w:r w:rsidRPr="006815EC">
        <w:rPr>
          <w:rFonts w:ascii="Arial" w:hAnsi="Arial" w:cs="Arial"/>
          <w:b/>
        </w:rPr>
        <w:t>biological</w:t>
      </w:r>
      <w:proofErr w:type="spellEnd"/>
      <w:r w:rsidRPr="006815EC">
        <w:rPr>
          <w:rFonts w:ascii="Arial" w:hAnsi="Arial" w:cs="Arial"/>
          <w:b/>
        </w:rPr>
        <w:t xml:space="preserve"> pump in</w:t>
      </w:r>
      <w:r w:rsidR="00014529" w:rsidRPr="006815EC">
        <w:rPr>
          <w:rFonts w:ascii="Arial" w:hAnsi="Arial" w:cs="Arial"/>
          <w:b/>
        </w:rPr>
        <w:t xml:space="preserve"> </w:t>
      </w:r>
      <w:proofErr w:type="spellStart"/>
      <w:r w:rsidRPr="006815EC">
        <w:rPr>
          <w:rFonts w:ascii="Arial" w:hAnsi="Arial" w:cs="Arial"/>
          <w:b/>
        </w:rPr>
        <w:t>the</w:t>
      </w:r>
      <w:proofErr w:type="spellEnd"/>
      <w:r w:rsidRPr="006815EC">
        <w:rPr>
          <w:rFonts w:ascii="Arial" w:hAnsi="Arial" w:cs="Arial"/>
          <w:b/>
        </w:rPr>
        <w:t xml:space="preserve"> California </w:t>
      </w:r>
      <w:proofErr w:type="spellStart"/>
      <w:r w:rsidRPr="006815EC">
        <w:rPr>
          <w:rFonts w:ascii="Arial" w:hAnsi="Arial" w:cs="Arial"/>
          <w:b/>
        </w:rPr>
        <w:t>Current</w:t>
      </w:r>
      <w:proofErr w:type="spellEnd"/>
      <w:r w:rsidRPr="006815EC">
        <w:rPr>
          <w:rFonts w:ascii="Arial" w:hAnsi="Arial" w:cs="Arial"/>
          <w:b/>
        </w:rPr>
        <w:t xml:space="preserve"> System. Journal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Geophysical</w:t>
      </w:r>
      <w:proofErr w:type="spellEnd"/>
      <w:r w:rsidRPr="006815EC">
        <w:rPr>
          <w:rFonts w:ascii="Arial" w:hAnsi="Arial" w:cs="Arial"/>
          <w:b/>
        </w:rPr>
        <w:t xml:space="preserve"> Research: Oceans, vol. 123, </w:t>
      </w:r>
      <w:proofErr w:type="spellStart"/>
      <w:r w:rsidRPr="006815EC">
        <w:rPr>
          <w:rFonts w:ascii="Arial" w:hAnsi="Arial" w:cs="Arial"/>
          <w:b/>
        </w:rPr>
        <w:t>pp</w:t>
      </w:r>
      <w:proofErr w:type="spellEnd"/>
      <w:r w:rsidRPr="006815EC">
        <w:rPr>
          <w:rFonts w:ascii="Arial" w:hAnsi="Arial" w:cs="Arial"/>
          <w:b/>
        </w:rPr>
        <w:t>. 7939–7962.</w:t>
      </w:r>
    </w:p>
    <w:p w14:paraId="1C94BF19" w14:textId="6B20E290"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lastRenderedPageBreak/>
        <w:t>Barrón</w:t>
      </w:r>
      <w:proofErr w:type="spellEnd"/>
      <w:r w:rsidRPr="006815EC">
        <w:rPr>
          <w:rFonts w:ascii="Arial" w:hAnsi="Arial" w:cs="Arial"/>
          <w:b/>
        </w:rPr>
        <w:t xml:space="preserve">, C., and </w:t>
      </w:r>
      <w:proofErr w:type="spellStart"/>
      <w:r w:rsidRPr="006815EC">
        <w:rPr>
          <w:rFonts w:ascii="Arial" w:hAnsi="Arial" w:cs="Arial"/>
          <w:b/>
        </w:rPr>
        <w:t>Duarte</w:t>
      </w:r>
      <w:proofErr w:type="spellEnd"/>
      <w:r w:rsidRPr="006815EC">
        <w:rPr>
          <w:rFonts w:ascii="Arial" w:hAnsi="Arial" w:cs="Arial"/>
          <w:b/>
        </w:rPr>
        <w:t xml:space="preserve">, C.M., (2015) </w:t>
      </w:r>
      <w:proofErr w:type="spellStart"/>
      <w:r w:rsidRPr="006815EC">
        <w:rPr>
          <w:rFonts w:ascii="Arial" w:hAnsi="Arial" w:cs="Arial"/>
          <w:b/>
        </w:rPr>
        <w:t>Dissolved</w:t>
      </w:r>
      <w:proofErr w:type="spellEnd"/>
      <w:r w:rsidRPr="006815EC">
        <w:rPr>
          <w:rFonts w:ascii="Arial" w:hAnsi="Arial" w:cs="Arial"/>
          <w:b/>
        </w:rPr>
        <w:t xml:space="preserve"> </w:t>
      </w:r>
      <w:proofErr w:type="spellStart"/>
      <w:r w:rsidRPr="006815EC">
        <w:rPr>
          <w:rFonts w:ascii="Arial" w:hAnsi="Arial" w:cs="Arial"/>
          <w:b/>
        </w:rPr>
        <w:t>organic</w:t>
      </w:r>
      <w:proofErr w:type="spellEnd"/>
      <w:r w:rsidRPr="006815EC">
        <w:rPr>
          <w:rFonts w:ascii="Arial" w:hAnsi="Arial" w:cs="Arial"/>
          <w:b/>
        </w:rPr>
        <w:t xml:space="preserve"> </w:t>
      </w:r>
      <w:proofErr w:type="spellStart"/>
      <w:r w:rsidRPr="006815EC">
        <w:rPr>
          <w:rFonts w:ascii="Arial" w:hAnsi="Arial" w:cs="Arial"/>
          <w:b/>
        </w:rPr>
        <w:t>carbon</w:t>
      </w:r>
      <w:proofErr w:type="spellEnd"/>
      <w:r w:rsidRPr="006815EC">
        <w:rPr>
          <w:rFonts w:ascii="Arial" w:hAnsi="Arial" w:cs="Arial"/>
          <w:b/>
        </w:rPr>
        <w:t xml:space="preserve"> pools and </w:t>
      </w:r>
      <w:proofErr w:type="spellStart"/>
      <w:r w:rsidRPr="006815EC">
        <w:rPr>
          <w:rFonts w:ascii="Arial" w:hAnsi="Arial" w:cs="Arial"/>
          <w:b/>
        </w:rPr>
        <w:t>export</w:t>
      </w:r>
      <w:proofErr w:type="spellEnd"/>
      <w:r w:rsidRPr="006815EC">
        <w:rPr>
          <w:rFonts w:ascii="Arial" w:hAnsi="Arial" w:cs="Arial"/>
          <w:b/>
        </w:rPr>
        <w:t xml:space="preserve"> from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coastal</w:t>
      </w:r>
      <w:proofErr w:type="spellEnd"/>
      <w:r w:rsidRPr="006815EC">
        <w:rPr>
          <w:rFonts w:ascii="Arial" w:hAnsi="Arial" w:cs="Arial"/>
          <w:b/>
        </w:rPr>
        <w:t xml:space="preserve"> </w:t>
      </w:r>
      <w:proofErr w:type="spellStart"/>
      <w:r w:rsidRPr="006815EC">
        <w:rPr>
          <w:rFonts w:ascii="Arial" w:hAnsi="Arial" w:cs="Arial"/>
          <w:b/>
        </w:rPr>
        <w:t>ocean</w:t>
      </w:r>
      <w:proofErr w:type="spellEnd"/>
      <w:r w:rsidRPr="006815EC">
        <w:rPr>
          <w:rFonts w:ascii="Arial" w:hAnsi="Arial" w:cs="Arial"/>
          <w:b/>
        </w:rPr>
        <w:t>.</w:t>
      </w:r>
      <w:r w:rsidR="00014529" w:rsidRPr="006815EC">
        <w:rPr>
          <w:rFonts w:ascii="Arial" w:hAnsi="Arial" w:cs="Arial"/>
          <w:b/>
        </w:rPr>
        <w:t xml:space="preserve"> </w:t>
      </w:r>
      <w:r w:rsidRPr="006815EC">
        <w:rPr>
          <w:rFonts w:ascii="Arial" w:hAnsi="Arial" w:cs="Arial"/>
          <w:b/>
        </w:rPr>
        <w:t xml:space="preserve">Global </w:t>
      </w:r>
      <w:proofErr w:type="spellStart"/>
      <w:r w:rsidRPr="006815EC">
        <w:rPr>
          <w:rFonts w:ascii="Arial" w:hAnsi="Arial" w:cs="Arial"/>
          <w:b/>
        </w:rPr>
        <w:t>Biogeochem</w:t>
      </w:r>
      <w:proofErr w:type="spellEnd"/>
      <w:r w:rsidRPr="006815EC">
        <w:rPr>
          <w:rFonts w:ascii="Arial" w:hAnsi="Arial" w:cs="Arial"/>
          <w:b/>
        </w:rPr>
        <w:t xml:space="preserve"> </w:t>
      </w:r>
      <w:proofErr w:type="spellStart"/>
      <w:r w:rsidRPr="006815EC">
        <w:rPr>
          <w:rFonts w:ascii="Arial" w:hAnsi="Arial" w:cs="Arial"/>
          <w:b/>
        </w:rPr>
        <w:t>Cycles</w:t>
      </w:r>
      <w:proofErr w:type="spellEnd"/>
      <w:r w:rsidRPr="006815EC">
        <w:rPr>
          <w:rFonts w:ascii="Arial" w:hAnsi="Arial" w:cs="Arial"/>
          <w:b/>
        </w:rPr>
        <w:t xml:space="preserve">, vol. 29, </w:t>
      </w:r>
      <w:proofErr w:type="spellStart"/>
      <w:r w:rsidRPr="006815EC">
        <w:rPr>
          <w:rFonts w:ascii="Arial" w:hAnsi="Arial" w:cs="Arial"/>
          <w:b/>
        </w:rPr>
        <w:t>pp</w:t>
      </w:r>
      <w:proofErr w:type="spellEnd"/>
      <w:r w:rsidRPr="006815EC">
        <w:rPr>
          <w:rFonts w:ascii="Arial" w:hAnsi="Arial" w:cs="Arial"/>
          <w:b/>
        </w:rPr>
        <w:t>. 1725–1738.</w:t>
      </w:r>
    </w:p>
    <w:p w14:paraId="1173E5BF" w14:textId="09790755"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Frischknecht</w:t>
      </w:r>
      <w:proofErr w:type="spellEnd"/>
      <w:r w:rsidRPr="006815EC">
        <w:rPr>
          <w:rFonts w:ascii="Arial" w:hAnsi="Arial" w:cs="Arial"/>
          <w:b/>
        </w:rPr>
        <w:t xml:space="preserve">, M., et al., (2018). </w:t>
      </w:r>
      <w:proofErr w:type="spellStart"/>
      <w:r w:rsidRPr="006815EC">
        <w:rPr>
          <w:rFonts w:ascii="Arial" w:hAnsi="Arial" w:cs="Arial"/>
          <w:b/>
        </w:rPr>
        <w:t>Origin</w:t>
      </w:r>
      <w:proofErr w:type="spellEnd"/>
      <w:r w:rsidRPr="006815EC">
        <w:rPr>
          <w:rFonts w:ascii="Arial" w:hAnsi="Arial" w:cs="Arial"/>
          <w:b/>
        </w:rPr>
        <w:t xml:space="preserve">, </w:t>
      </w:r>
      <w:proofErr w:type="spellStart"/>
      <w:r w:rsidRPr="006815EC">
        <w:rPr>
          <w:rFonts w:ascii="Arial" w:hAnsi="Arial" w:cs="Arial"/>
          <w:b/>
        </w:rPr>
        <w:t>transforma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and fate: The </w:t>
      </w:r>
      <w:proofErr w:type="spellStart"/>
      <w:r w:rsidRPr="006815EC">
        <w:rPr>
          <w:rFonts w:ascii="Arial" w:hAnsi="Arial" w:cs="Arial"/>
          <w:b/>
        </w:rPr>
        <w:t>three-dimensional</w:t>
      </w:r>
      <w:proofErr w:type="spellEnd"/>
      <w:r w:rsidRPr="006815EC">
        <w:rPr>
          <w:rFonts w:ascii="Arial" w:hAnsi="Arial" w:cs="Arial"/>
          <w:b/>
        </w:rPr>
        <w:t xml:space="preserve"> </w:t>
      </w:r>
      <w:proofErr w:type="spellStart"/>
      <w:r w:rsidRPr="006815EC">
        <w:rPr>
          <w:rFonts w:ascii="Arial" w:hAnsi="Arial" w:cs="Arial"/>
          <w:b/>
        </w:rPr>
        <w:t>biological</w:t>
      </w:r>
      <w:proofErr w:type="spellEnd"/>
      <w:r w:rsidRPr="006815EC">
        <w:rPr>
          <w:rFonts w:ascii="Arial" w:hAnsi="Arial" w:cs="Arial"/>
          <w:b/>
        </w:rPr>
        <w:t xml:space="preserve"> pump in</w:t>
      </w:r>
      <w:r w:rsidR="00014529" w:rsidRPr="006815EC">
        <w:rPr>
          <w:rFonts w:ascii="Arial" w:hAnsi="Arial" w:cs="Arial"/>
          <w:b/>
        </w:rPr>
        <w:t xml:space="preserve"> </w:t>
      </w:r>
      <w:proofErr w:type="spellStart"/>
      <w:r w:rsidRPr="006815EC">
        <w:rPr>
          <w:rFonts w:ascii="Arial" w:hAnsi="Arial" w:cs="Arial"/>
          <w:b/>
        </w:rPr>
        <w:t>the</w:t>
      </w:r>
      <w:proofErr w:type="spellEnd"/>
      <w:r w:rsidRPr="006815EC">
        <w:rPr>
          <w:rFonts w:ascii="Arial" w:hAnsi="Arial" w:cs="Arial"/>
          <w:b/>
        </w:rPr>
        <w:t xml:space="preserve"> California </w:t>
      </w:r>
      <w:proofErr w:type="spellStart"/>
      <w:r w:rsidRPr="006815EC">
        <w:rPr>
          <w:rFonts w:ascii="Arial" w:hAnsi="Arial" w:cs="Arial"/>
          <w:b/>
        </w:rPr>
        <w:t>Current</w:t>
      </w:r>
      <w:proofErr w:type="spellEnd"/>
      <w:r w:rsidRPr="006815EC">
        <w:rPr>
          <w:rFonts w:ascii="Arial" w:hAnsi="Arial" w:cs="Arial"/>
          <w:b/>
        </w:rPr>
        <w:t xml:space="preserve"> System. Journal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Geophysical</w:t>
      </w:r>
      <w:proofErr w:type="spellEnd"/>
      <w:r w:rsidRPr="006815EC">
        <w:rPr>
          <w:rFonts w:ascii="Arial" w:hAnsi="Arial" w:cs="Arial"/>
          <w:b/>
        </w:rPr>
        <w:t xml:space="preserve"> Research: Oceans, vol. 123, </w:t>
      </w:r>
      <w:proofErr w:type="spellStart"/>
      <w:r w:rsidRPr="006815EC">
        <w:rPr>
          <w:rFonts w:ascii="Arial" w:hAnsi="Arial" w:cs="Arial"/>
          <w:b/>
        </w:rPr>
        <w:t>pp</w:t>
      </w:r>
      <w:proofErr w:type="spellEnd"/>
      <w:r w:rsidRPr="006815EC">
        <w:rPr>
          <w:rFonts w:ascii="Arial" w:hAnsi="Arial" w:cs="Arial"/>
          <w:b/>
        </w:rPr>
        <w:t>. 7939–7962.</w:t>
      </w:r>
    </w:p>
    <w:p w14:paraId="264184B0" w14:textId="35C44F62" w:rsidR="00014529" w:rsidRPr="006815EC" w:rsidRDefault="0071054C" w:rsidP="006815EC">
      <w:pPr>
        <w:pStyle w:val="Listeavsnitt"/>
        <w:numPr>
          <w:ilvl w:val="0"/>
          <w:numId w:val="2"/>
        </w:numPr>
        <w:rPr>
          <w:rFonts w:ascii="Arial" w:hAnsi="Arial" w:cs="Arial"/>
          <w:b/>
          <w:lang w:val="en-US"/>
        </w:rPr>
      </w:pPr>
      <w:proofErr w:type="spellStart"/>
      <w:r w:rsidRPr="006815EC">
        <w:rPr>
          <w:rFonts w:ascii="Arial" w:hAnsi="Arial" w:cs="Arial"/>
          <w:b/>
        </w:rPr>
        <w:t>Toggweiler</w:t>
      </w:r>
      <w:proofErr w:type="spellEnd"/>
      <w:r w:rsidRPr="006815EC">
        <w:rPr>
          <w:rFonts w:ascii="Arial" w:hAnsi="Arial" w:cs="Arial"/>
          <w:b/>
        </w:rPr>
        <w:t xml:space="preserve">, J.R., et al., (2019) </w:t>
      </w:r>
      <w:proofErr w:type="spellStart"/>
      <w:r w:rsidRPr="006815EC">
        <w:rPr>
          <w:rFonts w:ascii="Arial" w:hAnsi="Arial" w:cs="Arial"/>
          <w:b/>
        </w:rPr>
        <w:t>Upwelling</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ocean</w:t>
      </w:r>
      <w:proofErr w:type="spellEnd"/>
      <w:r w:rsidRPr="006815EC">
        <w:rPr>
          <w:rFonts w:ascii="Arial" w:hAnsi="Arial" w:cs="Arial"/>
          <w:b/>
        </w:rPr>
        <w:t xml:space="preserve"> </w:t>
      </w:r>
      <w:proofErr w:type="spellStart"/>
      <w:r w:rsidRPr="006815EC">
        <w:rPr>
          <w:rFonts w:ascii="Arial" w:hAnsi="Arial" w:cs="Arial"/>
          <w:b/>
        </w:rPr>
        <w:t>basins</w:t>
      </w:r>
      <w:proofErr w:type="spellEnd"/>
      <w:r w:rsidRPr="006815EC">
        <w:rPr>
          <w:rFonts w:ascii="Arial" w:hAnsi="Arial" w:cs="Arial"/>
          <w:b/>
        </w:rPr>
        <w:t xml:space="preserve"> </w:t>
      </w:r>
      <w:proofErr w:type="spellStart"/>
      <w:r w:rsidRPr="006815EC">
        <w:rPr>
          <w:rFonts w:ascii="Arial" w:hAnsi="Arial" w:cs="Arial"/>
          <w:b/>
        </w:rPr>
        <w:t>north</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the</w:t>
      </w:r>
      <w:proofErr w:type="spellEnd"/>
      <w:r w:rsidRPr="006815EC">
        <w:rPr>
          <w:rFonts w:ascii="Arial" w:hAnsi="Arial" w:cs="Arial"/>
          <w:b/>
        </w:rPr>
        <w:t xml:space="preserve"> ACC: 1. </w:t>
      </w:r>
      <w:r w:rsidRPr="006815EC">
        <w:rPr>
          <w:rFonts w:ascii="Arial" w:hAnsi="Arial" w:cs="Arial"/>
          <w:b/>
          <w:lang w:val="en-US"/>
        </w:rPr>
        <w:t>On the upwelling exposed</w:t>
      </w:r>
      <w:r w:rsidR="00014529" w:rsidRPr="006815EC">
        <w:rPr>
          <w:rFonts w:ascii="Arial" w:hAnsi="Arial" w:cs="Arial"/>
          <w:b/>
          <w:lang w:val="en-US"/>
        </w:rPr>
        <w:t xml:space="preserve"> </w:t>
      </w:r>
      <w:r w:rsidRPr="006815EC">
        <w:rPr>
          <w:rFonts w:ascii="Arial" w:hAnsi="Arial" w:cs="Arial"/>
          <w:b/>
          <w:lang w:val="en-US"/>
        </w:rPr>
        <w:t>by the surface distribu</w:t>
      </w:r>
      <w:r w:rsidR="00014529" w:rsidRPr="006815EC">
        <w:rPr>
          <w:rFonts w:ascii="Arial" w:hAnsi="Arial" w:cs="Arial"/>
          <w:b/>
          <w:lang w:val="en-US"/>
        </w:rPr>
        <w:t>ti</w:t>
      </w:r>
      <w:r w:rsidRPr="006815EC">
        <w:rPr>
          <w:rFonts w:ascii="Arial" w:hAnsi="Arial" w:cs="Arial"/>
          <w:b/>
          <w:lang w:val="en-US"/>
        </w:rPr>
        <w:t xml:space="preserve">on of </w:t>
      </w:r>
      <w:r w:rsidRPr="006815EC">
        <w:rPr>
          <w:rFonts w:ascii="Arial" w:hAnsi="Arial" w:cs="Arial"/>
          <w:b/>
        </w:rPr>
        <w:t>Δ</w:t>
      </w:r>
      <w:r w:rsidRPr="006815EC">
        <w:rPr>
          <w:rFonts w:ascii="Arial" w:hAnsi="Arial" w:cs="Arial"/>
          <w:b/>
          <w:lang w:val="en-US"/>
        </w:rPr>
        <w:t>14 C. Journal of Geophysical Research: Oceans, vol. 124, pp. 2591–2608.</w:t>
      </w:r>
    </w:p>
    <w:p w14:paraId="3A8C2589" w14:textId="4263BB77" w:rsidR="00014529" w:rsidRPr="006815EC" w:rsidRDefault="0071054C" w:rsidP="006815EC">
      <w:pPr>
        <w:pStyle w:val="Listeavsnitt"/>
        <w:numPr>
          <w:ilvl w:val="0"/>
          <w:numId w:val="2"/>
        </w:numPr>
        <w:rPr>
          <w:rFonts w:ascii="Arial" w:hAnsi="Arial" w:cs="Arial"/>
          <w:b/>
        </w:rPr>
      </w:pPr>
      <w:r w:rsidRPr="006815EC">
        <w:rPr>
          <w:rFonts w:ascii="Arial" w:hAnsi="Arial" w:cs="Arial"/>
          <w:b/>
        </w:rPr>
        <w:t>Sabine, C.L., et al., (2002) Distribu</w:t>
      </w:r>
      <w:r w:rsidR="00014529" w:rsidRPr="006815EC">
        <w:rPr>
          <w:rFonts w:ascii="Arial" w:hAnsi="Arial" w:cs="Arial"/>
          <w:b/>
        </w:rPr>
        <w:t>ti</w:t>
      </w:r>
      <w:r w:rsidRPr="006815EC">
        <w:rPr>
          <w:rFonts w:ascii="Arial" w:hAnsi="Arial" w:cs="Arial"/>
          <w:b/>
        </w:rPr>
        <w:t xml:space="preserve">on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anthropogenic</w:t>
      </w:r>
      <w:proofErr w:type="spellEnd"/>
      <w:r w:rsidRPr="006815EC">
        <w:rPr>
          <w:rFonts w:ascii="Arial" w:hAnsi="Arial" w:cs="Arial"/>
          <w:b/>
        </w:rPr>
        <w:t xml:space="preserve"> CO</w:t>
      </w:r>
      <w:r w:rsidRPr="006815EC">
        <w:rPr>
          <w:rFonts w:ascii="Arial" w:hAnsi="Arial" w:cs="Arial"/>
          <w:b/>
          <w:vertAlign w:val="subscript"/>
        </w:rPr>
        <w:t>2</w:t>
      </w:r>
      <w:r w:rsidRPr="006815EC">
        <w:rPr>
          <w:rFonts w:ascii="Arial" w:hAnsi="Arial" w:cs="Arial"/>
          <w:b/>
        </w:rPr>
        <w:t xml:space="preserve"> </w:t>
      </w:r>
      <w:r w:rsidR="00014529" w:rsidRPr="006815EC">
        <w:rPr>
          <w:rFonts w:ascii="Arial" w:hAnsi="Arial" w:cs="Arial"/>
          <w:b/>
        </w:rPr>
        <w:t xml:space="preserve">in </w:t>
      </w:r>
      <w:proofErr w:type="spellStart"/>
      <w:r w:rsidR="00014529" w:rsidRPr="006815EC">
        <w:rPr>
          <w:rFonts w:ascii="Arial" w:hAnsi="Arial" w:cs="Arial"/>
          <w:b/>
        </w:rPr>
        <w:t>the</w:t>
      </w:r>
      <w:proofErr w:type="spellEnd"/>
      <w:r w:rsidR="00014529" w:rsidRPr="006815EC">
        <w:rPr>
          <w:rFonts w:ascii="Arial" w:hAnsi="Arial" w:cs="Arial"/>
          <w:b/>
        </w:rPr>
        <w:t xml:space="preserve"> Pacifi</w:t>
      </w:r>
      <w:r w:rsidRPr="006815EC">
        <w:rPr>
          <w:rFonts w:ascii="Arial" w:hAnsi="Arial" w:cs="Arial"/>
          <w:b/>
        </w:rPr>
        <w:t xml:space="preserve">c Ocean. Global </w:t>
      </w:r>
      <w:proofErr w:type="spellStart"/>
      <w:r w:rsidRPr="006815EC">
        <w:rPr>
          <w:rFonts w:ascii="Arial" w:hAnsi="Arial" w:cs="Arial"/>
          <w:b/>
        </w:rPr>
        <w:t>Biogeochemical</w:t>
      </w:r>
      <w:proofErr w:type="spellEnd"/>
      <w:r w:rsidR="00014529" w:rsidRPr="006815EC">
        <w:rPr>
          <w:rFonts w:ascii="Arial" w:hAnsi="Arial" w:cs="Arial"/>
          <w:b/>
        </w:rPr>
        <w:t xml:space="preserve"> </w:t>
      </w:r>
      <w:proofErr w:type="spellStart"/>
      <w:r w:rsidRPr="006815EC">
        <w:rPr>
          <w:rFonts w:ascii="Arial" w:hAnsi="Arial" w:cs="Arial"/>
          <w:b/>
        </w:rPr>
        <w:t>Cycles</w:t>
      </w:r>
      <w:proofErr w:type="spellEnd"/>
      <w:r w:rsidRPr="006815EC">
        <w:rPr>
          <w:rFonts w:ascii="Arial" w:hAnsi="Arial" w:cs="Arial"/>
          <w:b/>
        </w:rPr>
        <w:t>, vol. 16, no. 4.</w:t>
      </w:r>
    </w:p>
    <w:p w14:paraId="2D88CB31" w14:textId="39D0FA49"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Chavez</w:t>
      </w:r>
      <w:proofErr w:type="spellEnd"/>
      <w:r w:rsidRPr="006815EC">
        <w:rPr>
          <w:rFonts w:ascii="Arial" w:hAnsi="Arial" w:cs="Arial"/>
          <w:b/>
        </w:rPr>
        <w:t xml:space="preserve">, F.P., et al., (2011) Marine </w:t>
      </w:r>
      <w:proofErr w:type="spellStart"/>
      <w:r w:rsidRPr="006815EC">
        <w:rPr>
          <w:rFonts w:ascii="Arial" w:hAnsi="Arial" w:cs="Arial"/>
          <w:b/>
        </w:rPr>
        <w:t>Primary</w:t>
      </w:r>
      <w:proofErr w:type="spellEnd"/>
      <w:r w:rsidRPr="006815EC">
        <w:rPr>
          <w:rFonts w:ascii="Arial" w:hAnsi="Arial" w:cs="Arial"/>
          <w:b/>
        </w:rPr>
        <w:t xml:space="preserve"> Produc</w:t>
      </w:r>
      <w:r w:rsidR="00014529" w:rsidRPr="006815EC">
        <w:rPr>
          <w:rFonts w:ascii="Arial" w:hAnsi="Arial" w:cs="Arial"/>
          <w:b/>
        </w:rPr>
        <w:t>ti</w:t>
      </w:r>
      <w:r w:rsidRPr="006815EC">
        <w:rPr>
          <w:rFonts w:ascii="Arial" w:hAnsi="Arial" w:cs="Arial"/>
          <w:b/>
        </w:rPr>
        <w:t xml:space="preserve">on in </w:t>
      </w:r>
      <w:proofErr w:type="spellStart"/>
      <w:r w:rsidRPr="006815EC">
        <w:rPr>
          <w:rFonts w:ascii="Arial" w:hAnsi="Arial" w:cs="Arial"/>
          <w:b/>
        </w:rPr>
        <w:t>Rela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to </w:t>
      </w:r>
      <w:proofErr w:type="spellStart"/>
      <w:r w:rsidRPr="006815EC">
        <w:rPr>
          <w:rFonts w:ascii="Arial" w:hAnsi="Arial" w:cs="Arial"/>
          <w:b/>
        </w:rPr>
        <w:t>Climate</w:t>
      </w:r>
      <w:proofErr w:type="spellEnd"/>
      <w:r w:rsidRPr="006815EC">
        <w:rPr>
          <w:rFonts w:ascii="Arial" w:hAnsi="Arial" w:cs="Arial"/>
          <w:b/>
        </w:rPr>
        <w:t xml:space="preserve"> </w:t>
      </w:r>
      <w:proofErr w:type="spellStart"/>
      <w:r w:rsidRPr="006815EC">
        <w:rPr>
          <w:rFonts w:ascii="Arial" w:hAnsi="Arial" w:cs="Arial"/>
          <w:b/>
        </w:rPr>
        <w:t>Variability</w:t>
      </w:r>
      <w:proofErr w:type="spellEnd"/>
      <w:r w:rsidRPr="006815EC">
        <w:rPr>
          <w:rFonts w:ascii="Arial" w:hAnsi="Arial" w:cs="Arial"/>
          <w:b/>
        </w:rPr>
        <w:t xml:space="preserve"> and </w:t>
      </w:r>
      <w:proofErr w:type="spellStart"/>
      <w:r w:rsidRPr="006815EC">
        <w:rPr>
          <w:rFonts w:ascii="Arial" w:hAnsi="Arial" w:cs="Arial"/>
          <w:b/>
        </w:rPr>
        <w:t>Change</w:t>
      </w:r>
      <w:proofErr w:type="spellEnd"/>
      <w:r w:rsidRPr="006815EC">
        <w:rPr>
          <w:rFonts w:ascii="Arial" w:hAnsi="Arial" w:cs="Arial"/>
          <w:b/>
        </w:rPr>
        <w:t xml:space="preserve">. </w:t>
      </w:r>
      <w:proofErr w:type="spellStart"/>
      <w:r w:rsidRPr="006815EC">
        <w:rPr>
          <w:rFonts w:ascii="Arial" w:hAnsi="Arial" w:cs="Arial"/>
          <w:b/>
        </w:rPr>
        <w:t>Annu</w:t>
      </w:r>
      <w:proofErr w:type="spellEnd"/>
      <w:r w:rsidRPr="006815EC">
        <w:rPr>
          <w:rFonts w:ascii="Arial" w:hAnsi="Arial" w:cs="Arial"/>
          <w:b/>
        </w:rPr>
        <w:t>.</w:t>
      </w:r>
      <w:r w:rsidR="00014529" w:rsidRPr="006815EC">
        <w:rPr>
          <w:rFonts w:ascii="Arial" w:hAnsi="Arial" w:cs="Arial"/>
          <w:b/>
        </w:rPr>
        <w:t xml:space="preserve"> </w:t>
      </w:r>
      <w:r w:rsidRPr="006815EC">
        <w:rPr>
          <w:rFonts w:ascii="Arial" w:hAnsi="Arial" w:cs="Arial"/>
          <w:b/>
        </w:rPr>
        <w:t xml:space="preserve">Rev. Mar. </w:t>
      </w:r>
      <w:proofErr w:type="spellStart"/>
      <w:r w:rsidRPr="006815EC">
        <w:rPr>
          <w:rFonts w:ascii="Arial" w:hAnsi="Arial" w:cs="Arial"/>
          <w:b/>
        </w:rPr>
        <w:t>Sci</w:t>
      </w:r>
      <w:proofErr w:type="spellEnd"/>
      <w:r w:rsidRPr="006815EC">
        <w:rPr>
          <w:rFonts w:ascii="Arial" w:hAnsi="Arial" w:cs="Arial"/>
          <w:b/>
        </w:rPr>
        <w:t>., vol. 3, pp.227–60.</w:t>
      </w:r>
    </w:p>
    <w:p w14:paraId="73E7E925" w14:textId="0F54C1A8" w:rsidR="00014529" w:rsidRPr="006815EC" w:rsidRDefault="0071054C" w:rsidP="006815EC">
      <w:pPr>
        <w:pStyle w:val="Listeavsnitt"/>
        <w:numPr>
          <w:ilvl w:val="0"/>
          <w:numId w:val="2"/>
        </w:numPr>
        <w:rPr>
          <w:rFonts w:ascii="Arial" w:hAnsi="Arial" w:cs="Arial"/>
          <w:b/>
        </w:rPr>
      </w:pPr>
      <w:r w:rsidRPr="006815EC">
        <w:rPr>
          <w:rFonts w:ascii="Arial" w:hAnsi="Arial" w:cs="Arial"/>
          <w:b/>
        </w:rPr>
        <w:t>Barton</w:t>
      </w:r>
      <w:r w:rsidR="00014529" w:rsidRPr="006815EC">
        <w:rPr>
          <w:rFonts w:ascii="Arial" w:hAnsi="Arial" w:cs="Arial"/>
          <w:b/>
        </w:rPr>
        <w:t>, A., et al., (2012) The Pacifi</w:t>
      </w:r>
      <w:r w:rsidRPr="006815EC">
        <w:rPr>
          <w:rFonts w:ascii="Arial" w:hAnsi="Arial" w:cs="Arial"/>
          <w:b/>
        </w:rPr>
        <w:t xml:space="preserve">c </w:t>
      </w:r>
      <w:proofErr w:type="spellStart"/>
      <w:r w:rsidRPr="006815EC">
        <w:rPr>
          <w:rFonts w:ascii="Arial" w:hAnsi="Arial" w:cs="Arial"/>
          <w:b/>
        </w:rPr>
        <w:t>oyster</w:t>
      </w:r>
      <w:proofErr w:type="spellEnd"/>
      <w:r w:rsidRPr="006815EC">
        <w:rPr>
          <w:rFonts w:ascii="Arial" w:hAnsi="Arial" w:cs="Arial"/>
          <w:b/>
        </w:rPr>
        <w:t xml:space="preserve">, </w:t>
      </w:r>
      <w:proofErr w:type="spellStart"/>
      <w:r w:rsidRPr="006815EC">
        <w:rPr>
          <w:rFonts w:ascii="Arial" w:hAnsi="Arial" w:cs="Arial"/>
          <w:b/>
        </w:rPr>
        <w:t>Crassostrea</w:t>
      </w:r>
      <w:proofErr w:type="spellEnd"/>
      <w:r w:rsidRPr="006815EC">
        <w:rPr>
          <w:rFonts w:ascii="Arial" w:hAnsi="Arial" w:cs="Arial"/>
          <w:b/>
        </w:rPr>
        <w:t xml:space="preserve"> </w:t>
      </w:r>
      <w:proofErr w:type="spellStart"/>
      <w:r w:rsidRPr="006815EC">
        <w:rPr>
          <w:rFonts w:ascii="Arial" w:hAnsi="Arial" w:cs="Arial"/>
          <w:b/>
        </w:rPr>
        <w:t>gigas</w:t>
      </w:r>
      <w:proofErr w:type="spellEnd"/>
      <w:r w:rsidRPr="006815EC">
        <w:rPr>
          <w:rFonts w:ascii="Arial" w:hAnsi="Arial" w:cs="Arial"/>
          <w:b/>
        </w:rPr>
        <w:t>, shows nega</w:t>
      </w:r>
      <w:r w:rsidR="00014529" w:rsidRPr="006815EC">
        <w:rPr>
          <w:rFonts w:ascii="Arial" w:hAnsi="Arial" w:cs="Arial"/>
          <w:b/>
        </w:rPr>
        <w:t>ti</w:t>
      </w:r>
      <w:r w:rsidRPr="006815EC">
        <w:rPr>
          <w:rFonts w:ascii="Arial" w:hAnsi="Arial" w:cs="Arial"/>
          <w:b/>
        </w:rPr>
        <w:t xml:space="preserve">ve </w:t>
      </w:r>
      <w:proofErr w:type="spellStart"/>
      <w:r w:rsidRPr="006815EC">
        <w:rPr>
          <w:rFonts w:ascii="Arial" w:hAnsi="Arial" w:cs="Arial"/>
          <w:b/>
        </w:rPr>
        <w:t>correla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to </w:t>
      </w:r>
      <w:proofErr w:type="spellStart"/>
      <w:r w:rsidRPr="006815EC">
        <w:rPr>
          <w:rFonts w:ascii="Arial" w:hAnsi="Arial" w:cs="Arial"/>
          <w:b/>
        </w:rPr>
        <w:t>naturally</w:t>
      </w:r>
      <w:proofErr w:type="spellEnd"/>
      <w:r w:rsidR="00014529" w:rsidRPr="006815EC">
        <w:rPr>
          <w:rFonts w:ascii="Arial" w:hAnsi="Arial" w:cs="Arial"/>
          <w:b/>
        </w:rPr>
        <w:t xml:space="preserve"> </w:t>
      </w:r>
      <w:proofErr w:type="spellStart"/>
      <w:r w:rsidRPr="006815EC">
        <w:rPr>
          <w:rFonts w:ascii="Arial" w:hAnsi="Arial" w:cs="Arial"/>
          <w:b/>
        </w:rPr>
        <w:t>elevated</w:t>
      </w:r>
      <w:proofErr w:type="spellEnd"/>
      <w:r w:rsidRPr="006815EC">
        <w:rPr>
          <w:rFonts w:ascii="Arial" w:hAnsi="Arial" w:cs="Arial"/>
          <w:b/>
        </w:rPr>
        <w:t xml:space="preserve">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dioxide</w:t>
      </w:r>
      <w:proofErr w:type="spellEnd"/>
      <w:r w:rsidRPr="006815EC">
        <w:rPr>
          <w:rFonts w:ascii="Arial" w:hAnsi="Arial" w:cs="Arial"/>
          <w:b/>
        </w:rPr>
        <w:t xml:space="preserve"> </w:t>
      </w:r>
      <w:proofErr w:type="spellStart"/>
      <w:r w:rsidRPr="006815EC">
        <w:rPr>
          <w:rFonts w:ascii="Arial" w:hAnsi="Arial" w:cs="Arial"/>
          <w:b/>
        </w:rPr>
        <w:t>levels</w:t>
      </w:r>
      <w:proofErr w:type="spellEnd"/>
      <w:r w:rsidRPr="006815EC">
        <w:rPr>
          <w:rFonts w:ascii="Arial" w:hAnsi="Arial" w:cs="Arial"/>
          <w:b/>
        </w:rPr>
        <w:t xml:space="preserve">: </w:t>
      </w:r>
      <w:proofErr w:type="spellStart"/>
      <w:r w:rsidRPr="006815EC">
        <w:rPr>
          <w:rFonts w:ascii="Arial" w:hAnsi="Arial" w:cs="Arial"/>
          <w:b/>
        </w:rPr>
        <w:t>Implica</w:t>
      </w:r>
      <w:r w:rsidR="00014529" w:rsidRPr="006815EC">
        <w:rPr>
          <w:rFonts w:ascii="Arial" w:hAnsi="Arial" w:cs="Arial"/>
          <w:b/>
        </w:rPr>
        <w:t>tions</w:t>
      </w:r>
      <w:proofErr w:type="spellEnd"/>
      <w:r w:rsidR="00014529" w:rsidRPr="006815EC">
        <w:rPr>
          <w:rFonts w:ascii="Arial" w:hAnsi="Arial" w:cs="Arial"/>
          <w:b/>
        </w:rPr>
        <w:t xml:space="preserve"> for </w:t>
      </w:r>
      <w:proofErr w:type="spellStart"/>
      <w:r w:rsidR="00014529" w:rsidRPr="006815EC">
        <w:rPr>
          <w:rFonts w:ascii="Arial" w:hAnsi="Arial" w:cs="Arial"/>
          <w:b/>
        </w:rPr>
        <w:t>near</w:t>
      </w:r>
      <w:proofErr w:type="spellEnd"/>
      <w:r w:rsidR="00014529" w:rsidRPr="006815EC">
        <w:rPr>
          <w:rFonts w:ascii="Arial" w:hAnsi="Arial" w:cs="Arial"/>
          <w:b/>
        </w:rPr>
        <w:t xml:space="preserve">-term </w:t>
      </w:r>
      <w:proofErr w:type="spellStart"/>
      <w:r w:rsidR="00014529" w:rsidRPr="006815EC">
        <w:rPr>
          <w:rFonts w:ascii="Arial" w:hAnsi="Arial" w:cs="Arial"/>
          <w:b/>
        </w:rPr>
        <w:t>ocean</w:t>
      </w:r>
      <w:proofErr w:type="spellEnd"/>
      <w:r w:rsidR="00014529" w:rsidRPr="006815EC">
        <w:rPr>
          <w:rFonts w:ascii="Arial" w:hAnsi="Arial" w:cs="Arial"/>
          <w:b/>
        </w:rPr>
        <w:t xml:space="preserve"> </w:t>
      </w:r>
      <w:proofErr w:type="spellStart"/>
      <w:r w:rsidR="00014529" w:rsidRPr="006815EC">
        <w:rPr>
          <w:rFonts w:ascii="Arial" w:hAnsi="Arial" w:cs="Arial"/>
          <w:b/>
        </w:rPr>
        <w:t>acidifi</w:t>
      </w:r>
      <w:r w:rsidRPr="006815EC">
        <w:rPr>
          <w:rFonts w:ascii="Arial" w:hAnsi="Arial" w:cs="Arial"/>
          <w:b/>
        </w:rPr>
        <w:t>ca</w:t>
      </w:r>
      <w:r w:rsidR="00014529" w:rsidRPr="006815EC">
        <w:rPr>
          <w:rFonts w:ascii="Arial" w:hAnsi="Arial" w:cs="Arial"/>
          <w:b/>
        </w:rPr>
        <w:t>tion</w:t>
      </w:r>
      <w:proofErr w:type="spellEnd"/>
      <w:r w:rsidR="00014529" w:rsidRPr="006815EC">
        <w:rPr>
          <w:rFonts w:ascii="Arial" w:hAnsi="Arial" w:cs="Arial"/>
          <w:b/>
        </w:rPr>
        <w:t xml:space="preserve"> </w:t>
      </w:r>
      <w:proofErr w:type="spellStart"/>
      <w:r w:rsidR="00014529" w:rsidRPr="006815EC">
        <w:rPr>
          <w:rFonts w:ascii="Arial" w:hAnsi="Arial" w:cs="Arial"/>
          <w:b/>
        </w:rPr>
        <w:t>eff</w:t>
      </w:r>
      <w:r w:rsidRPr="006815EC">
        <w:rPr>
          <w:rFonts w:ascii="Arial" w:hAnsi="Arial" w:cs="Arial"/>
          <w:b/>
        </w:rPr>
        <w:t>ects</w:t>
      </w:r>
      <w:proofErr w:type="spellEnd"/>
      <w:r w:rsidRPr="006815EC">
        <w:rPr>
          <w:rFonts w:ascii="Arial" w:hAnsi="Arial" w:cs="Arial"/>
          <w:b/>
        </w:rPr>
        <w:t xml:space="preserve">. </w:t>
      </w:r>
      <w:proofErr w:type="spellStart"/>
      <w:r w:rsidRPr="006815EC">
        <w:rPr>
          <w:rFonts w:ascii="Arial" w:hAnsi="Arial" w:cs="Arial"/>
          <w:b/>
        </w:rPr>
        <w:t>Limnol</w:t>
      </w:r>
      <w:proofErr w:type="spellEnd"/>
      <w:r w:rsidRPr="006815EC">
        <w:rPr>
          <w:rFonts w:ascii="Arial" w:hAnsi="Arial" w:cs="Arial"/>
          <w:b/>
        </w:rPr>
        <w:t xml:space="preserve">. </w:t>
      </w:r>
      <w:proofErr w:type="spellStart"/>
      <w:r w:rsidRPr="006815EC">
        <w:rPr>
          <w:rFonts w:ascii="Arial" w:hAnsi="Arial" w:cs="Arial"/>
          <w:b/>
        </w:rPr>
        <w:t>Oceanogr</w:t>
      </w:r>
      <w:proofErr w:type="spellEnd"/>
      <w:r w:rsidRPr="006815EC">
        <w:rPr>
          <w:rFonts w:ascii="Arial" w:hAnsi="Arial" w:cs="Arial"/>
          <w:b/>
        </w:rPr>
        <w:t>.,</w:t>
      </w:r>
      <w:r w:rsidR="00014529" w:rsidRPr="006815EC">
        <w:rPr>
          <w:rFonts w:ascii="Arial" w:hAnsi="Arial" w:cs="Arial"/>
          <w:b/>
        </w:rPr>
        <w:t xml:space="preserve"> </w:t>
      </w:r>
      <w:r w:rsidRPr="006815EC">
        <w:rPr>
          <w:rFonts w:ascii="Arial" w:hAnsi="Arial" w:cs="Arial"/>
          <w:b/>
        </w:rPr>
        <w:t xml:space="preserve">vol. 57, </w:t>
      </w:r>
      <w:proofErr w:type="spellStart"/>
      <w:r w:rsidRPr="006815EC">
        <w:rPr>
          <w:rFonts w:ascii="Arial" w:hAnsi="Arial" w:cs="Arial"/>
          <w:b/>
        </w:rPr>
        <w:t>pp</w:t>
      </w:r>
      <w:proofErr w:type="spellEnd"/>
      <w:r w:rsidRPr="006815EC">
        <w:rPr>
          <w:rFonts w:ascii="Arial" w:hAnsi="Arial" w:cs="Arial"/>
          <w:b/>
        </w:rPr>
        <w:t>. 698–710.</w:t>
      </w:r>
    </w:p>
    <w:p w14:paraId="22E8222F" w14:textId="75B30006"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Meinvielle</w:t>
      </w:r>
      <w:proofErr w:type="spellEnd"/>
      <w:r w:rsidRPr="006815EC">
        <w:rPr>
          <w:rFonts w:ascii="Arial" w:hAnsi="Arial" w:cs="Arial"/>
          <w:b/>
        </w:rPr>
        <w:t xml:space="preserve">, M. and Johnson, G.C., </w:t>
      </w:r>
      <w:proofErr w:type="spellStart"/>
      <w:r w:rsidRPr="006815EC">
        <w:rPr>
          <w:rFonts w:ascii="Arial" w:hAnsi="Arial" w:cs="Arial"/>
          <w:b/>
        </w:rPr>
        <w:t>Decadal</w:t>
      </w:r>
      <w:proofErr w:type="spellEnd"/>
      <w:r w:rsidRPr="006815EC">
        <w:rPr>
          <w:rFonts w:ascii="Arial" w:hAnsi="Arial" w:cs="Arial"/>
          <w:b/>
        </w:rPr>
        <w:t xml:space="preserve"> water-</w:t>
      </w:r>
      <w:proofErr w:type="spellStart"/>
      <w:r w:rsidRPr="006815EC">
        <w:rPr>
          <w:rFonts w:ascii="Arial" w:hAnsi="Arial" w:cs="Arial"/>
          <w:b/>
        </w:rPr>
        <w:t>property</w:t>
      </w:r>
      <w:proofErr w:type="spellEnd"/>
      <w:r w:rsidRPr="006815EC">
        <w:rPr>
          <w:rFonts w:ascii="Arial" w:hAnsi="Arial" w:cs="Arial"/>
          <w:b/>
        </w:rPr>
        <w:t xml:space="preserve"> trends in </w:t>
      </w:r>
      <w:proofErr w:type="spellStart"/>
      <w:r w:rsidRPr="006815EC">
        <w:rPr>
          <w:rFonts w:ascii="Arial" w:hAnsi="Arial" w:cs="Arial"/>
          <w:b/>
        </w:rPr>
        <w:t>the</w:t>
      </w:r>
      <w:proofErr w:type="spellEnd"/>
      <w:r w:rsidRPr="006815EC">
        <w:rPr>
          <w:rFonts w:ascii="Arial" w:hAnsi="Arial" w:cs="Arial"/>
          <w:b/>
        </w:rPr>
        <w:t xml:space="preserve"> California </w:t>
      </w:r>
      <w:proofErr w:type="spellStart"/>
      <w:r w:rsidRPr="006815EC">
        <w:rPr>
          <w:rFonts w:ascii="Arial" w:hAnsi="Arial" w:cs="Arial"/>
          <w:b/>
        </w:rPr>
        <w:t>Undercurrent</w:t>
      </w:r>
      <w:proofErr w:type="spellEnd"/>
      <w:r w:rsidRPr="006815EC">
        <w:rPr>
          <w:rFonts w:ascii="Arial" w:hAnsi="Arial" w:cs="Arial"/>
          <w:b/>
        </w:rPr>
        <w:t xml:space="preserve">, </w:t>
      </w:r>
      <w:proofErr w:type="spellStart"/>
      <w:r w:rsidRPr="006815EC">
        <w:rPr>
          <w:rFonts w:ascii="Arial" w:hAnsi="Arial" w:cs="Arial"/>
          <w:b/>
        </w:rPr>
        <w:t>with</w:t>
      </w:r>
      <w:proofErr w:type="spellEnd"/>
      <w:r w:rsidR="00014529" w:rsidRPr="006815EC">
        <w:rPr>
          <w:rFonts w:ascii="Arial" w:hAnsi="Arial" w:cs="Arial"/>
          <w:b/>
        </w:rPr>
        <w:t xml:space="preserve"> </w:t>
      </w:r>
      <w:proofErr w:type="spellStart"/>
      <w:r w:rsidRPr="006815EC">
        <w:rPr>
          <w:rFonts w:ascii="Arial" w:hAnsi="Arial" w:cs="Arial"/>
          <w:b/>
        </w:rPr>
        <w:t>implica</w:t>
      </w:r>
      <w:r w:rsidR="00014529" w:rsidRPr="006815EC">
        <w:rPr>
          <w:rFonts w:ascii="Arial" w:hAnsi="Arial" w:cs="Arial"/>
          <w:b/>
        </w:rPr>
        <w:t>tions</w:t>
      </w:r>
      <w:proofErr w:type="spellEnd"/>
      <w:r w:rsidR="00014529" w:rsidRPr="006815EC">
        <w:rPr>
          <w:rFonts w:ascii="Arial" w:hAnsi="Arial" w:cs="Arial"/>
          <w:b/>
        </w:rPr>
        <w:t xml:space="preserve"> for </w:t>
      </w:r>
      <w:proofErr w:type="spellStart"/>
      <w:r w:rsidR="00014529" w:rsidRPr="006815EC">
        <w:rPr>
          <w:rFonts w:ascii="Arial" w:hAnsi="Arial" w:cs="Arial"/>
          <w:b/>
        </w:rPr>
        <w:t>ocean</w:t>
      </w:r>
      <w:proofErr w:type="spellEnd"/>
      <w:r w:rsidR="00014529" w:rsidRPr="006815EC">
        <w:rPr>
          <w:rFonts w:ascii="Arial" w:hAnsi="Arial" w:cs="Arial"/>
          <w:b/>
        </w:rPr>
        <w:t xml:space="preserve"> </w:t>
      </w:r>
      <w:proofErr w:type="spellStart"/>
      <w:r w:rsidR="00014529" w:rsidRPr="006815EC">
        <w:rPr>
          <w:rFonts w:ascii="Arial" w:hAnsi="Arial" w:cs="Arial"/>
          <w:b/>
        </w:rPr>
        <w:t>acidifi</w:t>
      </w:r>
      <w:r w:rsidRPr="006815EC">
        <w:rPr>
          <w:rFonts w:ascii="Arial" w:hAnsi="Arial" w:cs="Arial"/>
          <w:b/>
        </w:rPr>
        <w:t>ca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J. </w:t>
      </w:r>
      <w:proofErr w:type="spellStart"/>
      <w:r w:rsidRPr="006815EC">
        <w:rPr>
          <w:rFonts w:ascii="Arial" w:hAnsi="Arial" w:cs="Arial"/>
          <w:b/>
        </w:rPr>
        <w:t>Geophys</w:t>
      </w:r>
      <w:proofErr w:type="spellEnd"/>
      <w:r w:rsidRPr="006815EC">
        <w:rPr>
          <w:rFonts w:ascii="Arial" w:hAnsi="Arial" w:cs="Arial"/>
          <w:b/>
        </w:rPr>
        <w:t>. Res. Oceans</w:t>
      </w:r>
      <w:r w:rsidR="00014529" w:rsidRPr="006815EC">
        <w:rPr>
          <w:rFonts w:ascii="Arial" w:hAnsi="Arial" w:cs="Arial"/>
          <w:b/>
        </w:rPr>
        <w:t xml:space="preserve">, vol. </w:t>
      </w:r>
      <w:r w:rsidRPr="006815EC">
        <w:rPr>
          <w:rFonts w:ascii="Arial" w:hAnsi="Arial" w:cs="Arial"/>
          <w:b/>
        </w:rPr>
        <w:t xml:space="preserve">118, </w:t>
      </w:r>
      <w:proofErr w:type="spellStart"/>
      <w:r w:rsidRPr="006815EC">
        <w:rPr>
          <w:rFonts w:ascii="Arial" w:hAnsi="Arial" w:cs="Arial"/>
          <w:b/>
        </w:rPr>
        <w:t>pp</w:t>
      </w:r>
      <w:proofErr w:type="spellEnd"/>
      <w:r w:rsidRPr="006815EC">
        <w:rPr>
          <w:rFonts w:ascii="Arial" w:hAnsi="Arial" w:cs="Arial"/>
          <w:b/>
        </w:rPr>
        <w:t>. 6687–6703.</w:t>
      </w:r>
    </w:p>
    <w:p w14:paraId="3E7434B9" w14:textId="595A8839"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Doney</w:t>
      </w:r>
      <w:proofErr w:type="spellEnd"/>
      <w:r w:rsidRPr="006815EC">
        <w:rPr>
          <w:rFonts w:ascii="Arial" w:hAnsi="Arial" w:cs="Arial"/>
          <w:b/>
        </w:rPr>
        <w:t>, S.C., et al., (</w:t>
      </w:r>
      <w:r w:rsidR="00014529" w:rsidRPr="006815EC">
        <w:rPr>
          <w:rFonts w:ascii="Arial" w:hAnsi="Arial" w:cs="Arial"/>
          <w:b/>
        </w:rPr>
        <w:t xml:space="preserve">2009) Ocean </w:t>
      </w:r>
      <w:proofErr w:type="spellStart"/>
      <w:r w:rsidR="00014529" w:rsidRPr="006815EC">
        <w:rPr>
          <w:rFonts w:ascii="Arial" w:hAnsi="Arial" w:cs="Arial"/>
          <w:b/>
        </w:rPr>
        <w:t>Acidifi</w:t>
      </w:r>
      <w:r w:rsidRPr="006815EC">
        <w:rPr>
          <w:rFonts w:ascii="Arial" w:hAnsi="Arial" w:cs="Arial"/>
          <w:b/>
        </w:rPr>
        <w:t>ca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The </w:t>
      </w:r>
      <w:proofErr w:type="spellStart"/>
      <w:r w:rsidRPr="006815EC">
        <w:rPr>
          <w:rFonts w:ascii="Arial" w:hAnsi="Arial" w:cs="Arial"/>
          <w:b/>
        </w:rPr>
        <w:t>Other</w:t>
      </w:r>
      <w:proofErr w:type="spellEnd"/>
      <w:r w:rsidRPr="006815EC">
        <w:rPr>
          <w:rFonts w:ascii="Arial" w:hAnsi="Arial" w:cs="Arial"/>
          <w:b/>
        </w:rPr>
        <w:t xml:space="preserve"> CO</w:t>
      </w:r>
      <w:r w:rsidRPr="006815EC">
        <w:rPr>
          <w:rFonts w:ascii="Arial" w:hAnsi="Arial" w:cs="Arial"/>
          <w:b/>
          <w:vertAlign w:val="subscript"/>
        </w:rPr>
        <w:t>2</w:t>
      </w:r>
      <w:r w:rsidRPr="006815EC">
        <w:rPr>
          <w:rFonts w:ascii="Arial" w:hAnsi="Arial" w:cs="Arial"/>
          <w:b/>
        </w:rPr>
        <w:t xml:space="preserve"> Problem. </w:t>
      </w:r>
      <w:proofErr w:type="spellStart"/>
      <w:r w:rsidRPr="006815EC">
        <w:rPr>
          <w:rFonts w:ascii="Arial" w:hAnsi="Arial" w:cs="Arial"/>
          <w:b/>
        </w:rPr>
        <w:t>Annu</w:t>
      </w:r>
      <w:proofErr w:type="spellEnd"/>
      <w:r w:rsidRPr="006815EC">
        <w:rPr>
          <w:rFonts w:ascii="Arial" w:hAnsi="Arial" w:cs="Arial"/>
          <w:b/>
        </w:rPr>
        <w:t xml:space="preserve">. Rev. Mar. </w:t>
      </w:r>
      <w:proofErr w:type="spellStart"/>
      <w:r w:rsidRPr="006815EC">
        <w:rPr>
          <w:rFonts w:ascii="Arial" w:hAnsi="Arial" w:cs="Arial"/>
          <w:b/>
        </w:rPr>
        <w:t>Sci</w:t>
      </w:r>
      <w:proofErr w:type="spellEnd"/>
      <w:r w:rsidRPr="006815EC">
        <w:rPr>
          <w:rFonts w:ascii="Arial" w:hAnsi="Arial" w:cs="Arial"/>
          <w:b/>
        </w:rPr>
        <w:t xml:space="preserve">. vol. 1, </w:t>
      </w:r>
      <w:proofErr w:type="spellStart"/>
      <w:r w:rsidRPr="006815EC">
        <w:rPr>
          <w:rFonts w:ascii="Arial" w:hAnsi="Arial" w:cs="Arial"/>
          <w:b/>
        </w:rPr>
        <w:t>pp</w:t>
      </w:r>
      <w:proofErr w:type="spellEnd"/>
      <w:r w:rsidRPr="006815EC">
        <w:rPr>
          <w:rFonts w:ascii="Arial" w:hAnsi="Arial" w:cs="Arial"/>
          <w:b/>
        </w:rPr>
        <w:t>.</w:t>
      </w:r>
      <w:r w:rsidR="00014529" w:rsidRPr="006815EC">
        <w:rPr>
          <w:rFonts w:ascii="Arial" w:hAnsi="Arial" w:cs="Arial"/>
          <w:b/>
        </w:rPr>
        <w:t xml:space="preserve"> </w:t>
      </w:r>
      <w:r w:rsidRPr="006815EC">
        <w:rPr>
          <w:rFonts w:ascii="Arial" w:hAnsi="Arial" w:cs="Arial"/>
          <w:b/>
        </w:rPr>
        <w:t>169–192.</w:t>
      </w:r>
    </w:p>
    <w:p w14:paraId="0B177A46" w14:textId="24F5B13B" w:rsidR="0071054C"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McCulloch</w:t>
      </w:r>
      <w:proofErr w:type="spellEnd"/>
      <w:r w:rsidRPr="006815EC">
        <w:rPr>
          <w:rFonts w:ascii="Arial" w:hAnsi="Arial" w:cs="Arial"/>
          <w:b/>
        </w:rPr>
        <w:t>, M.T</w:t>
      </w:r>
      <w:r w:rsidR="00014529" w:rsidRPr="006815EC">
        <w:rPr>
          <w:rFonts w:ascii="Arial" w:hAnsi="Arial" w:cs="Arial"/>
          <w:b/>
        </w:rPr>
        <w:t xml:space="preserve">., et al., (2017) Coral </w:t>
      </w:r>
      <w:proofErr w:type="spellStart"/>
      <w:r w:rsidR="00014529" w:rsidRPr="006815EC">
        <w:rPr>
          <w:rFonts w:ascii="Arial" w:hAnsi="Arial" w:cs="Arial"/>
          <w:b/>
        </w:rPr>
        <w:t>calcifi</w:t>
      </w:r>
      <w:r w:rsidRPr="006815EC">
        <w:rPr>
          <w:rFonts w:ascii="Arial" w:hAnsi="Arial" w:cs="Arial"/>
          <w:b/>
        </w:rPr>
        <w:t>ca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in a </w:t>
      </w:r>
      <w:proofErr w:type="spellStart"/>
      <w:r w:rsidRPr="006815EC">
        <w:rPr>
          <w:rFonts w:ascii="Arial" w:hAnsi="Arial" w:cs="Arial"/>
          <w:b/>
        </w:rPr>
        <w:t>changing</w:t>
      </w:r>
      <w:proofErr w:type="spellEnd"/>
      <w:r w:rsidRPr="006815EC">
        <w:rPr>
          <w:rFonts w:ascii="Arial" w:hAnsi="Arial" w:cs="Arial"/>
          <w:b/>
        </w:rPr>
        <w:t xml:space="preserve"> World and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interac</w:t>
      </w:r>
      <w:r w:rsidR="00014529" w:rsidRPr="006815EC">
        <w:rPr>
          <w:rFonts w:ascii="Arial" w:hAnsi="Arial" w:cs="Arial"/>
          <w:b/>
        </w:rPr>
        <w:t>ti</w:t>
      </w:r>
      <w:r w:rsidRPr="006815EC">
        <w:rPr>
          <w:rFonts w:ascii="Arial" w:hAnsi="Arial" w:cs="Arial"/>
          <w:b/>
        </w:rPr>
        <w:t>ve</w:t>
      </w:r>
      <w:proofErr w:type="spellEnd"/>
      <w:r w:rsidRPr="006815EC">
        <w:rPr>
          <w:rFonts w:ascii="Arial" w:hAnsi="Arial" w:cs="Arial"/>
          <w:b/>
        </w:rPr>
        <w:t xml:space="preserve"> </w:t>
      </w:r>
      <w:proofErr w:type="spellStart"/>
      <w:r w:rsidRPr="006815EC">
        <w:rPr>
          <w:rFonts w:ascii="Arial" w:hAnsi="Arial" w:cs="Arial"/>
          <w:b/>
        </w:rPr>
        <w:t>dynamics</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pH</w:t>
      </w:r>
      <w:r w:rsidR="00014529" w:rsidRPr="006815EC">
        <w:rPr>
          <w:rFonts w:ascii="Arial" w:hAnsi="Arial" w:cs="Arial"/>
          <w:b/>
        </w:rPr>
        <w:t xml:space="preserve"> </w:t>
      </w:r>
      <w:r w:rsidRPr="006815EC">
        <w:rPr>
          <w:rFonts w:ascii="Arial" w:hAnsi="Arial" w:cs="Arial"/>
          <w:b/>
        </w:rPr>
        <w:t xml:space="preserve">and DIC </w:t>
      </w:r>
      <w:proofErr w:type="spellStart"/>
      <w:r w:rsidRPr="006815EC">
        <w:rPr>
          <w:rFonts w:ascii="Arial" w:hAnsi="Arial" w:cs="Arial"/>
          <w:b/>
        </w:rPr>
        <w:t>upregula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Nature Communica</w:t>
      </w:r>
      <w:r w:rsidR="00014529" w:rsidRPr="006815EC">
        <w:rPr>
          <w:rFonts w:ascii="Arial" w:hAnsi="Arial" w:cs="Arial"/>
          <w:b/>
        </w:rPr>
        <w:t>ti</w:t>
      </w:r>
      <w:r w:rsidRPr="006815EC">
        <w:rPr>
          <w:rFonts w:ascii="Arial" w:hAnsi="Arial" w:cs="Arial"/>
          <w:b/>
        </w:rPr>
        <w:t>ons, vol. 8.</w:t>
      </w:r>
    </w:p>
    <w:p w14:paraId="71ECAA97" w14:textId="324DBCFA" w:rsidR="00014529" w:rsidRPr="006815EC" w:rsidRDefault="0071054C" w:rsidP="006815EC">
      <w:pPr>
        <w:pStyle w:val="Listeavsnitt"/>
        <w:numPr>
          <w:ilvl w:val="0"/>
          <w:numId w:val="2"/>
        </w:numPr>
        <w:rPr>
          <w:rFonts w:ascii="Arial" w:hAnsi="Arial" w:cs="Arial"/>
          <w:b/>
        </w:rPr>
      </w:pPr>
      <w:r w:rsidRPr="006815EC">
        <w:rPr>
          <w:rFonts w:ascii="Arial" w:hAnsi="Arial" w:cs="Arial"/>
          <w:b/>
        </w:rPr>
        <w:t xml:space="preserve">Wall, M., et al., (2015) </w:t>
      </w:r>
      <w:proofErr w:type="spellStart"/>
      <w:r w:rsidRPr="006815EC">
        <w:rPr>
          <w:rFonts w:ascii="Arial" w:hAnsi="Arial" w:cs="Arial"/>
          <w:b/>
        </w:rPr>
        <w:t>Internal</w:t>
      </w:r>
      <w:proofErr w:type="spellEnd"/>
      <w:r w:rsidRPr="006815EC">
        <w:rPr>
          <w:rFonts w:ascii="Arial" w:hAnsi="Arial" w:cs="Arial"/>
          <w:b/>
        </w:rPr>
        <w:t xml:space="preserve"> pH </w:t>
      </w:r>
      <w:proofErr w:type="spellStart"/>
      <w:r w:rsidRPr="006815EC">
        <w:rPr>
          <w:rFonts w:ascii="Arial" w:hAnsi="Arial" w:cs="Arial"/>
          <w:b/>
        </w:rPr>
        <w:t>regula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w:t>
      </w:r>
      <w:proofErr w:type="spellStart"/>
      <w:r w:rsidRPr="006815EC">
        <w:rPr>
          <w:rFonts w:ascii="Arial" w:hAnsi="Arial" w:cs="Arial"/>
          <w:b/>
        </w:rPr>
        <w:t>facilitates</w:t>
      </w:r>
      <w:proofErr w:type="spellEnd"/>
      <w:r w:rsidRPr="006815EC">
        <w:rPr>
          <w:rFonts w:ascii="Arial" w:hAnsi="Arial" w:cs="Arial"/>
          <w:b/>
        </w:rPr>
        <w:t xml:space="preserve"> in </w:t>
      </w:r>
      <w:proofErr w:type="spellStart"/>
      <w:r w:rsidRPr="006815EC">
        <w:rPr>
          <w:rFonts w:ascii="Arial" w:hAnsi="Arial" w:cs="Arial"/>
          <w:b/>
        </w:rPr>
        <w:t>situ</w:t>
      </w:r>
      <w:proofErr w:type="spellEnd"/>
      <w:r w:rsidRPr="006815EC">
        <w:rPr>
          <w:rFonts w:ascii="Arial" w:hAnsi="Arial" w:cs="Arial"/>
          <w:b/>
        </w:rPr>
        <w:t xml:space="preserve"> long-term </w:t>
      </w:r>
      <w:proofErr w:type="spellStart"/>
      <w:r w:rsidRPr="006815EC">
        <w:rPr>
          <w:rFonts w:ascii="Arial" w:hAnsi="Arial" w:cs="Arial"/>
          <w:b/>
        </w:rPr>
        <w:t>acclima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massive </w:t>
      </w:r>
      <w:proofErr w:type="spellStart"/>
      <w:r w:rsidRPr="006815EC">
        <w:rPr>
          <w:rFonts w:ascii="Arial" w:hAnsi="Arial" w:cs="Arial"/>
          <w:b/>
        </w:rPr>
        <w:t>corals</w:t>
      </w:r>
      <w:proofErr w:type="spellEnd"/>
      <w:r w:rsidRPr="006815EC">
        <w:rPr>
          <w:rFonts w:ascii="Arial" w:hAnsi="Arial" w:cs="Arial"/>
          <w:b/>
        </w:rPr>
        <w:t xml:space="preserve"> to</w:t>
      </w:r>
      <w:r w:rsidR="00014529" w:rsidRPr="006815EC">
        <w:rPr>
          <w:rFonts w:ascii="Arial" w:hAnsi="Arial" w:cs="Arial"/>
          <w:b/>
        </w:rPr>
        <w:t xml:space="preserve"> </w:t>
      </w:r>
      <w:r w:rsidRPr="006815EC">
        <w:rPr>
          <w:rFonts w:ascii="Arial" w:hAnsi="Arial" w:cs="Arial"/>
          <w:b/>
        </w:rPr>
        <w:t>end-</w:t>
      </w:r>
      <w:proofErr w:type="spellStart"/>
      <w:r w:rsidRPr="006815EC">
        <w:rPr>
          <w:rFonts w:ascii="Arial" w:hAnsi="Arial" w:cs="Arial"/>
          <w:b/>
        </w:rPr>
        <w:t>of</w:t>
      </w:r>
      <w:proofErr w:type="spellEnd"/>
      <w:r w:rsidRPr="006815EC">
        <w:rPr>
          <w:rFonts w:ascii="Arial" w:hAnsi="Arial" w:cs="Arial"/>
          <w:b/>
        </w:rPr>
        <w:t>-</w:t>
      </w:r>
      <w:proofErr w:type="spellStart"/>
      <w:r w:rsidRPr="006815EC">
        <w:rPr>
          <w:rFonts w:ascii="Arial" w:hAnsi="Arial" w:cs="Arial"/>
          <w:b/>
        </w:rPr>
        <w:t>century</w:t>
      </w:r>
      <w:proofErr w:type="spellEnd"/>
      <w:r w:rsidRPr="006815EC">
        <w:rPr>
          <w:rFonts w:ascii="Arial" w:hAnsi="Arial" w:cs="Arial"/>
          <w:b/>
        </w:rPr>
        <w:t xml:space="preserve">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dioxide</w:t>
      </w:r>
      <w:proofErr w:type="spellEnd"/>
      <w:r w:rsidRPr="006815EC">
        <w:rPr>
          <w:rFonts w:ascii="Arial" w:hAnsi="Arial" w:cs="Arial"/>
          <w:b/>
        </w:rPr>
        <w:t xml:space="preserve"> </w:t>
      </w:r>
      <w:proofErr w:type="spellStart"/>
      <w:r w:rsidRPr="006815EC">
        <w:rPr>
          <w:rFonts w:ascii="Arial" w:hAnsi="Arial" w:cs="Arial"/>
          <w:b/>
        </w:rPr>
        <w:t>condi</w:t>
      </w:r>
      <w:r w:rsidR="00014529" w:rsidRPr="006815EC">
        <w:rPr>
          <w:rFonts w:ascii="Arial" w:hAnsi="Arial" w:cs="Arial"/>
          <w:b/>
        </w:rPr>
        <w:t>ti</w:t>
      </w:r>
      <w:r w:rsidRPr="006815EC">
        <w:rPr>
          <w:rFonts w:ascii="Arial" w:hAnsi="Arial" w:cs="Arial"/>
          <w:b/>
        </w:rPr>
        <w:t>ons</w:t>
      </w:r>
      <w:proofErr w:type="spellEnd"/>
      <w:r w:rsidRPr="006815EC">
        <w:rPr>
          <w:rFonts w:ascii="Arial" w:hAnsi="Arial" w:cs="Arial"/>
          <w:b/>
        </w:rPr>
        <w:t>. Science Reports, vol. 6.</w:t>
      </w:r>
    </w:p>
    <w:p w14:paraId="1F59678E" w14:textId="76F6E7EE" w:rsidR="00014529" w:rsidRPr="006815EC" w:rsidRDefault="0071054C" w:rsidP="006815EC">
      <w:pPr>
        <w:pStyle w:val="Listeavsnitt"/>
        <w:numPr>
          <w:ilvl w:val="0"/>
          <w:numId w:val="2"/>
        </w:numPr>
        <w:rPr>
          <w:rFonts w:ascii="Arial" w:hAnsi="Arial" w:cs="Arial"/>
          <w:b/>
        </w:rPr>
      </w:pPr>
      <w:r w:rsidRPr="006815EC">
        <w:rPr>
          <w:rFonts w:ascii="Arial" w:hAnsi="Arial" w:cs="Arial"/>
          <w:b/>
        </w:rPr>
        <w:t xml:space="preserve">Pagani, M., et al., (2005) Marked </w:t>
      </w:r>
      <w:proofErr w:type="spellStart"/>
      <w:r w:rsidRPr="006815EC">
        <w:rPr>
          <w:rFonts w:ascii="Arial" w:hAnsi="Arial" w:cs="Arial"/>
          <w:b/>
        </w:rPr>
        <w:t>Decline</w:t>
      </w:r>
      <w:proofErr w:type="spellEnd"/>
      <w:r w:rsidRPr="006815EC">
        <w:rPr>
          <w:rFonts w:ascii="Arial" w:hAnsi="Arial" w:cs="Arial"/>
          <w:b/>
        </w:rPr>
        <w:t xml:space="preserve"> in </w:t>
      </w:r>
      <w:proofErr w:type="spellStart"/>
      <w:r w:rsidRPr="006815EC">
        <w:rPr>
          <w:rFonts w:ascii="Arial" w:hAnsi="Arial" w:cs="Arial"/>
          <w:b/>
        </w:rPr>
        <w:t>Atmospheric</w:t>
      </w:r>
      <w:proofErr w:type="spellEnd"/>
      <w:r w:rsidRPr="006815EC">
        <w:rPr>
          <w:rFonts w:ascii="Arial" w:hAnsi="Arial" w:cs="Arial"/>
          <w:b/>
        </w:rPr>
        <w:t xml:space="preserve"> </w:t>
      </w:r>
      <w:proofErr w:type="spellStart"/>
      <w:r w:rsidRPr="006815EC">
        <w:rPr>
          <w:rFonts w:ascii="Arial" w:hAnsi="Arial" w:cs="Arial"/>
          <w:b/>
        </w:rPr>
        <w:t>Carbon</w:t>
      </w:r>
      <w:proofErr w:type="spellEnd"/>
      <w:r w:rsidRPr="006815EC">
        <w:rPr>
          <w:rFonts w:ascii="Arial" w:hAnsi="Arial" w:cs="Arial"/>
          <w:b/>
        </w:rPr>
        <w:t xml:space="preserve"> </w:t>
      </w:r>
      <w:proofErr w:type="spellStart"/>
      <w:r w:rsidRPr="006815EC">
        <w:rPr>
          <w:rFonts w:ascii="Arial" w:hAnsi="Arial" w:cs="Arial"/>
          <w:b/>
        </w:rPr>
        <w:t>Dioxide</w:t>
      </w:r>
      <w:proofErr w:type="spellEnd"/>
      <w:r w:rsidRPr="006815EC">
        <w:rPr>
          <w:rFonts w:ascii="Arial" w:hAnsi="Arial" w:cs="Arial"/>
          <w:b/>
        </w:rPr>
        <w:t xml:space="preserve"> </w:t>
      </w:r>
      <w:proofErr w:type="spellStart"/>
      <w:r w:rsidRPr="006815EC">
        <w:rPr>
          <w:rFonts w:ascii="Arial" w:hAnsi="Arial" w:cs="Arial"/>
          <w:b/>
        </w:rPr>
        <w:t>Concentra</w:t>
      </w:r>
      <w:r w:rsidR="00014529" w:rsidRPr="006815EC">
        <w:rPr>
          <w:rFonts w:ascii="Arial" w:hAnsi="Arial" w:cs="Arial"/>
          <w:b/>
        </w:rPr>
        <w:t>ti</w:t>
      </w:r>
      <w:r w:rsidRPr="006815EC">
        <w:rPr>
          <w:rFonts w:ascii="Arial" w:hAnsi="Arial" w:cs="Arial"/>
          <w:b/>
        </w:rPr>
        <w:t>ons</w:t>
      </w:r>
      <w:proofErr w:type="spellEnd"/>
      <w:r w:rsidRPr="006815EC">
        <w:rPr>
          <w:rFonts w:ascii="Arial" w:hAnsi="Arial" w:cs="Arial"/>
          <w:b/>
        </w:rPr>
        <w:t xml:space="preserve"> During </w:t>
      </w:r>
      <w:proofErr w:type="spellStart"/>
      <w:r w:rsidRPr="006815EC">
        <w:rPr>
          <w:rFonts w:ascii="Arial" w:hAnsi="Arial" w:cs="Arial"/>
          <w:b/>
        </w:rPr>
        <w:t>the</w:t>
      </w:r>
      <w:proofErr w:type="spellEnd"/>
      <w:r w:rsidR="00014529" w:rsidRPr="006815EC">
        <w:rPr>
          <w:rFonts w:ascii="Arial" w:hAnsi="Arial" w:cs="Arial"/>
          <w:b/>
        </w:rPr>
        <w:t xml:space="preserve"> </w:t>
      </w:r>
      <w:proofErr w:type="spellStart"/>
      <w:r w:rsidRPr="006815EC">
        <w:rPr>
          <w:rFonts w:ascii="Arial" w:hAnsi="Arial" w:cs="Arial"/>
          <w:b/>
        </w:rPr>
        <w:t>Paleogene</w:t>
      </w:r>
      <w:proofErr w:type="spellEnd"/>
      <w:r w:rsidRPr="006815EC">
        <w:rPr>
          <w:rFonts w:ascii="Arial" w:hAnsi="Arial" w:cs="Arial"/>
          <w:b/>
        </w:rPr>
        <w:t>. Science, vol. 309.</w:t>
      </w:r>
    </w:p>
    <w:p w14:paraId="43E68070" w14:textId="68DA8413" w:rsidR="00014529" w:rsidRPr="006815EC" w:rsidRDefault="0071054C" w:rsidP="006815EC">
      <w:pPr>
        <w:pStyle w:val="Listeavsnitt"/>
        <w:numPr>
          <w:ilvl w:val="0"/>
          <w:numId w:val="2"/>
        </w:numPr>
        <w:rPr>
          <w:rFonts w:ascii="Arial" w:hAnsi="Arial" w:cs="Arial"/>
          <w:b/>
        </w:rPr>
      </w:pPr>
      <w:r w:rsidRPr="006815EC">
        <w:rPr>
          <w:rFonts w:ascii="Arial" w:hAnsi="Arial" w:cs="Arial"/>
          <w:b/>
        </w:rPr>
        <w:t xml:space="preserve">Krumhardt, K.M., et al., (2016) Apparent </w:t>
      </w:r>
      <w:proofErr w:type="spellStart"/>
      <w:r w:rsidRPr="006815EC">
        <w:rPr>
          <w:rFonts w:ascii="Arial" w:hAnsi="Arial" w:cs="Arial"/>
          <w:b/>
        </w:rPr>
        <w:t>increase</w:t>
      </w:r>
      <w:proofErr w:type="spellEnd"/>
      <w:r w:rsidRPr="006815EC">
        <w:rPr>
          <w:rFonts w:ascii="Arial" w:hAnsi="Arial" w:cs="Arial"/>
          <w:b/>
        </w:rPr>
        <w:t xml:space="preserve"> in </w:t>
      </w:r>
      <w:proofErr w:type="spellStart"/>
      <w:r w:rsidRPr="006815EC">
        <w:rPr>
          <w:rFonts w:ascii="Arial" w:hAnsi="Arial" w:cs="Arial"/>
          <w:b/>
        </w:rPr>
        <w:t>coccolithophore</w:t>
      </w:r>
      <w:proofErr w:type="spellEnd"/>
      <w:r w:rsidRPr="006815EC">
        <w:rPr>
          <w:rFonts w:ascii="Arial" w:hAnsi="Arial" w:cs="Arial"/>
          <w:b/>
        </w:rPr>
        <w:t xml:space="preserve"> </w:t>
      </w:r>
      <w:proofErr w:type="spellStart"/>
      <w:r w:rsidRPr="006815EC">
        <w:rPr>
          <w:rFonts w:ascii="Arial" w:hAnsi="Arial" w:cs="Arial"/>
          <w:b/>
        </w:rPr>
        <w:t>abundance</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w:t>
      </w:r>
      <w:proofErr w:type="spellStart"/>
      <w:r w:rsidRPr="006815EC">
        <w:rPr>
          <w:rFonts w:ascii="Arial" w:hAnsi="Arial" w:cs="Arial"/>
          <w:b/>
        </w:rPr>
        <w:t>subtropical</w:t>
      </w:r>
      <w:proofErr w:type="spellEnd"/>
      <w:r w:rsidRPr="006815EC">
        <w:rPr>
          <w:rFonts w:ascii="Arial" w:hAnsi="Arial" w:cs="Arial"/>
          <w:b/>
        </w:rPr>
        <w:t xml:space="preserve"> North</w:t>
      </w:r>
      <w:r w:rsidR="00014529" w:rsidRPr="006815EC">
        <w:rPr>
          <w:rFonts w:ascii="Arial" w:hAnsi="Arial" w:cs="Arial"/>
          <w:b/>
        </w:rPr>
        <w:t xml:space="preserve"> </w:t>
      </w:r>
      <w:r w:rsidRPr="006815EC">
        <w:rPr>
          <w:rFonts w:ascii="Arial" w:hAnsi="Arial" w:cs="Arial"/>
          <w:b/>
        </w:rPr>
        <w:t>Atlan</w:t>
      </w:r>
      <w:r w:rsidR="00014529" w:rsidRPr="006815EC">
        <w:rPr>
          <w:rFonts w:ascii="Arial" w:hAnsi="Arial" w:cs="Arial"/>
          <w:b/>
        </w:rPr>
        <w:t>ti</w:t>
      </w:r>
      <w:r w:rsidRPr="006815EC">
        <w:rPr>
          <w:rFonts w:ascii="Arial" w:hAnsi="Arial" w:cs="Arial"/>
          <w:b/>
        </w:rPr>
        <w:t xml:space="preserve">c from 1990 to 2014. </w:t>
      </w:r>
      <w:proofErr w:type="spellStart"/>
      <w:r w:rsidRPr="006815EC">
        <w:rPr>
          <w:rFonts w:ascii="Arial" w:hAnsi="Arial" w:cs="Arial"/>
          <w:b/>
        </w:rPr>
        <w:t>Biogeosciences</w:t>
      </w:r>
      <w:proofErr w:type="spellEnd"/>
      <w:r w:rsidRPr="006815EC">
        <w:rPr>
          <w:rFonts w:ascii="Arial" w:hAnsi="Arial" w:cs="Arial"/>
          <w:b/>
        </w:rPr>
        <w:t xml:space="preserve">, vol. 13, </w:t>
      </w:r>
      <w:proofErr w:type="spellStart"/>
      <w:r w:rsidRPr="006815EC">
        <w:rPr>
          <w:rFonts w:ascii="Arial" w:hAnsi="Arial" w:cs="Arial"/>
          <w:b/>
        </w:rPr>
        <w:t>pp</w:t>
      </w:r>
      <w:proofErr w:type="spellEnd"/>
      <w:r w:rsidRPr="006815EC">
        <w:rPr>
          <w:rFonts w:ascii="Arial" w:hAnsi="Arial" w:cs="Arial"/>
          <w:b/>
        </w:rPr>
        <w:t>. 1163–1177.</w:t>
      </w:r>
    </w:p>
    <w:p w14:paraId="3C8EEE0F" w14:textId="77777777" w:rsidR="006815EC"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Marañón</w:t>
      </w:r>
      <w:proofErr w:type="spellEnd"/>
      <w:r w:rsidRPr="006815EC">
        <w:rPr>
          <w:rFonts w:ascii="Arial" w:hAnsi="Arial" w:cs="Arial"/>
          <w:b/>
        </w:rPr>
        <w:t>, E., et al.,</w:t>
      </w:r>
      <w:r w:rsidR="00014529" w:rsidRPr="006815EC">
        <w:rPr>
          <w:rFonts w:ascii="Arial" w:hAnsi="Arial" w:cs="Arial"/>
          <w:b/>
        </w:rPr>
        <w:t xml:space="preserve"> (2016) </w:t>
      </w:r>
      <w:proofErr w:type="spellStart"/>
      <w:r w:rsidR="00014529" w:rsidRPr="006815EC">
        <w:rPr>
          <w:rFonts w:ascii="Arial" w:hAnsi="Arial" w:cs="Arial"/>
          <w:b/>
        </w:rPr>
        <w:t>Coccolithophore</w:t>
      </w:r>
      <w:proofErr w:type="spellEnd"/>
      <w:r w:rsidR="00014529" w:rsidRPr="006815EC">
        <w:rPr>
          <w:rFonts w:ascii="Arial" w:hAnsi="Arial" w:cs="Arial"/>
          <w:b/>
        </w:rPr>
        <w:t xml:space="preserve"> </w:t>
      </w:r>
      <w:proofErr w:type="spellStart"/>
      <w:r w:rsidR="00014529" w:rsidRPr="006815EC">
        <w:rPr>
          <w:rFonts w:ascii="Arial" w:hAnsi="Arial" w:cs="Arial"/>
          <w:b/>
        </w:rPr>
        <w:t>calcifi</w:t>
      </w:r>
      <w:r w:rsidRPr="006815EC">
        <w:rPr>
          <w:rFonts w:ascii="Arial" w:hAnsi="Arial" w:cs="Arial"/>
          <w:b/>
        </w:rPr>
        <w:t>ca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is </w:t>
      </w:r>
      <w:proofErr w:type="spellStart"/>
      <w:r w:rsidRPr="006815EC">
        <w:rPr>
          <w:rFonts w:ascii="Arial" w:hAnsi="Arial" w:cs="Arial"/>
          <w:b/>
        </w:rPr>
        <w:t>independent</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carbonate</w:t>
      </w:r>
      <w:proofErr w:type="spellEnd"/>
      <w:r w:rsidRPr="006815EC">
        <w:rPr>
          <w:rFonts w:ascii="Arial" w:hAnsi="Arial" w:cs="Arial"/>
          <w:b/>
        </w:rPr>
        <w:t xml:space="preserve"> </w:t>
      </w:r>
      <w:proofErr w:type="spellStart"/>
      <w:r w:rsidRPr="006815EC">
        <w:rPr>
          <w:rFonts w:ascii="Arial" w:hAnsi="Arial" w:cs="Arial"/>
          <w:b/>
        </w:rPr>
        <w:t>chemistry</w:t>
      </w:r>
      <w:proofErr w:type="spellEnd"/>
      <w:r w:rsidRPr="006815EC">
        <w:rPr>
          <w:rFonts w:ascii="Arial" w:hAnsi="Arial" w:cs="Arial"/>
          <w:b/>
        </w:rPr>
        <w:t xml:space="preserve"> in </w:t>
      </w:r>
      <w:proofErr w:type="spellStart"/>
      <w:r w:rsidRPr="006815EC">
        <w:rPr>
          <w:rFonts w:ascii="Arial" w:hAnsi="Arial" w:cs="Arial"/>
          <w:b/>
        </w:rPr>
        <w:t>the</w:t>
      </w:r>
      <w:proofErr w:type="spellEnd"/>
      <w:r w:rsidR="00014529" w:rsidRPr="006815EC">
        <w:rPr>
          <w:rFonts w:ascii="Arial" w:hAnsi="Arial" w:cs="Arial"/>
          <w:b/>
        </w:rPr>
        <w:t xml:space="preserve"> </w:t>
      </w:r>
      <w:proofErr w:type="spellStart"/>
      <w:r w:rsidRPr="006815EC">
        <w:rPr>
          <w:rFonts w:ascii="Arial" w:hAnsi="Arial" w:cs="Arial"/>
          <w:b/>
        </w:rPr>
        <w:t>tropical</w:t>
      </w:r>
      <w:proofErr w:type="spellEnd"/>
      <w:r w:rsidRPr="006815EC">
        <w:rPr>
          <w:rFonts w:ascii="Arial" w:hAnsi="Arial" w:cs="Arial"/>
          <w:b/>
        </w:rPr>
        <w:t xml:space="preserve"> </w:t>
      </w:r>
      <w:proofErr w:type="spellStart"/>
      <w:r w:rsidRPr="006815EC">
        <w:rPr>
          <w:rFonts w:ascii="Arial" w:hAnsi="Arial" w:cs="Arial"/>
          <w:b/>
        </w:rPr>
        <w:t>ocean</w:t>
      </w:r>
      <w:proofErr w:type="spellEnd"/>
      <w:r w:rsidRPr="006815EC">
        <w:rPr>
          <w:rFonts w:ascii="Arial" w:hAnsi="Arial" w:cs="Arial"/>
          <w:b/>
        </w:rPr>
        <w:t xml:space="preserve">. </w:t>
      </w:r>
      <w:proofErr w:type="spellStart"/>
      <w:r w:rsidRPr="006815EC">
        <w:rPr>
          <w:rFonts w:ascii="Arial" w:hAnsi="Arial" w:cs="Arial"/>
          <w:b/>
        </w:rPr>
        <w:t>Limnol</w:t>
      </w:r>
      <w:proofErr w:type="spellEnd"/>
      <w:r w:rsidRPr="006815EC">
        <w:rPr>
          <w:rFonts w:ascii="Arial" w:hAnsi="Arial" w:cs="Arial"/>
          <w:b/>
        </w:rPr>
        <w:t xml:space="preserve">. </w:t>
      </w:r>
      <w:proofErr w:type="spellStart"/>
      <w:r w:rsidRPr="006815EC">
        <w:rPr>
          <w:rFonts w:ascii="Arial" w:hAnsi="Arial" w:cs="Arial"/>
          <w:b/>
        </w:rPr>
        <w:t>Oceanogr</w:t>
      </w:r>
      <w:proofErr w:type="spellEnd"/>
      <w:r w:rsidRPr="006815EC">
        <w:rPr>
          <w:rFonts w:ascii="Arial" w:hAnsi="Arial" w:cs="Arial"/>
          <w:b/>
        </w:rPr>
        <w:t xml:space="preserve">., vol. 61, </w:t>
      </w:r>
      <w:proofErr w:type="spellStart"/>
      <w:r w:rsidRPr="006815EC">
        <w:rPr>
          <w:rFonts w:ascii="Arial" w:hAnsi="Arial" w:cs="Arial"/>
          <w:b/>
        </w:rPr>
        <w:t>pp</w:t>
      </w:r>
      <w:proofErr w:type="spellEnd"/>
      <w:r w:rsidRPr="006815EC">
        <w:rPr>
          <w:rFonts w:ascii="Arial" w:hAnsi="Arial" w:cs="Arial"/>
          <w:b/>
        </w:rPr>
        <w:t>. 1345–1357.</w:t>
      </w:r>
    </w:p>
    <w:p w14:paraId="55D618F3" w14:textId="3A9D388B" w:rsidR="00014529" w:rsidRPr="006815EC" w:rsidRDefault="0071054C" w:rsidP="006815EC">
      <w:pPr>
        <w:pStyle w:val="Listeavsnitt"/>
        <w:numPr>
          <w:ilvl w:val="0"/>
          <w:numId w:val="2"/>
        </w:numPr>
        <w:rPr>
          <w:rFonts w:ascii="Arial" w:hAnsi="Arial" w:cs="Arial"/>
          <w:b/>
        </w:rPr>
      </w:pPr>
      <w:r w:rsidRPr="006815EC">
        <w:rPr>
          <w:rFonts w:ascii="Arial" w:hAnsi="Arial" w:cs="Arial"/>
          <w:b/>
        </w:rPr>
        <w:t>Orr, J., et al., (20</w:t>
      </w:r>
      <w:r w:rsidR="00014529" w:rsidRPr="006815EC">
        <w:rPr>
          <w:rFonts w:ascii="Arial" w:hAnsi="Arial" w:cs="Arial"/>
          <w:b/>
        </w:rPr>
        <w:t xml:space="preserve">05) </w:t>
      </w:r>
      <w:proofErr w:type="spellStart"/>
      <w:r w:rsidR="00014529" w:rsidRPr="006815EC">
        <w:rPr>
          <w:rFonts w:ascii="Arial" w:hAnsi="Arial" w:cs="Arial"/>
          <w:b/>
        </w:rPr>
        <w:t>Anthropogenic</w:t>
      </w:r>
      <w:proofErr w:type="spellEnd"/>
      <w:r w:rsidR="00014529" w:rsidRPr="006815EC">
        <w:rPr>
          <w:rFonts w:ascii="Arial" w:hAnsi="Arial" w:cs="Arial"/>
          <w:b/>
        </w:rPr>
        <w:t xml:space="preserve"> </w:t>
      </w:r>
      <w:proofErr w:type="spellStart"/>
      <w:r w:rsidR="00014529" w:rsidRPr="006815EC">
        <w:rPr>
          <w:rFonts w:ascii="Arial" w:hAnsi="Arial" w:cs="Arial"/>
          <w:b/>
        </w:rPr>
        <w:t>ocean</w:t>
      </w:r>
      <w:proofErr w:type="spellEnd"/>
      <w:r w:rsidR="00014529" w:rsidRPr="006815EC">
        <w:rPr>
          <w:rFonts w:ascii="Arial" w:hAnsi="Arial" w:cs="Arial"/>
          <w:b/>
        </w:rPr>
        <w:t xml:space="preserve"> </w:t>
      </w:r>
      <w:proofErr w:type="spellStart"/>
      <w:r w:rsidR="00014529" w:rsidRPr="006815EC">
        <w:rPr>
          <w:rFonts w:ascii="Arial" w:hAnsi="Arial" w:cs="Arial"/>
          <w:b/>
        </w:rPr>
        <w:t>acidifi</w:t>
      </w:r>
      <w:r w:rsidRPr="006815EC">
        <w:rPr>
          <w:rFonts w:ascii="Arial" w:hAnsi="Arial" w:cs="Arial"/>
          <w:b/>
        </w:rPr>
        <w:t>ca</w:t>
      </w:r>
      <w:r w:rsidR="00014529" w:rsidRPr="006815EC">
        <w:rPr>
          <w:rFonts w:ascii="Arial" w:hAnsi="Arial" w:cs="Arial"/>
          <w:b/>
        </w:rPr>
        <w:t>tion</w:t>
      </w:r>
      <w:proofErr w:type="spellEnd"/>
      <w:r w:rsidR="00014529" w:rsidRPr="006815EC">
        <w:rPr>
          <w:rFonts w:ascii="Arial" w:hAnsi="Arial" w:cs="Arial"/>
          <w:b/>
        </w:rPr>
        <w:t xml:space="preserve"> over </w:t>
      </w:r>
      <w:proofErr w:type="spellStart"/>
      <w:r w:rsidR="00014529" w:rsidRPr="006815EC">
        <w:rPr>
          <w:rFonts w:ascii="Arial" w:hAnsi="Arial" w:cs="Arial"/>
          <w:b/>
        </w:rPr>
        <w:t>the</w:t>
      </w:r>
      <w:proofErr w:type="spellEnd"/>
      <w:r w:rsidR="00014529" w:rsidRPr="006815EC">
        <w:rPr>
          <w:rFonts w:ascii="Arial" w:hAnsi="Arial" w:cs="Arial"/>
          <w:b/>
        </w:rPr>
        <w:t xml:space="preserve"> </w:t>
      </w:r>
      <w:proofErr w:type="spellStart"/>
      <w:r w:rsidR="00014529" w:rsidRPr="006815EC">
        <w:rPr>
          <w:rFonts w:ascii="Arial" w:hAnsi="Arial" w:cs="Arial"/>
          <w:b/>
        </w:rPr>
        <w:t>twenty</w:t>
      </w:r>
      <w:proofErr w:type="spellEnd"/>
      <w:r w:rsidR="00014529" w:rsidRPr="006815EC">
        <w:rPr>
          <w:rFonts w:ascii="Arial" w:hAnsi="Arial" w:cs="Arial"/>
          <w:b/>
        </w:rPr>
        <w:t>-fi</w:t>
      </w:r>
      <w:r w:rsidRPr="006815EC">
        <w:rPr>
          <w:rFonts w:ascii="Arial" w:hAnsi="Arial" w:cs="Arial"/>
          <w:b/>
        </w:rPr>
        <w:t xml:space="preserve">rst </w:t>
      </w:r>
      <w:proofErr w:type="spellStart"/>
      <w:r w:rsidRPr="006815EC">
        <w:rPr>
          <w:rFonts w:ascii="Arial" w:hAnsi="Arial" w:cs="Arial"/>
          <w:b/>
        </w:rPr>
        <w:t>century</w:t>
      </w:r>
      <w:proofErr w:type="spellEnd"/>
      <w:r w:rsidRPr="006815EC">
        <w:rPr>
          <w:rFonts w:ascii="Arial" w:hAnsi="Arial" w:cs="Arial"/>
          <w:b/>
        </w:rPr>
        <w:t xml:space="preserve"> and </w:t>
      </w:r>
      <w:proofErr w:type="spellStart"/>
      <w:r w:rsidRPr="006815EC">
        <w:rPr>
          <w:rFonts w:ascii="Arial" w:hAnsi="Arial" w:cs="Arial"/>
          <w:b/>
        </w:rPr>
        <w:t>its</w:t>
      </w:r>
      <w:proofErr w:type="spellEnd"/>
      <w:r w:rsidRPr="006815EC">
        <w:rPr>
          <w:rFonts w:ascii="Arial" w:hAnsi="Arial" w:cs="Arial"/>
          <w:b/>
        </w:rPr>
        <w:t xml:space="preserve"> </w:t>
      </w:r>
      <w:proofErr w:type="spellStart"/>
      <w:r w:rsidRPr="006815EC">
        <w:rPr>
          <w:rFonts w:ascii="Arial" w:hAnsi="Arial" w:cs="Arial"/>
          <w:b/>
        </w:rPr>
        <w:t>impact</w:t>
      </w:r>
      <w:proofErr w:type="spellEnd"/>
      <w:r w:rsidRPr="006815EC">
        <w:rPr>
          <w:rFonts w:ascii="Arial" w:hAnsi="Arial" w:cs="Arial"/>
          <w:b/>
        </w:rPr>
        <w:t xml:space="preserve"> </w:t>
      </w:r>
      <w:proofErr w:type="spellStart"/>
      <w:r w:rsidRPr="006815EC">
        <w:rPr>
          <w:rFonts w:ascii="Arial" w:hAnsi="Arial" w:cs="Arial"/>
          <w:b/>
        </w:rPr>
        <w:t>on</w:t>
      </w:r>
      <w:proofErr w:type="spellEnd"/>
      <w:r w:rsidR="00014529" w:rsidRPr="006815EC">
        <w:rPr>
          <w:rFonts w:ascii="Arial" w:hAnsi="Arial" w:cs="Arial"/>
          <w:b/>
        </w:rPr>
        <w:t xml:space="preserve"> </w:t>
      </w:r>
      <w:proofErr w:type="spellStart"/>
      <w:r w:rsidRPr="006815EC">
        <w:rPr>
          <w:rFonts w:ascii="Arial" w:hAnsi="Arial" w:cs="Arial"/>
          <w:b/>
        </w:rPr>
        <w:t>calcifying</w:t>
      </w:r>
      <w:proofErr w:type="spellEnd"/>
      <w:r w:rsidRPr="006815EC">
        <w:rPr>
          <w:rFonts w:ascii="Arial" w:hAnsi="Arial" w:cs="Arial"/>
          <w:b/>
        </w:rPr>
        <w:t xml:space="preserve"> </w:t>
      </w:r>
      <w:proofErr w:type="spellStart"/>
      <w:r w:rsidRPr="006815EC">
        <w:rPr>
          <w:rFonts w:ascii="Arial" w:hAnsi="Arial" w:cs="Arial"/>
          <w:b/>
        </w:rPr>
        <w:t>organisms</w:t>
      </w:r>
      <w:proofErr w:type="spellEnd"/>
      <w:r w:rsidRPr="006815EC">
        <w:rPr>
          <w:rFonts w:ascii="Arial" w:hAnsi="Arial" w:cs="Arial"/>
          <w:b/>
        </w:rPr>
        <w:t xml:space="preserve">. Nature, vol. 437, no. 7059, </w:t>
      </w:r>
      <w:proofErr w:type="spellStart"/>
      <w:r w:rsidRPr="006815EC">
        <w:rPr>
          <w:rFonts w:ascii="Arial" w:hAnsi="Arial" w:cs="Arial"/>
          <w:b/>
        </w:rPr>
        <w:t>pp</w:t>
      </w:r>
      <w:proofErr w:type="spellEnd"/>
      <w:r w:rsidRPr="006815EC">
        <w:rPr>
          <w:rFonts w:ascii="Arial" w:hAnsi="Arial" w:cs="Arial"/>
          <w:b/>
        </w:rPr>
        <w:t>. 681-686.</w:t>
      </w:r>
    </w:p>
    <w:p w14:paraId="1188015D" w14:textId="63C064C4"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Bednaršek</w:t>
      </w:r>
      <w:proofErr w:type="spellEnd"/>
      <w:r w:rsidRPr="006815EC">
        <w:rPr>
          <w:rFonts w:ascii="Arial" w:hAnsi="Arial" w:cs="Arial"/>
          <w:b/>
        </w:rPr>
        <w:t xml:space="preserve">, N., et al., (2014) </w:t>
      </w:r>
      <w:proofErr w:type="spellStart"/>
      <w:r w:rsidRPr="006815EC">
        <w:rPr>
          <w:rFonts w:ascii="Arial" w:hAnsi="Arial" w:cs="Arial"/>
          <w:b/>
        </w:rPr>
        <w:t>Limacina</w:t>
      </w:r>
      <w:proofErr w:type="spellEnd"/>
      <w:r w:rsidRPr="006815EC">
        <w:rPr>
          <w:rFonts w:ascii="Arial" w:hAnsi="Arial" w:cs="Arial"/>
          <w:b/>
        </w:rPr>
        <w:t xml:space="preserve"> </w:t>
      </w:r>
      <w:proofErr w:type="spellStart"/>
      <w:r w:rsidRPr="006815EC">
        <w:rPr>
          <w:rFonts w:ascii="Arial" w:hAnsi="Arial" w:cs="Arial"/>
          <w:b/>
        </w:rPr>
        <w:t>helicina</w:t>
      </w:r>
      <w:proofErr w:type="spellEnd"/>
      <w:r w:rsidRPr="006815EC">
        <w:rPr>
          <w:rFonts w:ascii="Arial" w:hAnsi="Arial" w:cs="Arial"/>
          <w:b/>
        </w:rPr>
        <w:t xml:space="preserve"> </w:t>
      </w:r>
      <w:proofErr w:type="spellStart"/>
      <w:r w:rsidRPr="006815EC">
        <w:rPr>
          <w:rFonts w:ascii="Arial" w:hAnsi="Arial" w:cs="Arial"/>
          <w:b/>
        </w:rPr>
        <w:t>shell</w:t>
      </w:r>
      <w:proofErr w:type="spellEnd"/>
      <w:r w:rsidRPr="006815EC">
        <w:rPr>
          <w:rFonts w:ascii="Arial" w:hAnsi="Arial" w:cs="Arial"/>
          <w:b/>
        </w:rPr>
        <w:t xml:space="preserve"> </w:t>
      </w:r>
      <w:proofErr w:type="spellStart"/>
      <w:r w:rsidRPr="006815EC">
        <w:rPr>
          <w:rFonts w:ascii="Arial" w:hAnsi="Arial" w:cs="Arial"/>
          <w:b/>
        </w:rPr>
        <w:t>dissolu</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as an </w:t>
      </w:r>
      <w:proofErr w:type="spellStart"/>
      <w:r w:rsidRPr="006815EC">
        <w:rPr>
          <w:rFonts w:ascii="Arial" w:hAnsi="Arial" w:cs="Arial"/>
          <w:b/>
        </w:rPr>
        <w:t>indicator</w:t>
      </w:r>
      <w:proofErr w:type="spellEnd"/>
      <w:r w:rsidRPr="006815EC">
        <w:rPr>
          <w:rFonts w:ascii="Arial" w:hAnsi="Arial" w:cs="Arial"/>
          <w:b/>
        </w:rPr>
        <w:t xml:space="preserve"> </w:t>
      </w:r>
      <w:proofErr w:type="spellStart"/>
      <w:r w:rsidRPr="006815EC">
        <w:rPr>
          <w:rFonts w:ascii="Arial" w:hAnsi="Arial" w:cs="Arial"/>
          <w:b/>
        </w:rPr>
        <w:t>of</w:t>
      </w:r>
      <w:proofErr w:type="spellEnd"/>
      <w:r w:rsidRPr="006815EC">
        <w:rPr>
          <w:rFonts w:ascii="Arial" w:hAnsi="Arial" w:cs="Arial"/>
          <w:b/>
        </w:rPr>
        <w:t xml:space="preserve"> </w:t>
      </w:r>
      <w:proofErr w:type="spellStart"/>
      <w:r w:rsidRPr="006815EC">
        <w:rPr>
          <w:rFonts w:ascii="Arial" w:hAnsi="Arial" w:cs="Arial"/>
          <w:b/>
        </w:rPr>
        <w:t>declining</w:t>
      </w:r>
      <w:proofErr w:type="spellEnd"/>
      <w:r w:rsidRPr="006815EC">
        <w:rPr>
          <w:rFonts w:ascii="Arial" w:hAnsi="Arial" w:cs="Arial"/>
          <w:b/>
        </w:rPr>
        <w:t xml:space="preserve"> habitat </w:t>
      </w:r>
      <w:proofErr w:type="spellStart"/>
      <w:r w:rsidRPr="006815EC">
        <w:rPr>
          <w:rFonts w:ascii="Arial" w:hAnsi="Arial" w:cs="Arial"/>
          <w:b/>
        </w:rPr>
        <w:t>suitability</w:t>
      </w:r>
      <w:proofErr w:type="spellEnd"/>
      <w:r w:rsidR="00014529" w:rsidRPr="006815EC">
        <w:rPr>
          <w:rFonts w:ascii="Arial" w:hAnsi="Arial" w:cs="Arial"/>
          <w:b/>
        </w:rPr>
        <w:t xml:space="preserve"> </w:t>
      </w:r>
      <w:proofErr w:type="spellStart"/>
      <w:r w:rsidR="00014529" w:rsidRPr="006815EC">
        <w:rPr>
          <w:rFonts w:ascii="Arial" w:hAnsi="Arial" w:cs="Arial"/>
          <w:b/>
        </w:rPr>
        <w:t>owing</w:t>
      </w:r>
      <w:proofErr w:type="spellEnd"/>
      <w:r w:rsidR="00014529" w:rsidRPr="006815EC">
        <w:rPr>
          <w:rFonts w:ascii="Arial" w:hAnsi="Arial" w:cs="Arial"/>
          <w:b/>
        </w:rPr>
        <w:t xml:space="preserve"> to </w:t>
      </w:r>
      <w:proofErr w:type="spellStart"/>
      <w:r w:rsidR="00014529" w:rsidRPr="006815EC">
        <w:rPr>
          <w:rFonts w:ascii="Arial" w:hAnsi="Arial" w:cs="Arial"/>
          <w:b/>
        </w:rPr>
        <w:t>ocean</w:t>
      </w:r>
      <w:proofErr w:type="spellEnd"/>
      <w:r w:rsidR="00014529" w:rsidRPr="006815EC">
        <w:rPr>
          <w:rFonts w:ascii="Arial" w:hAnsi="Arial" w:cs="Arial"/>
          <w:b/>
        </w:rPr>
        <w:t xml:space="preserve"> </w:t>
      </w:r>
      <w:proofErr w:type="spellStart"/>
      <w:r w:rsidR="00014529" w:rsidRPr="006815EC">
        <w:rPr>
          <w:rFonts w:ascii="Arial" w:hAnsi="Arial" w:cs="Arial"/>
          <w:b/>
        </w:rPr>
        <w:t>acidifi</w:t>
      </w:r>
      <w:r w:rsidRPr="006815EC">
        <w:rPr>
          <w:rFonts w:ascii="Arial" w:hAnsi="Arial" w:cs="Arial"/>
          <w:b/>
        </w:rPr>
        <w:t>ca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California </w:t>
      </w:r>
      <w:proofErr w:type="spellStart"/>
      <w:r w:rsidRPr="006815EC">
        <w:rPr>
          <w:rFonts w:ascii="Arial" w:hAnsi="Arial" w:cs="Arial"/>
          <w:b/>
        </w:rPr>
        <w:t>Current</w:t>
      </w:r>
      <w:proofErr w:type="spellEnd"/>
      <w:r w:rsidRPr="006815EC">
        <w:rPr>
          <w:rFonts w:ascii="Arial" w:hAnsi="Arial" w:cs="Arial"/>
          <w:b/>
        </w:rPr>
        <w:t xml:space="preserve"> </w:t>
      </w:r>
      <w:proofErr w:type="spellStart"/>
      <w:r w:rsidRPr="006815EC">
        <w:rPr>
          <w:rFonts w:ascii="Arial" w:hAnsi="Arial" w:cs="Arial"/>
          <w:b/>
        </w:rPr>
        <w:t>Ecosystem</w:t>
      </w:r>
      <w:proofErr w:type="spellEnd"/>
      <w:r w:rsidRPr="006815EC">
        <w:rPr>
          <w:rFonts w:ascii="Arial" w:hAnsi="Arial" w:cs="Arial"/>
          <w:b/>
        </w:rPr>
        <w:t xml:space="preserve">. </w:t>
      </w:r>
      <w:proofErr w:type="spellStart"/>
      <w:r w:rsidRPr="006815EC">
        <w:rPr>
          <w:rFonts w:ascii="Arial" w:hAnsi="Arial" w:cs="Arial"/>
          <w:b/>
        </w:rPr>
        <w:t>Proc</w:t>
      </w:r>
      <w:proofErr w:type="spellEnd"/>
      <w:r w:rsidRPr="006815EC">
        <w:rPr>
          <w:rFonts w:ascii="Arial" w:hAnsi="Arial" w:cs="Arial"/>
          <w:b/>
        </w:rPr>
        <w:t xml:space="preserve">. Royal </w:t>
      </w:r>
      <w:proofErr w:type="spellStart"/>
      <w:r w:rsidRPr="006815EC">
        <w:rPr>
          <w:rFonts w:ascii="Arial" w:hAnsi="Arial" w:cs="Arial"/>
          <w:b/>
        </w:rPr>
        <w:t>Soc</w:t>
      </w:r>
      <w:proofErr w:type="spellEnd"/>
      <w:r w:rsidRPr="006815EC">
        <w:rPr>
          <w:rFonts w:ascii="Arial" w:hAnsi="Arial" w:cs="Arial"/>
          <w:b/>
        </w:rPr>
        <w:t>. B, vol. 281.</w:t>
      </w:r>
    </w:p>
    <w:p w14:paraId="29A91385" w14:textId="3ED4815B"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Peck</w:t>
      </w:r>
      <w:proofErr w:type="spellEnd"/>
      <w:r w:rsidRPr="006815EC">
        <w:rPr>
          <w:rFonts w:ascii="Arial" w:hAnsi="Arial" w:cs="Arial"/>
          <w:b/>
        </w:rPr>
        <w:t xml:space="preserve">, V.L., et al., (2016) Outer </w:t>
      </w:r>
      <w:proofErr w:type="spellStart"/>
      <w:r w:rsidRPr="006815EC">
        <w:rPr>
          <w:rFonts w:ascii="Arial" w:hAnsi="Arial" w:cs="Arial"/>
          <w:b/>
        </w:rPr>
        <w:t>organic</w:t>
      </w:r>
      <w:proofErr w:type="spellEnd"/>
      <w:r w:rsidRPr="006815EC">
        <w:rPr>
          <w:rFonts w:ascii="Arial" w:hAnsi="Arial" w:cs="Arial"/>
          <w:b/>
        </w:rPr>
        <w:t xml:space="preserve"> </w:t>
      </w:r>
      <w:proofErr w:type="spellStart"/>
      <w:r w:rsidRPr="006815EC">
        <w:rPr>
          <w:rFonts w:ascii="Arial" w:hAnsi="Arial" w:cs="Arial"/>
          <w:b/>
        </w:rPr>
        <w:t>layer</w:t>
      </w:r>
      <w:proofErr w:type="spellEnd"/>
      <w:r w:rsidRPr="006815EC">
        <w:rPr>
          <w:rFonts w:ascii="Arial" w:hAnsi="Arial" w:cs="Arial"/>
          <w:b/>
        </w:rPr>
        <w:t xml:space="preserve"> and </w:t>
      </w:r>
      <w:proofErr w:type="spellStart"/>
      <w:r w:rsidRPr="006815EC">
        <w:rPr>
          <w:rFonts w:ascii="Arial" w:hAnsi="Arial" w:cs="Arial"/>
          <w:b/>
        </w:rPr>
        <w:t>internal</w:t>
      </w:r>
      <w:proofErr w:type="spellEnd"/>
      <w:r w:rsidRPr="006815EC">
        <w:rPr>
          <w:rFonts w:ascii="Arial" w:hAnsi="Arial" w:cs="Arial"/>
          <w:b/>
        </w:rPr>
        <w:t xml:space="preserve"> </w:t>
      </w:r>
      <w:proofErr w:type="spellStart"/>
      <w:r w:rsidRPr="006815EC">
        <w:rPr>
          <w:rFonts w:ascii="Arial" w:hAnsi="Arial" w:cs="Arial"/>
          <w:b/>
        </w:rPr>
        <w:t>repair</w:t>
      </w:r>
      <w:proofErr w:type="spellEnd"/>
      <w:r w:rsidRPr="006815EC">
        <w:rPr>
          <w:rFonts w:ascii="Arial" w:hAnsi="Arial" w:cs="Arial"/>
          <w:b/>
        </w:rPr>
        <w:t xml:space="preserve"> </w:t>
      </w:r>
      <w:proofErr w:type="spellStart"/>
      <w:r w:rsidRPr="006815EC">
        <w:rPr>
          <w:rFonts w:ascii="Arial" w:hAnsi="Arial" w:cs="Arial"/>
          <w:b/>
        </w:rPr>
        <w:t>mechanism</w:t>
      </w:r>
      <w:proofErr w:type="spellEnd"/>
      <w:r w:rsidRPr="006815EC">
        <w:rPr>
          <w:rFonts w:ascii="Arial" w:hAnsi="Arial" w:cs="Arial"/>
          <w:b/>
        </w:rPr>
        <w:t xml:space="preserve"> </w:t>
      </w:r>
      <w:proofErr w:type="spellStart"/>
      <w:r w:rsidRPr="006815EC">
        <w:rPr>
          <w:rFonts w:ascii="Arial" w:hAnsi="Arial" w:cs="Arial"/>
          <w:b/>
        </w:rPr>
        <w:t>protects</w:t>
      </w:r>
      <w:proofErr w:type="spellEnd"/>
      <w:r w:rsidRPr="006815EC">
        <w:rPr>
          <w:rFonts w:ascii="Arial" w:hAnsi="Arial" w:cs="Arial"/>
          <w:b/>
        </w:rPr>
        <w:t xml:space="preserve"> </w:t>
      </w:r>
      <w:proofErr w:type="spellStart"/>
      <w:r w:rsidRPr="006815EC">
        <w:rPr>
          <w:rFonts w:ascii="Arial" w:hAnsi="Arial" w:cs="Arial"/>
          <w:b/>
        </w:rPr>
        <w:t>pteropod</w:t>
      </w:r>
      <w:proofErr w:type="spellEnd"/>
      <w:r w:rsidRPr="006815EC">
        <w:rPr>
          <w:rFonts w:ascii="Arial" w:hAnsi="Arial" w:cs="Arial"/>
          <w:b/>
        </w:rPr>
        <w:t xml:space="preserve"> </w:t>
      </w:r>
      <w:proofErr w:type="spellStart"/>
      <w:r w:rsidRPr="006815EC">
        <w:rPr>
          <w:rFonts w:ascii="Arial" w:hAnsi="Arial" w:cs="Arial"/>
          <w:b/>
        </w:rPr>
        <w:t>Limacina</w:t>
      </w:r>
      <w:proofErr w:type="spellEnd"/>
      <w:r w:rsidR="00014529" w:rsidRPr="006815EC">
        <w:rPr>
          <w:rFonts w:ascii="Arial" w:hAnsi="Arial" w:cs="Arial"/>
          <w:b/>
        </w:rPr>
        <w:t xml:space="preserve"> </w:t>
      </w:r>
      <w:proofErr w:type="spellStart"/>
      <w:r w:rsidRPr="006815EC">
        <w:rPr>
          <w:rFonts w:ascii="Arial" w:hAnsi="Arial" w:cs="Arial"/>
          <w:b/>
        </w:rPr>
        <w:t>helicina</w:t>
      </w:r>
      <w:proofErr w:type="spellEnd"/>
      <w:r w:rsidRPr="006815EC">
        <w:rPr>
          <w:rFonts w:ascii="Arial" w:hAnsi="Arial" w:cs="Arial"/>
          <w:b/>
        </w:rPr>
        <w:t xml:space="preserve"> </w:t>
      </w:r>
      <w:r w:rsidR="00014529" w:rsidRPr="006815EC">
        <w:rPr>
          <w:rFonts w:ascii="Arial" w:hAnsi="Arial" w:cs="Arial"/>
          <w:b/>
        </w:rPr>
        <w:t xml:space="preserve">from </w:t>
      </w:r>
      <w:proofErr w:type="spellStart"/>
      <w:r w:rsidR="00014529" w:rsidRPr="006815EC">
        <w:rPr>
          <w:rFonts w:ascii="Arial" w:hAnsi="Arial" w:cs="Arial"/>
          <w:b/>
        </w:rPr>
        <w:t>ocean</w:t>
      </w:r>
      <w:proofErr w:type="spellEnd"/>
      <w:r w:rsidR="00014529" w:rsidRPr="006815EC">
        <w:rPr>
          <w:rFonts w:ascii="Arial" w:hAnsi="Arial" w:cs="Arial"/>
          <w:b/>
        </w:rPr>
        <w:t xml:space="preserve"> </w:t>
      </w:r>
      <w:proofErr w:type="spellStart"/>
      <w:r w:rsidR="00014529" w:rsidRPr="006815EC">
        <w:rPr>
          <w:rFonts w:ascii="Arial" w:hAnsi="Arial" w:cs="Arial"/>
          <w:b/>
        </w:rPr>
        <w:t>acidifi</w:t>
      </w:r>
      <w:r w:rsidRPr="006815EC">
        <w:rPr>
          <w:rFonts w:ascii="Arial" w:hAnsi="Arial" w:cs="Arial"/>
          <w:b/>
        </w:rPr>
        <w:t>ca</w:t>
      </w:r>
      <w:r w:rsidR="00014529" w:rsidRPr="006815EC">
        <w:rPr>
          <w:rFonts w:ascii="Arial" w:hAnsi="Arial" w:cs="Arial"/>
          <w:b/>
        </w:rPr>
        <w:t>ti</w:t>
      </w:r>
      <w:r w:rsidRPr="006815EC">
        <w:rPr>
          <w:rFonts w:ascii="Arial" w:hAnsi="Arial" w:cs="Arial"/>
          <w:b/>
        </w:rPr>
        <w:t>on</w:t>
      </w:r>
      <w:proofErr w:type="spellEnd"/>
      <w:r w:rsidRPr="006815EC">
        <w:rPr>
          <w:rFonts w:ascii="Arial" w:hAnsi="Arial" w:cs="Arial"/>
          <w:b/>
        </w:rPr>
        <w:t xml:space="preserve">. Deep-Sea Research II vol. 127, </w:t>
      </w:r>
      <w:proofErr w:type="spellStart"/>
      <w:r w:rsidRPr="006815EC">
        <w:rPr>
          <w:rFonts w:ascii="Arial" w:hAnsi="Arial" w:cs="Arial"/>
          <w:b/>
        </w:rPr>
        <w:t>pp</w:t>
      </w:r>
      <w:proofErr w:type="spellEnd"/>
      <w:r w:rsidRPr="006815EC">
        <w:rPr>
          <w:rFonts w:ascii="Arial" w:hAnsi="Arial" w:cs="Arial"/>
          <w:b/>
        </w:rPr>
        <w:t>. 41–52.</w:t>
      </w:r>
    </w:p>
    <w:p w14:paraId="565E9AC6" w14:textId="79AC59E2" w:rsidR="00014529"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Mackas</w:t>
      </w:r>
      <w:proofErr w:type="spellEnd"/>
      <w:r w:rsidRPr="006815EC">
        <w:rPr>
          <w:rFonts w:ascii="Arial" w:hAnsi="Arial" w:cs="Arial"/>
          <w:b/>
        </w:rPr>
        <w:t xml:space="preserve">, D.L., and Galbraith, M.D., (2012) </w:t>
      </w:r>
      <w:proofErr w:type="spellStart"/>
      <w:r w:rsidRPr="006815EC">
        <w:rPr>
          <w:rFonts w:ascii="Arial" w:hAnsi="Arial" w:cs="Arial"/>
          <w:b/>
        </w:rPr>
        <w:t>Pteropod</w:t>
      </w:r>
      <w:proofErr w:type="spellEnd"/>
      <w:r w:rsidRPr="006815EC">
        <w:rPr>
          <w:rFonts w:ascii="Arial" w:hAnsi="Arial" w:cs="Arial"/>
          <w:b/>
        </w:rPr>
        <w:t xml:space="preserve"> </w:t>
      </w:r>
      <w:r w:rsidR="00014529" w:rsidRPr="006815EC">
        <w:rPr>
          <w:rFonts w:ascii="Arial" w:hAnsi="Arial" w:cs="Arial"/>
          <w:b/>
        </w:rPr>
        <w:t xml:space="preserve">time-series from </w:t>
      </w:r>
      <w:proofErr w:type="spellStart"/>
      <w:r w:rsidR="00014529" w:rsidRPr="006815EC">
        <w:rPr>
          <w:rFonts w:ascii="Arial" w:hAnsi="Arial" w:cs="Arial"/>
          <w:b/>
        </w:rPr>
        <w:t>the</w:t>
      </w:r>
      <w:proofErr w:type="spellEnd"/>
      <w:r w:rsidR="00014529" w:rsidRPr="006815EC">
        <w:rPr>
          <w:rFonts w:ascii="Arial" w:hAnsi="Arial" w:cs="Arial"/>
          <w:b/>
        </w:rPr>
        <w:t xml:space="preserve"> NE Pacifi</w:t>
      </w:r>
      <w:r w:rsidRPr="006815EC">
        <w:rPr>
          <w:rFonts w:ascii="Arial" w:hAnsi="Arial" w:cs="Arial"/>
          <w:b/>
        </w:rPr>
        <w:t xml:space="preserve">c. ICES Journal </w:t>
      </w:r>
      <w:proofErr w:type="spellStart"/>
      <w:r w:rsidRPr="006815EC">
        <w:rPr>
          <w:rFonts w:ascii="Arial" w:hAnsi="Arial" w:cs="Arial"/>
          <w:b/>
        </w:rPr>
        <w:t>of</w:t>
      </w:r>
      <w:proofErr w:type="spellEnd"/>
      <w:r w:rsidRPr="006815EC">
        <w:rPr>
          <w:rFonts w:ascii="Arial" w:hAnsi="Arial" w:cs="Arial"/>
          <w:b/>
        </w:rPr>
        <w:t xml:space="preserve"> Marine</w:t>
      </w:r>
      <w:r w:rsidR="00014529" w:rsidRPr="006815EC">
        <w:rPr>
          <w:rFonts w:ascii="Arial" w:hAnsi="Arial" w:cs="Arial"/>
          <w:b/>
        </w:rPr>
        <w:t xml:space="preserve"> </w:t>
      </w:r>
      <w:r w:rsidRPr="006815EC">
        <w:rPr>
          <w:rFonts w:ascii="Arial" w:hAnsi="Arial" w:cs="Arial"/>
          <w:b/>
        </w:rPr>
        <w:t xml:space="preserve">Science, vol. 69, </w:t>
      </w:r>
      <w:proofErr w:type="spellStart"/>
      <w:r w:rsidRPr="006815EC">
        <w:rPr>
          <w:rFonts w:ascii="Arial" w:hAnsi="Arial" w:cs="Arial"/>
          <w:b/>
        </w:rPr>
        <w:t>pp</w:t>
      </w:r>
      <w:proofErr w:type="spellEnd"/>
      <w:r w:rsidRPr="006815EC">
        <w:rPr>
          <w:rFonts w:ascii="Arial" w:hAnsi="Arial" w:cs="Arial"/>
          <w:b/>
        </w:rPr>
        <w:t>. 448–459.</w:t>
      </w:r>
    </w:p>
    <w:p w14:paraId="06648662" w14:textId="2F395860" w:rsidR="0071054C" w:rsidRPr="006815EC" w:rsidRDefault="0071054C" w:rsidP="006815EC">
      <w:pPr>
        <w:pStyle w:val="Listeavsnitt"/>
        <w:numPr>
          <w:ilvl w:val="0"/>
          <w:numId w:val="2"/>
        </w:numPr>
        <w:rPr>
          <w:rFonts w:ascii="Arial" w:hAnsi="Arial" w:cs="Arial"/>
          <w:b/>
        </w:rPr>
      </w:pPr>
      <w:proofErr w:type="spellStart"/>
      <w:r w:rsidRPr="006815EC">
        <w:rPr>
          <w:rFonts w:ascii="Arial" w:hAnsi="Arial" w:cs="Arial"/>
          <w:b/>
        </w:rPr>
        <w:t>Ohman</w:t>
      </w:r>
      <w:proofErr w:type="spellEnd"/>
      <w:r w:rsidRPr="006815EC">
        <w:rPr>
          <w:rFonts w:ascii="Arial" w:hAnsi="Arial" w:cs="Arial"/>
          <w:b/>
        </w:rPr>
        <w:t xml:space="preserve">, M.D., et al., (2009) </w:t>
      </w:r>
      <w:proofErr w:type="spellStart"/>
      <w:r w:rsidRPr="006815EC">
        <w:rPr>
          <w:rFonts w:ascii="Arial" w:hAnsi="Arial" w:cs="Arial"/>
          <w:b/>
        </w:rPr>
        <w:t>Mul</w:t>
      </w:r>
      <w:r w:rsidR="00014529" w:rsidRPr="006815EC">
        <w:rPr>
          <w:rFonts w:ascii="Arial" w:hAnsi="Arial" w:cs="Arial"/>
          <w:b/>
        </w:rPr>
        <w:t>ti</w:t>
      </w:r>
      <w:proofErr w:type="spellEnd"/>
      <w:r w:rsidRPr="006815EC">
        <w:rPr>
          <w:rFonts w:ascii="Arial" w:hAnsi="Arial" w:cs="Arial"/>
          <w:b/>
        </w:rPr>
        <w:t xml:space="preserve"> -</w:t>
      </w:r>
      <w:proofErr w:type="spellStart"/>
      <w:r w:rsidRPr="006815EC">
        <w:rPr>
          <w:rFonts w:ascii="Arial" w:hAnsi="Arial" w:cs="Arial"/>
          <w:b/>
        </w:rPr>
        <w:t>decadal</w:t>
      </w:r>
      <w:proofErr w:type="spellEnd"/>
      <w:r w:rsidRPr="006815EC">
        <w:rPr>
          <w:rFonts w:ascii="Arial" w:hAnsi="Arial" w:cs="Arial"/>
          <w:b/>
        </w:rPr>
        <w:t xml:space="preserve"> </w:t>
      </w:r>
      <w:proofErr w:type="spellStart"/>
      <w:r w:rsidRPr="006815EC">
        <w:rPr>
          <w:rFonts w:ascii="Arial" w:hAnsi="Arial" w:cs="Arial"/>
          <w:b/>
        </w:rPr>
        <w:t>varia</w:t>
      </w:r>
      <w:r w:rsidR="00014529" w:rsidRPr="006815EC">
        <w:rPr>
          <w:rFonts w:ascii="Arial" w:hAnsi="Arial" w:cs="Arial"/>
          <w:b/>
        </w:rPr>
        <w:t>ti</w:t>
      </w:r>
      <w:r w:rsidRPr="006815EC">
        <w:rPr>
          <w:rFonts w:ascii="Arial" w:hAnsi="Arial" w:cs="Arial"/>
          <w:b/>
        </w:rPr>
        <w:t>ons</w:t>
      </w:r>
      <w:proofErr w:type="spellEnd"/>
      <w:r w:rsidRPr="006815EC">
        <w:rPr>
          <w:rFonts w:ascii="Arial" w:hAnsi="Arial" w:cs="Arial"/>
          <w:b/>
        </w:rPr>
        <w:t xml:space="preserve"> in </w:t>
      </w:r>
      <w:proofErr w:type="spellStart"/>
      <w:r w:rsidRPr="006815EC">
        <w:rPr>
          <w:rFonts w:ascii="Arial" w:hAnsi="Arial" w:cs="Arial"/>
          <w:b/>
        </w:rPr>
        <w:t>calcareous</w:t>
      </w:r>
      <w:proofErr w:type="spellEnd"/>
      <w:r w:rsidRPr="006815EC">
        <w:rPr>
          <w:rFonts w:ascii="Arial" w:hAnsi="Arial" w:cs="Arial"/>
          <w:b/>
        </w:rPr>
        <w:t xml:space="preserve"> </w:t>
      </w:r>
      <w:proofErr w:type="spellStart"/>
      <w:r w:rsidRPr="006815EC">
        <w:rPr>
          <w:rFonts w:ascii="Arial" w:hAnsi="Arial" w:cs="Arial"/>
          <w:b/>
        </w:rPr>
        <w:t>holozooplankton</w:t>
      </w:r>
      <w:proofErr w:type="spellEnd"/>
      <w:r w:rsidRPr="006815EC">
        <w:rPr>
          <w:rFonts w:ascii="Arial" w:hAnsi="Arial" w:cs="Arial"/>
          <w:b/>
        </w:rPr>
        <w:t xml:space="preserve"> in </w:t>
      </w:r>
      <w:proofErr w:type="spellStart"/>
      <w:r w:rsidRPr="006815EC">
        <w:rPr>
          <w:rFonts w:ascii="Arial" w:hAnsi="Arial" w:cs="Arial"/>
          <w:b/>
        </w:rPr>
        <w:t>the</w:t>
      </w:r>
      <w:proofErr w:type="spellEnd"/>
      <w:r w:rsidRPr="006815EC">
        <w:rPr>
          <w:rFonts w:ascii="Arial" w:hAnsi="Arial" w:cs="Arial"/>
          <w:b/>
        </w:rPr>
        <w:t xml:space="preserve"> California </w:t>
      </w:r>
      <w:proofErr w:type="spellStart"/>
      <w:r w:rsidRPr="006815EC">
        <w:rPr>
          <w:rFonts w:ascii="Arial" w:hAnsi="Arial" w:cs="Arial"/>
          <w:b/>
        </w:rPr>
        <w:t>Current</w:t>
      </w:r>
      <w:proofErr w:type="spellEnd"/>
      <w:r w:rsidR="00014529" w:rsidRPr="006815EC">
        <w:rPr>
          <w:rFonts w:ascii="Arial" w:hAnsi="Arial" w:cs="Arial"/>
          <w:b/>
        </w:rPr>
        <w:t xml:space="preserve"> </w:t>
      </w:r>
      <w:r w:rsidRPr="006815EC">
        <w:rPr>
          <w:rFonts w:ascii="Arial" w:hAnsi="Arial" w:cs="Arial"/>
          <w:b/>
        </w:rPr>
        <w:t xml:space="preserve">System </w:t>
      </w:r>
      <w:proofErr w:type="spellStart"/>
      <w:r w:rsidRPr="006815EC">
        <w:rPr>
          <w:rFonts w:ascii="Arial" w:hAnsi="Arial" w:cs="Arial"/>
          <w:b/>
        </w:rPr>
        <w:t>Thecosome</w:t>
      </w:r>
      <w:proofErr w:type="spellEnd"/>
      <w:r w:rsidRPr="006815EC">
        <w:rPr>
          <w:rFonts w:ascii="Arial" w:hAnsi="Arial" w:cs="Arial"/>
          <w:b/>
        </w:rPr>
        <w:t xml:space="preserve"> </w:t>
      </w:r>
      <w:proofErr w:type="spellStart"/>
      <w:r w:rsidRPr="006815EC">
        <w:rPr>
          <w:rFonts w:ascii="Arial" w:hAnsi="Arial" w:cs="Arial"/>
          <w:b/>
        </w:rPr>
        <w:t>pteropods</w:t>
      </w:r>
      <w:proofErr w:type="spellEnd"/>
      <w:r w:rsidRPr="006815EC">
        <w:rPr>
          <w:rFonts w:ascii="Arial" w:hAnsi="Arial" w:cs="Arial"/>
          <w:b/>
        </w:rPr>
        <w:t xml:space="preserve">, </w:t>
      </w:r>
      <w:proofErr w:type="spellStart"/>
      <w:r w:rsidRPr="006815EC">
        <w:rPr>
          <w:rFonts w:ascii="Arial" w:hAnsi="Arial" w:cs="Arial"/>
          <w:b/>
        </w:rPr>
        <w:t>heteropods</w:t>
      </w:r>
      <w:proofErr w:type="spellEnd"/>
      <w:r w:rsidRPr="006815EC">
        <w:rPr>
          <w:rFonts w:ascii="Arial" w:hAnsi="Arial" w:cs="Arial"/>
          <w:b/>
        </w:rPr>
        <w:t xml:space="preserve">, and </w:t>
      </w:r>
      <w:proofErr w:type="spellStart"/>
      <w:r w:rsidRPr="006815EC">
        <w:rPr>
          <w:rFonts w:ascii="Arial" w:hAnsi="Arial" w:cs="Arial"/>
          <w:b/>
        </w:rPr>
        <w:t>foraminifera</w:t>
      </w:r>
      <w:proofErr w:type="spellEnd"/>
      <w:r w:rsidRPr="006815EC">
        <w:rPr>
          <w:rFonts w:ascii="Arial" w:hAnsi="Arial" w:cs="Arial"/>
          <w:b/>
        </w:rPr>
        <w:t xml:space="preserve">. </w:t>
      </w:r>
      <w:proofErr w:type="spellStart"/>
      <w:r w:rsidRPr="006815EC">
        <w:rPr>
          <w:rFonts w:ascii="Arial" w:hAnsi="Arial" w:cs="Arial"/>
          <w:b/>
        </w:rPr>
        <w:t>Geophysical</w:t>
      </w:r>
      <w:proofErr w:type="spellEnd"/>
      <w:r w:rsidRPr="006815EC">
        <w:rPr>
          <w:rFonts w:ascii="Arial" w:hAnsi="Arial" w:cs="Arial"/>
          <w:b/>
        </w:rPr>
        <w:t xml:space="preserve"> Research Le</w:t>
      </w:r>
      <w:r w:rsidR="00014529" w:rsidRPr="006815EC">
        <w:rPr>
          <w:rFonts w:ascii="Arial" w:hAnsi="Arial" w:cs="Arial"/>
          <w:b/>
        </w:rPr>
        <w:t>tt</w:t>
      </w:r>
      <w:r w:rsidRPr="006815EC">
        <w:rPr>
          <w:rFonts w:ascii="Arial" w:hAnsi="Arial" w:cs="Arial"/>
          <w:b/>
        </w:rPr>
        <w:t>ers, vol. 36, L18608.</w:t>
      </w:r>
    </w:p>
    <w:sectPr w:rsidR="0071054C" w:rsidRPr="006815EC" w:rsidSect="0085143E">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F4518" w14:textId="77777777" w:rsidR="008C7CE6" w:rsidRDefault="008C7CE6" w:rsidP="000002F4">
      <w:pPr>
        <w:spacing w:after="0" w:line="240" w:lineRule="auto"/>
      </w:pPr>
      <w:r>
        <w:separator/>
      </w:r>
    </w:p>
  </w:endnote>
  <w:endnote w:type="continuationSeparator" w:id="0">
    <w:p w14:paraId="62429113" w14:textId="77777777" w:rsidR="008C7CE6" w:rsidRDefault="008C7CE6" w:rsidP="0000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C03FC" w14:textId="77777777" w:rsidR="005C13CD" w:rsidRDefault="005C13C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248419145"/>
      <w:docPartObj>
        <w:docPartGallery w:val="Page Numbers (Bottom of Page)"/>
        <w:docPartUnique/>
      </w:docPartObj>
    </w:sdtPr>
    <w:sdtContent>
      <w:p w14:paraId="7A1D4D2E" w14:textId="2F293464" w:rsidR="005C13CD" w:rsidRDefault="005C13CD">
        <w:pPr>
          <w:pStyle w:val="Bunntekst"/>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side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6E9FCF67" w14:textId="77777777" w:rsidR="005C13CD" w:rsidRDefault="005C13C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81F93" w14:textId="77777777" w:rsidR="005C13CD" w:rsidRDefault="005C13C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6E37E" w14:textId="77777777" w:rsidR="008C7CE6" w:rsidRDefault="008C7CE6" w:rsidP="000002F4">
      <w:pPr>
        <w:spacing w:after="0" w:line="240" w:lineRule="auto"/>
      </w:pPr>
      <w:r>
        <w:separator/>
      </w:r>
    </w:p>
  </w:footnote>
  <w:footnote w:type="continuationSeparator" w:id="0">
    <w:p w14:paraId="6525944B" w14:textId="77777777" w:rsidR="008C7CE6" w:rsidRDefault="008C7CE6" w:rsidP="00000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519B7" w14:textId="77777777" w:rsidR="005C13CD" w:rsidRDefault="005C13C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E34CF" w14:textId="77777777" w:rsidR="005C13CD" w:rsidRDefault="005C13C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7EF5B" w14:textId="77777777" w:rsidR="005C13CD" w:rsidRDefault="005C13C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51738"/>
    <w:multiLevelType w:val="hybridMultilevel"/>
    <w:tmpl w:val="015217B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624E0EAE"/>
    <w:multiLevelType w:val="hybridMultilevel"/>
    <w:tmpl w:val="747AEFF6"/>
    <w:lvl w:ilvl="0" w:tplc="F29C1448">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456827859">
    <w:abstractNumId w:val="1"/>
  </w:num>
  <w:num w:numId="2" w16cid:durableId="1711343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C19"/>
    <w:rsid w:val="000002F4"/>
    <w:rsid w:val="00005416"/>
    <w:rsid w:val="00014529"/>
    <w:rsid w:val="00016637"/>
    <w:rsid w:val="000501BD"/>
    <w:rsid w:val="00053D6F"/>
    <w:rsid w:val="00062569"/>
    <w:rsid w:val="00066050"/>
    <w:rsid w:val="000A5D06"/>
    <w:rsid w:val="000B558F"/>
    <w:rsid w:val="000C43EE"/>
    <w:rsid w:val="00106713"/>
    <w:rsid w:val="00112D3C"/>
    <w:rsid w:val="001408FA"/>
    <w:rsid w:val="00141435"/>
    <w:rsid w:val="0014179C"/>
    <w:rsid w:val="00141CD0"/>
    <w:rsid w:val="001500A9"/>
    <w:rsid w:val="0017375C"/>
    <w:rsid w:val="00177B67"/>
    <w:rsid w:val="0018267C"/>
    <w:rsid w:val="0019641B"/>
    <w:rsid w:val="00197C2A"/>
    <w:rsid w:val="001A3370"/>
    <w:rsid w:val="001A7E2A"/>
    <w:rsid w:val="001E415F"/>
    <w:rsid w:val="00201CB7"/>
    <w:rsid w:val="002159B2"/>
    <w:rsid w:val="00221311"/>
    <w:rsid w:val="00221CCD"/>
    <w:rsid w:val="00224B83"/>
    <w:rsid w:val="00241018"/>
    <w:rsid w:val="00251649"/>
    <w:rsid w:val="00257A71"/>
    <w:rsid w:val="00260238"/>
    <w:rsid w:val="00273276"/>
    <w:rsid w:val="00275FE6"/>
    <w:rsid w:val="00284957"/>
    <w:rsid w:val="00291F81"/>
    <w:rsid w:val="002923BC"/>
    <w:rsid w:val="002932CF"/>
    <w:rsid w:val="002A6EE6"/>
    <w:rsid w:val="002B04EF"/>
    <w:rsid w:val="002B1936"/>
    <w:rsid w:val="002D5275"/>
    <w:rsid w:val="0030441D"/>
    <w:rsid w:val="00324702"/>
    <w:rsid w:val="00327749"/>
    <w:rsid w:val="0033101D"/>
    <w:rsid w:val="00346CC1"/>
    <w:rsid w:val="0035129F"/>
    <w:rsid w:val="00362D51"/>
    <w:rsid w:val="00372C10"/>
    <w:rsid w:val="00373B7A"/>
    <w:rsid w:val="003821A9"/>
    <w:rsid w:val="003A580A"/>
    <w:rsid w:val="003B5F20"/>
    <w:rsid w:val="003C6E89"/>
    <w:rsid w:val="003D2C34"/>
    <w:rsid w:val="003D4E15"/>
    <w:rsid w:val="003D6C28"/>
    <w:rsid w:val="003D7B30"/>
    <w:rsid w:val="003E2EBE"/>
    <w:rsid w:val="003F3F63"/>
    <w:rsid w:val="00415D78"/>
    <w:rsid w:val="0042142D"/>
    <w:rsid w:val="0044732B"/>
    <w:rsid w:val="00452877"/>
    <w:rsid w:val="00460DC4"/>
    <w:rsid w:val="00463AC6"/>
    <w:rsid w:val="00495A9F"/>
    <w:rsid w:val="004A02BD"/>
    <w:rsid w:val="004B6F8D"/>
    <w:rsid w:val="004C6B11"/>
    <w:rsid w:val="004D711E"/>
    <w:rsid w:val="004E1686"/>
    <w:rsid w:val="004F1DD4"/>
    <w:rsid w:val="004F369F"/>
    <w:rsid w:val="005029EF"/>
    <w:rsid w:val="00502D7F"/>
    <w:rsid w:val="00505CFF"/>
    <w:rsid w:val="00523B0B"/>
    <w:rsid w:val="005464CD"/>
    <w:rsid w:val="005532BB"/>
    <w:rsid w:val="0055539A"/>
    <w:rsid w:val="00585C37"/>
    <w:rsid w:val="00590CD9"/>
    <w:rsid w:val="005971BE"/>
    <w:rsid w:val="005979C8"/>
    <w:rsid w:val="005B0A7E"/>
    <w:rsid w:val="005C13CD"/>
    <w:rsid w:val="005D778A"/>
    <w:rsid w:val="005E6BFA"/>
    <w:rsid w:val="0060416C"/>
    <w:rsid w:val="00606373"/>
    <w:rsid w:val="00640A61"/>
    <w:rsid w:val="006474CC"/>
    <w:rsid w:val="00651109"/>
    <w:rsid w:val="00654D79"/>
    <w:rsid w:val="00657CD5"/>
    <w:rsid w:val="006729B5"/>
    <w:rsid w:val="006815EC"/>
    <w:rsid w:val="006866A1"/>
    <w:rsid w:val="006A6D75"/>
    <w:rsid w:val="006B39B1"/>
    <w:rsid w:val="006D2256"/>
    <w:rsid w:val="006F302E"/>
    <w:rsid w:val="006F65D8"/>
    <w:rsid w:val="0071054C"/>
    <w:rsid w:val="00710573"/>
    <w:rsid w:val="00717621"/>
    <w:rsid w:val="00727E0E"/>
    <w:rsid w:val="007374C3"/>
    <w:rsid w:val="00742100"/>
    <w:rsid w:val="007476EF"/>
    <w:rsid w:val="00772237"/>
    <w:rsid w:val="00791724"/>
    <w:rsid w:val="00793A73"/>
    <w:rsid w:val="007E0BD0"/>
    <w:rsid w:val="007F0128"/>
    <w:rsid w:val="007F3266"/>
    <w:rsid w:val="007F59E8"/>
    <w:rsid w:val="00801099"/>
    <w:rsid w:val="00804703"/>
    <w:rsid w:val="00822197"/>
    <w:rsid w:val="008260F9"/>
    <w:rsid w:val="008447DC"/>
    <w:rsid w:val="0085143E"/>
    <w:rsid w:val="00856845"/>
    <w:rsid w:val="0087155A"/>
    <w:rsid w:val="00874E6B"/>
    <w:rsid w:val="00876E6D"/>
    <w:rsid w:val="0089089A"/>
    <w:rsid w:val="008964F8"/>
    <w:rsid w:val="008C2AE2"/>
    <w:rsid w:val="008C7CE6"/>
    <w:rsid w:val="008F0677"/>
    <w:rsid w:val="00901D8C"/>
    <w:rsid w:val="00917A30"/>
    <w:rsid w:val="009212AE"/>
    <w:rsid w:val="00924730"/>
    <w:rsid w:val="00924E05"/>
    <w:rsid w:val="00927C72"/>
    <w:rsid w:val="00936C20"/>
    <w:rsid w:val="009646D8"/>
    <w:rsid w:val="00971F3C"/>
    <w:rsid w:val="00986C7A"/>
    <w:rsid w:val="0098716E"/>
    <w:rsid w:val="00992459"/>
    <w:rsid w:val="00995865"/>
    <w:rsid w:val="009A5B5A"/>
    <w:rsid w:val="009F32F3"/>
    <w:rsid w:val="00A138E6"/>
    <w:rsid w:val="00A23695"/>
    <w:rsid w:val="00A321E3"/>
    <w:rsid w:val="00A43E03"/>
    <w:rsid w:val="00A550E9"/>
    <w:rsid w:val="00A743F4"/>
    <w:rsid w:val="00A82594"/>
    <w:rsid w:val="00AD1706"/>
    <w:rsid w:val="00AD328F"/>
    <w:rsid w:val="00AF1EB4"/>
    <w:rsid w:val="00AF5251"/>
    <w:rsid w:val="00B01D42"/>
    <w:rsid w:val="00B160AA"/>
    <w:rsid w:val="00B24D3B"/>
    <w:rsid w:val="00B26F30"/>
    <w:rsid w:val="00B32C18"/>
    <w:rsid w:val="00B437A0"/>
    <w:rsid w:val="00B50497"/>
    <w:rsid w:val="00B5396C"/>
    <w:rsid w:val="00B550F2"/>
    <w:rsid w:val="00B55C02"/>
    <w:rsid w:val="00B6676F"/>
    <w:rsid w:val="00BA20DE"/>
    <w:rsid w:val="00BA5DD5"/>
    <w:rsid w:val="00BA6374"/>
    <w:rsid w:val="00BB3426"/>
    <w:rsid w:val="00BB6030"/>
    <w:rsid w:val="00BC234C"/>
    <w:rsid w:val="00BE0285"/>
    <w:rsid w:val="00BE6806"/>
    <w:rsid w:val="00BE6BDA"/>
    <w:rsid w:val="00C01AEB"/>
    <w:rsid w:val="00C02871"/>
    <w:rsid w:val="00C16EAC"/>
    <w:rsid w:val="00C17597"/>
    <w:rsid w:val="00C21D12"/>
    <w:rsid w:val="00C254CF"/>
    <w:rsid w:val="00C416B5"/>
    <w:rsid w:val="00C42989"/>
    <w:rsid w:val="00C565E1"/>
    <w:rsid w:val="00C66864"/>
    <w:rsid w:val="00C72101"/>
    <w:rsid w:val="00C77744"/>
    <w:rsid w:val="00C93146"/>
    <w:rsid w:val="00CB34BA"/>
    <w:rsid w:val="00CC519B"/>
    <w:rsid w:val="00CD5BCF"/>
    <w:rsid w:val="00CF373B"/>
    <w:rsid w:val="00D20445"/>
    <w:rsid w:val="00D31AF8"/>
    <w:rsid w:val="00D45683"/>
    <w:rsid w:val="00D458F9"/>
    <w:rsid w:val="00D66DE3"/>
    <w:rsid w:val="00D836DE"/>
    <w:rsid w:val="00D91407"/>
    <w:rsid w:val="00DB56A9"/>
    <w:rsid w:val="00DC1D6B"/>
    <w:rsid w:val="00DC256C"/>
    <w:rsid w:val="00DD1BFE"/>
    <w:rsid w:val="00DF2D1A"/>
    <w:rsid w:val="00DF6F75"/>
    <w:rsid w:val="00E33BF9"/>
    <w:rsid w:val="00E47741"/>
    <w:rsid w:val="00E536C6"/>
    <w:rsid w:val="00E54CB9"/>
    <w:rsid w:val="00E62084"/>
    <w:rsid w:val="00E63C44"/>
    <w:rsid w:val="00E739BB"/>
    <w:rsid w:val="00E74BB7"/>
    <w:rsid w:val="00E77C19"/>
    <w:rsid w:val="00E84B2D"/>
    <w:rsid w:val="00E86B0C"/>
    <w:rsid w:val="00E9045A"/>
    <w:rsid w:val="00EA2372"/>
    <w:rsid w:val="00EB57B9"/>
    <w:rsid w:val="00EE073B"/>
    <w:rsid w:val="00EF029B"/>
    <w:rsid w:val="00EF1984"/>
    <w:rsid w:val="00F26467"/>
    <w:rsid w:val="00F2787E"/>
    <w:rsid w:val="00F41178"/>
    <w:rsid w:val="00F476F3"/>
    <w:rsid w:val="00F53D85"/>
    <w:rsid w:val="00F54DF9"/>
    <w:rsid w:val="00F5513B"/>
    <w:rsid w:val="00F574E6"/>
    <w:rsid w:val="00F57869"/>
    <w:rsid w:val="00F70816"/>
    <w:rsid w:val="00F7509B"/>
    <w:rsid w:val="00F86A02"/>
    <w:rsid w:val="00FC3EEF"/>
    <w:rsid w:val="00FC55EE"/>
    <w:rsid w:val="00FD58E8"/>
    <w:rsid w:val="00FF00D3"/>
    <w:rsid w:val="00FF22E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5C48B"/>
  <w15:docId w15:val="{CD6E83BE-B4C1-44E4-9AB7-BCFE0D02B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43E"/>
  </w:style>
  <w:style w:type="paragraph" w:styleId="Overskrift2">
    <w:name w:val="heading 2"/>
    <w:basedOn w:val="Normal"/>
    <w:link w:val="Overskrift2Tegn"/>
    <w:uiPriority w:val="9"/>
    <w:qFormat/>
    <w:rsid w:val="00F54DF9"/>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77C1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77C19"/>
    <w:rPr>
      <w:rFonts w:ascii="Tahoma" w:hAnsi="Tahoma" w:cs="Tahoma"/>
      <w:sz w:val="16"/>
      <w:szCs w:val="16"/>
    </w:rPr>
  </w:style>
  <w:style w:type="character" w:customStyle="1" w:styleId="jlqj4b">
    <w:name w:val="jlqj4b"/>
    <w:basedOn w:val="Standardskriftforavsnitt"/>
    <w:rsid w:val="00E77C19"/>
  </w:style>
  <w:style w:type="paragraph" w:styleId="Listeavsnitt">
    <w:name w:val="List Paragraph"/>
    <w:basedOn w:val="Normal"/>
    <w:uiPriority w:val="34"/>
    <w:qFormat/>
    <w:rsid w:val="00DC1D6B"/>
    <w:pPr>
      <w:ind w:left="720"/>
      <w:contextualSpacing/>
    </w:pPr>
  </w:style>
  <w:style w:type="paragraph" w:styleId="Ingenmellomrom">
    <w:name w:val="No Spacing"/>
    <w:uiPriority w:val="1"/>
    <w:qFormat/>
    <w:rsid w:val="00DC1D6B"/>
    <w:pPr>
      <w:spacing w:after="0" w:line="240" w:lineRule="auto"/>
    </w:pPr>
  </w:style>
  <w:style w:type="character" w:customStyle="1" w:styleId="viiyi">
    <w:name w:val="viiyi"/>
    <w:basedOn w:val="Standardskriftforavsnitt"/>
    <w:rsid w:val="007476EF"/>
  </w:style>
  <w:style w:type="character" w:customStyle="1" w:styleId="material-icons-extended">
    <w:name w:val="material-icons-extended"/>
    <w:basedOn w:val="Standardskriftforavsnitt"/>
    <w:rsid w:val="007476EF"/>
  </w:style>
  <w:style w:type="character" w:customStyle="1" w:styleId="Overskrift2Tegn">
    <w:name w:val="Overskrift 2 Tegn"/>
    <w:basedOn w:val="Standardskriftforavsnitt"/>
    <w:link w:val="Overskrift2"/>
    <w:uiPriority w:val="9"/>
    <w:rsid w:val="00F54DF9"/>
    <w:rPr>
      <w:rFonts w:ascii="Times New Roman" w:eastAsia="Times New Roman" w:hAnsi="Times New Roman" w:cs="Times New Roman"/>
      <w:b/>
      <w:bCs/>
      <w:sz w:val="36"/>
      <w:szCs w:val="36"/>
      <w:lang w:eastAsia="nb-NO"/>
    </w:rPr>
  </w:style>
  <w:style w:type="character" w:styleId="Hyperkobling">
    <w:name w:val="Hyperlink"/>
    <w:basedOn w:val="Standardskriftforavsnitt"/>
    <w:uiPriority w:val="99"/>
    <w:unhideWhenUsed/>
    <w:rsid w:val="00F54DF9"/>
    <w:rPr>
      <w:color w:val="0000FF"/>
      <w:u w:val="single"/>
    </w:rPr>
  </w:style>
  <w:style w:type="paragraph" w:styleId="Topptekst">
    <w:name w:val="header"/>
    <w:basedOn w:val="Normal"/>
    <w:link w:val="TopptekstTegn"/>
    <w:uiPriority w:val="99"/>
    <w:unhideWhenUsed/>
    <w:rsid w:val="000002F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02F4"/>
  </w:style>
  <w:style w:type="paragraph" w:styleId="Bunntekst">
    <w:name w:val="footer"/>
    <w:basedOn w:val="Normal"/>
    <w:link w:val="BunntekstTegn"/>
    <w:uiPriority w:val="99"/>
    <w:unhideWhenUsed/>
    <w:rsid w:val="000002F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02F4"/>
  </w:style>
  <w:style w:type="table" w:styleId="Tabellrutenett">
    <w:name w:val="Table Grid"/>
    <w:basedOn w:val="Vanligtabell"/>
    <w:uiPriority w:val="59"/>
    <w:rsid w:val="00E53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6B0C"/>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71015">
      <w:bodyDiv w:val="1"/>
      <w:marLeft w:val="0"/>
      <w:marRight w:val="0"/>
      <w:marTop w:val="0"/>
      <w:marBottom w:val="0"/>
      <w:divBdr>
        <w:top w:val="none" w:sz="0" w:space="0" w:color="auto"/>
        <w:left w:val="none" w:sz="0" w:space="0" w:color="auto"/>
        <w:bottom w:val="none" w:sz="0" w:space="0" w:color="auto"/>
        <w:right w:val="none" w:sz="0" w:space="0" w:color="auto"/>
      </w:divBdr>
    </w:div>
    <w:div w:id="166988670">
      <w:bodyDiv w:val="1"/>
      <w:marLeft w:val="0"/>
      <w:marRight w:val="0"/>
      <w:marTop w:val="0"/>
      <w:marBottom w:val="0"/>
      <w:divBdr>
        <w:top w:val="none" w:sz="0" w:space="0" w:color="auto"/>
        <w:left w:val="none" w:sz="0" w:space="0" w:color="auto"/>
        <w:bottom w:val="none" w:sz="0" w:space="0" w:color="auto"/>
        <w:right w:val="none" w:sz="0" w:space="0" w:color="auto"/>
      </w:divBdr>
    </w:div>
    <w:div w:id="270942214">
      <w:bodyDiv w:val="1"/>
      <w:marLeft w:val="0"/>
      <w:marRight w:val="0"/>
      <w:marTop w:val="0"/>
      <w:marBottom w:val="0"/>
      <w:divBdr>
        <w:top w:val="none" w:sz="0" w:space="0" w:color="auto"/>
        <w:left w:val="none" w:sz="0" w:space="0" w:color="auto"/>
        <w:bottom w:val="none" w:sz="0" w:space="0" w:color="auto"/>
        <w:right w:val="none" w:sz="0" w:space="0" w:color="auto"/>
      </w:divBdr>
    </w:div>
    <w:div w:id="343750075">
      <w:bodyDiv w:val="1"/>
      <w:marLeft w:val="0"/>
      <w:marRight w:val="0"/>
      <w:marTop w:val="0"/>
      <w:marBottom w:val="0"/>
      <w:divBdr>
        <w:top w:val="none" w:sz="0" w:space="0" w:color="auto"/>
        <w:left w:val="none" w:sz="0" w:space="0" w:color="auto"/>
        <w:bottom w:val="none" w:sz="0" w:space="0" w:color="auto"/>
        <w:right w:val="none" w:sz="0" w:space="0" w:color="auto"/>
      </w:divBdr>
    </w:div>
    <w:div w:id="412438634">
      <w:bodyDiv w:val="1"/>
      <w:marLeft w:val="0"/>
      <w:marRight w:val="0"/>
      <w:marTop w:val="0"/>
      <w:marBottom w:val="0"/>
      <w:divBdr>
        <w:top w:val="none" w:sz="0" w:space="0" w:color="auto"/>
        <w:left w:val="none" w:sz="0" w:space="0" w:color="auto"/>
        <w:bottom w:val="none" w:sz="0" w:space="0" w:color="auto"/>
        <w:right w:val="none" w:sz="0" w:space="0" w:color="auto"/>
      </w:divBdr>
    </w:div>
    <w:div w:id="588125045">
      <w:bodyDiv w:val="1"/>
      <w:marLeft w:val="0"/>
      <w:marRight w:val="0"/>
      <w:marTop w:val="0"/>
      <w:marBottom w:val="0"/>
      <w:divBdr>
        <w:top w:val="none" w:sz="0" w:space="0" w:color="auto"/>
        <w:left w:val="none" w:sz="0" w:space="0" w:color="auto"/>
        <w:bottom w:val="none" w:sz="0" w:space="0" w:color="auto"/>
        <w:right w:val="none" w:sz="0" w:space="0" w:color="auto"/>
      </w:divBdr>
    </w:div>
    <w:div w:id="684482841">
      <w:bodyDiv w:val="1"/>
      <w:marLeft w:val="0"/>
      <w:marRight w:val="0"/>
      <w:marTop w:val="0"/>
      <w:marBottom w:val="0"/>
      <w:divBdr>
        <w:top w:val="none" w:sz="0" w:space="0" w:color="auto"/>
        <w:left w:val="none" w:sz="0" w:space="0" w:color="auto"/>
        <w:bottom w:val="none" w:sz="0" w:space="0" w:color="auto"/>
        <w:right w:val="none" w:sz="0" w:space="0" w:color="auto"/>
      </w:divBdr>
    </w:div>
    <w:div w:id="722678879">
      <w:bodyDiv w:val="1"/>
      <w:marLeft w:val="0"/>
      <w:marRight w:val="0"/>
      <w:marTop w:val="0"/>
      <w:marBottom w:val="0"/>
      <w:divBdr>
        <w:top w:val="none" w:sz="0" w:space="0" w:color="auto"/>
        <w:left w:val="none" w:sz="0" w:space="0" w:color="auto"/>
        <w:bottom w:val="none" w:sz="0" w:space="0" w:color="auto"/>
        <w:right w:val="none" w:sz="0" w:space="0" w:color="auto"/>
      </w:divBdr>
    </w:div>
    <w:div w:id="798647235">
      <w:bodyDiv w:val="1"/>
      <w:marLeft w:val="0"/>
      <w:marRight w:val="0"/>
      <w:marTop w:val="0"/>
      <w:marBottom w:val="0"/>
      <w:divBdr>
        <w:top w:val="none" w:sz="0" w:space="0" w:color="auto"/>
        <w:left w:val="none" w:sz="0" w:space="0" w:color="auto"/>
        <w:bottom w:val="none" w:sz="0" w:space="0" w:color="auto"/>
        <w:right w:val="none" w:sz="0" w:space="0" w:color="auto"/>
      </w:divBdr>
      <w:divsChild>
        <w:div w:id="1037435364">
          <w:marLeft w:val="0"/>
          <w:marRight w:val="0"/>
          <w:marTop w:val="0"/>
          <w:marBottom w:val="0"/>
          <w:divBdr>
            <w:top w:val="none" w:sz="0" w:space="0" w:color="auto"/>
            <w:left w:val="none" w:sz="0" w:space="0" w:color="auto"/>
            <w:bottom w:val="none" w:sz="0" w:space="0" w:color="auto"/>
            <w:right w:val="none" w:sz="0" w:space="0" w:color="auto"/>
          </w:divBdr>
          <w:divsChild>
            <w:div w:id="1445729213">
              <w:marLeft w:val="0"/>
              <w:marRight w:val="0"/>
              <w:marTop w:val="0"/>
              <w:marBottom w:val="0"/>
              <w:divBdr>
                <w:top w:val="none" w:sz="0" w:space="0" w:color="auto"/>
                <w:left w:val="none" w:sz="0" w:space="0" w:color="auto"/>
                <w:bottom w:val="none" w:sz="0" w:space="0" w:color="auto"/>
                <w:right w:val="none" w:sz="0" w:space="0" w:color="auto"/>
              </w:divBdr>
              <w:divsChild>
                <w:div w:id="1444568603">
                  <w:marLeft w:val="0"/>
                  <w:marRight w:val="0"/>
                  <w:marTop w:val="0"/>
                  <w:marBottom w:val="0"/>
                  <w:divBdr>
                    <w:top w:val="none" w:sz="0" w:space="0" w:color="auto"/>
                    <w:left w:val="none" w:sz="0" w:space="0" w:color="auto"/>
                    <w:bottom w:val="none" w:sz="0" w:space="0" w:color="auto"/>
                    <w:right w:val="none" w:sz="0" w:space="0" w:color="auto"/>
                  </w:divBdr>
                  <w:divsChild>
                    <w:div w:id="1779761941">
                      <w:marLeft w:val="0"/>
                      <w:marRight w:val="0"/>
                      <w:marTop w:val="0"/>
                      <w:marBottom w:val="0"/>
                      <w:divBdr>
                        <w:top w:val="none" w:sz="0" w:space="0" w:color="auto"/>
                        <w:left w:val="none" w:sz="0" w:space="0" w:color="auto"/>
                        <w:bottom w:val="none" w:sz="0" w:space="0" w:color="auto"/>
                        <w:right w:val="none" w:sz="0" w:space="0" w:color="auto"/>
                      </w:divBdr>
                      <w:divsChild>
                        <w:div w:id="22632967">
                          <w:marLeft w:val="0"/>
                          <w:marRight w:val="0"/>
                          <w:marTop w:val="0"/>
                          <w:marBottom w:val="0"/>
                          <w:divBdr>
                            <w:top w:val="none" w:sz="0" w:space="0" w:color="auto"/>
                            <w:left w:val="none" w:sz="0" w:space="0" w:color="auto"/>
                            <w:bottom w:val="none" w:sz="0" w:space="0" w:color="auto"/>
                            <w:right w:val="none" w:sz="0" w:space="0" w:color="auto"/>
                          </w:divBdr>
                          <w:divsChild>
                            <w:div w:id="35159670">
                              <w:marLeft w:val="0"/>
                              <w:marRight w:val="0"/>
                              <w:marTop w:val="0"/>
                              <w:marBottom w:val="0"/>
                              <w:divBdr>
                                <w:top w:val="none" w:sz="0" w:space="0" w:color="auto"/>
                                <w:left w:val="none" w:sz="0" w:space="0" w:color="auto"/>
                                <w:bottom w:val="none" w:sz="0" w:space="0" w:color="auto"/>
                                <w:right w:val="none" w:sz="0" w:space="0" w:color="auto"/>
                              </w:divBdr>
                            </w:div>
                            <w:div w:id="1223060224">
                              <w:marLeft w:val="0"/>
                              <w:marRight w:val="0"/>
                              <w:marTop w:val="100"/>
                              <w:marBottom w:val="0"/>
                              <w:divBdr>
                                <w:top w:val="none" w:sz="0" w:space="0" w:color="auto"/>
                                <w:left w:val="none" w:sz="0" w:space="0" w:color="auto"/>
                                <w:bottom w:val="none" w:sz="0" w:space="0" w:color="auto"/>
                                <w:right w:val="none" w:sz="0" w:space="0" w:color="auto"/>
                              </w:divBdr>
                              <w:divsChild>
                                <w:div w:id="793214521">
                                  <w:marLeft w:val="0"/>
                                  <w:marRight w:val="0"/>
                                  <w:marTop w:val="0"/>
                                  <w:marBottom w:val="0"/>
                                  <w:divBdr>
                                    <w:top w:val="none" w:sz="0" w:space="0" w:color="auto"/>
                                    <w:left w:val="none" w:sz="0" w:space="0" w:color="auto"/>
                                    <w:bottom w:val="none" w:sz="0" w:space="0" w:color="auto"/>
                                    <w:right w:val="none" w:sz="0" w:space="0" w:color="auto"/>
                                  </w:divBdr>
                                  <w:divsChild>
                                    <w:div w:id="742679513">
                                      <w:marLeft w:val="0"/>
                                      <w:marRight w:val="0"/>
                                      <w:marTop w:val="0"/>
                                      <w:marBottom w:val="0"/>
                                      <w:divBdr>
                                        <w:top w:val="none" w:sz="0" w:space="0" w:color="auto"/>
                                        <w:left w:val="none" w:sz="0" w:space="0" w:color="auto"/>
                                        <w:bottom w:val="none" w:sz="0" w:space="0" w:color="auto"/>
                                        <w:right w:val="none" w:sz="0" w:space="0" w:color="auto"/>
                                      </w:divBdr>
                                      <w:divsChild>
                                        <w:div w:id="80323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9195">
                                  <w:marLeft w:val="0"/>
                                  <w:marRight w:val="0"/>
                                  <w:marTop w:val="0"/>
                                  <w:marBottom w:val="0"/>
                                  <w:divBdr>
                                    <w:top w:val="none" w:sz="0" w:space="0" w:color="auto"/>
                                    <w:left w:val="none" w:sz="0" w:space="0" w:color="auto"/>
                                    <w:bottom w:val="none" w:sz="0" w:space="0" w:color="auto"/>
                                    <w:right w:val="none" w:sz="0" w:space="0" w:color="auto"/>
                                  </w:divBdr>
                                  <w:divsChild>
                                    <w:div w:id="2065523062">
                                      <w:marLeft w:val="0"/>
                                      <w:marRight w:val="0"/>
                                      <w:marTop w:val="0"/>
                                      <w:marBottom w:val="0"/>
                                      <w:divBdr>
                                        <w:top w:val="none" w:sz="0" w:space="0" w:color="auto"/>
                                        <w:left w:val="none" w:sz="0" w:space="0" w:color="auto"/>
                                        <w:bottom w:val="none" w:sz="0" w:space="0" w:color="auto"/>
                                        <w:right w:val="none" w:sz="0" w:space="0" w:color="auto"/>
                                      </w:divBdr>
                                    </w:div>
                                  </w:divsChild>
                                </w:div>
                                <w:div w:id="491407080">
                                  <w:marLeft w:val="0"/>
                                  <w:marRight w:val="0"/>
                                  <w:marTop w:val="0"/>
                                  <w:marBottom w:val="0"/>
                                  <w:divBdr>
                                    <w:top w:val="none" w:sz="0" w:space="0" w:color="auto"/>
                                    <w:left w:val="none" w:sz="0" w:space="0" w:color="auto"/>
                                    <w:bottom w:val="none" w:sz="0" w:space="0" w:color="auto"/>
                                    <w:right w:val="none" w:sz="0" w:space="0" w:color="auto"/>
                                  </w:divBdr>
                                  <w:divsChild>
                                    <w:div w:id="1797985169">
                                      <w:marLeft w:val="0"/>
                                      <w:marRight w:val="0"/>
                                      <w:marTop w:val="0"/>
                                      <w:marBottom w:val="0"/>
                                      <w:divBdr>
                                        <w:top w:val="none" w:sz="0" w:space="0" w:color="auto"/>
                                        <w:left w:val="none" w:sz="0" w:space="0" w:color="auto"/>
                                        <w:bottom w:val="none" w:sz="0" w:space="0" w:color="auto"/>
                                        <w:right w:val="none" w:sz="0" w:space="0" w:color="auto"/>
                                      </w:divBdr>
                                      <w:divsChild>
                                        <w:div w:id="1636258207">
                                          <w:marLeft w:val="0"/>
                                          <w:marRight w:val="0"/>
                                          <w:marTop w:val="0"/>
                                          <w:marBottom w:val="0"/>
                                          <w:divBdr>
                                            <w:top w:val="none" w:sz="0" w:space="0" w:color="auto"/>
                                            <w:left w:val="none" w:sz="0" w:space="0" w:color="auto"/>
                                            <w:bottom w:val="none" w:sz="0" w:space="0" w:color="auto"/>
                                            <w:right w:val="none" w:sz="0" w:space="0" w:color="auto"/>
                                          </w:divBdr>
                                          <w:divsChild>
                                            <w:div w:id="4336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1992302">
      <w:bodyDiv w:val="1"/>
      <w:marLeft w:val="0"/>
      <w:marRight w:val="0"/>
      <w:marTop w:val="0"/>
      <w:marBottom w:val="0"/>
      <w:divBdr>
        <w:top w:val="none" w:sz="0" w:space="0" w:color="auto"/>
        <w:left w:val="none" w:sz="0" w:space="0" w:color="auto"/>
        <w:bottom w:val="none" w:sz="0" w:space="0" w:color="auto"/>
        <w:right w:val="none" w:sz="0" w:space="0" w:color="auto"/>
      </w:divBdr>
      <w:divsChild>
        <w:div w:id="1945914239">
          <w:marLeft w:val="0"/>
          <w:marRight w:val="0"/>
          <w:marTop w:val="0"/>
          <w:marBottom w:val="0"/>
          <w:divBdr>
            <w:top w:val="none" w:sz="0" w:space="0" w:color="auto"/>
            <w:left w:val="none" w:sz="0" w:space="0" w:color="auto"/>
            <w:bottom w:val="none" w:sz="0" w:space="0" w:color="auto"/>
            <w:right w:val="none" w:sz="0" w:space="0" w:color="auto"/>
          </w:divBdr>
          <w:divsChild>
            <w:div w:id="1576428938">
              <w:marLeft w:val="0"/>
              <w:marRight w:val="0"/>
              <w:marTop w:val="0"/>
              <w:marBottom w:val="0"/>
              <w:divBdr>
                <w:top w:val="none" w:sz="0" w:space="0" w:color="auto"/>
                <w:left w:val="none" w:sz="0" w:space="0" w:color="auto"/>
                <w:bottom w:val="none" w:sz="0" w:space="0" w:color="auto"/>
                <w:right w:val="none" w:sz="0" w:space="0" w:color="auto"/>
              </w:divBdr>
              <w:divsChild>
                <w:div w:id="152373805">
                  <w:marLeft w:val="0"/>
                  <w:marRight w:val="0"/>
                  <w:marTop w:val="0"/>
                  <w:marBottom w:val="0"/>
                  <w:divBdr>
                    <w:top w:val="none" w:sz="0" w:space="0" w:color="auto"/>
                    <w:left w:val="none" w:sz="0" w:space="0" w:color="auto"/>
                    <w:bottom w:val="none" w:sz="0" w:space="0" w:color="auto"/>
                    <w:right w:val="none" w:sz="0" w:space="0" w:color="auto"/>
                  </w:divBdr>
                  <w:divsChild>
                    <w:div w:id="2054499451">
                      <w:marLeft w:val="0"/>
                      <w:marRight w:val="0"/>
                      <w:marTop w:val="0"/>
                      <w:marBottom w:val="0"/>
                      <w:divBdr>
                        <w:top w:val="none" w:sz="0" w:space="0" w:color="auto"/>
                        <w:left w:val="none" w:sz="0" w:space="0" w:color="auto"/>
                        <w:bottom w:val="none" w:sz="0" w:space="0" w:color="auto"/>
                        <w:right w:val="none" w:sz="0" w:space="0" w:color="auto"/>
                      </w:divBdr>
                      <w:divsChild>
                        <w:div w:id="2098868484">
                          <w:marLeft w:val="0"/>
                          <w:marRight w:val="0"/>
                          <w:marTop w:val="0"/>
                          <w:marBottom w:val="0"/>
                          <w:divBdr>
                            <w:top w:val="none" w:sz="0" w:space="0" w:color="auto"/>
                            <w:left w:val="none" w:sz="0" w:space="0" w:color="auto"/>
                            <w:bottom w:val="none" w:sz="0" w:space="0" w:color="auto"/>
                            <w:right w:val="none" w:sz="0" w:space="0" w:color="auto"/>
                          </w:divBdr>
                          <w:divsChild>
                            <w:div w:id="1948151280">
                              <w:marLeft w:val="0"/>
                              <w:marRight w:val="0"/>
                              <w:marTop w:val="0"/>
                              <w:marBottom w:val="0"/>
                              <w:divBdr>
                                <w:top w:val="none" w:sz="0" w:space="0" w:color="auto"/>
                                <w:left w:val="none" w:sz="0" w:space="0" w:color="auto"/>
                                <w:bottom w:val="none" w:sz="0" w:space="0" w:color="auto"/>
                                <w:right w:val="none" w:sz="0" w:space="0" w:color="auto"/>
                              </w:divBdr>
                            </w:div>
                            <w:div w:id="64182678">
                              <w:marLeft w:val="0"/>
                              <w:marRight w:val="0"/>
                              <w:marTop w:val="100"/>
                              <w:marBottom w:val="0"/>
                              <w:divBdr>
                                <w:top w:val="none" w:sz="0" w:space="0" w:color="auto"/>
                                <w:left w:val="none" w:sz="0" w:space="0" w:color="auto"/>
                                <w:bottom w:val="none" w:sz="0" w:space="0" w:color="auto"/>
                                <w:right w:val="none" w:sz="0" w:space="0" w:color="auto"/>
                              </w:divBdr>
                              <w:divsChild>
                                <w:div w:id="2073698579">
                                  <w:marLeft w:val="0"/>
                                  <w:marRight w:val="0"/>
                                  <w:marTop w:val="0"/>
                                  <w:marBottom w:val="0"/>
                                  <w:divBdr>
                                    <w:top w:val="none" w:sz="0" w:space="0" w:color="auto"/>
                                    <w:left w:val="none" w:sz="0" w:space="0" w:color="auto"/>
                                    <w:bottom w:val="none" w:sz="0" w:space="0" w:color="auto"/>
                                    <w:right w:val="none" w:sz="0" w:space="0" w:color="auto"/>
                                  </w:divBdr>
                                  <w:divsChild>
                                    <w:div w:id="349721923">
                                      <w:marLeft w:val="0"/>
                                      <w:marRight w:val="0"/>
                                      <w:marTop w:val="0"/>
                                      <w:marBottom w:val="0"/>
                                      <w:divBdr>
                                        <w:top w:val="none" w:sz="0" w:space="0" w:color="auto"/>
                                        <w:left w:val="none" w:sz="0" w:space="0" w:color="auto"/>
                                        <w:bottom w:val="none" w:sz="0" w:space="0" w:color="auto"/>
                                        <w:right w:val="none" w:sz="0" w:space="0" w:color="auto"/>
                                      </w:divBdr>
                                      <w:divsChild>
                                        <w:div w:id="87839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710">
                                  <w:marLeft w:val="0"/>
                                  <w:marRight w:val="0"/>
                                  <w:marTop w:val="0"/>
                                  <w:marBottom w:val="0"/>
                                  <w:divBdr>
                                    <w:top w:val="none" w:sz="0" w:space="0" w:color="auto"/>
                                    <w:left w:val="none" w:sz="0" w:space="0" w:color="auto"/>
                                    <w:bottom w:val="none" w:sz="0" w:space="0" w:color="auto"/>
                                    <w:right w:val="none" w:sz="0" w:space="0" w:color="auto"/>
                                  </w:divBdr>
                                  <w:divsChild>
                                    <w:div w:id="1682006552">
                                      <w:marLeft w:val="0"/>
                                      <w:marRight w:val="0"/>
                                      <w:marTop w:val="0"/>
                                      <w:marBottom w:val="0"/>
                                      <w:divBdr>
                                        <w:top w:val="none" w:sz="0" w:space="0" w:color="auto"/>
                                        <w:left w:val="none" w:sz="0" w:space="0" w:color="auto"/>
                                        <w:bottom w:val="none" w:sz="0" w:space="0" w:color="auto"/>
                                        <w:right w:val="none" w:sz="0" w:space="0" w:color="auto"/>
                                      </w:divBdr>
                                    </w:div>
                                  </w:divsChild>
                                </w:div>
                                <w:div w:id="236983684">
                                  <w:marLeft w:val="0"/>
                                  <w:marRight w:val="0"/>
                                  <w:marTop w:val="0"/>
                                  <w:marBottom w:val="0"/>
                                  <w:divBdr>
                                    <w:top w:val="none" w:sz="0" w:space="0" w:color="auto"/>
                                    <w:left w:val="none" w:sz="0" w:space="0" w:color="auto"/>
                                    <w:bottom w:val="none" w:sz="0" w:space="0" w:color="auto"/>
                                    <w:right w:val="none" w:sz="0" w:space="0" w:color="auto"/>
                                  </w:divBdr>
                                  <w:divsChild>
                                    <w:div w:id="1375077023">
                                      <w:marLeft w:val="0"/>
                                      <w:marRight w:val="0"/>
                                      <w:marTop w:val="0"/>
                                      <w:marBottom w:val="0"/>
                                      <w:divBdr>
                                        <w:top w:val="none" w:sz="0" w:space="0" w:color="auto"/>
                                        <w:left w:val="none" w:sz="0" w:space="0" w:color="auto"/>
                                        <w:bottom w:val="none" w:sz="0" w:space="0" w:color="auto"/>
                                        <w:right w:val="none" w:sz="0" w:space="0" w:color="auto"/>
                                      </w:divBdr>
                                      <w:divsChild>
                                        <w:div w:id="2045402374">
                                          <w:marLeft w:val="0"/>
                                          <w:marRight w:val="0"/>
                                          <w:marTop w:val="0"/>
                                          <w:marBottom w:val="0"/>
                                          <w:divBdr>
                                            <w:top w:val="none" w:sz="0" w:space="0" w:color="auto"/>
                                            <w:left w:val="none" w:sz="0" w:space="0" w:color="auto"/>
                                            <w:bottom w:val="none" w:sz="0" w:space="0" w:color="auto"/>
                                            <w:right w:val="none" w:sz="0" w:space="0" w:color="auto"/>
                                          </w:divBdr>
                                          <w:divsChild>
                                            <w:div w:id="15823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299820">
      <w:bodyDiv w:val="1"/>
      <w:marLeft w:val="0"/>
      <w:marRight w:val="0"/>
      <w:marTop w:val="0"/>
      <w:marBottom w:val="0"/>
      <w:divBdr>
        <w:top w:val="none" w:sz="0" w:space="0" w:color="auto"/>
        <w:left w:val="none" w:sz="0" w:space="0" w:color="auto"/>
        <w:bottom w:val="none" w:sz="0" w:space="0" w:color="auto"/>
        <w:right w:val="none" w:sz="0" w:space="0" w:color="auto"/>
      </w:divBdr>
      <w:divsChild>
        <w:div w:id="550850913">
          <w:marLeft w:val="0"/>
          <w:marRight w:val="0"/>
          <w:marTop w:val="0"/>
          <w:marBottom w:val="0"/>
          <w:divBdr>
            <w:top w:val="none" w:sz="0" w:space="0" w:color="auto"/>
            <w:left w:val="none" w:sz="0" w:space="0" w:color="auto"/>
            <w:bottom w:val="none" w:sz="0" w:space="0" w:color="auto"/>
            <w:right w:val="none" w:sz="0" w:space="0" w:color="auto"/>
          </w:divBdr>
          <w:divsChild>
            <w:div w:id="1533566446">
              <w:marLeft w:val="0"/>
              <w:marRight w:val="0"/>
              <w:marTop w:val="0"/>
              <w:marBottom w:val="0"/>
              <w:divBdr>
                <w:top w:val="none" w:sz="0" w:space="0" w:color="auto"/>
                <w:left w:val="none" w:sz="0" w:space="0" w:color="auto"/>
                <w:bottom w:val="none" w:sz="0" w:space="0" w:color="auto"/>
                <w:right w:val="none" w:sz="0" w:space="0" w:color="auto"/>
              </w:divBdr>
              <w:divsChild>
                <w:div w:id="1880968015">
                  <w:marLeft w:val="0"/>
                  <w:marRight w:val="0"/>
                  <w:marTop w:val="0"/>
                  <w:marBottom w:val="0"/>
                  <w:divBdr>
                    <w:top w:val="none" w:sz="0" w:space="0" w:color="auto"/>
                    <w:left w:val="none" w:sz="0" w:space="0" w:color="auto"/>
                    <w:bottom w:val="none" w:sz="0" w:space="0" w:color="auto"/>
                    <w:right w:val="none" w:sz="0" w:space="0" w:color="auto"/>
                  </w:divBdr>
                  <w:divsChild>
                    <w:div w:id="1863861275">
                      <w:marLeft w:val="0"/>
                      <w:marRight w:val="0"/>
                      <w:marTop w:val="0"/>
                      <w:marBottom w:val="0"/>
                      <w:divBdr>
                        <w:top w:val="none" w:sz="0" w:space="0" w:color="auto"/>
                        <w:left w:val="none" w:sz="0" w:space="0" w:color="auto"/>
                        <w:bottom w:val="none" w:sz="0" w:space="0" w:color="auto"/>
                        <w:right w:val="none" w:sz="0" w:space="0" w:color="auto"/>
                      </w:divBdr>
                      <w:divsChild>
                        <w:div w:id="332296530">
                          <w:marLeft w:val="0"/>
                          <w:marRight w:val="0"/>
                          <w:marTop w:val="0"/>
                          <w:marBottom w:val="0"/>
                          <w:divBdr>
                            <w:top w:val="none" w:sz="0" w:space="0" w:color="auto"/>
                            <w:left w:val="none" w:sz="0" w:space="0" w:color="auto"/>
                            <w:bottom w:val="none" w:sz="0" w:space="0" w:color="auto"/>
                            <w:right w:val="none" w:sz="0" w:space="0" w:color="auto"/>
                          </w:divBdr>
                          <w:divsChild>
                            <w:div w:id="1822428068">
                              <w:marLeft w:val="0"/>
                              <w:marRight w:val="0"/>
                              <w:marTop w:val="0"/>
                              <w:marBottom w:val="0"/>
                              <w:divBdr>
                                <w:top w:val="none" w:sz="0" w:space="0" w:color="auto"/>
                                <w:left w:val="none" w:sz="0" w:space="0" w:color="auto"/>
                                <w:bottom w:val="none" w:sz="0" w:space="0" w:color="auto"/>
                                <w:right w:val="none" w:sz="0" w:space="0" w:color="auto"/>
                              </w:divBdr>
                              <w:divsChild>
                                <w:div w:id="1520002438">
                                  <w:marLeft w:val="0"/>
                                  <w:marRight w:val="0"/>
                                  <w:marTop w:val="0"/>
                                  <w:marBottom w:val="0"/>
                                  <w:divBdr>
                                    <w:top w:val="none" w:sz="0" w:space="0" w:color="auto"/>
                                    <w:left w:val="none" w:sz="0" w:space="0" w:color="auto"/>
                                    <w:bottom w:val="none" w:sz="0" w:space="0" w:color="auto"/>
                                    <w:right w:val="none" w:sz="0" w:space="0" w:color="auto"/>
                                  </w:divBdr>
                                  <w:divsChild>
                                    <w:div w:id="1257639135">
                                      <w:marLeft w:val="0"/>
                                      <w:marRight w:val="0"/>
                                      <w:marTop w:val="0"/>
                                      <w:marBottom w:val="0"/>
                                      <w:divBdr>
                                        <w:top w:val="none" w:sz="0" w:space="0" w:color="auto"/>
                                        <w:left w:val="none" w:sz="0" w:space="0" w:color="auto"/>
                                        <w:bottom w:val="none" w:sz="0" w:space="0" w:color="auto"/>
                                        <w:right w:val="none" w:sz="0" w:space="0" w:color="auto"/>
                                      </w:divBdr>
                                      <w:divsChild>
                                        <w:div w:id="1070035725">
                                          <w:marLeft w:val="0"/>
                                          <w:marRight w:val="0"/>
                                          <w:marTop w:val="0"/>
                                          <w:marBottom w:val="0"/>
                                          <w:divBdr>
                                            <w:top w:val="none" w:sz="0" w:space="0" w:color="auto"/>
                                            <w:left w:val="none" w:sz="0" w:space="0" w:color="auto"/>
                                            <w:bottom w:val="none" w:sz="0" w:space="0" w:color="auto"/>
                                            <w:right w:val="none" w:sz="0" w:space="0" w:color="auto"/>
                                          </w:divBdr>
                                        </w:div>
                                        <w:div w:id="672533353">
                                          <w:marLeft w:val="0"/>
                                          <w:marRight w:val="0"/>
                                          <w:marTop w:val="100"/>
                                          <w:marBottom w:val="0"/>
                                          <w:divBdr>
                                            <w:top w:val="none" w:sz="0" w:space="0" w:color="auto"/>
                                            <w:left w:val="none" w:sz="0" w:space="0" w:color="auto"/>
                                            <w:bottom w:val="none" w:sz="0" w:space="0" w:color="auto"/>
                                            <w:right w:val="none" w:sz="0" w:space="0" w:color="auto"/>
                                          </w:divBdr>
                                          <w:divsChild>
                                            <w:div w:id="1669942443">
                                              <w:marLeft w:val="0"/>
                                              <w:marRight w:val="0"/>
                                              <w:marTop w:val="0"/>
                                              <w:marBottom w:val="0"/>
                                              <w:divBdr>
                                                <w:top w:val="none" w:sz="0" w:space="0" w:color="auto"/>
                                                <w:left w:val="none" w:sz="0" w:space="0" w:color="auto"/>
                                                <w:bottom w:val="none" w:sz="0" w:space="0" w:color="auto"/>
                                                <w:right w:val="none" w:sz="0" w:space="0" w:color="auto"/>
                                              </w:divBdr>
                                              <w:divsChild>
                                                <w:div w:id="1188249303">
                                                  <w:marLeft w:val="0"/>
                                                  <w:marRight w:val="0"/>
                                                  <w:marTop w:val="0"/>
                                                  <w:marBottom w:val="0"/>
                                                  <w:divBdr>
                                                    <w:top w:val="none" w:sz="0" w:space="0" w:color="auto"/>
                                                    <w:left w:val="none" w:sz="0" w:space="0" w:color="auto"/>
                                                    <w:bottom w:val="none" w:sz="0" w:space="0" w:color="auto"/>
                                                    <w:right w:val="none" w:sz="0" w:space="0" w:color="auto"/>
                                                  </w:divBdr>
                                                  <w:divsChild>
                                                    <w:div w:id="16460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6052">
                                              <w:marLeft w:val="0"/>
                                              <w:marRight w:val="0"/>
                                              <w:marTop w:val="0"/>
                                              <w:marBottom w:val="0"/>
                                              <w:divBdr>
                                                <w:top w:val="none" w:sz="0" w:space="0" w:color="auto"/>
                                                <w:left w:val="none" w:sz="0" w:space="0" w:color="auto"/>
                                                <w:bottom w:val="none" w:sz="0" w:space="0" w:color="auto"/>
                                                <w:right w:val="none" w:sz="0" w:space="0" w:color="auto"/>
                                              </w:divBdr>
                                              <w:divsChild>
                                                <w:div w:id="1610889300">
                                                  <w:marLeft w:val="0"/>
                                                  <w:marRight w:val="0"/>
                                                  <w:marTop w:val="0"/>
                                                  <w:marBottom w:val="0"/>
                                                  <w:divBdr>
                                                    <w:top w:val="none" w:sz="0" w:space="0" w:color="auto"/>
                                                    <w:left w:val="none" w:sz="0" w:space="0" w:color="auto"/>
                                                    <w:bottom w:val="none" w:sz="0" w:space="0" w:color="auto"/>
                                                    <w:right w:val="none" w:sz="0" w:space="0" w:color="auto"/>
                                                  </w:divBdr>
                                                </w:div>
                                              </w:divsChild>
                                            </w:div>
                                            <w:div w:id="1020547212">
                                              <w:marLeft w:val="0"/>
                                              <w:marRight w:val="0"/>
                                              <w:marTop w:val="0"/>
                                              <w:marBottom w:val="0"/>
                                              <w:divBdr>
                                                <w:top w:val="none" w:sz="0" w:space="0" w:color="auto"/>
                                                <w:left w:val="none" w:sz="0" w:space="0" w:color="auto"/>
                                                <w:bottom w:val="none" w:sz="0" w:space="0" w:color="auto"/>
                                                <w:right w:val="none" w:sz="0" w:space="0" w:color="auto"/>
                                              </w:divBdr>
                                              <w:divsChild>
                                                <w:div w:id="1019085022">
                                                  <w:marLeft w:val="0"/>
                                                  <w:marRight w:val="0"/>
                                                  <w:marTop w:val="0"/>
                                                  <w:marBottom w:val="0"/>
                                                  <w:divBdr>
                                                    <w:top w:val="none" w:sz="0" w:space="0" w:color="auto"/>
                                                    <w:left w:val="none" w:sz="0" w:space="0" w:color="auto"/>
                                                    <w:bottom w:val="none" w:sz="0" w:space="0" w:color="auto"/>
                                                    <w:right w:val="none" w:sz="0" w:space="0" w:color="auto"/>
                                                  </w:divBdr>
                                                  <w:divsChild>
                                                    <w:div w:id="483274440">
                                                      <w:marLeft w:val="0"/>
                                                      <w:marRight w:val="0"/>
                                                      <w:marTop w:val="0"/>
                                                      <w:marBottom w:val="0"/>
                                                      <w:divBdr>
                                                        <w:top w:val="none" w:sz="0" w:space="0" w:color="auto"/>
                                                        <w:left w:val="none" w:sz="0" w:space="0" w:color="auto"/>
                                                        <w:bottom w:val="none" w:sz="0" w:space="0" w:color="auto"/>
                                                        <w:right w:val="none" w:sz="0" w:space="0" w:color="auto"/>
                                                      </w:divBdr>
                                                      <w:divsChild>
                                                        <w:div w:id="17797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505009">
                      <w:marLeft w:val="0"/>
                      <w:marRight w:val="0"/>
                      <w:marTop w:val="0"/>
                      <w:marBottom w:val="0"/>
                      <w:divBdr>
                        <w:top w:val="none" w:sz="0" w:space="0" w:color="auto"/>
                        <w:left w:val="none" w:sz="0" w:space="0" w:color="auto"/>
                        <w:bottom w:val="none" w:sz="0" w:space="0" w:color="auto"/>
                        <w:right w:val="none" w:sz="0" w:space="0" w:color="auto"/>
                      </w:divBdr>
                      <w:divsChild>
                        <w:div w:id="18321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5866">
                  <w:marLeft w:val="163"/>
                  <w:marRight w:val="0"/>
                  <w:marTop w:val="109"/>
                  <w:marBottom w:val="0"/>
                  <w:divBdr>
                    <w:top w:val="none" w:sz="0" w:space="0" w:color="auto"/>
                    <w:left w:val="none" w:sz="0" w:space="0" w:color="auto"/>
                    <w:bottom w:val="none" w:sz="0" w:space="0" w:color="auto"/>
                    <w:right w:val="none" w:sz="0" w:space="0" w:color="auto"/>
                  </w:divBdr>
                </w:div>
                <w:div w:id="2074959420">
                  <w:marLeft w:val="0"/>
                  <w:marRight w:val="0"/>
                  <w:marTop w:val="109"/>
                  <w:marBottom w:val="0"/>
                  <w:divBdr>
                    <w:top w:val="none" w:sz="0" w:space="0" w:color="auto"/>
                    <w:left w:val="none" w:sz="0" w:space="0" w:color="auto"/>
                    <w:bottom w:val="none" w:sz="0" w:space="0" w:color="auto"/>
                    <w:right w:val="none" w:sz="0" w:space="0" w:color="auto"/>
                  </w:divBdr>
                </w:div>
                <w:div w:id="1097747196">
                  <w:marLeft w:val="0"/>
                  <w:marRight w:val="0"/>
                  <w:marTop w:val="109"/>
                  <w:marBottom w:val="0"/>
                  <w:divBdr>
                    <w:top w:val="none" w:sz="0" w:space="0" w:color="auto"/>
                    <w:left w:val="none" w:sz="0" w:space="0" w:color="auto"/>
                    <w:bottom w:val="none" w:sz="0" w:space="0" w:color="auto"/>
                    <w:right w:val="none" w:sz="0" w:space="0" w:color="auto"/>
                  </w:divBdr>
                </w:div>
                <w:div w:id="8883462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 w:id="298144585">
          <w:marLeft w:val="0"/>
          <w:marRight w:val="0"/>
          <w:marTop w:val="54"/>
          <w:marBottom w:val="0"/>
          <w:divBdr>
            <w:top w:val="none" w:sz="0" w:space="0" w:color="auto"/>
            <w:left w:val="none" w:sz="0" w:space="0" w:color="auto"/>
            <w:bottom w:val="none" w:sz="0" w:space="0" w:color="auto"/>
            <w:right w:val="none" w:sz="0" w:space="0" w:color="auto"/>
          </w:divBdr>
        </w:div>
      </w:divsChild>
    </w:div>
    <w:div w:id="909846094">
      <w:bodyDiv w:val="1"/>
      <w:marLeft w:val="0"/>
      <w:marRight w:val="0"/>
      <w:marTop w:val="0"/>
      <w:marBottom w:val="0"/>
      <w:divBdr>
        <w:top w:val="none" w:sz="0" w:space="0" w:color="auto"/>
        <w:left w:val="none" w:sz="0" w:space="0" w:color="auto"/>
        <w:bottom w:val="none" w:sz="0" w:space="0" w:color="auto"/>
        <w:right w:val="none" w:sz="0" w:space="0" w:color="auto"/>
      </w:divBdr>
      <w:divsChild>
        <w:div w:id="84809654">
          <w:marLeft w:val="0"/>
          <w:marRight w:val="0"/>
          <w:marTop w:val="0"/>
          <w:marBottom w:val="0"/>
          <w:divBdr>
            <w:top w:val="none" w:sz="0" w:space="0" w:color="auto"/>
            <w:left w:val="none" w:sz="0" w:space="0" w:color="auto"/>
            <w:bottom w:val="none" w:sz="0" w:space="0" w:color="auto"/>
            <w:right w:val="none" w:sz="0" w:space="0" w:color="auto"/>
          </w:divBdr>
          <w:divsChild>
            <w:div w:id="443772168">
              <w:marLeft w:val="0"/>
              <w:marRight w:val="0"/>
              <w:marTop w:val="0"/>
              <w:marBottom w:val="0"/>
              <w:divBdr>
                <w:top w:val="none" w:sz="0" w:space="0" w:color="auto"/>
                <w:left w:val="none" w:sz="0" w:space="0" w:color="auto"/>
                <w:bottom w:val="none" w:sz="0" w:space="0" w:color="auto"/>
                <w:right w:val="none" w:sz="0" w:space="0" w:color="auto"/>
              </w:divBdr>
              <w:divsChild>
                <w:div w:id="573472504">
                  <w:marLeft w:val="0"/>
                  <w:marRight w:val="0"/>
                  <w:marTop w:val="0"/>
                  <w:marBottom w:val="0"/>
                  <w:divBdr>
                    <w:top w:val="none" w:sz="0" w:space="0" w:color="auto"/>
                    <w:left w:val="none" w:sz="0" w:space="0" w:color="auto"/>
                    <w:bottom w:val="none" w:sz="0" w:space="0" w:color="auto"/>
                    <w:right w:val="none" w:sz="0" w:space="0" w:color="auto"/>
                  </w:divBdr>
                  <w:divsChild>
                    <w:div w:id="1371149868">
                      <w:marLeft w:val="0"/>
                      <w:marRight w:val="0"/>
                      <w:marTop w:val="0"/>
                      <w:marBottom w:val="0"/>
                      <w:divBdr>
                        <w:top w:val="none" w:sz="0" w:space="0" w:color="auto"/>
                        <w:left w:val="none" w:sz="0" w:space="0" w:color="auto"/>
                        <w:bottom w:val="none" w:sz="0" w:space="0" w:color="auto"/>
                        <w:right w:val="none" w:sz="0" w:space="0" w:color="auto"/>
                      </w:divBdr>
                      <w:divsChild>
                        <w:div w:id="220020829">
                          <w:marLeft w:val="0"/>
                          <w:marRight w:val="0"/>
                          <w:marTop w:val="0"/>
                          <w:marBottom w:val="0"/>
                          <w:divBdr>
                            <w:top w:val="none" w:sz="0" w:space="0" w:color="auto"/>
                            <w:left w:val="none" w:sz="0" w:space="0" w:color="auto"/>
                            <w:bottom w:val="none" w:sz="0" w:space="0" w:color="auto"/>
                            <w:right w:val="none" w:sz="0" w:space="0" w:color="auto"/>
                          </w:divBdr>
                          <w:divsChild>
                            <w:div w:id="136072231">
                              <w:marLeft w:val="0"/>
                              <w:marRight w:val="0"/>
                              <w:marTop w:val="0"/>
                              <w:marBottom w:val="0"/>
                              <w:divBdr>
                                <w:top w:val="none" w:sz="0" w:space="0" w:color="auto"/>
                                <w:left w:val="none" w:sz="0" w:space="0" w:color="auto"/>
                                <w:bottom w:val="none" w:sz="0" w:space="0" w:color="auto"/>
                                <w:right w:val="none" w:sz="0" w:space="0" w:color="auto"/>
                              </w:divBdr>
                            </w:div>
                            <w:div w:id="1834639944">
                              <w:marLeft w:val="0"/>
                              <w:marRight w:val="0"/>
                              <w:marTop w:val="100"/>
                              <w:marBottom w:val="0"/>
                              <w:divBdr>
                                <w:top w:val="none" w:sz="0" w:space="0" w:color="auto"/>
                                <w:left w:val="none" w:sz="0" w:space="0" w:color="auto"/>
                                <w:bottom w:val="none" w:sz="0" w:space="0" w:color="auto"/>
                                <w:right w:val="none" w:sz="0" w:space="0" w:color="auto"/>
                              </w:divBdr>
                              <w:divsChild>
                                <w:div w:id="1378702133">
                                  <w:marLeft w:val="0"/>
                                  <w:marRight w:val="0"/>
                                  <w:marTop w:val="0"/>
                                  <w:marBottom w:val="0"/>
                                  <w:divBdr>
                                    <w:top w:val="none" w:sz="0" w:space="0" w:color="auto"/>
                                    <w:left w:val="none" w:sz="0" w:space="0" w:color="auto"/>
                                    <w:bottom w:val="none" w:sz="0" w:space="0" w:color="auto"/>
                                    <w:right w:val="none" w:sz="0" w:space="0" w:color="auto"/>
                                  </w:divBdr>
                                  <w:divsChild>
                                    <w:div w:id="1074594848">
                                      <w:marLeft w:val="0"/>
                                      <w:marRight w:val="0"/>
                                      <w:marTop w:val="0"/>
                                      <w:marBottom w:val="0"/>
                                      <w:divBdr>
                                        <w:top w:val="none" w:sz="0" w:space="0" w:color="auto"/>
                                        <w:left w:val="none" w:sz="0" w:space="0" w:color="auto"/>
                                        <w:bottom w:val="none" w:sz="0" w:space="0" w:color="auto"/>
                                        <w:right w:val="none" w:sz="0" w:space="0" w:color="auto"/>
                                      </w:divBdr>
                                      <w:divsChild>
                                        <w:div w:id="4820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8685">
                                  <w:marLeft w:val="0"/>
                                  <w:marRight w:val="0"/>
                                  <w:marTop w:val="0"/>
                                  <w:marBottom w:val="0"/>
                                  <w:divBdr>
                                    <w:top w:val="none" w:sz="0" w:space="0" w:color="auto"/>
                                    <w:left w:val="none" w:sz="0" w:space="0" w:color="auto"/>
                                    <w:bottom w:val="none" w:sz="0" w:space="0" w:color="auto"/>
                                    <w:right w:val="none" w:sz="0" w:space="0" w:color="auto"/>
                                  </w:divBdr>
                                  <w:divsChild>
                                    <w:div w:id="1248609259">
                                      <w:marLeft w:val="0"/>
                                      <w:marRight w:val="0"/>
                                      <w:marTop w:val="0"/>
                                      <w:marBottom w:val="0"/>
                                      <w:divBdr>
                                        <w:top w:val="none" w:sz="0" w:space="0" w:color="auto"/>
                                        <w:left w:val="none" w:sz="0" w:space="0" w:color="auto"/>
                                        <w:bottom w:val="none" w:sz="0" w:space="0" w:color="auto"/>
                                        <w:right w:val="none" w:sz="0" w:space="0" w:color="auto"/>
                                      </w:divBdr>
                                    </w:div>
                                  </w:divsChild>
                                </w:div>
                                <w:div w:id="329141019">
                                  <w:marLeft w:val="0"/>
                                  <w:marRight w:val="0"/>
                                  <w:marTop w:val="0"/>
                                  <w:marBottom w:val="0"/>
                                  <w:divBdr>
                                    <w:top w:val="none" w:sz="0" w:space="0" w:color="auto"/>
                                    <w:left w:val="none" w:sz="0" w:space="0" w:color="auto"/>
                                    <w:bottom w:val="none" w:sz="0" w:space="0" w:color="auto"/>
                                    <w:right w:val="none" w:sz="0" w:space="0" w:color="auto"/>
                                  </w:divBdr>
                                  <w:divsChild>
                                    <w:div w:id="787162071">
                                      <w:marLeft w:val="0"/>
                                      <w:marRight w:val="0"/>
                                      <w:marTop w:val="0"/>
                                      <w:marBottom w:val="0"/>
                                      <w:divBdr>
                                        <w:top w:val="none" w:sz="0" w:space="0" w:color="auto"/>
                                        <w:left w:val="none" w:sz="0" w:space="0" w:color="auto"/>
                                        <w:bottom w:val="none" w:sz="0" w:space="0" w:color="auto"/>
                                        <w:right w:val="none" w:sz="0" w:space="0" w:color="auto"/>
                                      </w:divBdr>
                                      <w:divsChild>
                                        <w:div w:id="1361051889">
                                          <w:marLeft w:val="0"/>
                                          <w:marRight w:val="0"/>
                                          <w:marTop w:val="0"/>
                                          <w:marBottom w:val="0"/>
                                          <w:divBdr>
                                            <w:top w:val="none" w:sz="0" w:space="0" w:color="auto"/>
                                            <w:left w:val="none" w:sz="0" w:space="0" w:color="auto"/>
                                            <w:bottom w:val="none" w:sz="0" w:space="0" w:color="auto"/>
                                            <w:right w:val="none" w:sz="0" w:space="0" w:color="auto"/>
                                          </w:divBdr>
                                          <w:divsChild>
                                            <w:div w:id="17014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041658">
      <w:bodyDiv w:val="1"/>
      <w:marLeft w:val="0"/>
      <w:marRight w:val="0"/>
      <w:marTop w:val="0"/>
      <w:marBottom w:val="0"/>
      <w:divBdr>
        <w:top w:val="none" w:sz="0" w:space="0" w:color="auto"/>
        <w:left w:val="none" w:sz="0" w:space="0" w:color="auto"/>
        <w:bottom w:val="none" w:sz="0" w:space="0" w:color="auto"/>
        <w:right w:val="none" w:sz="0" w:space="0" w:color="auto"/>
      </w:divBdr>
    </w:div>
    <w:div w:id="929040922">
      <w:bodyDiv w:val="1"/>
      <w:marLeft w:val="0"/>
      <w:marRight w:val="0"/>
      <w:marTop w:val="0"/>
      <w:marBottom w:val="0"/>
      <w:divBdr>
        <w:top w:val="none" w:sz="0" w:space="0" w:color="auto"/>
        <w:left w:val="none" w:sz="0" w:space="0" w:color="auto"/>
        <w:bottom w:val="none" w:sz="0" w:space="0" w:color="auto"/>
        <w:right w:val="none" w:sz="0" w:space="0" w:color="auto"/>
      </w:divBdr>
    </w:div>
    <w:div w:id="955792585">
      <w:bodyDiv w:val="1"/>
      <w:marLeft w:val="0"/>
      <w:marRight w:val="0"/>
      <w:marTop w:val="0"/>
      <w:marBottom w:val="0"/>
      <w:divBdr>
        <w:top w:val="none" w:sz="0" w:space="0" w:color="auto"/>
        <w:left w:val="none" w:sz="0" w:space="0" w:color="auto"/>
        <w:bottom w:val="none" w:sz="0" w:space="0" w:color="auto"/>
        <w:right w:val="none" w:sz="0" w:space="0" w:color="auto"/>
      </w:divBdr>
      <w:divsChild>
        <w:div w:id="526067823">
          <w:marLeft w:val="0"/>
          <w:marRight w:val="0"/>
          <w:marTop w:val="0"/>
          <w:marBottom w:val="0"/>
          <w:divBdr>
            <w:top w:val="none" w:sz="0" w:space="0" w:color="auto"/>
            <w:left w:val="none" w:sz="0" w:space="0" w:color="auto"/>
            <w:bottom w:val="none" w:sz="0" w:space="0" w:color="auto"/>
            <w:right w:val="none" w:sz="0" w:space="0" w:color="auto"/>
          </w:divBdr>
          <w:divsChild>
            <w:div w:id="1888031599">
              <w:marLeft w:val="0"/>
              <w:marRight w:val="0"/>
              <w:marTop w:val="0"/>
              <w:marBottom w:val="0"/>
              <w:divBdr>
                <w:top w:val="none" w:sz="0" w:space="0" w:color="auto"/>
                <w:left w:val="none" w:sz="0" w:space="0" w:color="auto"/>
                <w:bottom w:val="none" w:sz="0" w:space="0" w:color="auto"/>
                <w:right w:val="none" w:sz="0" w:space="0" w:color="auto"/>
              </w:divBdr>
              <w:divsChild>
                <w:div w:id="754665840">
                  <w:marLeft w:val="0"/>
                  <w:marRight w:val="0"/>
                  <w:marTop w:val="0"/>
                  <w:marBottom w:val="0"/>
                  <w:divBdr>
                    <w:top w:val="none" w:sz="0" w:space="0" w:color="auto"/>
                    <w:left w:val="none" w:sz="0" w:space="0" w:color="auto"/>
                    <w:bottom w:val="none" w:sz="0" w:space="0" w:color="auto"/>
                    <w:right w:val="none" w:sz="0" w:space="0" w:color="auto"/>
                  </w:divBdr>
                  <w:divsChild>
                    <w:div w:id="2108888560">
                      <w:marLeft w:val="0"/>
                      <w:marRight w:val="0"/>
                      <w:marTop w:val="0"/>
                      <w:marBottom w:val="0"/>
                      <w:divBdr>
                        <w:top w:val="none" w:sz="0" w:space="0" w:color="auto"/>
                        <w:left w:val="none" w:sz="0" w:space="0" w:color="auto"/>
                        <w:bottom w:val="none" w:sz="0" w:space="0" w:color="auto"/>
                        <w:right w:val="none" w:sz="0" w:space="0" w:color="auto"/>
                      </w:divBdr>
                      <w:divsChild>
                        <w:div w:id="1145853581">
                          <w:marLeft w:val="0"/>
                          <w:marRight w:val="0"/>
                          <w:marTop w:val="0"/>
                          <w:marBottom w:val="0"/>
                          <w:divBdr>
                            <w:top w:val="none" w:sz="0" w:space="0" w:color="auto"/>
                            <w:left w:val="none" w:sz="0" w:space="0" w:color="auto"/>
                            <w:bottom w:val="none" w:sz="0" w:space="0" w:color="auto"/>
                            <w:right w:val="none" w:sz="0" w:space="0" w:color="auto"/>
                          </w:divBdr>
                          <w:divsChild>
                            <w:div w:id="1735541465">
                              <w:marLeft w:val="0"/>
                              <w:marRight w:val="0"/>
                              <w:marTop w:val="0"/>
                              <w:marBottom w:val="0"/>
                              <w:divBdr>
                                <w:top w:val="none" w:sz="0" w:space="0" w:color="auto"/>
                                <w:left w:val="none" w:sz="0" w:space="0" w:color="auto"/>
                                <w:bottom w:val="none" w:sz="0" w:space="0" w:color="auto"/>
                                <w:right w:val="none" w:sz="0" w:space="0" w:color="auto"/>
                              </w:divBdr>
                            </w:div>
                            <w:div w:id="394284459">
                              <w:marLeft w:val="0"/>
                              <w:marRight w:val="0"/>
                              <w:marTop w:val="100"/>
                              <w:marBottom w:val="0"/>
                              <w:divBdr>
                                <w:top w:val="none" w:sz="0" w:space="0" w:color="auto"/>
                                <w:left w:val="none" w:sz="0" w:space="0" w:color="auto"/>
                                <w:bottom w:val="none" w:sz="0" w:space="0" w:color="auto"/>
                                <w:right w:val="none" w:sz="0" w:space="0" w:color="auto"/>
                              </w:divBdr>
                              <w:divsChild>
                                <w:div w:id="1116753841">
                                  <w:marLeft w:val="0"/>
                                  <w:marRight w:val="0"/>
                                  <w:marTop w:val="0"/>
                                  <w:marBottom w:val="0"/>
                                  <w:divBdr>
                                    <w:top w:val="none" w:sz="0" w:space="0" w:color="auto"/>
                                    <w:left w:val="none" w:sz="0" w:space="0" w:color="auto"/>
                                    <w:bottom w:val="none" w:sz="0" w:space="0" w:color="auto"/>
                                    <w:right w:val="none" w:sz="0" w:space="0" w:color="auto"/>
                                  </w:divBdr>
                                  <w:divsChild>
                                    <w:div w:id="2094815770">
                                      <w:marLeft w:val="0"/>
                                      <w:marRight w:val="0"/>
                                      <w:marTop w:val="0"/>
                                      <w:marBottom w:val="0"/>
                                      <w:divBdr>
                                        <w:top w:val="none" w:sz="0" w:space="0" w:color="auto"/>
                                        <w:left w:val="none" w:sz="0" w:space="0" w:color="auto"/>
                                        <w:bottom w:val="none" w:sz="0" w:space="0" w:color="auto"/>
                                        <w:right w:val="none" w:sz="0" w:space="0" w:color="auto"/>
                                      </w:divBdr>
                                      <w:divsChild>
                                        <w:div w:id="6433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8894">
                                  <w:marLeft w:val="0"/>
                                  <w:marRight w:val="0"/>
                                  <w:marTop w:val="0"/>
                                  <w:marBottom w:val="0"/>
                                  <w:divBdr>
                                    <w:top w:val="none" w:sz="0" w:space="0" w:color="auto"/>
                                    <w:left w:val="none" w:sz="0" w:space="0" w:color="auto"/>
                                    <w:bottom w:val="none" w:sz="0" w:space="0" w:color="auto"/>
                                    <w:right w:val="none" w:sz="0" w:space="0" w:color="auto"/>
                                  </w:divBdr>
                                  <w:divsChild>
                                    <w:div w:id="1331327227">
                                      <w:marLeft w:val="0"/>
                                      <w:marRight w:val="0"/>
                                      <w:marTop w:val="0"/>
                                      <w:marBottom w:val="0"/>
                                      <w:divBdr>
                                        <w:top w:val="none" w:sz="0" w:space="0" w:color="auto"/>
                                        <w:left w:val="none" w:sz="0" w:space="0" w:color="auto"/>
                                        <w:bottom w:val="none" w:sz="0" w:space="0" w:color="auto"/>
                                        <w:right w:val="none" w:sz="0" w:space="0" w:color="auto"/>
                                      </w:divBdr>
                                    </w:div>
                                  </w:divsChild>
                                </w:div>
                                <w:div w:id="1973704677">
                                  <w:marLeft w:val="0"/>
                                  <w:marRight w:val="0"/>
                                  <w:marTop w:val="0"/>
                                  <w:marBottom w:val="0"/>
                                  <w:divBdr>
                                    <w:top w:val="none" w:sz="0" w:space="0" w:color="auto"/>
                                    <w:left w:val="none" w:sz="0" w:space="0" w:color="auto"/>
                                    <w:bottom w:val="none" w:sz="0" w:space="0" w:color="auto"/>
                                    <w:right w:val="none" w:sz="0" w:space="0" w:color="auto"/>
                                  </w:divBdr>
                                  <w:divsChild>
                                    <w:div w:id="961300398">
                                      <w:marLeft w:val="0"/>
                                      <w:marRight w:val="0"/>
                                      <w:marTop w:val="0"/>
                                      <w:marBottom w:val="0"/>
                                      <w:divBdr>
                                        <w:top w:val="none" w:sz="0" w:space="0" w:color="auto"/>
                                        <w:left w:val="none" w:sz="0" w:space="0" w:color="auto"/>
                                        <w:bottom w:val="none" w:sz="0" w:space="0" w:color="auto"/>
                                        <w:right w:val="none" w:sz="0" w:space="0" w:color="auto"/>
                                      </w:divBdr>
                                      <w:divsChild>
                                        <w:div w:id="105543189">
                                          <w:marLeft w:val="0"/>
                                          <w:marRight w:val="0"/>
                                          <w:marTop w:val="0"/>
                                          <w:marBottom w:val="0"/>
                                          <w:divBdr>
                                            <w:top w:val="none" w:sz="0" w:space="0" w:color="auto"/>
                                            <w:left w:val="none" w:sz="0" w:space="0" w:color="auto"/>
                                            <w:bottom w:val="none" w:sz="0" w:space="0" w:color="auto"/>
                                            <w:right w:val="none" w:sz="0" w:space="0" w:color="auto"/>
                                          </w:divBdr>
                                          <w:divsChild>
                                            <w:div w:id="11769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4140173">
      <w:bodyDiv w:val="1"/>
      <w:marLeft w:val="0"/>
      <w:marRight w:val="0"/>
      <w:marTop w:val="0"/>
      <w:marBottom w:val="0"/>
      <w:divBdr>
        <w:top w:val="none" w:sz="0" w:space="0" w:color="auto"/>
        <w:left w:val="none" w:sz="0" w:space="0" w:color="auto"/>
        <w:bottom w:val="none" w:sz="0" w:space="0" w:color="auto"/>
        <w:right w:val="none" w:sz="0" w:space="0" w:color="auto"/>
      </w:divBdr>
    </w:div>
    <w:div w:id="1267928665">
      <w:bodyDiv w:val="1"/>
      <w:marLeft w:val="0"/>
      <w:marRight w:val="0"/>
      <w:marTop w:val="0"/>
      <w:marBottom w:val="0"/>
      <w:divBdr>
        <w:top w:val="none" w:sz="0" w:space="0" w:color="auto"/>
        <w:left w:val="none" w:sz="0" w:space="0" w:color="auto"/>
        <w:bottom w:val="none" w:sz="0" w:space="0" w:color="auto"/>
        <w:right w:val="none" w:sz="0" w:space="0" w:color="auto"/>
      </w:divBdr>
    </w:div>
    <w:div w:id="1443114479">
      <w:bodyDiv w:val="1"/>
      <w:marLeft w:val="0"/>
      <w:marRight w:val="0"/>
      <w:marTop w:val="0"/>
      <w:marBottom w:val="0"/>
      <w:divBdr>
        <w:top w:val="none" w:sz="0" w:space="0" w:color="auto"/>
        <w:left w:val="none" w:sz="0" w:space="0" w:color="auto"/>
        <w:bottom w:val="none" w:sz="0" w:space="0" w:color="auto"/>
        <w:right w:val="none" w:sz="0" w:space="0" w:color="auto"/>
      </w:divBdr>
    </w:div>
    <w:div w:id="1445348299">
      <w:bodyDiv w:val="1"/>
      <w:marLeft w:val="0"/>
      <w:marRight w:val="0"/>
      <w:marTop w:val="0"/>
      <w:marBottom w:val="0"/>
      <w:divBdr>
        <w:top w:val="none" w:sz="0" w:space="0" w:color="auto"/>
        <w:left w:val="none" w:sz="0" w:space="0" w:color="auto"/>
        <w:bottom w:val="none" w:sz="0" w:space="0" w:color="auto"/>
        <w:right w:val="none" w:sz="0" w:space="0" w:color="auto"/>
      </w:divBdr>
    </w:div>
    <w:div w:id="1460998766">
      <w:bodyDiv w:val="1"/>
      <w:marLeft w:val="0"/>
      <w:marRight w:val="0"/>
      <w:marTop w:val="0"/>
      <w:marBottom w:val="0"/>
      <w:divBdr>
        <w:top w:val="none" w:sz="0" w:space="0" w:color="auto"/>
        <w:left w:val="none" w:sz="0" w:space="0" w:color="auto"/>
        <w:bottom w:val="none" w:sz="0" w:space="0" w:color="auto"/>
        <w:right w:val="none" w:sz="0" w:space="0" w:color="auto"/>
      </w:divBdr>
    </w:div>
    <w:div w:id="1651056115">
      <w:bodyDiv w:val="1"/>
      <w:marLeft w:val="0"/>
      <w:marRight w:val="0"/>
      <w:marTop w:val="0"/>
      <w:marBottom w:val="0"/>
      <w:divBdr>
        <w:top w:val="none" w:sz="0" w:space="0" w:color="auto"/>
        <w:left w:val="none" w:sz="0" w:space="0" w:color="auto"/>
        <w:bottom w:val="none" w:sz="0" w:space="0" w:color="auto"/>
        <w:right w:val="none" w:sz="0" w:space="0" w:color="auto"/>
      </w:divBdr>
      <w:divsChild>
        <w:div w:id="1809588882">
          <w:marLeft w:val="0"/>
          <w:marRight w:val="0"/>
          <w:marTop w:val="0"/>
          <w:marBottom w:val="0"/>
          <w:divBdr>
            <w:top w:val="none" w:sz="0" w:space="0" w:color="auto"/>
            <w:left w:val="none" w:sz="0" w:space="0" w:color="auto"/>
            <w:bottom w:val="none" w:sz="0" w:space="0" w:color="auto"/>
            <w:right w:val="none" w:sz="0" w:space="0" w:color="auto"/>
          </w:divBdr>
          <w:divsChild>
            <w:div w:id="2010020395">
              <w:marLeft w:val="0"/>
              <w:marRight w:val="0"/>
              <w:marTop w:val="0"/>
              <w:marBottom w:val="0"/>
              <w:divBdr>
                <w:top w:val="none" w:sz="0" w:space="0" w:color="auto"/>
                <w:left w:val="none" w:sz="0" w:space="0" w:color="auto"/>
                <w:bottom w:val="none" w:sz="0" w:space="0" w:color="auto"/>
                <w:right w:val="none" w:sz="0" w:space="0" w:color="auto"/>
              </w:divBdr>
              <w:divsChild>
                <w:div w:id="1106075654">
                  <w:marLeft w:val="0"/>
                  <w:marRight w:val="0"/>
                  <w:marTop w:val="0"/>
                  <w:marBottom w:val="0"/>
                  <w:divBdr>
                    <w:top w:val="none" w:sz="0" w:space="0" w:color="auto"/>
                    <w:left w:val="none" w:sz="0" w:space="0" w:color="auto"/>
                    <w:bottom w:val="none" w:sz="0" w:space="0" w:color="auto"/>
                    <w:right w:val="none" w:sz="0" w:space="0" w:color="auto"/>
                  </w:divBdr>
                  <w:divsChild>
                    <w:div w:id="1631327015">
                      <w:marLeft w:val="0"/>
                      <w:marRight w:val="0"/>
                      <w:marTop w:val="0"/>
                      <w:marBottom w:val="0"/>
                      <w:divBdr>
                        <w:top w:val="none" w:sz="0" w:space="0" w:color="auto"/>
                        <w:left w:val="none" w:sz="0" w:space="0" w:color="auto"/>
                        <w:bottom w:val="none" w:sz="0" w:space="0" w:color="auto"/>
                        <w:right w:val="none" w:sz="0" w:space="0" w:color="auto"/>
                      </w:divBdr>
                      <w:divsChild>
                        <w:div w:id="360016596">
                          <w:marLeft w:val="0"/>
                          <w:marRight w:val="0"/>
                          <w:marTop w:val="0"/>
                          <w:marBottom w:val="0"/>
                          <w:divBdr>
                            <w:top w:val="none" w:sz="0" w:space="0" w:color="auto"/>
                            <w:left w:val="none" w:sz="0" w:space="0" w:color="auto"/>
                            <w:bottom w:val="none" w:sz="0" w:space="0" w:color="auto"/>
                            <w:right w:val="none" w:sz="0" w:space="0" w:color="auto"/>
                          </w:divBdr>
                          <w:divsChild>
                            <w:div w:id="1283196685">
                              <w:marLeft w:val="0"/>
                              <w:marRight w:val="0"/>
                              <w:marTop w:val="0"/>
                              <w:marBottom w:val="0"/>
                              <w:divBdr>
                                <w:top w:val="none" w:sz="0" w:space="0" w:color="auto"/>
                                <w:left w:val="none" w:sz="0" w:space="0" w:color="auto"/>
                                <w:bottom w:val="none" w:sz="0" w:space="0" w:color="auto"/>
                                <w:right w:val="none" w:sz="0" w:space="0" w:color="auto"/>
                              </w:divBdr>
                            </w:div>
                            <w:div w:id="1505898907">
                              <w:marLeft w:val="0"/>
                              <w:marRight w:val="0"/>
                              <w:marTop w:val="100"/>
                              <w:marBottom w:val="0"/>
                              <w:divBdr>
                                <w:top w:val="none" w:sz="0" w:space="0" w:color="auto"/>
                                <w:left w:val="none" w:sz="0" w:space="0" w:color="auto"/>
                                <w:bottom w:val="none" w:sz="0" w:space="0" w:color="auto"/>
                                <w:right w:val="none" w:sz="0" w:space="0" w:color="auto"/>
                              </w:divBdr>
                              <w:divsChild>
                                <w:div w:id="1464232130">
                                  <w:marLeft w:val="0"/>
                                  <w:marRight w:val="0"/>
                                  <w:marTop w:val="0"/>
                                  <w:marBottom w:val="0"/>
                                  <w:divBdr>
                                    <w:top w:val="none" w:sz="0" w:space="0" w:color="auto"/>
                                    <w:left w:val="none" w:sz="0" w:space="0" w:color="auto"/>
                                    <w:bottom w:val="none" w:sz="0" w:space="0" w:color="auto"/>
                                    <w:right w:val="none" w:sz="0" w:space="0" w:color="auto"/>
                                  </w:divBdr>
                                  <w:divsChild>
                                    <w:div w:id="1275601014">
                                      <w:marLeft w:val="0"/>
                                      <w:marRight w:val="0"/>
                                      <w:marTop w:val="0"/>
                                      <w:marBottom w:val="0"/>
                                      <w:divBdr>
                                        <w:top w:val="none" w:sz="0" w:space="0" w:color="auto"/>
                                        <w:left w:val="none" w:sz="0" w:space="0" w:color="auto"/>
                                        <w:bottom w:val="none" w:sz="0" w:space="0" w:color="auto"/>
                                        <w:right w:val="none" w:sz="0" w:space="0" w:color="auto"/>
                                      </w:divBdr>
                                      <w:divsChild>
                                        <w:div w:id="206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16158">
                                  <w:marLeft w:val="0"/>
                                  <w:marRight w:val="0"/>
                                  <w:marTop w:val="0"/>
                                  <w:marBottom w:val="0"/>
                                  <w:divBdr>
                                    <w:top w:val="none" w:sz="0" w:space="0" w:color="auto"/>
                                    <w:left w:val="none" w:sz="0" w:space="0" w:color="auto"/>
                                    <w:bottom w:val="none" w:sz="0" w:space="0" w:color="auto"/>
                                    <w:right w:val="none" w:sz="0" w:space="0" w:color="auto"/>
                                  </w:divBdr>
                                  <w:divsChild>
                                    <w:div w:id="317541685">
                                      <w:marLeft w:val="0"/>
                                      <w:marRight w:val="0"/>
                                      <w:marTop w:val="0"/>
                                      <w:marBottom w:val="0"/>
                                      <w:divBdr>
                                        <w:top w:val="none" w:sz="0" w:space="0" w:color="auto"/>
                                        <w:left w:val="none" w:sz="0" w:space="0" w:color="auto"/>
                                        <w:bottom w:val="none" w:sz="0" w:space="0" w:color="auto"/>
                                        <w:right w:val="none" w:sz="0" w:space="0" w:color="auto"/>
                                      </w:divBdr>
                                    </w:div>
                                  </w:divsChild>
                                </w:div>
                                <w:div w:id="435057027">
                                  <w:marLeft w:val="0"/>
                                  <w:marRight w:val="0"/>
                                  <w:marTop w:val="0"/>
                                  <w:marBottom w:val="0"/>
                                  <w:divBdr>
                                    <w:top w:val="none" w:sz="0" w:space="0" w:color="auto"/>
                                    <w:left w:val="none" w:sz="0" w:space="0" w:color="auto"/>
                                    <w:bottom w:val="none" w:sz="0" w:space="0" w:color="auto"/>
                                    <w:right w:val="none" w:sz="0" w:space="0" w:color="auto"/>
                                  </w:divBdr>
                                  <w:divsChild>
                                    <w:div w:id="1581404957">
                                      <w:marLeft w:val="0"/>
                                      <w:marRight w:val="0"/>
                                      <w:marTop w:val="0"/>
                                      <w:marBottom w:val="0"/>
                                      <w:divBdr>
                                        <w:top w:val="none" w:sz="0" w:space="0" w:color="auto"/>
                                        <w:left w:val="none" w:sz="0" w:space="0" w:color="auto"/>
                                        <w:bottom w:val="none" w:sz="0" w:space="0" w:color="auto"/>
                                        <w:right w:val="none" w:sz="0" w:space="0" w:color="auto"/>
                                      </w:divBdr>
                                      <w:divsChild>
                                        <w:div w:id="1093084765">
                                          <w:marLeft w:val="0"/>
                                          <w:marRight w:val="0"/>
                                          <w:marTop w:val="0"/>
                                          <w:marBottom w:val="0"/>
                                          <w:divBdr>
                                            <w:top w:val="none" w:sz="0" w:space="0" w:color="auto"/>
                                            <w:left w:val="none" w:sz="0" w:space="0" w:color="auto"/>
                                            <w:bottom w:val="none" w:sz="0" w:space="0" w:color="auto"/>
                                            <w:right w:val="none" w:sz="0" w:space="0" w:color="auto"/>
                                          </w:divBdr>
                                          <w:divsChild>
                                            <w:div w:id="1007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1474043">
      <w:bodyDiv w:val="1"/>
      <w:marLeft w:val="0"/>
      <w:marRight w:val="0"/>
      <w:marTop w:val="0"/>
      <w:marBottom w:val="0"/>
      <w:divBdr>
        <w:top w:val="none" w:sz="0" w:space="0" w:color="auto"/>
        <w:left w:val="none" w:sz="0" w:space="0" w:color="auto"/>
        <w:bottom w:val="none" w:sz="0" w:space="0" w:color="auto"/>
        <w:right w:val="none" w:sz="0" w:space="0" w:color="auto"/>
      </w:divBdr>
    </w:div>
    <w:div w:id="1717927427">
      <w:bodyDiv w:val="1"/>
      <w:marLeft w:val="0"/>
      <w:marRight w:val="0"/>
      <w:marTop w:val="0"/>
      <w:marBottom w:val="0"/>
      <w:divBdr>
        <w:top w:val="none" w:sz="0" w:space="0" w:color="auto"/>
        <w:left w:val="none" w:sz="0" w:space="0" w:color="auto"/>
        <w:bottom w:val="none" w:sz="0" w:space="0" w:color="auto"/>
        <w:right w:val="none" w:sz="0" w:space="0" w:color="auto"/>
      </w:divBdr>
    </w:div>
    <w:div w:id="2112117769">
      <w:bodyDiv w:val="1"/>
      <w:marLeft w:val="0"/>
      <w:marRight w:val="0"/>
      <w:marTop w:val="0"/>
      <w:marBottom w:val="0"/>
      <w:divBdr>
        <w:top w:val="none" w:sz="0" w:space="0" w:color="auto"/>
        <w:left w:val="none" w:sz="0" w:space="0" w:color="auto"/>
        <w:bottom w:val="none" w:sz="0" w:space="0" w:color="auto"/>
        <w:right w:val="none" w:sz="0" w:space="0" w:color="auto"/>
      </w:divBdr>
      <w:divsChild>
        <w:div w:id="1414665731">
          <w:marLeft w:val="0"/>
          <w:marRight w:val="0"/>
          <w:marTop w:val="0"/>
          <w:marBottom w:val="0"/>
          <w:divBdr>
            <w:top w:val="none" w:sz="0" w:space="0" w:color="auto"/>
            <w:left w:val="none" w:sz="0" w:space="0" w:color="auto"/>
            <w:bottom w:val="none" w:sz="0" w:space="0" w:color="auto"/>
            <w:right w:val="none" w:sz="0" w:space="0" w:color="auto"/>
          </w:divBdr>
          <w:divsChild>
            <w:div w:id="1422527824">
              <w:marLeft w:val="0"/>
              <w:marRight w:val="0"/>
              <w:marTop w:val="0"/>
              <w:marBottom w:val="0"/>
              <w:divBdr>
                <w:top w:val="none" w:sz="0" w:space="0" w:color="auto"/>
                <w:left w:val="none" w:sz="0" w:space="0" w:color="auto"/>
                <w:bottom w:val="none" w:sz="0" w:space="0" w:color="auto"/>
                <w:right w:val="none" w:sz="0" w:space="0" w:color="auto"/>
              </w:divBdr>
              <w:divsChild>
                <w:div w:id="1786581879">
                  <w:marLeft w:val="0"/>
                  <w:marRight w:val="0"/>
                  <w:marTop w:val="0"/>
                  <w:marBottom w:val="0"/>
                  <w:divBdr>
                    <w:top w:val="none" w:sz="0" w:space="0" w:color="auto"/>
                    <w:left w:val="none" w:sz="0" w:space="0" w:color="auto"/>
                    <w:bottom w:val="none" w:sz="0" w:space="0" w:color="auto"/>
                    <w:right w:val="none" w:sz="0" w:space="0" w:color="auto"/>
                  </w:divBdr>
                  <w:divsChild>
                    <w:div w:id="20614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86807">
          <w:marLeft w:val="0"/>
          <w:marRight w:val="0"/>
          <w:marTop w:val="180"/>
          <w:marBottom w:val="0"/>
          <w:divBdr>
            <w:top w:val="none" w:sz="0" w:space="0" w:color="auto"/>
            <w:left w:val="none" w:sz="0" w:space="0" w:color="auto"/>
            <w:bottom w:val="none" w:sz="0" w:space="0" w:color="auto"/>
            <w:right w:val="none" w:sz="0" w:space="0" w:color="auto"/>
          </w:divBdr>
          <w:divsChild>
            <w:div w:id="1973630948">
              <w:marLeft w:val="0"/>
              <w:marRight w:val="0"/>
              <w:marTop w:val="0"/>
              <w:marBottom w:val="0"/>
              <w:divBdr>
                <w:top w:val="none" w:sz="0" w:space="0" w:color="auto"/>
                <w:left w:val="none" w:sz="0" w:space="0" w:color="auto"/>
                <w:bottom w:val="none" w:sz="0" w:space="0" w:color="auto"/>
                <w:right w:val="none" w:sz="0" w:space="0" w:color="auto"/>
              </w:divBdr>
            </w:div>
            <w:div w:id="8305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2coalition.org/"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2coalition.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hyperlink" Target="https://co2coalition.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o2coalition.org/" TargetMode="External"/><Relationship Id="rId14" Type="http://schemas.openxmlformats.org/officeDocument/2006/relationships/image" Target="media/image4.emf"/><Relationship Id="rId22"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TotalTime>
  <Pages>23</Pages>
  <Words>9949</Words>
  <Characters>52731</Characters>
  <Application>Microsoft Office Word</Application>
  <DocSecurity>0</DocSecurity>
  <Lines>439</Lines>
  <Paragraphs>125</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62555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64</cp:revision>
  <dcterms:created xsi:type="dcterms:W3CDTF">2024-06-24T10:01:00Z</dcterms:created>
  <dcterms:modified xsi:type="dcterms:W3CDTF">2024-06-24T17:02:00Z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2024-06-23T17:34:29Z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4f412dac-d297-4ae0-8aec-76e2118fd02a</vt:lpwstr>
  </property>
  <property fmtid="{D5CDD505-2E9C-101B-9397-08002B2CF9AE}" pid="8" name="MSIP_Label_593ecc0f-ccb9-4361-8333-eab9c279fcaa_ContentBits">
    <vt:lpwstr>0</vt:lpwstr>
  </property>
</Properties>
</file>