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7C0BC" w14:textId="77777777" w:rsidR="00EC25A1" w:rsidRDefault="00EC25A1"/>
    <w:p w14:paraId="4A29E934" w14:textId="77777777" w:rsidR="00411FBB" w:rsidRPr="00411FBB" w:rsidRDefault="00411FBB" w:rsidP="00411FBB">
      <w:pPr>
        <w:rPr>
          <w:rFonts w:ascii="Arial" w:hAnsi="Arial" w:cs="Arial"/>
          <w:b/>
          <w:sz w:val="40"/>
          <w:szCs w:val="40"/>
        </w:rPr>
      </w:pPr>
      <w:r w:rsidRPr="00411FBB">
        <w:rPr>
          <w:rFonts w:ascii="Arial" w:hAnsi="Arial" w:cs="Arial"/>
          <w:b/>
          <w:sz w:val="40"/>
          <w:szCs w:val="40"/>
        </w:rPr>
        <w:t>Historien om kull i det 21. århundre, på ett fantastisk kart</w:t>
      </w:r>
    </w:p>
    <w:p w14:paraId="44E441DD" w14:textId="3AF3935F" w:rsidR="00411FBB" w:rsidRPr="00411FBB" w:rsidRDefault="00411FBB" w:rsidP="00411FBB">
      <w:pPr>
        <w:rPr>
          <w:rFonts w:ascii="Arial" w:hAnsi="Arial" w:cs="Arial"/>
          <w:b/>
          <w:sz w:val="24"/>
          <w:szCs w:val="24"/>
        </w:rPr>
      </w:pPr>
      <w:r w:rsidRPr="00411FBB">
        <w:rPr>
          <w:rFonts w:ascii="Arial" w:hAnsi="Arial" w:cs="Arial"/>
          <w:b/>
          <w:sz w:val="24"/>
          <w:szCs w:val="24"/>
        </w:rPr>
        <w:t xml:space="preserve">Se alle kullanlegg i verden </w:t>
      </w:r>
      <w:r w:rsidR="000B3767" w:rsidRPr="000B3767">
        <w:rPr>
          <w:rFonts w:ascii="Arial" w:hAnsi="Arial" w:cs="Arial"/>
          <w:b/>
          <w:sz w:val="24"/>
          <w:szCs w:val="24"/>
        </w:rPr>
        <w:t>fra 2000 til i dag.</w:t>
      </w:r>
    </w:p>
    <w:p w14:paraId="03BF8A30" w14:textId="77777777" w:rsidR="00411FBB" w:rsidRPr="00411FBB" w:rsidRDefault="00411FBB" w:rsidP="00411FBB">
      <w:pPr>
        <w:rPr>
          <w:rFonts w:ascii="Arial" w:hAnsi="Arial" w:cs="Arial"/>
          <w:b/>
          <w:sz w:val="24"/>
          <w:szCs w:val="24"/>
          <w:lang w:val="en-US"/>
        </w:rPr>
      </w:pPr>
      <w:r w:rsidRPr="00411FBB">
        <w:rPr>
          <w:rFonts w:ascii="Arial" w:hAnsi="Arial" w:cs="Arial"/>
          <w:b/>
          <w:sz w:val="24"/>
          <w:szCs w:val="24"/>
          <w:lang w:val="en-US"/>
        </w:rPr>
        <w:t xml:space="preserve">Av David Roberts, VOX, 7. </w:t>
      </w:r>
      <w:proofErr w:type="spellStart"/>
      <w:r w:rsidRPr="00411FBB">
        <w:rPr>
          <w:rFonts w:ascii="Arial" w:hAnsi="Arial" w:cs="Arial"/>
          <w:b/>
          <w:sz w:val="24"/>
          <w:szCs w:val="24"/>
          <w:lang w:val="en-US"/>
        </w:rPr>
        <w:t>juni</w:t>
      </w:r>
      <w:proofErr w:type="spellEnd"/>
      <w:r w:rsidRPr="00411FBB">
        <w:rPr>
          <w:rFonts w:ascii="Arial" w:hAnsi="Arial" w:cs="Arial"/>
          <w:b/>
          <w:sz w:val="24"/>
          <w:szCs w:val="24"/>
          <w:lang w:val="en-US"/>
        </w:rPr>
        <w:t xml:space="preserve"> 2018</w:t>
      </w:r>
    </w:p>
    <w:p w14:paraId="3C81A497" w14:textId="77777777" w:rsidR="000B3767" w:rsidRDefault="00A62825" w:rsidP="00411FBB">
      <w:pPr>
        <w:rPr>
          <w:rFonts w:ascii="Arial" w:hAnsi="Arial" w:cs="Arial"/>
          <w:b/>
          <w:sz w:val="24"/>
          <w:szCs w:val="24"/>
          <w:lang w:val="en-US"/>
        </w:rPr>
      </w:pPr>
      <w:r w:rsidRPr="00411FBB">
        <w:rPr>
          <w:rFonts w:ascii="Arial" w:hAnsi="Arial" w:cs="Arial"/>
          <w:b/>
          <w:sz w:val="24"/>
          <w:szCs w:val="24"/>
          <w:lang w:val="en-US"/>
        </w:rPr>
        <w:t xml:space="preserve">Se </w:t>
      </w:r>
      <w:proofErr w:type="spellStart"/>
      <w:r w:rsidRPr="00411FBB">
        <w:rPr>
          <w:rFonts w:ascii="Arial" w:hAnsi="Arial" w:cs="Arial"/>
          <w:b/>
          <w:sz w:val="24"/>
          <w:szCs w:val="24"/>
          <w:lang w:val="en-US"/>
        </w:rPr>
        <w:t>flott</w:t>
      </w:r>
      <w:proofErr w:type="spellEnd"/>
      <w:r w:rsidR="00C6066D" w:rsidRPr="00411FBB">
        <w:rPr>
          <w:rFonts w:ascii="Arial" w:hAnsi="Arial" w:cs="Arial"/>
          <w:b/>
          <w:sz w:val="24"/>
          <w:szCs w:val="24"/>
          <w:lang w:val="en-US"/>
        </w:rPr>
        <w:t xml:space="preserve"> </w:t>
      </w:r>
      <w:proofErr w:type="spellStart"/>
      <w:r w:rsidR="00C6066D" w:rsidRPr="00411FBB">
        <w:rPr>
          <w:rFonts w:ascii="Arial" w:hAnsi="Arial" w:cs="Arial"/>
          <w:b/>
          <w:sz w:val="24"/>
          <w:szCs w:val="24"/>
          <w:lang w:val="en-US"/>
        </w:rPr>
        <w:t>animasjon</w:t>
      </w:r>
      <w:proofErr w:type="spellEnd"/>
      <w:r w:rsidR="00C6066D" w:rsidRPr="00411FBB">
        <w:rPr>
          <w:rFonts w:ascii="Arial" w:hAnsi="Arial" w:cs="Arial"/>
          <w:b/>
          <w:sz w:val="24"/>
          <w:szCs w:val="24"/>
          <w:lang w:val="en-US"/>
        </w:rPr>
        <w:t xml:space="preserve"> </w:t>
      </w:r>
      <w:proofErr w:type="spellStart"/>
      <w:r w:rsidR="00C6066D" w:rsidRPr="00411FBB">
        <w:rPr>
          <w:rFonts w:ascii="Arial" w:hAnsi="Arial" w:cs="Arial"/>
          <w:b/>
          <w:sz w:val="24"/>
          <w:szCs w:val="24"/>
          <w:lang w:val="en-US"/>
        </w:rPr>
        <w:t>på</w:t>
      </w:r>
      <w:proofErr w:type="spellEnd"/>
      <w:r w:rsidR="00C6066D" w:rsidRPr="00411FBB">
        <w:rPr>
          <w:rFonts w:ascii="Arial" w:hAnsi="Arial" w:cs="Arial"/>
          <w:b/>
          <w:sz w:val="24"/>
          <w:szCs w:val="24"/>
          <w:lang w:val="en-US"/>
        </w:rPr>
        <w:t xml:space="preserve">: </w:t>
      </w:r>
    </w:p>
    <w:p w14:paraId="6625112D" w14:textId="6868AD72" w:rsidR="00C6066D" w:rsidRPr="000B3767" w:rsidRDefault="00C6066D" w:rsidP="00411FBB">
      <w:pPr>
        <w:rPr>
          <w:rFonts w:ascii="Arial" w:hAnsi="Arial" w:cs="Arial"/>
          <w:b/>
          <w:sz w:val="24"/>
          <w:szCs w:val="24"/>
          <w:lang w:val="en-US"/>
        </w:rPr>
      </w:pPr>
      <w:r w:rsidRPr="000B3767">
        <w:rPr>
          <w:rFonts w:ascii="Arial" w:hAnsi="Arial" w:cs="Arial"/>
          <w:b/>
          <w:sz w:val="24"/>
          <w:szCs w:val="24"/>
          <w:lang w:val="en-US"/>
        </w:rPr>
        <w:t>The story of coal in the 21st century, in one amazing map</w:t>
      </w:r>
      <w:r w:rsidR="000B3767" w:rsidRPr="000B3767">
        <w:rPr>
          <w:rFonts w:ascii="Arial" w:hAnsi="Arial" w:cs="Arial"/>
          <w:b/>
          <w:sz w:val="24"/>
          <w:szCs w:val="24"/>
          <w:lang w:val="en-US"/>
        </w:rPr>
        <w:t>.</w:t>
      </w:r>
    </w:p>
    <w:p w14:paraId="71565D0A" w14:textId="5BFBAC5B" w:rsidR="000B3767" w:rsidRDefault="000B3767" w:rsidP="00411FBB">
      <w:pPr>
        <w:rPr>
          <w:rFonts w:ascii="Arial" w:hAnsi="Arial" w:cs="Arial"/>
          <w:b/>
          <w:color w:val="FF0000"/>
          <w:sz w:val="24"/>
          <w:szCs w:val="24"/>
          <w:lang w:val="en-US"/>
        </w:rPr>
      </w:pPr>
      <w:hyperlink r:id="rId4" w:history="1">
        <w:r w:rsidRPr="004A631A">
          <w:rPr>
            <w:rStyle w:val="Hyperkobling"/>
            <w:rFonts w:ascii="Arial" w:hAnsi="Arial" w:cs="Arial"/>
            <w:b/>
            <w:sz w:val="24"/>
            <w:szCs w:val="24"/>
            <w:lang w:val="en-US"/>
          </w:rPr>
          <w:t>https://www.vox.com/energy-and-environment/2018/6/6/17427030/coal-plants-map-china-india-us-eu</w:t>
        </w:r>
      </w:hyperlink>
    </w:p>
    <w:p w14:paraId="24A55A19" w14:textId="5520050D" w:rsidR="000B3767" w:rsidRPr="000B3767" w:rsidRDefault="00A62825" w:rsidP="000B3767">
      <w:pPr>
        <w:rPr>
          <w:rFonts w:ascii="Arial" w:hAnsi="Arial" w:cs="Arial"/>
          <w:b/>
          <w:sz w:val="24"/>
          <w:szCs w:val="24"/>
          <w:lang w:val="en-US"/>
        </w:rPr>
      </w:pPr>
      <w:r w:rsidRPr="00411FBB">
        <w:rPr>
          <w:rFonts w:ascii="Arial" w:hAnsi="Arial" w:cs="Arial"/>
          <w:b/>
          <w:sz w:val="24"/>
          <w:szCs w:val="24"/>
          <w:lang w:val="en-US"/>
        </w:rPr>
        <w:t xml:space="preserve">Se </w:t>
      </w:r>
      <w:proofErr w:type="spellStart"/>
      <w:r w:rsidRPr="00411FBB">
        <w:rPr>
          <w:rFonts w:ascii="Arial" w:hAnsi="Arial" w:cs="Arial"/>
          <w:b/>
          <w:sz w:val="24"/>
          <w:szCs w:val="24"/>
          <w:lang w:val="en-US"/>
        </w:rPr>
        <w:t>også</w:t>
      </w:r>
      <w:proofErr w:type="spellEnd"/>
      <w:r w:rsidR="000B3767">
        <w:rPr>
          <w:rFonts w:ascii="Arial" w:hAnsi="Arial" w:cs="Arial"/>
          <w:b/>
          <w:sz w:val="24"/>
          <w:szCs w:val="24"/>
          <w:lang w:val="en-US"/>
        </w:rPr>
        <w:t>:</w:t>
      </w:r>
      <w:r w:rsidR="00411FBB" w:rsidRPr="00411FBB">
        <w:rPr>
          <w:rFonts w:ascii="Arial" w:hAnsi="Arial" w:cs="Arial"/>
          <w:b/>
          <w:sz w:val="24"/>
          <w:szCs w:val="24"/>
          <w:lang w:val="en-US"/>
        </w:rPr>
        <w:t xml:space="preserve"> </w:t>
      </w:r>
      <w:r w:rsidR="00411FBB" w:rsidRPr="00411FBB">
        <w:rPr>
          <w:rFonts w:ascii="Arial" w:hAnsi="Arial" w:cs="Arial"/>
          <w:b/>
          <w:spacing w:val="-5"/>
          <w:sz w:val="24"/>
          <w:szCs w:val="24"/>
          <w:lang w:val="en-US"/>
        </w:rPr>
        <w:t xml:space="preserve">All </w:t>
      </w:r>
      <w:proofErr w:type="gramStart"/>
      <w:r w:rsidR="00411FBB" w:rsidRPr="00411FBB">
        <w:rPr>
          <w:rFonts w:ascii="Arial" w:hAnsi="Arial" w:cs="Arial"/>
          <w:b/>
          <w:spacing w:val="-5"/>
          <w:sz w:val="24"/>
          <w:szCs w:val="24"/>
          <w:lang w:val="en-US"/>
        </w:rPr>
        <w:t>The</w:t>
      </w:r>
      <w:proofErr w:type="gramEnd"/>
      <w:r w:rsidR="00411FBB" w:rsidRPr="00411FBB">
        <w:rPr>
          <w:rFonts w:ascii="Arial" w:hAnsi="Arial" w:cs="Arial"/>
          <w:b/>
          <w:spacing w:val="-5"/>
          <w:sz w:val="24"/>
          <w:szCs w:val="24"/>
          <w:lang w:val="en-US"/>
        </w:rPr>
        <w:t xml:space="preserve"> World’s Coal Power Plants in One Map</w:t>
      </w:r>
      <w:r w:rsidRPr="00411FBB">
        <w:rPr>
          <w:rFonts w:ascii="Arial" w:hAnsi="Arial" w:cs="Arial"/>
          <w:b/>
          <w:sz w:val="24"/>
          <w:szCs w:val="24"/>
          <w:lang w:val="en-US"/>
        </w:rPr>
        <w:t>:</w:t>
      </w:r>
    </w:p>
    <w:p w14:paraId="074A6C01" w14:textId="101DF5BA" w:rsidR="000B3767" w:rsidRDefault="000B3767" w:rsidP="000B3767">
      <w:pPr>
        <w:rPr>
          <w:rFonts w:ascii="Arial" w:hAnsi="Arial" w:cs="Arial"/>
          <w:b/>
          <w:sz w:val="24"/>
          <w:szCs w:val="24"/>
          <w:lang w:val="en-US"/>
        </w:rPr>
      </w:pPr>
      <w:hyperlink r:id="rId5" w:history="1">
        <w:r w:rsidRPr="004A631A">
          <w:rPr>
            <w:rStyle w:val="Hyperkobling"/>
            <w:rFonts w:ascii="Arial" w:hAnsi="Arial" w:cs="Arial"/>
            <w:b/>
            <w:sz w:val="24"/>
            <w:szCs w:val="24"/>
            <w:lang w:val="en-US"/>
          </w:rPr>
          <w:t>https://www.visualcapitalist.com/all-the-worlds-coal-power-plants-in-one-map/</w:t>
        </w:r>
      </w:hyperlink>
    </w:p>
    <w:p w14:paraId="2BDF7E5E" w14:textId="02D14EFB" w:rsidR="000B3767" w:rsidRDefault="000B3767" w:rsidP="00411FBB">
      <w:pPr>
        <w:rPr>
          <w:rFonts w:ascii="Arial" w:hAnsi="Arial" w:cs="Arial"/>
          <w:b/>
          <w:sz w:val="24"/>
          <w:szCs w:val="24"/>
          <w:lang w:val="en-US"/>
        </w:rPr>
      </w:pPr>
      <w:r>
        <w:rPr>
          <w:rFonts w:ascii="Arial" w:hAnsi="Arial" w:cs="Arial"/>
          <w:b/>
          <w:sz w:val="24"/>
          <w:szCs w:val="24"/>
          <w:lang w:val="en-US"/>
        </w:rPr>
        <w:t>Carbon Brief:</w:t>
      </w:r>
    </w:p>
    <w:p w14:paraId="1D4667A0" w14:textId="486E9C5D" w:rsidR="00385DDC" w:rsidRPr="000B3767" w:rsidRDefault="003A686B" w:rsidP="000B3767">
      <w:pPr>
        <w:rPr>
          <w:rStyle w:val="c-bylineitem"/>
          <w:rFonts w:ascii="Arial" w:hAnsi="Arial" w:cs="Arial"/>
          <w:b/>
          <w:sz w:val="24"/>
          <w:szCs w:val="24"/>
          <w:lang w:val="en-US"/>
        </w:rPr>
      </w:pPr>
      <w:hyperlink r:id="rId6" w:history="1">
        <w:r w:rsidRPr="004A631A">
          <w:rPr>
            <w:rStyle w:val="Hyperkobling"/>
            <w:rFonts w:ascii="Arial" w:hAnsi="Arial" w:cs="Arial"/>
            <w:b/>
            <w:sz w:val="24"/>
            <w:szCs w:val="24"/>
            <w:lang w:val="en-US"/>
          </w:rPr>
          <w:t>https://www.carbonbrief.org/mapped-worlds-coal-power-plants/</w:t>
        </w:r>
      </w:hyperlink>
    </w:p>
    <w:p w14:paraId="310219F3" w14:textId="77777777" w:rsidR="00385DDC" w:rsidRDefault="00385DDC" w:rsidP="00385DDC">
      <w:pPr>
        <w:shd w:val="clear" w:color="auto" w:fill="FFFFFF"/>
        <w:rPr>
          <w:rFonts w:ascii="Helvetica" w:hAnsi="Helvetica" w:cs="Helvetica"/>
          <w:color w:val="666666"/>
          <w:sz w:val="19"/>
          <w:szCs w:val="19"/>
          <w:lang w:val="en-US"/>
        </w:rPr>
      </w:pPr>
      <w:r>
        <w:rPr>
          <w:noProof/>
        </w:rPr>
        <w:drawing>
          <wp:inline distT="0" distB="0" distL="0" distR="0" wp14:anchorId="7E20D253" wp14:editId="4C31C538">
            <wp:extent cx="5760720" cy="3840480"/>
            <wp:effectExtent l="19050" t="0" r="0" b="0"/>
            <wp:docPr id="1" name="Bilde 1" descr="coal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 plants"/>
                    <pic:cNvPicPr>
                      <a:picLocks noChangeAspect="1" noChangeArrowheads="1"/>
                    </pic:cNvPicPr>
                  </pic:nvPicPr>
                  <pic:blipFill>
                    <a:blip r:embed="rId7"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14:paraId="38AA5B4A" w14:textId="77777777" w:rsidR="00A62825" w:rsidRPr="00DD1A54" w:rsidRDefault="00A62825" w:rsidP="00385DDC">
      <w:pPr>
        <w:shd w:val="clear" w:color="auto" w:fill="FFFFFF"/>
        <w:rPr>
          <w:rFonts w:ascii="Arial" w:hAnsi="Arial" w:cs="Arial"/>
          <w:b/>
          <w:sz w:val="24"/>
          <w:szCs w:val="24"/>
        </w:rPr>
      </w:pPr>
      <w:r w:rsidRPr="00DD1A54">
        <w:rPr>
          <w:rFonts w:ascii="Arial" w:hAnsi="Arial" w:cs="Arial"/>
          <w:b/>
          <w:sz w:val="24"/>
          <w:szCs w:val="24"/>
        </w:rPr>
        <w:t>2017</w:t>
      </w:r>
      <w:r w:rsidR="00DD1A54">
        <w:rPr>
          <w:rFonts w:ascii="Arial" w:hAnsi="Arial" w:cs="Arial"/>
          <w:b/>
          <w:sz w:val="24"/>
          <w:szCs w:val="24"/>
        </w:rPr>
        <w:t>, hvite- nedlagt kullkraftverk</w:t>
      </w:r>
      <w:r w:rsidR="00411FBB" w:rsidRPr="00DD1A54">
        <w:rPr>
          <w:rFonts w:ascii="Arial" w:hAnsi="Arial" w:cs="Arial"/>
          <w:b/>
          <w:sz w:val="24"/>
          <w:szCs w:val="24"/>
        </w:rPr>
        <w:t xml:space="preserve">, </w:t>
      </w:r>
      <w:r w:rsidR="00DD1A54" w:rsidRPr="00DD1A54">
        <w:rPr>
          <w:rFonts w:ascii="Arial" w:hAnsi="Arial" w:cs="Arial"/>
          <w:b/>
          <w:sz w:val="24"/>
          <w:szCs w:val="24"/>
        </w:rPr>
        <w:t xml:space="preserve">gule- </w:t>
      </w:r>
      <w:r w:rsidR="00DD1A54">
        <w:rPr>
          <w:rFonts w:ascii="Arial" w:hAnsi="Arial" w:cs="Arial"/>
          <w:b/>
          <w:sz w:val="24"/>
          <w:szCs w:val="24"/>
        </w:rPr>
        <w:t>ak</w:t>
      </w:r>
      <w:r w:rsidR="00DD1A54" w:rsidRPr="00DD1A54">
        <w:rPr>
          <w:rFonts w:ascii="Arial" w:hAnsi="Arial" w:cs="Arial"/>
          <w:b/>
          <w:sz w:val="24"/>
          <w:szCs w:val="24"/>
        </w:rPr>
        <w:t>tive, oransje-</w:t>
      </w:r>
      <w:r w:rsidR="00DD1A54">
        <w:rPr>
          <w:rFonts w:ascii="Arial" w:hAnsi="Arial" w:cs="Arial"/>
          <w:b/>
          <w:sz w:val="24"/>
          <w:szCs w:val="24"/>
        </w:rPr>
        <w:t xml:space="preserve"> under bygging, lilla- planlagt. Størrelsen på sirkel viser mengde utslipp fra områder og enkelt anlegg.</w:t>
      </w:r>
    </w:p>
    <w:p w14:paraId="7A7D01D1" w14:textId="77777777" w:rsidR="00A62825" w:rsidRDefault="00A62825" w:rsidP="00385DDC">
      <w:pPr>
        <w:shd w:val="clear" w:color="auto" w:fill="FFFFFF"/>
        <w:rPr>
          <w:rFonts w:ascii="Helvetica" w:hAnsi="Helvetica" w:cs="Helvetica"/>
          <w:color w:val="666666"/>
          <w:sz w:val="19"/>
          <w:szCs w:val="19"/>
          <w:lang w:val="en-US"/>
        </w:rPr>
      </w:pPr>
      <w:r>
        <w:rPr>
          <w:rFonts w:ascii="Helvetica" w:hAnsi="Helvetica" w:cs="Helvetica"/>
          <w:noProof/>
          <w:color w:val="666666"/>
          <w:sz w:val="19"/>
          <w:szCs w:val="19"/>
        </w:rPr>
        <w:lastRenderedPageBreak/>
        <w:drawing>
          <wp:inline distT="0" distB="0" distL="0" distR="0" wp14:anchorId="2C67D3FB" wp14:editId="263C0779">
            <wp:extent cx="5760720" cy="3839241"/>
            <wp:effectExtent l="19050" t="0" r="0" b="0"/>
            <wp:docPr id="93" name="Bilde 93" descr="C:\Users\Eier\Desktop\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Eier\Desktop\hero.jpg"/>
                    <pic:cNvPicPr>
                      <a:picLocks noChangeAspect="1" noChangeArrowheads="1"/>
                    </pic:cNvPicPr>
                  </pic:nvPicPr>
                  <pic:blipFill>
                    <a:blip r:embed="rId8" cstate="print"/>
                    <a:srcRect/>
                    <a:stretch>
                      <a:fillRect/>
                    </a:stretch>
                  </pic:blipFill>
                  <pic:spPr bwMode="auto">
                    <a:xfrm>
                      <a:off x="0" y="0"/>
                      <a:ext cx="5760720" cy="3839241"/>
                    </a:xfrm>
                    <a:prstGeom prst="rect">
                      <a:avLst/>
                    </a:prstGeom>
                    <a:noFill/>
                    <a:ln w="9525">
                      <a:noFill/>
                      <a:miter lim="800000"/>
                      <a:headEnd/>
                      <a:tailEnd/>
                    </a:ln>
                  </pic:spPr>
                </pic:pic>
              </a:graphicData>
            </a:graphic>
          </wp:inline>
        </w:drawing>
      </w:r>
    </w:p>
    <w:p w14:paraId="28BBAA42" w14:textId="5671710D" w:rsidR="00385DDC" w:rsidRPr="00134522" w:rsidRDefault="00A62825" w:rsidP="009A3252">
      <w:pPr>
        <w:rPr>
          <w:rFonts w:ascii="Arial" w:hAnsi="Arial" w:cs="Arial"/>
          <w:b/>
          <w:color w:val="FF0000"/>
          <w:sz w:val="24"/>
          <w:szCs w:val="24"/>
        </w:rPr>
      </w:pPr>
      <w:r w:rsidRPr="00134522">
        <w:rPr>
          <w:rFonts w:ascii="Arial" w:hAnsi="Arial" w:cs="Arial"/>
          <w:b/>
          <w:sz w:val="24"/>
          <w:szCs w:val="24"/>
        </w:rPr>
        <w:t>201</w:t>
      </w:r>
      <w:r w:rsidR="009A3252" w:rsidRPr="00134522">
        <w:rPr>
          <w:rFonts w:ascii="Arial" w:hAnsi="Arial" w:cs="Arial"/>
          <w:b/>
          <w:sz w:val="24"/>
          <w:szCs w:val="24"/>
        </w:rPr>
        <w:t xml:space="preserve">9, </w:t>
      </w:r>
      <w:r w:rsidR="00385DDC" w:rsidRPr="00134522">
        <w:rPr>
          <w:rFonts w:ascii="Arial" w:hAnsi="Arial" w:cs="Arial"/>
          <w:b/>
          <w:sz w:val="24"/>
          <w:szCs w:val="24"/>
        </w:rPr>
        <w:t xml:space="preserve">Laget av </w:t>
      </w:r>
      <w:hyperlink r:id="rId9" w:tgtFrame="_blank" w:history="1">
        <w:proofErr w:type="spellStart"/>
        <w:r w:rsidR="00385DDC" w:rsidRPr="000B3767">
          <w:rPr>
            <w:rStyle w:val="Hyperkobling"/>
            <w:rFonts w:ascii="Arial" w:hAnsi="Arial" w:cs="Arial"/>
            <w:b/>
            <w:color w:val="auto"/>
            <w:sz w:val="24"/>
            <w:szCs w:val="24"/>
            <w:u w:val="none"/>
            <w:shd w:val="clear" w:color="auto" w:fill="FFFFFF"/>
          </w:rPr>
          <w:t>Carbon</w:t>
        </w:r>
        <w:proofErr w:type="spellEnd"/>
        <w:r w:rsidR="00385DDC" w:rsidRPr="000B3767">
          <w:rPr>
            <w:rStyle w:val="Hyperkobling"/>
            <w:rFonts w:ascii="Arial" w:hAnsi="Arial" w:cs="Arial"/>
            <w:b/>
            <w:color w:val="auto"/>
            <w:sz w:val="24"/>
            <w:szCs w:val="24"/>
            <w:u w:val="none"/>
            <w:shd w:val="clear" w:color="auto" w:fill="FFFFFF"/>
          </w:rPr>
          <w:t xml:space="preserve"> </w:t>
        </w:r>
        <w:proofErr w:type="spellStart"/>
        <w:r w:rsidR="00385DDC" w:rsidRPr="000B3767">
          <w:rPr>
            <w:rStyle w:val="Hyperkobling"/>
            <w:rFonts w:ascii="Arial" w:hAnsi="Arial" w:cs="Arial"/>
            <w:b/>
            <w:color w:val="auto"/>
            <w:sz w:val="24"/>
            <w:szCs w:val="24"/>
            <w:u w:val="none"/>
            <w:shd w:val="clear" w:color="auto" w:fill="FFFFFF"/>
          </w:rPr>
          <w:t>Brief</w:t>
        </w:r>
        <w:proofErr w:type="spellEnd"/>
      </w:hyperlink>
      <w:r w:rsidR="000B3767">
        <w:rPr>
          <w:rStyle w:val="Hyperkobling"/>
          <w:rFonts w:ascii="Arial" w:hAnsi="Arial" w:cs="Arial"/>
          <w:b/>
          <w:color w:val="auto"/>
          <w:sz w:val="24"/>
          <w:szCs w:val="24"/>
          <w:u w:val="none"/>
          <w:shd w:val="clear" w:color="auto" w:fill="FFFFFF"/>
        </w:rPr>
        <w:t>.</w:t>
      </w:r>
    </w:p>
    <w:p w14:paraId="2EF11078" w14:textId="010D8819" w:rsidR="00213238" w:rsidRPr="00213238" w:rsidRDefault="00213238" w:rsidP="00213238">
      <w:pPr>
        <w:rPr>
          <w:rFonts w:ascii="Arial" w:hAnsi="Arial" w:cs="Arial"/>
          <w:b/>
          <w:sz w:val="24"/>
          <w:szCs w:val="24"/>
        </w:rPr>
      </w:pPr>
      <w:r w:rsidRPr="00213238">
        <w:rPr>
          <w:rFonts w:ascii="Arial" w:hAnsi="Arial" w:cs="Arial"/>
          <w:b/>
          <w:sz w:val="24"/>
          <w:szCs w:val="24"/>
        </w:rPr>
        <w:t xml:space="preserve">Jeg er en stor </w:t>
      </w:r>
      <w:proofErr w:type="gramStart"/>
      <w:r w:rsidRPr="00213238">
        <w:rPr>
          <w:rFonts w:ascii="Arial" w:hAnsi="Arial" w:cs="Arial"/>
          <w:b/>
          <w:sz w:val="24"/>
          <w:szCs w:val="24"/>
        </w:rPr>
        <w:t>fan</w:t>
      </w:r>
      <w:proofErr w:type="gramEnd"/>
      <w:r w:rsidRPr="00213238">
        <w:rPr>
          <w:rFonts w:ascii="Arial" w:hAnsi="Arial" w:cs="Arial"/>
          <w:b/>
          <w:sz w:val="24"/>
          <w:szCs w:val="24"/>
        </w:rPr>
        <w:t xml:space="preserve"> av datajournalistikk og detaljerte kart, og teamet på </w:t>
      </w:r>
      <w:proofErr w:type="spellStart"/>
      <w:r w:rsidRPr="00213238">
        <w:rPr>
          <w:rFonts w:ascii="Arial" w:hAnsi="Arial" w:cs="Arial"/>
          <w:b/>
          <w:sz w:val="24"/>
          <w:szCs w:val="24"/>
        </w:rPr>
        <w:t>Carbon</w:t>
      </w:r>
      <w:proofErr w:type="spellEnd"/>
      <w:r w:rsidRPr="00213238">
        <w:rPr>
          <w:rFonts w:ascii="Arial" w:hAnsi="Arial" w:cs="Arial"/>
          <w:b/>
          <w:sz w:val="24"/>
          <w:szCs w:val="24"/>
        </w:rPr>
        <w:t xml:space="preserve"> </w:t>
      </w:r>
      <w:proofErr w:type="spellStart"/>
      <w:r w:rsidRPr="00213238">
        <w:rPr>
          <w:rFonts w:ascii="Arial" w:hAnsi="Arial" w:cs="Arial"/>
          <w:b/>
          <w:sz w:val="24"/>
          <w:szCs w:val="24"/>
        </w:rPr>
        <w:t>Brief</w:t>
      </w:r>
      <w:proofErr w:type="spellEnd"/>
      <w:r w:rsidRPr="00213238">
        <w:rPr>
          <w:rFonts w:ascii="Arial" w:hAnsi="Arial" w:cs="Arial"/>
          <w:b/>
          <w:sz w:val="24"/>
          <w:szCs w:val="24"/>
        </w:rPr>
        <w:t xml:space="preserve"> har nylig publisert et visuelt verk som kombinerer begge deler. Ved hjelp av data fra </w:t>
      </w:r>
      <w:proofErr w:type="spellStart"/>
      <w:r w:rsidRPr="00213238">
        <w:rPr>
          <w:rFonts w:ascii="Arial" w:hAnsi="Arial" w:cs="Arial"/>
          <w:b/>
          <w:sz w:val="24"/>
          <w:szCs w:val="24"/>
        </w:rPr>
        <w:t>CoalSwarms</w:t>
      </w:r>
      <w:proofErr w:type="spellEnd"/>
      <w:r w:rsidRPr="00213238">
        <w:rPr>
          <w:rFonts w:ascii="Arial" w:hAnsi="Arial" w:cs="Arial"/>
          <w:b/>
          <w:sz w:val="24"/>
          <w:szCs w:val="24"/>
        </w:rPr>
        <w:t xml:space="preserve"> Global </w:t>
      </w:r>
      <w:proofErr w:type="spellStart"/>
      <w:r w:rsidRPr="00213238">
        <w:rPr>
          <w:rFonts w:ascii="Arial" w:hAnsi="Arial" w:cs="Arial"/>
          <w:b/>
          <w:sz w:val="24"/>
          <w:szCs w:val="24"/>
        </w:rPr>
        <w:t>Coal</w:t>
      </w:r>
      <w:proofErr w:type="spellEnd"/>
      <w:r w:rsidRPr="00213238">
        <w:rPr>
          <w:rFonts w:ascii="Arial" w:hAnsi="Arial" w:cs="Arial"/>
          <w:b/>
          <w:sz w:val="24"/>
          <w:szCs w:val="24"/>
        </w:rPr>
        <w:t xml:space="preserve"> Plant Tracker, viser det plasseringen av hvert kullkraftverk i verden - enten det er planlagt, under bygging, i drift eller nedlagt - fra 2000 til i dag.</w:t>
      </w:r>
    </w:p>
    <w:p w14:paraId="0A3751AA" w14:textId="77777777" w:rsidR="00213238" w:rsidRDefault="00213238" w:rsidP="00213238">
      <w:pPr>
        <w:rPr>
          <w:rFonts w:ascii="Arial" w:hAnsi="Arial" w:cs="Arial"/>
          <w:b/>
          <w:sz w:val="24"/>
          <w:szCs w:val="24"/>
        </w:rPr>
      </w:pPr>
      <w:r w:rsidRPr="00213238">
        <w:rPr>
          <w:rFonts w:ascii="Arial" w:hAnsi="Arial" w:cs="Arial"/>
          <w:b/>
          <w:sz w:val="24"/>
          <w:szCs w:val="24"/>
        </w:rPr>
        <w:t xml:space="preserve">Det er utrolig fascinerende. Du kan søke ved hjelp av postnummer, rotere kartet, og til og med zoome inn til en detaljert satellittvisning. For eksempel, her er </w:t>
      </w:r>
      <w:proofErr w:type="spellStart"/>
      <w:r w:rsidRPr="00213238">
        <w:rPr>
          <w:rFonts w:ascii="Arial" w:hAnsi="Arial" w:cs="Arial"/>
          <w:b/>
          <w:sz w:val="24"/>
          <w:szCs w:val="24"/>
        </w:rPr>
        <w:t>Yangtze</w:t>
      </w:r>
      <w:proofErr w:type="spellEnd"/>
      <w:r w:rsidRPr="00213238">
        <w:rPr>
          <w:rFonts w:ascii="Arial" w:hAnsi="Arial" w:cs="Arial"/>
          <w:b/>
          <w:sz w:val="24"/>
          <w:szCs w:val="24"/>
        </w:rPr>
        <w:t>-deltaet rundt Shanghai, som har verdens største konsentrasjon av kullkapasitet. Alle de gule sirklene representerer kullkraftverk, og deres diameter er proporsjonal med kraftverkenes størrelse.</w:t>
      </w:r>
    </w:p>
    <w:p w14:paraId="4966810F" w14:textId="7F2ACE91" w:rsidR="002E69BF" w:rsidRDefault="002E69BF">
      <w:pPr>
        <w:rPr>
          <w:lang w:val="en-US"/>
        </w:rPr>
      </w:pPr>
      <w:r>
        <w:rPr>
          <w:noProof/>
        </w:rPr>
        <w:lastRenderedPageBreak/>
        <w:drawing>
          <wp:inline distT="0" distB="0" distL="0" distR="0" wp14:anchorId="67F764C7" wp14:editId="18E20C7F">
            <wp:extent cx="5760720" cy="3883685"/>
            <wp:effectExtent l="19050" t="0" r="0" b="0"/>
            <wp:docPr id="4" name="Bilde 4" descr="coal around the yang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l around the yangtze"/>
                    <pic:cNvPicPr>
                      <a:picLocks noChangeAspect="1" noChangeArrowheads="1"/>
                    </pic:cNvPicPr>
                  </pic:nvPicPr>
                  <pic:blipFill>
                    <a:blip r:embed="rId10" cstate="print"/>
                    <a:srcRect/>
                    <a:stretch>
                      <a:fillRect/>
                    </a:stretch>
                  </pic:blipFill>
                  <pic:spPr bwMode="auto">
                    <a:xfrm>
                      <a:off x="0" y="0"/>
                      <a:ext cx="5760720" cy="3883685"/>
                    </a:xfrm>
                    <a:prstGeom prst="rect">
                      <a:avLst/>
                    </a:prstGeom>
                    <a:noFill/>
                    <a:ln w="9525">
                      <a:noFill/>
                      <a:miter lim="800000"/>
                      <a:headEnd/>
                      <a:tailEnd/>
                    </a:ln>
                  </pic:spPr>
                </pic:pic>
              </a:graphicData>
            </a:graphic>
          </wp:inline>
        </w:drawing>
      </w:r>
    </w:p>
    <w:p w14:paraId="25B514B0" w14:textId="1A180C07" w:rsidR="00213238" w:rsidRPr="00213238" w:rsidRDefault="00213238" w:rsidP="00213238">
      <w:pPr>
        <w:rPr>
          <w:rFonts w:ascii="Arial" w:hAnsi="Arial" w:cs="Arial"/>
          <w:b/>
          <w:sz w:val="24"/>
          <w:szCs w:val="24"/>
        </w:rPr>
      </w:pPr>
      <w:r w:rsidRPr="00213238">
        <w:rPr>
          <w:rFonts w:ascii="Arial" w:hAnsi="Arial" w:cs="Arial"/>
          <w:b/>
          <w:sz w:val="24"/>
          <w:szCs w:val="24"/>
        </w:rPr>
        <w:t xml:space="preserve">I et område på 15,5 kvadratkilometer er det omtrent 97 gigawatt kullkapasitet. Hvis </w:t>
      </w:r>
      <w:proofErr w:type="spellStart"/>
      <w:r w:rsidRPr="00213238">
        <w:rPr>
          <w:rFonts w:ascii="Arial" w:hAnsi="Arial" w:cs="Arial"/>
          <w:b/>
          <w:sz w:val="24"/>
          <w:szCs w:val="24"/>
        </w:rPr>
        <w:t>Yangtze</w:t>
      </w:r>
      <w:proofErr w:type="spellEnd"/>
      <w:r w:rsidRPr="00213238">
        <w:rPr>
          <w:rFonts w:ascii="Arial" w:hAnsi="Arial" w:cs="Arial"/>
          <w:b/>
          <w:sz w:val="24"/>
          <w:szCs w:val="24"/>
        </w:rPr>
        <w:t>-deltaet var et eget land, ville det ha den fjerde største kullkapasiteten i verden, etter Kina, USA og India.</w:t>
      </w:r>
    </w:p>
    <w:p w14:paraId="01135581" w14:textId="27921594" w:rsidR="00213238" w:rsidRPr="00213238" w:rsidRDefault="00213238" w:rsidP="00213238">
      <w:pPr>
        <w:rPr>
          <w:rFonts w:ascii="Arial" w:hAnsi="Arial" w:cs="Arial"/>
          <w:b/>
          <w:sz w:val="24"/>
          <w:szCs w:val="24"/>
        </w:rPr>
      </w:pPr>
      <w:r w:rsidRPr="00213238">
        <w:rPr>
          <w:rFonts w:ascii="Arial" w:hAnsi="Arial" w:cs="Arial"/>
          <w:b/>
          <w:sz w:val="24"/>
          <w:szCs w:val="24"/>
        </w:rPr>
        <w:t xml:space="preserve">Dette bildet ble delt med meg av Simon Evans, som ledet prosjektet for </w:t>
      </w:r>
      <w:proofErr w:type="spellStart"/>
      <w:r w:rsidRPr="00213238">
        <w:rPr>
          <w:rFonts w:ascii="Arial" w:hAnsi="Arial" w:cs="Arial"/>
          <w:b/>
          <w:sz w:val="24"/>
          <w:szCs w:val="24"/>
        </w:rPr>
        <w:t>Carbon</w:t>
      </w:r>
      <w:proofErr w:type="spellEnd"/>
      <w:r w:rsidRPr="00213238">
        <w:rPr>
          <w:rFonts w:ascii="Arial" w:hAnsi="Arial" w:cs="Arial"/>
          <w:b/>
          <w:sz w:val="24"/>
          <w:szCs w:val="24"/>
        </w:rPr>
        <w:t xml:space="preserve"> </w:t>
      </w:r>
      <w:proofErr w:type="spellStart"/>
      <w:r w:rsidRPr="00213238">
        <w:rPr>
          <w:rFonts w:ascii="Arial" w:hAnsi="Arial" w:cs="Arial"/>
          <w:b/>
          <w:sz w:val="24"/>
          <w:szCs w:val="24"/>
        </w:rPr>
        <w:t>Brief</w:t>
      </w:r>
      <w:proofErr w:type="spellEnd"/>
      <w:r w:rsidRPr="00213238">
        <w:rPr>
          <w:rFonts w:ascii="Arial" w:hAnsi="Arial" w:cs="Arial"/>
          <w:b/>
          <w:sz w:val="24"/>
          <w:szCs w:val="24"/>
        </w:rPr>
        <w:t>. Han har dykket dypt inn i detaljene og fremhevet noen viktige fortellinger. Arbeidet er imponerende og sterkt anbefalt.</w:t>
      </w:r>
    </w:p>
    <w:p w14:paraId="404E7B1B" w14:textId="2A52889D" w:rsidR="00213238" w:rsidRPr="00213238" w:rsidRDefault="00213238" w:rsidP="00213238">
      <w:pPr>
        <w:rPr>
          <w:rFonts w:ascii="Arial" w:hAnsi="Arial" w:cs="Arial"/>
          <w:b/>
          <w:sz w:val="24"/>
          <w:szCs w:val="24"/>
        </w:rPr>
      </w:pPr>
      <w:r w:rsidRPr="00213238">
        <w:rPr>
          <w:rFonts w:ascii="Arial" w:hAnsi="Arial" w:cs="Arial"/>
          <w:b/>
          <w:sz w:val="24"/>
          <w:szCs w:val="24"/>
        </w:rPr>
        <w:t xml:space="preserve">Se på dette innlegget som en appetittvekker - noen få bilder for å vekke appetitten til det større måltidet på </w:t>
      </w:r>
      <w:proofErr w:type="spellStart"/>
      <w:r w:rsidRPr="00213238">
        <w:rPr>
          <w:rFonts w:ascii="Arial" w:hAnsi="Arial" w:cs="Arial"/>
          <w:b/>
          <w:sz w:val="24"/>
          <w:szCs w:val="24"/>
        </w:rPr>
        <w:t>Carbon</w:t>
      </w:r>
      <w:proofErr w:type="spellEnd"/>
      <w:r w:rsidRPr="00213238">
        <w:rPr>
          <w:rFonts w:ascii="Arial" w:hAnsi="Arial" w:cs="Arial"/>
          <w:b/>
          <w:sz w:val="24"/>
          <w:szCs w:val="24"/>
        </w:rPr>
        <w:t xml:space="preserve"> </w:t>
      </w:r>
      <w:proofErr w:type="spellStart"/>
      <w:r w:rsidRPr="00213238">
        <w:rPr>
          <w:rFonts w:ascii="Arial" w:hAnsi="Arial" w:cs="Arial"/>
          <w:b/>
          <w:sz w:val="24"/>
          <w:szCs w:val="24"/>
        </w:rPr>
        <w:t>Brief</w:t>
      </w:r>
      <w:proofErr w:type="spellEnd"/>
      <w:r w:rsidRPr="00213238">
        <w:rPr>
          <w:rFonts w:ascii="Arial" w:hAnsi="Arial" w:cs="Arial"/>
          <w:b/>
          <w:sz w:val="24"/>
          <w:szCs w:val="24"/>
        </w:rPr>
        <w:t>.</w:t>
      </w:r>
    </w:p>
    <w:p w14:paraId="6FBEBFC1" w14:textId="77777777" w:rsidR="00213238" w:rsidRDefault="00213238" w:rsidP="00213238">
      <w:pPr>
        <w:rPr>
          <w:rFonts w:ascii="Arial" w:hAnsi="Arial" w:cs="Arial"/>
          <w:b/>
          <w:sz w:val="24"/>
          <w:szCs w:val="24"/>
        </w:rPr>
      </w:pPr>
      <w:r w:rsidRPr="00213238">
        <w:rPr>
          <w:rFonts w:ascii="Arial" w:hAnsi="Arial" w:cs="Arial"/>
          <w:b/>
          <w:sz w:val="24"/>
          <w:szCs w:val="24"/>
        </w:rPr>
        <w:t>Kull i det 21. århundre, del en: Kina og India bygger i et rasende tempo. Den mest betydningsfulle økonomiske og klimatiske historien på 2000-tallet er den samme: Kina og kull. Fra år 2000 og fremover vokste Kinas økonomi i et utrolig tempo, drevet nesten utelukkende av kullkraft. Se animasjonen for mer informasjon.</w:t>
      </w:r>
    </w:p>
    <w:p w14:paraId="4801013F" w14:textId="36173731" w:rsidR="00ED1BCB" w:rsidRPr="003E717E" w:rsidRDefault="002E69BF" w:rsidP="00ED1BCB">
      <w:pPr>
        <w:rPr>
          <w:lang w:val="en-US"/>
        </w:rPr>
      </w:pPr>
      <w:r>
        <w:rPr>
          <w:noProof/>
        </w:rPr>
        <w:lastRenderedPageBreak/>
        <w:drawing>
          <wp:inline distT="0" distB="0" distL="0" distR="0" wp14:anchorId="330634B0" wp14:editId="10200188">
            <wp:extent cx="5760720" cy="3722865"/>
            <wp:effectExtent l="19050" t="0" r="0" b="0"/>
            <wp:docPr id="7" name="Bilde 7" descr="coal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l in china"/>
                    <pic:cNvPicPr>
                      <a:picLocks noChangeAspect="1" noChangeArrowheads="1"/>
                    </pic:cNvPicPr>
                  </pic:nvPicPr>
                  <pic:blipFill>
                    <a:blip r:embed="rId11" cstate="print"/>
                    <a:srcRect/>
                    <a:stretch>
                      <a:fillRect/>
                    </a:stretch>
                  </pic:blipFill>
                  <pic:spPr bwMode="auto">
                    <a:xfrm>
                      <a:off x="0" y="0"/>
                      <a:ext cx="5760720" cy="3722865"/>
                    </a:xfrm>
                    <a:prstGeom prst="rect">
                      <a:avLst/>
                    </a:prstGeom>
                    <a:noFill/>
                    <a:ln w="9525">
                      <a:noFill/>
                      <a:miter lim="800000"/>
                      <a:headEnd/>
                      <a:tailEnd/>
                    </a:ln>
                  </pic:spPr>
                </pic:pic>
              </a:graphicData>
            </a:graphic>
          </wp:inline>
        </w:drawing>
      </w:r>
    </w:p>
    <w:p w14:paraId="5722ED69" w14:textId="6E3E4CD3" w:rsidR="003E717E" w:rsidRPr="003E717E" w:rsidRDefault="003E717E" w:rsidP="003E717E">
      <w:pPr>
        <w:rPr>
          <w:rFonts w:ascii="Arial" w:hAnsi="Arial" w:cs="Arial"/>
          <w:b/>
          <w:sz w:val="24"/>
          <w:szCs w:val="24"/>
        </w:rPr>
      </w:pPr>
      <w:r w:rsidRPr="003E717E">
        <w:rPr>
          <w:rFonts w:ascii="Arial" w:hAnsi="Arial" w:cs="Arial"/>
          <w:b/>
          <w:sz w:val="24"/>
          <w:szCs w:val="24"/>
        </w:rPr>
        <w:t>Det kan sammenlignes med finalen i et fyrverkeri. Kinas kullkapasitet økte fem ganger mellom 2000 og 2017, og nådde 935 GW - noe som utgjør halvparten av verdens totale kapasitet.</w:t>
      </w:r>
    </w:p>
    <w:p w14:paraId="4AC94980" w14:textId="11F77519" w:rsidR="003E717E" w:rsidRDefault="003E717E" w:rsidP="00ED1BCB">
      <w:pPr>
        <w:rPr>
          <w:rFonts w:ascii="Arial" w:hAnsi="Arial" w:cs="Arial"/>
          <w:b/>
          <w:sz w:val="24"/>
          <w:szCs w:val="24"/>
        </w:rPr>
      </w:pPr>
      <w:r w:rsidRPr="003E717E">
        <w:rPr>
          <w:rFonts w:ascii="Arial" w:hAnsi="Arial" w:cs="Arial"/>
          <w:b/>
          <w:sz w:val="24"/>
          <w:szCs w:val="24"/>
        </w:rPr>
        <w:t>Det ser nå ut til at kullkraftproduksjonen i Kina har nådd sitt høydepunkt, selv om det har vært en viss økning i det siste. Den kinesiske regjeringen tar sterke grep for å bekjempe dårlig luftkvalitet og jobber hardt for å rydde opp i eldre kullkraftverk. Men i siste instans er det ingen som vet hvilken retning utviklingen vil ta.</w:t>
      </w:r>
    </w:p>
    <w:p w14:paraId="7723F898" w14:textId="77777777" w:rsidR="003E717E" w:rsidRDefault="003E717E" w:rsidP="00ED1BCB">
      <w:pPr>
        <w:rPr>
          <w:rFonts w:ascii="Arial" w:hAnsi="Arial" w:cs="Arial"/>
          <w:b/>
          <w:sz w:val="24"/>
          <w:szCs w:val="24"/>
        </w:rPr>
      </w:pPr>
    </w:p>
    <w:p w14:paraId="2E894C26" w14:textId="77777777" w:rsidR="003E717E" w:rsidRDefault="003E717E" w:rsidP="00ED1BCB">
      <w:pPr>
        <w:rPr>
          <w:rFonts w:ascii="Arial" w:hAnsi="Arial" w:cs="Arial"/>
          <w:b/>
          <w:sz w:val="24"/>
          <w:szCs w:val="24"/>
        </w:rPr>
      </w:pPr>
    </w:p>
    <w:p w14:paraId="496A5946" w14:textId="77777777" w:rsidR="003E717E" w:rsidRDefault="003E717E" w:rsidP="00ED1BCB">
      <w:pPr>
        <w:rPr>
          <w:rFonts w:ascii="Arial" w:hAnsi="Arial" w:cs="Arial"/>
          <w:b/>
          <w:sz w:val="24"/>
          <w:szCs w:val="24"/>
        </w:rPr>
      </w:pPr>
    </w:p>
    <w:p w14:paraId="7768F37A" w14:textId="77777777" w:rsidR="003E717E" w:rsidRDefault="003E717E" w:rsidP="00ED1BCB">
      <w:pPr>
        <w:rPr>
          <w:rFonts w:ascii="Arial" w:hAnsi="Arial" w:cs="Arial"/>
          <w:b/>
          <w:sz w:val="24"/>
          <w:szCs w:val="24"/>
        </w:rPr>
      </w:pPr>
    </w:p>
    <w:p w14:paraId="2554C9E9" w14:textId="77777777" w:rsidR="003E717E" w:rsidRDefault="003E717E" w:rsidP="00ED1BCB">
      <w:pPr>
        <w:rPr>
          <w:rFonts w:ascii="Arial" w:hAnsi="Arial" w:cs="Arial"/>
          <w:b/>
          <w:sz w:val="24"/>
          <w:szCs w:val="24"/>
        </w:rPr>
      </w:pPr>
    </w:p>
    <w:p w14:paraId="6D63BB70" w14:textId="77777777" w:rsidR="003E717E" w:rsidRDefault="003E717E" w:rsidP="00ED1BCB">
      <w:pPr>
        <w:rPr>
          <w:rFonts w:ascii="Arial" w:hAnsi="Arial" w:cs="Arial"/>
          <w:b/>
          <w:sz w:val="24"/>
          <w:szCs w:val="24"/>
        </w:rPr>
      </w:pPr>
    </w:p>
    <w:p w14:paraId="67E87033" w14:textId="77777777" w:rsidR="003E717E" w:rsidRDefault="003E717E" w:rsidP="00ED1BCB">
      <w:pPr>
        <w:rPr>
          <w:rFonts w:ascii="Arial" w:hAnsi="Arial" w:cs="Arial"/>
          <w:b/>
          <w:sz w:val="24"/>
          <w:szCs w:val="24"/>
        </w:rPr>
      </w:pPr>
    </w:p>
    <w:p w14:paraId="3F591C53" w14:textId="77777777" w:rsidR="003E717E" w:rsidRDefault="003E717E" w:rsidP="00ED1BCB">
      <w:pPr>
        <w:rPr>
          <w:rFonts w:ascii="Arial" w:hAnsi="Arial" w:cs="Arial"/>
          <w:b/>
          <w:sz w:val="24"/>
          <w:szCs w:val="24"/>
        </w:rPr>
      </w:pPr>
    </w:p>
    <w:p w14:paraId="1FCFB7F4" w14:textId="77777777" w:rsidR="003E717E" w:rsidRDefault="003E717E" w:rsidP="00ED1BCB">
      <w:pPr>
        <w:rPr>
          <w:rFonts w:ascii="Arial" w:hAnsi="Arial" w:cs="Arial"/>
          <w:b/>
          <w:sz w:val="24"/>
          <w:szCs w:val="24"/>
        </w:rPr>
      </w:pPr>
    </w:p>
    <w:p w14:paraId="58F94F34" w14:textId="77777777" w:rsidR="003E717E" w:rsidRDefault="003E717E" w:rsidP="00ED1BCB">
      <w:pPr>
        <w:rPr>
          <w:rFonts w:ascii="Arial" w:hAnsi="Arial" w:cs="Arial"/>
          <w:b/>
          <w:sz w:val="24"/>
          <w:szCs w:val="24"/>
        </w:rPr>
      </w:pPr>
    </w:p>
    <w:p w14:paraId="003BA4C5" w14:textId="71E24D05" w:rsidR="00ED1BCB" w:rsidRPr="00ED1BCB" w:rsidRDefault="00ED1BCB" w:rsidP="00ED1BCB">
      <w:pPr>
        <w:rPr>
          <w:rFonts w:ascii="Arial" w:hAnsi="Arial" w:cs="Arial"/>
          <w:b/>
          <w:sz w:val="24"/>
          <w:szCs w:val="24"/>
        </w:rPr>
      </w:pPr>
      <w:r w:rsidRPr="00ED1BCB">
        <w:rPr>
          <w:rFonts w:ascii="Arial" w:hAnsi="Arial" w:cs="Arial"/>
          <w:b/>
          <w:sz w:val="24"/>
          <w:szCs w:val="24"/>
        </w:rPr>
        <w:lastRenderedPageBreak/>
        <w:t>India hadde den nest raskeste veksten i kull:</w:t>
      </w:r>
    </w:p>
    <w:p w14:paraId="51444AD9" w14:textId="11B1A311" w:rsidR="00ED1BCB" w:rsidRDefault="002E69BF">
      <w:pPr>
        <w:rPr>
          <w:lang w:val="en-US"/>
        </w:rPr>
      </w:pPr>
      <w:r>
        <w:rPr>
          <w:noProof/>
        </w:rPr>
        <w:drawing>
          <wp:inline distT="0" distB="0" distL="0" distR="0" wp14:anchorId="36E77DB9" wp14:editId="69CEE856">
            <wp:extent cx="5760720" cy="3643655"/>
            <wp:effectExtent l="19050" t="0" r="0" b="0"/>
            <wp:docPr id="13" name="Bilde 13" descr="coal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l in india"/>
                    <pic:cNvPicPr>
                      <a:picLocks noChangeAspect="1" noChangeArrowheads="1"/>
                    </pic:cNvPicPr>
                  </pic:nvPicPr>
                  <pic:blipFill>
                    <a:blip r:embed="rId12" cstate="print"/>
                    <a:srcRect/>
                    <a:stretch>
                      <a:fillRect/>
                    </a:stretch>
                  </pic:blipFill>
                  <pic:spPr bwMode="auto">
                    <a:xfrm>
                      <a:off x="0" y="0"/>
                      <a:ext cx="5760720" cy="3643655"/>
                    </a:xfrm>
                    <a:prstGeom prst="rect">
                      <a:avLst/>
                    </a:prstGeom>
                    <a:noFill/>
                    <a:ln w="9525">
                      <a:noFill/>
                      <a:miter lim="800000"/>
                      <a:headEnd/>
                      <a:tailEnd/>
                    </a:ln>
                  </pic:spPr>
                </pic:pic>
              </a:graphicData>
            </a:graphic>
          </wp:inline>
        </w:drawing>
      </w:r>
    </w:p>
    <w:p w14:paraId="1C1BBBB1" w14:textId="3E8B2336" w:rsidR="004068E1" w:rsidRPr="004068E1" w:rsidRDefault="004068E1" w:rsidP="004068E1">
      <w:pPr>
        <w:rPr>
          <w:rFonts w:ascii="Arial" w:hAnsi="Arial" w:cs="Arial"/>
          <w:b/>
          <w:sz w:val="24"/>
          <w:szCs w:val="24"/>
        </w:rPr>
      </w:pPr>
      <w:r w:rsidRPr="004068E1">
        <w:rPr>
          <w:rFonts w:ascii="Arial" w:hAnsi="Arial" w:cs="Arial"/>
          <w:b/>
          <w:sz w:val="24"/>
          <w:szCs w:val="24"/>
        </w:rPr>
        <w:t>Fra 2000 tredoblet kapasiteten seg og nådde 215 GW, noe som er mindre enn en fjerdedel av Kinas kapasitet. Imidlertid møter kullkraft betydelig motstand i India for tiden, da det blir underpriset av fornybar energi. Dette truer flere titalls GW av kapasiteten med for tidlig nedleggelse. Det store spørsmålet er om alternative energikilder, spesielt Indias ambisiøse solenergiprogram, kan skaleres opp raskt nok til å unngå behovet for alle de store kullkraftverkene.</w:t>
      </w:r>
    </w:p>
    <w:p w14:paraId="06FD4431" w14:textId="6EFC41CD" w:rsidR="004068E1" w:rsidRDefault="004068E1" w:rsidP="004068E1">
      <w:pPr>
        <w:rPr>
          <w:rFonts w:ascii="Arial" w:hAnsi="Arial" w:cs="Arial"/>
          <w:b/>
          <w:sz w:val="24"/>
          <w:szCs w:val="24"/>
        </w:rPr>
      </w:pPr>
      <w:r w:rsidRPr="004068E1">
        <w:rPr>
          <w:rFonts w:ascii="Arial" w:hAnsi="Arial" w:cs="Arial"/>
          <w:b/>
          <w:sz w:val="24"/>
          <w:szCs w:val="24"/>
        </w:rPr>
        <w:t>Sammen bidro Kina og India til å øke den globale kullkapasiteten til 2.000 GW i 2017.</w:t>
      </w:r>
    </w:p>
    <w:p w14:paraId="61AA4938" w14:textId="77777777" w:rsidR="003E717E" w:rsidRDefault="003E717E" w:rsidP="00ED1BCB">
      <w:pPr>
        <w:rPr>
          <w:rFonts w:ascii="Arial" w:hAnsi="Arial" w:cs="Arial"/>
          <w:b/>
          <w:sz w:val="24"/>
          <w:szCs w:val="24"/>
        </w:rPr>
      </w:pPr>
    </w:p>
    <w:p w14:paraId="7E6D23FC" w14:textId="77777777" w:rsidR="004068E1" w:rsidRDefault="004068E1" w:rsidP="00ED1BCB">
      <w:pPr>
        <w:rPr>
          <w:rFonts w:ascii="Arial" w:hAnsi="Arial" w:cs="Arial"/>
          <w:b/>
          <w:sz w:val="24"/>
          <w:szCs w:val="24"/>
        </w:rPr>
      </w:pPr>
    </w:p>
    <w:p w14:paraId="7A240AE0" w14:textId="77777777" w:rsidR="003E717E" w:rsidRDefault="003E717E" w:rsidP="00ED1BCB">
      <w:pPr>
        <w:rPr>
          <w:rFonts w:ascii="Arial" w:hAnsi="Arial" w:cs="Arial"/>
          <w:b/>
          <w:sz w:val="24"/>
          <w:szCs w:val="24"/>
        </w:rPr>
      </w:pPr>
    </w:p>
    <w:p w14:paraId="5C80C3AA" w14:textId="77777777" w:rsidR="003E717E" w:rsidRDefault="003E717E" w:rsidP="00ED1BCB">
      <w:pPr>
        <w:rPr>
          <w:rFonts w:ascii="Arial" w:hAnsi="Arial" w:cs="Arial"/>
          <w:b/>
          <w:sz w:val="24"/>
          <w:szCs w:val="24"/>
        </w:rPr>
      </w:pPr>
    </w:p>
    <w:p w14:paraId="5B152BD7" w14:textId="77777777" w:rsidR="003E717E" w:rsidRDefault="003E717E" w:rsidP="00ED1BCB">
      <w:pPr>
        <w:rPr>
          <w:rFonts w:ascii="Arial" w:hAnsi="Arial" w:cs="Arial"/>
          <w:b/>
          <w:sz w:val="24"/>
          <w:szCs w:val="24"/>
        </w:rPr>
      </w:pPr>
    </w:p>
    <w:p w14:paraId="6808FC54" w14:textId="77777777" w:rsidR="003E717E" w:rsidRDefault="003E717E" w:rsidP="00ED1BCB">
      <w:pPr>
        <w:rPr>
          <w:rFonts w:ascii="Arial" w:hAnsi="Arial" w:cs="Arial"/>
          <w:b/>
          <w:sz w:val="24"/>
          <w:szCs w:val="24"/>
        </w:rPr>
      </w:pPr>
    </w:p>
    <w:p w14:paraId="1336B103" w14:textId="77777777" w:rsidR="003E717E" w:rsidRDefault="003E717E" w:rsidP="00ED1BCB">
      <w:pPr>
        <w:rPr>
          <w:rFonts w:ascii="Arial" w:hAnsi="Arial" w:cs="Arial"/>
          <w:b/>
          <w:sz w:val="24"/>
          <w:szCs w:val="24"/>
        </w:rPr>
      </w:pPr>
    </w:p>
    <w:p w14:paraId="6A2DDC32" w14:textId="77777777" w:rsidR="003E717E" w:rsidRDefault="003E717E" w:rsidP="00ED1BCB">
      <w:pPr>
        <w:rPr>
          <w:rFonts w:ascii="Arial" w:hAnsi="Arial" w:cs="Arial"/>
          <w:b/>
          <w:sz w:val="24"/>
          <w:szCs w:val="24"/>
        </w:rPr>
      </w:pPr>
    </w:p>
    <w:p w14:paraId="7D14165D" w14:textId="77777777" w:rsidR="003E717E" w:rsidRPr="00ED1BCB" w:rsidRDefault="003E717E" w:rsidP="00ED1BCB">
      <w:pPr>
        <w:rPr>
          <w:rFonts w:ascii="Arial" w:hAnsi="Arial" w:cs="Arial"/>
          <w:b/>
          <w:sz w:val="24"/>
          <w:szCs w:val="24"/>
        </w:rPr>
      </w:pPr>
    </w:p>
    <w:p w14:paraId="7E55D42C" w14:textId="77777777" w:rsidR="00ED1BCB" w:rsidRPr="00962E94" w:rsidRDefault="00ED1BCB" w:rsidP="00ED1BCB">
      <w:pPr>
        <w:rPr>
          <w:rFonts w:ascii="Arial" w:hAnsi="Arial" w:cs="Arial"/>
          <w:b/>
          <w:sz w:val="24"/>
          <w:szCs w:val="24"/>
          <w:u w:val="single"/>
        </w:rPr>
      </w:pPr>
      <w:r w:rsidRPr="00962E94">
        <w:rPr>
          <w:rFonts w:ascii="Arial" w:hAnsi="Arial" w:cs="Arial"/>
          <w:b/>
          <w:sz w:val="24"/>
          <w:szCs w:val="24"/>
          <w:u w:val="single"/>
        </w:rPr>
        <w:lastRenderedPageBreak/>
        <w:t>Del to: USA og EU begynner å trekke seg fra kull</w:t>
      </w:r>
    </w:p>
    <w:p w14:paraId="3DB9931F" w14:textId="5B3BE264" w:rsidR="00ED1BCB" w:rsidRPr="00ED1BCB" w:rsidRDefault="00ED1BCB" w:rsidP="00ED1BCB">
      <w:pPr>
        <w:rPr>
          <w:rFonts w:ascii="Arial" w:hAnsi="Arial" w:cs="Arial"/>
          <w:b/>
          <w:sz w:val="24"/>
          <w:szCs w:val="24"/>
          <w:lang w:val="en-US"/>
        </w:rPr>
      </w:pPr>
      <w:r w:rsidRPr="00ED1BCB">
        <w:rPr>
          <w:rFonts w:ascii="Arial" w:hAnsi="Arial" w:cs="Arial"/>
          <w:b/>
          <w:sz w:val="24"/>
          <w:szCs w:val="24"/>
        </w:rPr>
        <w:t xml:space="preserve">Med USA får vi et vakkert nytt fenomen: gule </w:t>
      </w:r>
      <w:r w:rsidR="004B5C3C">
        <w:rPr>
          <w:rFonts w:ascii="Arial" w:hAnsi="Arial" w:cs="Arial"/>
          <w:b/>
          <w:sz w:val="24"/>
          <w:szCs w:val="24"/>
        </w:rPr>
        <w:t>sirkler</w:t>
      </w:r>
      <w:r w:rsidRPr="00ED1BCB">
        <w:rPr>
          <w:rFonts w:ascii="Arial" w:hAnsi="Arial" w:cs="Arial"/>
          <w:b/>
          <w:sz w:val="24"/>
          <w:szCs w:val="24"/>
        </w:rPr>
        <w:t xml:space="preserve">, som døende stjerner, blir grå og blinker ut. </w:t>
      </w:r>
      <w:proofErr w:type="spellStart"/>
      <w:r w:rsidR="00962E94">
        <w:rPr>
          <w:rFonts w:ascii="Arial" w:hAnsi="Arial" w:cs="Arial"/>
          <w:b/>
          <w:sz w:val="24"/>
          <w:szCs w:val="24"/>
          <w:lang w:val="en-US"/>
        </w:rPr>
        <w:t>Nedleggelse</w:t>
      </w:r>
      <w:proofErr w:type="spellEnd"/>
      <w:r>
        <w:rPr>
          <w:rFonts w:ascii="Arial" w:hAnsi="Arial" w:cs="Arial"/>
          <w:b/>
          <w:sz w:val="24"/>
          <w:szCs w:val="24"/>
          <w:lang w:val="en-US"/>
        </w:rPr>
        <w:t xml:space="preserve">! Se </w:t>
      </w:r>
      <w:proofErr w:type="spellStart"/>
      <w:r>
        <w:rPr>
          <w:rFonts w:ascii="Arial" w:hAnsi="Arial" w:cs="Arial"/>
          <w:b/>
          <w:sz w:val="24"/>
          <w:szCs w:val="24"/>
          <w:lang w:val="en-US"/>
        </w:rPr>
        <w:t>animasjon</w:t>
      </w:r>
      <w:proofErr w:type="spellEnd"/>
      <w:r w:rsidRPr="00ED1BCB">
        <w:rPr>
          <w:rFonts w:ascii="Arial" w:hAnsi="Arial" w:cs="Arial"/>
          <w:b/>
          <w:sz w:val="24"/>
          <w:szCs w:val="24"/>
          <w:lang w:val="en-US"/>
        </w:rPr>
        <w:t>:</w:t>
      </w:r>
    </w:p>
    <w:p w14:paraId="2D6D5189" w14:textId="06AAE6F3" w:rsidR="008F6D13" w:rsidRPr="003E717E" w:rsidRDefault="002E69BF" w:rsidP="003E717E">
      <w:pPr>
        <w:rPr>
          <w:lang w:val="en-US"/>
        </w:rPr>
      </w:pPr>
      <w:r>
        <w:rPr>
          <w:noProof/>
        </w:rPr>
        <w:drawing>
          <wp:inline distT="0" distB="0" distL="0" distR="0" wp14:anchorId="41B42C0B" wp14:editId="380A850D">
            <wp:extent cx="5760720" cy="3550044"/>
            <wp:effectExtent l="19050" t="0" r="0" b="0"/>
            <wp:docPr id="16" name="Bilde 16" descr="coal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al in the US"/>
                    <pic:cNvPicPr>
                      <a:picLocks noChangeAspect="1" noChangeArrowheads="1"/>
                    </pic:cNvPicPr>
                  </pic:nvPicPr>
                  <pic:blipFill>
                    <a:blip r:embed="rId13" cstate="print"/>
                    <a:srcRect/>
                    <a:stretch>
                      <a:fillRect/>
                    </a:stretch>
                  </pic:blipFill>
                  <pic:spPr bwMode="auto">
                    <a:xfrm>
                      <a:off x="0" y="0"/>
                      <a:ext cx="5760720" cy="3550044"/>
                    </a:xfrm>
                    <a:prstGeom prst="rect">
                      <a:avLst/>
                    </a:prstGeom>
                    <a:noFill/>
                    <a:ln w="9525">
                      <a:noFill/>
                      <a:miter lim="800000"/>
                      <a:headEnd/>
                      <a:tailEnd/>
                    </a:ln>
                  </pic:spPr>
                </pic:pic>
              </a:graphicData>
            </a:graphic>
          </wp:inline>
        </w:drawing>
      </w:r>
    </w:p>
    <w:p w14:paraId="32D8104D" w14:textId="131A2BB7" w:rsidR="004B5C3C" w:rsidRPr="004B5C3C" w:rsidRDefault="004B5C3C" w:rsidP="004B5C3C">
      <w:pPr>
        <w:rPr>
          <w:rFonts w:ascii="Arial" w:hAnsi="Arial" w:cs="Arial"/>
          <w:b/>
          <w:sz w:val="24"/>
          <w:szCs w:val="24"/>
        </w:rPr>
      </w:pPr>
      <w:r w:rsidRPr="004B5C3C">
        <w:rPr>
          <w:rFonts w:ascii="Arial" w:hAnsi="Arial" w:cs="Arial"/>
          <w:b/>
          <w:sz w:val="24"/>
          <w:szCs w:val="24"/>
        </w:rPr>
        <w:t xml:space="preserve">Ifølge </w:t>
      </w:r>
      <w:proofErr w:type="spellStart"/>
      <w:r w:rsidRPr="004B5C3C">
        <w:rPr>
          <w:rFonts w:ascii="Arial" w:hAnsi="Arial" w:cs="Arial"/>
          <w:b/>
          <w:sz w:val="24"/>
          <w:szCs w:val="24"/>
        </w:rPr>
        <w:t>CoalSwarm</w:t>
      </w:r>
      <w:proofErr w:type="spellEnd"/>
      <w:r w:rsidRPr="004B5C3C">
        <w:rPr>
          <w:rFonts w:ascii="Arial" w:hAnsi="Arial" w:cs="Arial"/>
          <w:b/>
          <w:sz w:val="24"/>
          <w:szCs w:val="24"/>
        </w:rPr>
        <w:t xml:space="preserve"> har 61 GW av amerikansk kullkraft blitt nedlagt i løpet av de siste seks årene, og ytterligere 58 GW er planlagt nedlagt. “Dette ville redusere den amerikanske kullkapasiteten med to femtedeler,” skriver Evans, “fra 327 GW i 2000 til 220 GW” (et tall sammenlignbart med Indias).</w:t>
      </w:r>
    </w:p>
    <w:p w14:paraId="7142A354" w14:textId="6E0BC34D" w:rsidR="004B5C3C" w:rsidRPr="004B5C3C" w:rsidRDefault="004B5C3C" w:rsidP="004B5C3C">
      <w:pPr>
        <w:rPr>
          <w:rFonts w:ascii="Arial" w:hAnsi="Arial" w:cs="Arial"/>
          <w:b/>
          <w:sz w:val="24"/>
          <w:szCs w:val="24"/>
        </w:rPr>
      </w:pPr>
      <w:r w:rsidRPr="004B5C3C">
        <w:rPr>
          <w:rFonts w:ascii="Arial" w:hAnsi="Arial" w:cs="Arial"/>
          <w:b/>
          <w:sz w:val="24"/>
          <w:szCs w:val="24"/>
        </w:rPr>
        <w:t>På tross av støtte fra Trump-administrasjonen - som for øyeblikket vurderer en kullforsyning basert på “nasjonal sikkerhet” - er kullindustrien i USA på vei ut av en rekke årsaker. Nedleggelsene fortsetter bare å øke.</w:t>
      </w:r>
    </w:p>
    <w:p w14:paraId="3D932F18" w14:textId="07B70AE6" w:rsidR="004B5C3C" w:rsidRDefault="004B5C3C" w:rsidP="004B5C3C">
      <w:pPr>
        <w:rPr>
          <w:rFonts w:ascii="Arial" w:hAnsi="Arial" w:cs="Arial"/>
          <w:b/>
          <w:sz w:val="24"/>
          <w:szCs w:val="24"/>
        </w:rPr>
      </w:pPr>
      <w:r w:rsidRPr="004B5C3C">
        <w:rPr>
          <w:rFonts w:ascii="Arial" w:hAnsi="Arial" w:cs="Arial"/>
          <w:b/>
          <w:sz w:val="24"/>
          <w:szCs w:val="24"/>
        </w:rPr>
        <w:t>EU har en lignende historie: sakte nedgang fra 2014, deretter et utbrudd av grå sirkler, med flere planlagt for fremtiden.</w:t>
      </w:r>
    </w:p>
    <w:p w14:paraId="0A7AFAAA" w14:textId="46A82FAB" w:rsidR="005436E1" w:rsidRPr="003E717E" w:rsidRDefault="002E69BF" w:rsidP="005436E1">
      <w:pPr>
        <w:rPr>
          <w:lang w:val="en-US"/>
        </w:rPr>
      </w:pPr>
      <w:r>
        <w:rPr>
          <w:noProof/>
        </w:rPr>
        <w:lastRenderedPageBreak/>
        <w:drawing>
          <wp:inline distT="0" distB="0" distL="0" distR="0" wp14:anchorId="069F2283" wp14:editId="21FBA673">
            <wp:extent cx="5760720" cy="3830879"/>
            <wp:effectExtent l="19050" t="0" r="0" b="0"/>
            <wp:docPr id="19" name="Bilde 19" descr="coal in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al in the EU"/>
                    <pic:cNvPicPr>
                      <a:picLocks noChangeAspect="1" noChangeArrowheads="1"/>
                    </pic:cNvPicPr>
                  </pic:nvPicPr>
                  <pic:blipFill>
                    <a:blip r:embed="rId14" cstate="print"/>
                    <a:srcRect/>
                    <a:stretch>
                      <a:fillRect/>
                    </a:stretch>
                  </pic:blipFill>
                  <pic:spPr bwMode="auto">
                    <a:xfrm>
                      <a:off x="0" y="0"/>
                      <a:ext cx="5760720" cy="3830879"/>
                    </a:xfrm>
                    <a:prstGeom prst="rect">
                      <a:avLst/>
                    </a:prstGeom>
                    <a:noFill/>
                    <a:ln w="9525">
                      <a:noFill/>
                      <a:miter lim="800000"/>
                      <a:headEnd/>
                      <a:tailEnd/>
                    </a:ln>
                  </pic:spPr>
                </pic:pic>
              </a:graphicData>
            </a:graphic>
          </wp:inline>
        </w:drawing>
      </w:r>
    </w:p>
    <w:p w14:paraId="48F53B1E" w14:textId="77777777" w:rsidR="00B23D72" w:rsidRPr="00B23D72" w:rsidRDefault="00B23D72" w:rsidP="00B23D72">
      <w:pPr>
        <w:rPr>
          <w:rFonts w:ascii="Arial" w:hAnsi="Arial" w:cs="Arial"/>
          <w:b/>
          <w:sz w:val="24"/>
          <w:szCs w:val="24"/>
        </w:rPr>
      </w:pPr>
      <w:r w:rsidRPr="00B23D72">
        <w:rPr>
          <w:rFonts w:ascii="Arial" w:hAnsi="Arial" w:cs="Arial"/>
          <w:b/>
          <w:sz w:val="24"/>
          <w:szCs w:val="24"/>
        </w:rPr>
        <w:t>I 2017 overgikk produksjonen fra fornybare anlegg kullproduksjonen i EU. Hvis alle EU-land oppfyller sine nåværende forpliktelser, vil EUs kullkapasitet falle til under 100 GW, noe som er mindre enn halvparten av kapasiteten i 2000.</w:t>
      </w:r>
    </w:p>
    <w:p w14:paraId="02E9B921" w14:textId="77777777" w:rsidR="00B23D72" w:rsidRPr="00B23D72" w:rsidRDefault="00B23D72" w:rsidP="00B23D72">
      <w:pPr>
        <w:rPr>
          <w:rFonts w:ascii="Arial" w:hAnsi="Arial" w:cs="Arial"/>
          <w:b/>
          <w:sz w:val="24"/>
          <w:szCs w:val="24"/>
        </w:rPr>
      </w:pPr>
    </w:p>
    <w:p w14:paraId="15E15862" w14:textId="77777777" w:rsidR="00B23D72" w:rsidRPr="00B23D72" w:rsidRDefault="00B23D72" w:rsidP="00B23D72">
      <w:pPr>
        <w:rPr>
          <w:rFonts w:ascii="Arial" w:hAnsi="Arial" w:cs="Arial"/>
          <w:b/>
          <w:sz w:val="24"/>
          <w:szCs w:val="24"/>
          <w:u w:val="single"/>
        </w:rPr>
      </w:pPr>
      <w:r w:rsidRPr="00B23D72">
        <w:rPr>
          <w:rFonts w:ascii="Arial" w:hAnsi="Arial" w:cs="Arial"/>
          <w:b/>
          <w:sz w:val="24"/>
          <w:szCs w:val="24"/>
          <w:u w:val="single"/>
        </w:rPr>
        <w:t xml:space="preserve">Del tre: Fremtiden </w:t>
      </w:r>
    </w:p>
    <w:p w14:paraId="6F394097" w14:textId="2AC2FFF0" w:rsidR="00B23D72" w:rsidRPr="00B23D72" w:rsidRDefault="00B23D72" w:rsidP="00B23D72">
      <w:pPr>
        <w:rPr>
          <w:rFonts w:ascii="Arial" w:hAnsi="Arial" w:cs="Arial"/>
          <w:b/>
          <w:sz w:val="24"/>
          <w:szCs w:val="24"/>
        </w:rPr>
      </w:pPr>
      <w:r w:rsidRPr="00B23D72">
        <w:rPr>
          <w:rFonts w:ascii="Arial" w:hAnsi="Arial" w:cs="Arial"/>
          <w:b/>
          <w:sz w:val="24"/>
          <w:szCs w:val="24"/>
        </w:rPr>
        <w:t xml:space="preserve">En optimistisk tolkning er at Kina og India følger samme utviklingsbane som USA og EU - med en topp i kullforbruket som etterfølges av en nedgang - bare noen år senere, men med en raskere tidsplan. Det internasjonale energibyrået estimerer at de globale investeringene i kull har nådd toppen og er på vei nedover. </w:t>
      </w:r>
      <w:proofErr w:type="spellStart"/>
      <w:r w:rsidRPr="00B23D72">
        <w:rPr>
          <w:rFonts w:ascii="Arial" w:hAnsi="Arial" w:cs="Arial"/>
          <w:b/>
          <w:sz w:val="24"/>
          <w:szCs w:val="24"/>
        </w:rPr>
        <w:t>CoalSwarms</w:t>
      </w:r>
      <w:proofErr w:type="spellEnd"/>
      <w:r w:rsidRPr="00B23D72">
        <w:rPr>
          <w:rFonts w:ascii="Arial" w:hAnsi="Arial" w:cs="Arial"/>
          <w:b/>
          <w:sz w:val="24"/>
          <w:szCs w:val="24"/>
        </w:rPr>
        <w:t xml:space="preserve"> siste globale kullstatusrapport viser at veksten i kullforbruket avtar raskt; de anslår at den globale kullkapasiteten kan nå toppen allerede i 2022.</w:t>
      </w:r>
    </w:p>
    <w:p w14:paraId="159BD658" w14:textId="28965837" w:rsidR="00B23D72" w:rsidRPr="00B23D72" w:rsidRDefault="00B23D72" w:rsidP="00B23D72">
      <w:pPr>
        <w:rPr>
          <w:rFonts w:ascii="Arial" w:hAnsi="Arial" w:cs="Arial"/>
          <w:b/>
          <w:sz w:val="24"/>
          <w:szCs w:val="24"/>
        </w:rPr>
      </w:pPr>
      <w:r w:rsidRPr="00B23D72">
        <w:rPr>
          <w:rFonts w:ascii="Arial" w:hAnsi="Arial" w:cs="Arial"/>
          <w:b/>
          <w:sz w:val="24"/>
          <w:szCs w:val="24"/>
        </w:rPr>
        <w:t>Rundt 2014 nådde kullforbruket toppen i Kina og begynte å synke i USA og EU; det var også da den globale kullproduksjonen og de globale karbonutslippene nådde toppen og begynte å avta. Ytterligere to grafer forteller historien.</w:t>
      </w:r>
    </w:p>
    <w:p w14:paraId="28A4E97C" w14:textId="77777777" w:rsidR="00B23D72" w:rsidRDefault="00B23D72" w:rsidP="00B23D72">
      <w:pPr>
        <w:rPr>
          <w:rFonts w:ascii="Arial" w:hAnsi="Arial" w:cs="Arial"/>
          <w:b/>
          <w:sz w:val="24"/>
          <w:szCs w:val="24"/>
        </w:rPr>
      </w:pPr>
      <w:r w:rsidRPr="00B23D72">
        <w:rPr>
          <w:rFonts w:ascii="Arial" w:hAnsi="Arial" w:cs="Arial"/>
          <w:b/>
          <w:sz w:val="24"/>
          <w:szCs w:val="24"/>
        </w:rPr>
        <w:t>Ta en titt på linjen merket “</w:t>
      </w:r>
      <w:proofErr w:type="spellStart"/>
      <w:r w:rsidRPr="00B23D72">
        <w:rPr>
          <w:rFonts w:ascii="Arial" w:hAnsi="Arial" w:cs="Arial"/>
          <w:b/>
          <w:sz w:val="24"/>
          <w:szCs w:val="24"/>
        </w:rPr>
        <w:t>load</w:t>
      </w:r>
      <w:proofErr w:type="spellEnd"/>
      <w:r w:rsidRPr="00B23D72">
        <w:rPr>
          <w:rFonts w:ascii="Arial" w:hAnsi="Arial" w:cs="Arial"/>
          <w:b/>
          <w:sz w:val="24"/>
          <w:szCs w:val="24"/>
        </w:rPr>
        <w:t xml:space="preserve"> </w:t>
      </w:r>
      <w:proofErr w:type="spellStart"/>
      <w:r w:rsidRPr="00B23D72">
        <w:rPr>
          <w:rFonts w:ascii="Arial" w:hAnsi="Arial" w:cs="Arial"/>
          <w:b/>
          <w:sz w:val="24"/>
          <w:szCs w:val="24"/>
        </w:rPr>
        <w:t>factor</w:t>
      </w:r>
      <w:proofErr w:type="spellEnd"/>
      <w:r w:rsidRPr="00B23D72">
        <w:rPr>
          <w:rFonts w:ascii="Arial" w:hAnsi="Arial" w:cs="Arial"/>
          <w:b/>
          <w:sz w:val="24"/>
          <w:szCs w:val="24"/>
        </w:rPr>
        <w:t>” - den viser hvor ofte kullkraftverkene er i drift:</w:t>
      </w:r>
    </w:p>
    <w:p w14:paraId="1EB8D0CC" w14:textId="77777777" w:rsidR="00B23D72" w:rsidRDefault="00B23D72" w:rsidP="00B23D72">
      <w:pPr>
        <w:rPr>
          <w:rFonts w:ascii="Arial" w:hAnsi="Arial" w:cs="Arial"/>
          <w:b/>
          <w:sz w:val="24"/>
          <w:szCs w:val="24"/>
        </w:rPr>
      </w:pPr>
    </w:p>
    <w:p w14:paraId="3DBCF0F4" w14:textId="77777777" w:rsidR="002E69BF" w:rsidRDefault="002E69BF">
      <w:pPr>
        <w:rPr>
          <w:lang w:val="en-US"/>
        </w:rPr>
      </w:pPr>
      <w:r>
        <w:rPr>
          <w:noProof/>
        </w:rPr>
        <w:lastRenderedPageBreak/>
        <w:drawing>
          <wp:inline distT="0" distB="0" distL="0" distR="0" wp14:anchorId="4E2D5FB8" wp14:editId="3DBDFCCC">
            <wp:extent cx="5760720" cy="3144810"/>
            <wp:effectExtent l="19050" t="0" r="0" b="0"/>
            <wp:docPr id="81" name="Bilde 81" descr="coal load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al load factor"/>
                    <pic:cNvPicPr>
                      <a:picLocks noChangeAspect="1" noChangeArrowheads="1"/>
                    </pic:cNvPicPr>
                  </pic:nvPicPr>
                  <pic:blipFill>
                    <a:blip r:embed="rId15" cstate="print"/>
                    <a:srcRect/>
                    <a:stretch>
                      <a:fillRect/>
                    </a:stretch>
                  </pic:blipFill>
                  <pic:spPr bwMode="auto">
                    <a:xfrm>
                      <a:off x="0" y="0"/>
                      <a:ext cx="5760720" cy="3144810"/>
                    </a:xfrm>
                    <a:prstGeom prst="rect">
                      <a:avLst/>
                    </a:prstGeom>
                    <a:noFill/>
                    <a:ln w="9525">
                      <a:noFill/>
                      <a:miter lim="800000"/>
                      <a:headEnd/>
                      <a:tailEnd/>
                    </a:ln>
                  </pic:spPr>
                </pic:pic>
              </a:graphicData>
            </a:graphic>
          </wp:inline>
        </w:drawing>
      </w:r>
    </w:p>
    <w:p w14:paraId="24071EBC" w14:textId="5408390B" w:rsidR="00B23D72" w:rsidRPr="00B23D72" w:rsidRDefault="00B23D72" w:rsidP="00B23D72">
      <w:pPr>
        <w:rPr>
          <w:rFonts w:ascii="Arial" w:hAnsi="Arial" w:cs="Arial"/>
          <w:b/>
          <w:sz w:val="24"/>
          <w:szCs w:val="24"/>
        </w:rPr>
      </w:pPr>
      <w:r w:rsidRPr="00B23D72">
        <w:rPr>
          <w:rFonts w:ascii="Arial" w:hAnsi="Arial" w:cs="Arial"/>
          <w:b/>
          <w:sz w:val="24"/>
          <w:szCs w:val="24"/>
        </w:rPr>
        <w:t xml:space="preserve">Bruken av kullkraftverk opplevde et betydelig fall rundt 2008, og deretter et nytt fall rundt 2014, </w:t>
      </w:r>
      <w:proofErr w:type="spellStart"/>
      <w:r>
        <w:rPr>
          <w:rFonts w:ascii="Arial" w:hAnsi="Arial" w:cs="Arial"/>
          <w:b/>
          <w:sz w:val="24"/>
          <w:szCs w:val="24"/>
        </w:rPr>
        <w:t>of</w:t>
      </w:r>
      <w:proofErr w:type="spellEnd"/>
      <w:r>
        <w:rPr>
          <w:rFonts w:ascii="Arial" w:hAnsi="Arial" w:cs="Arial"/>
          <w:b/>
          <w:sz w:val="24"/>
          <w:szCs w:val="24"/>
        </w:rPr>
        <w:t xml:space="preserve"> falt ned nær</w:t>
      </w:r>
      <w:r w:rsidRPr="00B23D72">
        <w:rPr>
          <w:rFonts w:ascii="Arial" w:hAnsi="Arial" w:cs="Arial"/>
          <w:b/>
          <w:sz w:val="24"/>
          <w:szCs w:val="24"/>
        </w:rPr>
        <w:t xml:space="preserve"> 50 prosent. Dette bidrar til å forklare hvorfor den globale kullkraftproduksjonen og karbonutslippene nådde toppen samme år.</w:t>
      </w:r>
    </w:p>
    <w:p w14:paraId="78050126" w14:textId="1572AB33" w:rsidR="00B23D72" w:rsidRPr="00B23D72" w:rsidRDefault="00B23D72" w:rsidP="00B23D72">
      <w:pPr>
        <w:rPr>
          <w:rFonts w:ascii="Arial" w:hAnsi="Arial" w:cs="Arial"/>
          <w:b/>
          <w:sz w:val="24"/>
          <w:szCs w:val="24"/>
        </w:rPr>
      </w:pPr>
      <w:r w:rsidRPr="00B23D72">
        <w:rPr>
          <w:rFonts w:ascii="Arial" w:hAnsi="Arial" w:cs="Arial"/>
          <w:b/>
          <w:sz w:val="24"/>
          <w:szCs w:val="24"/>
        </w:rPr>
        <w:t>Dette skjedde samtidig som den globale kullkapasiteten økte. Nye anlegg ble bygget, selv om de eksisterende anleggene ble brukt mindre, noe som hadde en ødeleggende effekt på økonomien for alle involverte.</w:t>
      </w:r>
    </w:p>
    <w:p w14:paraId="5474CDAB" w14:textId="6B147C9E" w:rsidR="00B23D72" w:rsidRDefault="00B23D72" w:rsidP="00B23D72">
      <w:pPr>
        <w:rPr>
          <w:rFonts w:ascii="Arial" w:hAnsi="Arial" w:cs="Arial"/>
          <w:b/>
          <w:sz w:val="24"/>
          <w:szCs w:val="24"/>
        </w:rPr>
      </w:pPr>
      <w:r w:rsidRPr="00B23D72">
        <w:rPr>
          <w:rFonts w:ascii="Arial" w:hAnsi="Arial" w:cs="Arial"/>
          <w:b/>
          <w:sz w:val="24"/>
          <w:szCs w:val="24"/>
        </w:rPr>
        <w:t>Selv om kapasiteten fortsatte å øke gjennom 2010-tallet, begynte antallet planlagte kullkraftverk å reduseres raskt rundt 2015, og antallet nedleggelser begynte å øke</w:t>
      </w:r>
      <w:r>
        <w:rPr>
          <w:rFonts w:ascii="Arial" w:hAnsi="Arial" w:cs="Arial"/>
          <w:b/>
          <w:sz w:val="24"/>
          <w:szCs w:val="24"/>
        </w:rPr>
        <w:t>:</w:t>
      </w:r>
    </w:p>
    <w:p w14:paraId="7341538E" w14:textId="77777777" w:rsidR="002E69BF" w:rsidRDefault="002E69BF">
      <w:pPr>
        <w:rPr>
          <w:lang w:val="en-US"/>
        </w:rPr>
      </w:pPr>
      <w:r>
        <w:rPr>
          <w:noProof/>
        </w:rPr>
        <w:drawing>
          <wp:inline distT="0" distB="0" distL="0" distR="0" wp14:anchorId="3C97E79D" wp14:editId="2A9D5325">
            <wp:extent cx="5760720" cy="3179803"/>
            <wp:effectExtent l="19050" t="0" r="0" b="0"/>
            <wp:docPr id="84" name="Bilde 84" descr="coal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al pipeline"/>
                    <pic:cNvPicPr>
                      <a:picLocks noChangeAspect="1" noChangeArrowheads="1"/>
                    </pic:cNvPicPr>
                  </pic:nvPicPr>
                  <pic:blipFill>
                    <a:blip r:embed="rId16" cstate="print"/>
                    <a:srcRect/>
                    <a:stretch>
                      <a:fillRect/>
                    </a:stretch>
                  </pic:blipFill>
                  <pic:spPr bwMode="auto">
                    <a:xfrm>
                      <a:off x="0" y="0"/>
                      <a:ext cx="5760720" cy="3179803"/>
                    </a:xfrm>
                    <a:prstGeom prst="rect">
                      <a:avLst/>
                    </a:prstGeom>
                    <a:noFill/>
                    <a:ln w="9525">
                      <a:noFill/>
                      <a:miter lim="800000"/>
                      <a:headEnd/>
                      <a:tailEnd/>
                    </a:ln>
                  </pic:spPr>
                </pic:pic>
              </a:graphicData>
            </a:graphic>
          </wp:inline>
        </w:drawing>
      </w:r>
    </w:p>
    <w:p w14:paraId="370900F3" w14:textId="4EB1DED1" w:rsidR="0017654C" w:rsidRPr="0017654C" w:rsidRDefault="0017654C" w:rsidP="0017654C">
      <w:pPr>
        <w:rPr>
          <w:rFonts w:ascii="Arial" w:hAnsi="Arial" w:cs="Arial"/>
          <w:b/>
          <w:sz w:val="24"/>
          <w:szCs w:val="24"/>
        </w:rPr>
      </w:pPr>
      <w:r w:rsidRPr="0017654C">
        <w:rPr>
          <w:rFonts w:ascii="Arial" w:hAnsi="Arial" w:cs="Arial"/>
          <w:b/>
          <w:sz w:val="24"/>
          <w:szCs w:val="24"/>
        </w:rPr>
        <w:lastRenderedPageBreak/>
        <w:t>En betydelig del av det som skjer for tiden, er at eldre kullkraftverk, som nærmer seg slutten av sin levetid, blir nedlagt. Selv om dette er gode nyheter, representerer det også den enkleste delen av overgangen, og den mest logiske. Nedleggelse av de nyere anleggene, som ble bygget på 2000-tallet, vil sannsynligvis ikke skje med det første.</w:t>
      </w:r>
    </w:p>
    <w:p w14:paraId="25233B77" w14:textId="33186AFA" w:rsidR="0017654C" w:rsidRPr="0017654C" w:rsidRDefault="0017654C" w:rsidP="0017654C">
      <w:pPr>
        <w:rPr>
          <w:rFonts w:ascii="Arial" w:hAnsi="Arial" w:cs="Arial"/>
          <w:b/>
          <w:sz w:val="24"/>
          <w:szCs w:val="24"/>
        </w:rPr>
      </w:pPr>
      <w:r w:rsidRPr="0017654C">
        <w:rPr>
          <w:rFonts w:ascii="Arial" w:hAnsi="Arial" w:cs="Arial"/>
          <w:b/>
          <w:sz w:val="24"/>
          <w:szCs w:val="24"/>
        </w:rPr>
        <w:t xml:space="preserve">Men dette må skje for å nå det felles internasjonale målet om å begrense global </w:t>
      </w:r>
      <w:r>
        <w:rPr>
          <w:rFonts w:ascii="Arial" w:hAnsi="Arial" w:cs="Arial"/>
          <w:b/>
          <w:sz w:val="24"/>
          <w:szCs w:val="24"/>
        </w:rPr>
        <w:t>utslipp av CO2</w:t>
      </w:r>
      <w:r w:rsidRPr="0017654C">
        <w:rPr>
          <w:rFonts w:ascii="Arial" w:hAnsi="Arial" w:cs="Arial"/>
          <w:b/>
          <w:sz w:val="24"/>
          <w:szCs w:val="24"/>
        </w:rPr>
        <w:t>. Alle kullkraftverkene må forsvinne innen kort tid, og fornybare energikilder må begynne å dominere. USA og EU må være kullfrie innen 2030, og Kina og India et tiår senere. Under disse forholdene vil mange kullkraftverk bli nedlagt, eller “</w:t>
      </w:r>
      <w:proofErr w:type="spellStart"/>
      <w:r w:rsidRPr="0017654C">
        <w:rPr>
          <w:rFonts w:ascii="Arial" w:hAnsi="Arial" w:cs="Arial"/>
          <w:b/>
          <w:sz w:val="24"/>
          <w:szCs w:val="24"/>
        </w:rPr>
        <w:t>stranded</w:t>
      </w:r>
      <w:proofErr w:type="spellEnd"/>
      <w:r w:rsidRPr="0017654C">
        <w:rPr>
          <w:rFonts w:ascii="Arial" w:hAnsi="Arial" w:cs="Arial"/>
          <w:b/>
          <w:sz w:val="24"/>
          <w:szCs w:val="24"/>
        </w:rPr>
        <w:t>”.</w:t>
      </w:r>
    </w:p>
    <w:p w14:paraId="2DAD6C2B" w14:textId="218BBDA9" w:rsidR="0017654C" w:rsidRPr="0017654C" w:rsidRDefault="0017654C" w:rsidP="0017654C">
      <w:pPr>
        <w:rPr>
          <w:rFonts w:ascii="Arial" w:hAnsi="Arial" w:cs="Arial"/>
          <w:b/>
          <w:sz w:val="24"/>
          <w:szCs w:val="24"/>
        </w:rPr>
      </w:pPr>
      <w:r w:rsidRPr="0017654C">
        <w:rPr>
          <w:rFonts w:ascii="Arial" w:hAnsi="Arial" w:cs="Arial"/>
          <w:b/>
          <w:sz w:val="24"/>
          <w:szCs w:val="24"/>
        </w:rPr>
        <w:t>Selv om det for tiden bygges ytterligere 200 GW kullkapasitet og 450 GW mer er planlagt, er det en mulighet for at en mye mindre andel av dette vil produsere strøm.</w:t>
      </w:r>
    </w:p>
    <w:p w14:paraId="5E960B5B" w14:textId="77777777" w:rsidR="0017654C" w:rsidRDefault="0017654C" w:rsidP="0017654C">
      <w:pPr>
        <w:rPr>
          <w:rFonts w:ascii="Arial" w:hAnsi="Arial" w:cs="Arial"/>
          <w:b/>
          <w:sz w:val="24"/>
          <w:szCs w:val="24"/>
        </w:rPr>
      </w:pPr>
      <w:r w:rsidRPr="0017654C">
        <w:rPr>
          <w:rFonts w:ascii="Arial" w:hAnsi="Arial" w:cs="Arial"/>
          <w:b/>
          <w:sz w:val="24"/>
          <w:szCs w:val="24"/>
        </w:rPr>
        <w:t>Hvis du ser nøye etter, kan du se et globalt vendepunkt rundt 2014. Kullets meteoriske økning gjennom 2000-tallet ser ut til å nærme seg slutten, og fornybar energi begynner å ta over. Kanskje på den andre siden av dette vendepunktet vil fornybar energi vokse og kull vil falle like raskt som kull en gang steg på 2000-tallet. Det er det vi håper på.</w:t>
      </w:r>
    </w:p>
    <w:p w14:paraId="601AC5BD" w14:textId="4ACCD954" w:rsidR="00602869" w:rsidRPr="00714EEB" w:rsidRDefault="00602869" w:rsidP="00602869">
      <w:pPr>
        <w:rPr>
          <w:rFonts w:ascii="Arial" w:hAnsi="Arial" w:cs="Arial"/>
          <w:b/>
          <w:sz w:val="24"/>
          <w:szCs w:val="24"/>
        </w:rPr>
      </w:pPr>
    </w:p>
    <w:sectPr w:rsidR="00602869" w:rsidRPr="00714EEB" w:rsidSect="00EC25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E9C"/>
    <w:rsid w:val="00042C74"/>
    <w:rsid w:val="000B3767"/>
    <w:rsid w:val="00134522"/>
    <w:rsid w:val="0017654C"/>
    <w:rsid w:val="00213238"/>
    <w:rsid w:val="002B4972"/>
    <w:rsid w:val="002E69BF"/>
    <w:rsid w:val="00385DDC"/>
    <w:rsid w:val="003A686B"/>
    <w:rsid w:val="003E717E"/>
    <w:rsid w:val="004068E1"/>
    <w:rsid w:val="004103F8"/>
    <w:rsid w:val="00411FBB"/>
    <w:rsid w:val="00441E9C"/>
    <w:rsid w:val="004703AF"/>
    <w:rsid w:val="004B5C3C"/>
    <w:rsid w:val="004B7575"/>
    <w:rsid w:val="004E4347"/>
    <w:rsid w:val="005141EC"/>
    <w:rsid w:val="005436E1"/>
    <w:rsid w:val="00602869"/>
    <w:rsid w:val="00714EEB"/>
    <w:rsid w:val="0082246F"/>
    <w:rsid w:val="008F6D13"/>
    <w:rsid w:val="00962E94"/>
    <w:rsid w:val="009A3252"/>
    <w:rsid w:val="00A62825"/>
    <w:rsid w:val="00B23D72"/>
    <w:rsid w:val="00C6066D"/>
    <w:rsid w:val="00DD1A54"/>
    <w:rsid w:val="00EA7512"/>
    <w:rsid w:val="00EC25A1"/>
    <w:rsid w:val="00ED1B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11ACB"/>
  <w15:docId w15:val="{FE273087-CDFA-4D9D-B114-734154FB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85D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Overskrift3">
    <w:name w:val="heading 3"/>
    <w:basedOn w:val="Normal"/>
    <w:next w:val="Normal"/>
    <w:link w:val="Overskrift3Tegn"/>
    <w:uiPriority w:val="9"/>
    <w:semiHidden/>
    <w:unhideWhenUsed/>
    <w:qFormat/>
    <w:rsid w:val="002E69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41E9C"/>
    <w:rPr>
      <w:color w:val="0000FF" w:themeColor="hyperlink"/>
      <w:u w:val="single"/>
    </w:rPr>
  </w:style>
  <w:style w:type="character" w:styleId="Fulgthyperkobling">
    <w:name w:val="FollowedHyperlink"/>
    <w:basedOn w:val="Standardskriftforavsnitt"/>
    <w:uiPriority w:val="99"/>
    <w:semiHidden/>
    <w:unhideWhenUsed/>
    <w:rsid w:val="00441E9C"/>
    <w:rPr>
      <w:color w:val="800080" w:themeColor="followedHyperlink"/>
      <w:u w:val="single"/>
    </w:rPr>
  </w:style>
  <w:style w:type="character" w:customStyle="1" w:styleId="Overskrift1Tegn">
    <w:name w:val="Overskrift 1 Tegn"/>
    <w:basedOn w:val="Standardskriftforavsnitt"/>
    <w:link w:val="Overskrift1"/>
    <w:uiPriority w:val="9"/>
    <w:rsid w:val="00385DDC"/>
    <w:rPr>
      <w:rFonts w:ascii="Times New Roman" w:eastAsia="Times New Roman" w:hAnsi="Times New Roman" w:cs="Times New Roman"/>
      <w:b/>
      <w:bCs/>
      <w:kern w:val="36"/>
      <w:sz w:val="48"/>
      <w:szCs w:val="48"/>
      <w:lang w:eastAsia="nb-NO"/>
    </w:rPr>
  </w:style>
  <w:style w:type="paragraph" w:customStyle="1" w:styleId="c-entry-summary">
    <w:name w:val="c-entry-summary"/>
    <w:basedOn w:val="Normal"/>
    <w:rsid w:val="00385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byline-wrapper">
    <w:name w:val="c-byline-wrapper"/>
    <w:basedOn w:val="Standardskriftforavsnitt"/>
    <w:rsid w:val="00385DDC"/>
  </w:style>
  <w:style w:type="character" w:customStyle="1" w:styleId="apple-converted-space">
    <w:name w:val="apple-converted-space"/>
    <w:basedOn w:val="Standardskriftforavsnitt"/>
    <w:rsid w:val="00385DDC"/>
  </w:style>
  <w:style w:type="character" w:customStyle="1" w:styleId="c-bylineitem">
    <w:name w:val="c-byline__item"/>
    <w:basedOn w:val="Standardskriftforavsnitt"/>
    <w:rsid w:val="00385DDC"/>
  </w:style>
  <w:style w:type="character" w:customStyle="1" w:styleId="c-bylineauthor-name">
    <w:name w:val="c-byline__author-name"/>
    <w:basedOn w:val="Standardskriftforavsnitt"/>
    <w:rsid w:val="00385DDC"/>
  </w:style>
  <w:style w:type="paragraph" w:styleId="Bobletekst">
    <w:name w:val="Balloon Text"/>
    <w:basedOn w:val="Normal"/>
    <w:link w:val="BobletekstTegn"/>
    <w:uiPriority w:val="99"/>
    <w:semiHidden/>
    <w:unhideWhenUsed/>
    <w:rsid w:val="00385DD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85DDC"/>
    <w:rPr>
      <w:rFonts w:ascii="Tahoma" w:hAnsi="Tahoma" w:cs="Tahoma"/>
      <w:sz w:val="16"/>
      <w:szCs w:val="16"/>
    </w:rPr>
  </w:style>
  <w:style w:type="paragraph" w:styleId="NormalWeb">
    <w:name w:val="Normal (Web)"/>
    <w:basedOn w:val="Normal"/>
    <w:uiPriority w:val="99"/>
    <w:semiHidden/>
    <w:unhideWhenUsed/>
    <w:rsid w:val="002E6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3Tegn">
    <w:name w:val="Overskrift 3 Tegn"/>
    <w:basedOn w:val="Standardskriftforavsnitt"/>
    <w:link w:val="Overskrift3"/>
    <w:uiPriority w:val="9"/>
    <w:semiHidden/>
    <w:rsid w:val="002E69BF"/>
    <w:rPr>
      <w:rFonts w:asciiTheme="majorHAnsi" w:eastAsiaTheme="majorEastAsia" w:hAnsiTheme="majorHAnsi" w:cstheme="majorBidi"/>
      <w:b/>
      <w:bCs/>
      <w:color w:val="4F81BD" w:themeColor="accent1"/>
    </w:rPr>
  </w:style>
  <w:style w:type="character" w:styleId="Utheving">
    <w:name w:val="Emphasis"/>
    <w:basedOn w:val="Standardskriftforavsnitt"/>
    <w:uiPriority w:val="20"/>
    <w:qFormat/>
    <w:rsid w:val="002E69BF"/>
    <w:rPr>
      <w:i/>
      <w:iCs/>
    </w:rPr>
  </w:style>
  <w:style w:type="character" w:styleId="Ulstomtale">
    <w:name w:val="Unresolved Mention"/>
    <w:basedOn w:val="Standardskriftforavsnitt"/>
    <w:uiPriority w:val="99"/>
    <w:semiHidden/>
    <w:unhideWhenUsed/>
    <w:rsid w:val="003A6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3483">
      <w:bodyDiv w:val="1"/>
      <w:marLeft w:val="0"/>
      <w:marRight w:val="0"/>
      <w:marTop w:val="0"/>
      <w:marBottom w:val="0"/>
      <w:divBdr>
        <w:top w:val="none" w:sz="0" w:space="0" w:color="auto"/>
        <w:left w:val="none" w:sz="0" w:space="0" w:color="auto"/>
        <w:bottom w:val="none" w:sz="0" w:space="0" w:color="auto"/>
        <w:right w:val="none" w:sz="0" w:space="0" w:color="auto"/>
      </w:divBdr>
    </w:div>
    <w:div w:id="206532665">
      <w:bodyDiv w:val="1"/>
      <w:marLeft w:val="0"/>
      <w:marRight w:val="0"/>
      <w:marTop w:val="0"/>
      <w:marBottom w:val="0"/>
      <w:divBdr>
        <w:top w:val="none" w:sz="0" w:space="0" w:color="auto"/>
        <w:left w:val="none" w:sz="0" w:space="0" w:color="auto"/>
        <w:bottom w:val="none" w:sz="0" w:space="0" w:color="auto"/>
        <w:right w:val="none" w:sz="0" w:space="0" w:color="auto"/>
      </w:divBdr>
    </w:div>
    <w:div w:id="289016283">
      <w:bodyDiv w:val="1"/>
      <w:marLeft w:val="0"/>
      <w:marRight w:val="0"/>
      <w:marTop w:val="0"/>
      <w:marBottom w:val="0"/>
      <w:divBdr>
        <w:top w:val="none" w:sz="0" w:space="0" w:color="auto"/>
        <w:left w:val="none" w:sz="0" w:space="0" w:color="auto"/>
        <w:bottom w:val="none" w:sz="0" w:space="0" w:color="auto"/>
        <w:right w:val="none" w:sz="0" w:space="0" w:color="auto"/>
      </w:divBdr>
      <w:divsChild>
        <w:div w:id="433019208">
          <w:marLeft w:val="0"/>
          <w:marRight w:val="0"/>
          <w:marTop w:val="0"/>
          <w:marBottom w:val="0"/>
          <w:divBdr>
            <w:top w:val="none" w:sz="0" w:space="0" w:color="auto"/>
            <w:left w:val="none" w:sz="0" w:space="0" w:color="auto"/>
            <w:bottom w:val="none" w:sz="0" w:space="0" w:color="auto"/>
            <w:right w:val="none" w:sz="0" w:space="0" w:color="auto"/>
          </w:divBdr>
        </w:div>
        <w:div w:id="1367022724">
          <w:marLeft w:val="0"/>
          <w:marRight w:val="0"/>
          <w:marTop w:val="0"/>
          <w:marBottom w:val="0"/>
          <w:divBdr>
            <w:top w:val="none" w:sz="0" w:space="0" w:color="auto"/>
            <w:left w:val="none" w:sz="0" w:space="0" w:color="auto"/>
            <w:bottom w:val="none" w:sz="0" w:space="0" w:color="auto"/>
            <w:right w:val="none" w:sz="0" w:space="0" w:color="auto"/>
          </w:divBdr>
        </w:div>
      </w:divsChild>
    </w:div>
    <w:div w:id="344795497">
      <w:bodyDiv w:val="1"/>
      <w:marLeft w:val="0"/>
      <w:marRight w:val="0"/>
      <w:marTop w:val="0"/>
      <w:marBottom w:val="0"/>
      <w:divBdr>
        <w:top w:val="none" w:sz="0" w:space="0" w:color="auto"/>
        <w:left w:val="none" w:sz="0" w:space="0" w:color="auto"/>
        <w:bottom w:val="none" w:sz="0" w:space="0" w:color="auto"/>
        <w:right w:val="none" w:sz="0" w:space="0" w:color="auto"/>
      </w:divBdr>
    </w:div>
    <w:div w:id="483665431">
      <w:bodyDiv w:val="1"/>
      <w:marLeft w:val="0"/>
      <w:marRight w:val="0"/>
      <w:marTop w:val="0"/>
      <w:marBottom w:val="0"/>
      <w:divBdr>
        <w:top w:val="none" w:sz="0" w:space="0" w:color="auto"/>
        <w:left w:val="none" w:sz="0" w:space="0" w:color="auto"/>
        <w:bottom w:val="none" w:sz="0" w:space="0" w:color="auto"/>
        <w:right w:val="none" w:sz="0" w:space="0" w:color="auto"/>
      </w:divBdr>
    </w:div>
    <w:div w:id="600138728">
      <w:bodyDiv w:val="1"/>
      <w:marLeft w:val="0"/>
      <w:marRight w:val="0"/>
      <w:marTop w:val="0"/>
      <w:marBottom w:val="0"/>
      <w:divBdr>
        <w:top w:val="none" w:sz="0" w:space="0" w:color="auto"/>
        <w:left w:val="none" w:sz="0" w:space="0" w:color="auto"/>
        <w:bottom w:val="none" w:sz="0" w:space="0" w:color="auto"/>
        <w:right w:val="none" w:sz="0" w:space="0" w:color="auto"/>
      </w:divBdr>
    </w:div>
    <w:div w:id="637227087">
      <w:bodyDiv w:val="1"/>
      <w:marLeft w:val="0"/>
      <w:marRight w:val="0"/>
      <w:marTop w:val="0"/>
      <w:marBottom w:val="0"/>
      <w:divBdr>
        <w:top w:val="none" w:sz="0" w:space="0" w:color="auto"/>
        <w:left w:val="none" w:sz="0" w:space="0" w:color="auto"/>
        <w:bottom w:val="none" w:sz="0" w:space="0" w:color="auto"/>
        <w:right w:val="none" w:sz="0" w:space="0" w:color="auto"/>
      </w:divBdr>
    </w:div>
    <w:div w:id="646015785">
      <w:bodyDiv w:val="1"/>
      <w:marLeft w:val="0"/>
      <w:marRight w:val="0"/>
      <w:marTop w:val="0"/>
      <w:marBottom w:val="0"/>
      <w:divBdr>
        <w:top w:val="none" w:sz="0" w:space="0" w:color="auto"/>
        <w:left w:val="none" w:sz="0" w:space="0" w:color="auto"/>
        <w:bottom w:val="none" w:sz="0" w:space="0" w:color="auto"/>
        <w:right w:val="none" w:sz="0" w:space="0" w:color="auto"/>
      </w:divBdr>
    </w:div>
    <w:div w:id="1066341270">
      <w:bodyDiv w:val="1"/>
      <w:marLeft w:val="0"/>
      <w:marRight w:val="0"/>
      <w:marTop w:val="0"/>
      <w:marBottom w:val="0"/>
      <w:divBdr>
        <w:top w:val="none" w:sz="0" w:space="0" w:color="auto"/>
        <w:left w:val="none" w:sz="0" w:space="0" w:color="auto"/>
        <w:bottom w:val="none" w:sz="0" w:space="0" w:color="auto"/>
        <w:right w:val="none" w:sz="0" w:space="0" w:color="auto"/>
      </w:divBdr>
    </w:div>
    <w:div w:id="1621449294">
      <w:bodyDiv w:val="1"/>
      <w:marLeft w:val="0"/>
      <w:marRight w:val="0"/>
      <w:marTop w:val="0"/>
      <w:marBottom w:val="0"/>
      <w:divBdr>
        <w:top w:val="none" w:sz="0" w:space="0" w:color="auto"/>
        <w:left w:val="none" w:sz="0" w:space="0" w:color="auto"/>
        <w:bottom w:val="none" w:sz="0" w:space="0" w:color="auto"/>
        <w:right w:val="none" w:sz="0" w:space="0" w:color="auto"/>
      </w:divBdr>
    </w:div>
    <w:div w:id="1683043620">
      <w:bodyDiv w:val="1"/>
      <w:marLeft w:val="0"/>
      <w:marRight w:val="0"/>
      <w:marTop w:val="0"/>
      <w:marBottom w:val="0"/>
      <w:divBdr>
        <w:top w:val="none" w:sz="0" w:space="0" w:color="auto"/>
        <w:left w:val="none" w:sz="0" w:space="0" w:color="auto"/>
        <w:bottom w:val="none" w:sz="0" w:space="0" w:color="auto"/>
        <w:right w:val="none" w:sz="0" w:space="0" w:color="auto"/>
      </w:divBdr>
      <w:divsChild>
        <w:div w:id="1794709820">
          <w:marLeft w:val="0"/>
          <w:marRight w:val="0"/>
          <w:marTop w:val="180"/>
          <w:marBottom w:val="0"/>
          <w:divBdr>
            <w:top w:val="none" w:sz="0" w:space="0" w:color="auto"/>
            <w:left w:val="none" w:sz="0" w:space="0" w:color="auto"/>
            <w:bottom w:val="none" w:sz="0" w:space="0" w:color="auto"/>
            <w:right w:val="none" w:sz="0" w:space="0" w:color="auto"/>
          </w:divBdr>
          <w:divsChild>
            <w:div w:id="1187257873">
              <w:marLeft w:val="0"/>
              <w:marRight w:val="0"/>
              <w:marTop w:val="0"/>
              <w:marBottom w:val="0"/>
              <w:divBdr>
                <w:top w:val="none" w:sz="0" w:space="0" w:color="auto"/>
                <w:left w:val="none" w:sz="0" w:space="0" w:color="auto"/>
                <w:bottom w:val="none" w:sz="0" w:space="0" w:color="auto"/>
                <w:right w:val="none" w:sz="0" w:space="0" w:color="auto"/>
              </w:divBdr>
            </w:div>
            <w:div w:id="847252106">
              <w:marLeft w:val="225"/>
              <w:marRight w:val="0"/>
              <w:marTop w:val="120"/>
              <w:marBottom w:val="0"/>
              <w:divBdr>
                <w:top w:val="none" w:sz="0" w:space="0" w:color="auto"/>
                <w:left w:val="none" w:sz="0" w:space="0" w:color="auto"/>
                <w:bottom w:val="none" w:sz="0" w:space="0" w:color="auto"/>
                <w:right w:val="none" w:sz="0" w:space="0" w:color="auto"/>
              </w:divBdr>
              <w:divsChild>
                <w:div w:id="334576728">
                  <w:marLeft w:val="0"/>
                  <w:marRight w:val="0"/>
                  <w:marTop w:val="0"/>
                  <w:marBottom w:val="0"/>
                  <w:divBdr>
                    <w:top w:val="none" w:sz="0" w:space="0" w:color="auto"/>
                    <w:left w:val="none" w:sz="0" w:space="0" w:color="auto"/>
                    <w:bottom w:val="none" w:sz="0" w:space="0" w:color="auto"/>
                    <w:right w:val="none" w:sz="0" w:space="0" w:color="auto"/>
                  </w:divBdr>
                </w:div>
                <w:div w:id="198785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442202">
          <w:marLeft w:val="0"/>
          <w:marRight w:val="0"/>
          <w:marTop w:val="0"/>
          <w:marBottom w:val="0"/>
          <w:divBdr>
            <w:top w:val="none" w:sz="0" w:space="0" w:color="auto"/>
            <w:left w:val="none" w:sz="0" w:space="0" w:color="auto"/>
            <w:bottom w:val="none" w:sz="0" w:space="0" w:color="auto"/>
            <w:right w:val="none" w:sz="0" w:space="0" w:color="auto"/>
          </w:divBdr>
          <w:divsChild>
            <w:div w:id="430930941">
              <w:marLeft w:val="75"/>
              <w:marRight w:val="75"/>
              <w:marTop w:val="0"/>
              <w:marBottom w:val="45"/>
              <w:divBdr>
                <w:top w:val="single" w:sz="6" w:space="0" w:color="89B14D"/>
                <w:left w:val="single" w:sz="6" w:space="0" w:color="89B14D"/>
                <w:bottom w:val="single" w:sz="6" w:space="0" w:color="89B14D"/>
                <w:right w:val="single" w:sz="6" w:space="0" w:color="89B14D"/>
              </w:divBdr>
            </w:div>
            <w:div w:id="1273593465">
              <w:marLeft w:val="75"/>
              <w:marRight w:val="75"/>
              <w:marTop w:val="0"/>
              <w:marBottom w:val="45"/>
              <w:divBdr>
                <w:top w:val="single" w:sz="6" w:space="0" w:color="89B14D"/>
                <w:left w:val="single" w:sz="6" w:space="0" w:color="89B14D"/>
                <w:bottom w:val="single" w:sz="6" w:space="0" w:color="89B14D"/>
                <w:right w:val="single" w:sz="6" w:space="0" w:color="89B14D"/>
              </w:divBdr>
            </w:div>
            <w:div w:id="653031593">
              <w:marLeft w:val="75"/>
              <w:marRight w:val="75"/>
              <w:marTop w:val="0"/>
              <w:marBottom w:val="45"/>
              <w:divBdr>
                <w:top w:val="single" w:sz="6" w:space="0" w:color="89B14D"/>
                <w:left w:val="single" w:sz="6" w:space="0" w:color="89B14D"/>
                <w:bottom w:val="single" w:sz="6" w:space="0" w:color="89B14D"/>
                <w:right w:val="single" w:sz="6" w:space="0" w:color="89B14D"/>
              </w:divBdr>
            </w:div>
            <w:div w:id="554436412">
              <w:marLeft w:val="75"/>
              <w:marRight w:val="75"/>
              <w:marTop w:val="0"/>
              <w:marBottom w:val="45"/>
              <w:divBdr>
                <w:top w:val="single" w:sz="6" w:space="0" w:color="89B14D"/>
                <w:left w:val="single" w:sz="6" w:space="0" w:color="89B14D"/>
                <w:bottom w:val="single" w:sz="6" w:space="0" w:color="89B14D"/>
                <w:right w:val="single" w:sz="6" w:space="0" w:color="89B14D"/>
              </w:divBdr>
            </w:div>
            <w:div w:id="372074957">
              <w:marLeft w:val="75"/>
              <w:marRight w:val="75"/>
              <w:marTop w:val="0"/>
              <w:marBottom w:val="45"/>
              <w:divBdr>
                <w:top w:val="single" w:sz="6" w:space="0" w:color="89B14D"/>
                <w:left w:val="single" w:sz="6" w:space="0" w:color="89B14D"/>
                <w:bottom w:val="single" w:sz="6" w:space="0" w:color="89B14D"/>
                <w:right w:val="single" w:sz="6" w:space="0" w:color="89B14D"/>
              </w:divBdr>
            </w:div>
          </w:divsChild>
        </w:div>
        <w:div w:id="1078013708">
          <w:marLeft w:val="0"/>
          <w:marRight w:val="-5700"/>
          <w:marTop w:val="0"/>
          <w:marBottom w:val="0"/>
          <w:divBdr>
            <w:top w:val="none" w:sz="0" w:space="0" w:color="auto"/>
            <w:left w:val="none" w:sz="0" w:space="0" w:color="auto"/>
            <w:bottom w:val="none" w:sz="0" w:space="0" w:color="auto"/>
            <w:right w:val="none" w:sz="0" w:space="0" w:color="auto"/>
          </w:divBdr>
          <w:divsChild>
            <w:div w:id="1597789035">
              <w:marLeft w:val="0"/>
              <w:marRight w:val="5700"/>
              <w:marTop w:val="0"/>
              <w:marBottom w:val="0"/>
              <w:divBdr>
                <w:top w:val="none" w:sz="0" w:space="0" w:color="auto"/>
                <w:left w:val="none" w:sz="0" w:space="0" w:color="auto"/>
                <w:bottom w:val="none" w:sz="0" w:space="0" w:color="auto"/>
                <w:right w:val="none" w:sz="0" w:space="0" w:color="auto"/>
              </w:divBdr>
              <w:divsChild>
                <w:div w:id="843938260">
                  <w:marLeft w:val="0"/>
                  <w:marRight w:val="0"/>
                  <w:marTop w:val="0"/>
                  <w:marBottom w:val="0"/>
                  <w:divBdr>
                    <w:top w:val="none" w:sz="0" w:space="0" w:color="auto"/>
                    <w:left w:val="none" w:sz="0" w:space="0" w:color="auto"/>
                    <w:bottom w:val="none" w:sz="0" w:space="0" w:color="auto"/>
                    <w:right w:val="none" w:sz="0" w:space="0" w:color="auto"/>
                  </w:divBdr>
                  <w:divsChild>
                    <w:div w:id="489760622">
                      <w:marLeft w:val="0"/>
                      <w:marRight w:val="0"/>
                      <w:marTop w:val="0"/>
                      <w:marBottom w:val="0"/>
                      <w:divBdr>
                        <w:top w:val="none" w:sz="0" w:space="0" w:color="auto"/>
                        <w:left w:val="none" w:sz="0" w:space="0" w:color="auto"/>
                        <w:bottom w:val="none" w:sz="0" w:space="0" w:color="auto"/>
                        <w:right w:val="none" w:sz="0" w:space="0" w:color="auto"/>
                      </w:divBdr>
                      <w:divsChild>
                        <w:div w:id="1755474805">
                          <w:marLeft w:val="-1200"/>
                          <w:marRight w:val="0"/>
                          <w:marTop w:val="0"/>
                          <w:marBottom w:val="0"/>
                          <w:divBdr>
                            <w:top w:val="none" w:sz="0" w:space="0" w:color="auto"/>
                            <w:left w:val="none" w:sz="0" w:space="0" w:color="auto"/>
                            <w:bottom w:val="none" w:sz="0" w:space="0" w:color="auto"/>
                            <w:right w:val="none" w:sz="0" w:space="0" w:color="auto"/>
                          </w:divBdr>
                          <w:divsChild>
                            <w:div w:id="788354083">
                              <w:marLeft w:val="0"/>
                              <w:marRight w:val="0"/>
                              <w:marTop w:val="0"/>
                              <w:marBottom w:val="0"/>
                              <w:divBdr>
                                <w:top w:val="none" w:sz="0" w:space="0" w:color="auto"/>
                                <w:left w:val="none" w:sz="0" w:space="0" w:color="auto"/>
                                <w:bottom w:val="none" w:sz="0" w:space="0" w:color="auto"/>
                                <w:right w:val="none" w:sz="0" w:space="0" w:color="auto"/>
                              </w:divBdr>
                              <w:divsChild>
                                <w:div w:id="203177713">
                                  <w:marLeft w:val="0"/>
                                  <w:marRight w:val="0"/>
                                  <w:marTop w:val="0"/>
                                  <w:marBottom w:val="0"/>
                                  <w:divBdr>
                                    <w:top w:val="none" w:sz="0" w:space="0" w:color="auto"/>
                                    <w:left w:val="none" w:sz="0" w:space="0" w:color="auto"/>
                                    <w:bottom w:val="none" w:sz="0" w:space="0" w:color="auto"/>
                                    <w:right w:val="none" w:sz="0" w:space="0" w:color="auto"/>
                                  </w:divBdr>
                                  <w:divsChild>
                                    <w:div w:id="967197941">
                                      <w:marLeft w:val="0"/>
                                      <w:marRight w:val="0"/>
                                      <w:marTop w:val="0"/>
                                      <w:marBottom w:val="0"/>
                                      <w:divBdr>
                                        <w:top w:val="none" w:sz="0" w:space="0" w:color="auto"/>
                                        <w:left w:val="none" w:sz="0" w:space="0" w:color="auto"/>
                                        <w:bottom w:val="none" w:sz="0" w:space="0" w:color="auto"/>
                                        <w:right w:val="none" w:sz="0" w:space="0" w:color="auto"/>
                                      </w:divBdr>
                                      <w:divsChild>
                                        <w:div w:id="1606306182">
                                          <w:marLeft w:val="0"/>
                                          <w:marRight w:val="0"/>
                                          <w:marTop w:val="0"/>
                                          <w:marBottom w:val="0"/>
                                          <w:divBdr>
                                            <w:top w:val="none" w:sz="0" w:space="0" w:color="auto"/>
                                            <w:left w:val="none" w:sz="0" w:space="0" w:color="auto"/>
                                            <w:bottom w:val="none" w:sz="0" w:space="0" w:color="auto"/>
                                            <w:right w:val="none" w:sz="0" w:space="0" w:color="auto"/>
                                          </w:divBdr>
                                          <w:divsChild>
                                            <w:div w:id="1723940277">
                                              <w:marLeft w:val="0"/>
                                              <w:marRight w:val="0"/>
                                              <w:marTop w:val="0"/>
                                              <w:marBottom w:val="0"/>
                                              <w:divBdr>
                                                <w:top w:val="none" w:sz="0" w:space="0" w:color="auto"/>
                                                <w:left w:val="none" w:sz="0" w:space="0" w:color="auto"/>
                                                <w:bottom w:val="none" w:sz="0" w:space="0" w:color="auto"/>
                                                <w:right w:val="none" w:sz="0" w:space="0" w:color="auto"/>
                                              </w:divBdr>
                                              <w:divsChild>
                                                <w:div w:id="20681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953616">
      <w:bodyDiv w:val="1"/>
      <w:marLeft w:val="0"/>
      <w:marRight w:val="0"/>
      <w:marTop w:val="0"/>
      <w:marBottom w:val="0"/>
      <w:divBdr>
        <w:top w:val="none" w:sz="0" w:space="0" w:color="auto"/>
        <w:left w:val="none" w:sz="0" w:space="0" w:color="auto"/>
        <w:bottom w:val="none" w:sz="0" w:space="0" w:color="auto"/>
        <w:right w:val="none" w:sz="0" w:space="0" w:color="auto"/>
      </w:divBdr>
      <w:divsChild>
        <w:div w:id="1748841171">
          <w:marLeft w:val="0"/>
          <w:marRight w:val="0"/>
          <w:marTop w:val="0"/>
          <w:marBottom w:val="0"/>
          <w:divBdr>
            <w:top w:val="none" w:sz="0" w:space="0" w:color="auto"/>
            <w:left w:val="none" w:sz="0" w:space="0" w:color="auto"/>
            <w:bottom w:val="none" w:sz="0" w:space="0" w:color="auto"/>
            <w:right w:val="none" w:sz="0" w:space="0" w:color="auto"/>
          </w:divBdr>
          <w:divsChild>
            <w:div w:id="397675883">
              <w:marLeft w:val="0"/>
              <w:marRight w:val="0"/>
              <w:marTop w:val="0"/>
              <w:marBottom w:val="0"/>
              <w:divBdr>
                <w:top w:val="none" w:sz="0" w:space="0" w:color="auto"/>
                <w:left w:val="none" w:sz="0" w:space="0" w:color="auto"/>
                <w:bottom w:val="none" w:sz="0" w:space="0" w:color="auto"/>
                <w:right w:val="none" w:sz="0" w:space="0" w:color="auto"/>
              </w:divBdr>
            </w:div>
            <w:div w:id="123501953">
              <w:marLeft w:val="0"/>
              <w:marRight w:val="0"/>
              <w:marTop w:val="480"/>
              <w:marBottom w:val="480"/>
              <w:divBdr>
                <w:top w:val="none" w:sz="0" w:space="0" w:color="auto"/>
                <w:left w:val="none" w:sz="0" w:space="0" w:color="auto"/>
                <w:bottom w:val="none" w:sz="0" w:space="0" w:color="auto"/>
                <w:right w:val="none" w:sz="0" w:space="0" w:color="auto"/>
              </w:divBdr>
              <w:divsChild>
                <w:div w:id="941259671">
                  <w:marLeft w:val="0"/>
                  <w:marRight w:val="0"/>
                  <w:marTop w:val="0"/>
                  <w:marBottom w:val="0"/>
                  <w:divBdr>
                    <w:top w:val="none" w:sz="0" w:space="0" w:color="auto"/>
                    <w:left w:val="none" w:sz="0" w:space="0" w:color="auto"/>
                    <w:bottom w:val="none" w:sz="0" w:space="0" w:color="auto"/>
                    <w:right w:val="none" w:sz="0" w:space="0" w:color="auto"/>
                  </w:divBdr>
                  <w:divsChild>
                    <w:div w:id="127948539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61885092">
              <w:marLeft w:val="0"/>
              <w:marRight w:val="0"/>
              <w:marTop w:val="0"/>
              <w:marBottom w:val="576"/>
              <w:divBdr>
                <w:top w:val="none" w:sz="0" w:space="0" w:color="auto"/>
                <w:left w:val="none" w:sz="0" w:space="0" w:color="auto"/>
                <w:bottom w:val="none" w:sz="0" w:space="0" w:color="auto"/>
                <w:right w:val="none" w:sz="0" w:space="0" w:color="auto"/>
              </w:divBdr>
            </w:div>
          </w:divsChild>
        </w:div>
        <w:div w:id="877354407">
          <w:marLeft w:val="0"/>
          <w:marRight w:val="0"/>
          <w:marTop w:val="0"/>
          <w:marBottom w:val="0"/>
          <w:divBdr>
            <w:top w:val="none" w:sz="0" w:space="0" w:color="auto"/>
            <w:left w:val="none" w:sz="0" w:space="0" w:color="auto"/>
            <w:bottom w:val="none" w:sz="0" w:space="0" w:color="auto"/>
            <w:right w:val="none" w:sz="0" w:space="0" w:color="auto"/>
          </w:divBdr>
          <w:divsChild>
            <w:div w:id="1985889013">
              <w:marLeft w:val="0"/>
              <w:marRight w:val="0"/>
              <w:marTop w:val="0"/>
              <w:marBottom w:val="0"/>
              <w:divBdr>
                <w:top w:val="none" w:sz="0" w:space="0" w:color="auto"/>
                <w:left w:val="none" w:sz="0" w:space="0" w:color="auto"/>
                <w:bottom w:val="none" w:sz="0" w:space="0" w:color="auto"/>
                <w:right w:val="none" w:sz="0" w:space="0" w:color="auto"/>
              </w:divBdr>
              <w:divsChild>
                <w:div w:id="257520498">
                  <w:marLeft w:val="0"/>
                  <w:marRight w:val="0"/>
                  <w:marTop w:val="0"/>
                  <w:marBottom w:val="0"/>
                  <w:divBdr>
                    <w:top w:val="none" w:sz="0" w:space="0" w:color="auto"/>
                    <w:left w:val="none" w:sz="0" w:space="0" w:color="auto"/>
                    <w:bottom w:val="none" w:sz="0" w:space="0" w:color="auto"/>
                    <w:right w:val="none" w:sz="0" w:space="0" w:color="auto"/>
                  </w:divBdr>
                  <w:divsChild>
                    <w:div w:id="2009207358">
                      <w:marLeft w:val="0"/>
                      <w:marRight w:val="0"/>
                      <w:marTop w:val="0"/>
                      <w:marBottom w:val="0"/>
                      <w:divBdr>
                        <w:top w:val="none" w:sz="0" w:space="0" w:color="auto"/>
                        <w:left w:val="none" w:sz="0" w:space="0" w:color="auto"/>
                        <w:bottom w:val="none" w:sz="0" w:space="0" w:color="auto"/>
                        <w:right w:val="none" w:sz="0" w:space="0" w:color="auto"/>
                      </w:divBdr>
                    </w:div>
                    <w:div w:id="1508524452">
                      <w:marLeft w:val="0"/>
                      <w:marRight w:val="0"/>
                      <w:marTop w:val="0"/>
                      <w:marBottom w:val="0"/>
                      <w:divBdr>
                        <w:top w:val="none" w:sz="0" w:space="0" w:color="auto"/>
                        <w:left w:val="none" w:sz="0" w:space="0" w:color="auto"/>
                        <w:bottom w:val="none" w:sz="0" w:space="0" w:color="auto"/>
                        <w:right w:val="none" w:sz="0" w:space="0" w:color="auto"/>
                      </w:divBdr>
                    </w:div>
                    <w:div w:id="1173107845">
                      <w:marLeft w:val="0"/>
                      <w:marRight w:val="0"/>
                      <w:marTop w:val="0"/>
                      <w:marBottom w:val="0"/>
                      <w:divBdr>
                        <w:top w:val="none" w:sz="0" w:space="0" w:color="auto"/>
                        <w:left w:val="none" w:sz="0" w:space="0" w:color="auto"/>
                        <w:bottom w:val="none" w:sz="0" w:space="0" w:color="auto"/>
                        <w:right w:val="none" w:sz="0" w:space="0" w:color="auto"/>
                      </w:divBdr>
                    </w:div>
                    <w:div w:id="1589919041">
                      <w:marLeft w:val="0"/>
                      <w:marRight w:val="0"/>
                      <w:marTop w:val="0"/>
                      <w:marBottom w:val="0"/>
                      <w:divBdr>
                        <w:top w:val="none" w:sz="0" w:space="0" w:color="auto"/>
                        <w:left w:val="none" w:sz="0" w:space="0" w:color="auto"/>
                        <w:bottom w:val="none" w:sz="0" w:space="0" w:color="auto"/>
                        <w:right w:val="none" w:sz="0" w:space="0" w:color="auto"/>
                      </w:divBdr>
                    </w:div>
                    <w:div w:id="785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9994">
              <w:marLeft w:val="0"/>
              <w:marRight w:val="0"/>
              <w:marTop w:val="0"/>
              <w:marBottom w:val="0"/>
              <w:divBdr>
                <w:top w:val="none" w:sz="0" w:space="0" w:color="auto"/>
                <w:left w:val="none" w:sz="0" w:space="0" w:color="auto"/>
                <w:bottom w:val="none" w:sz="0" w:space="0" w:color="auto"/>
                <w:right w:val="none" w:sz="0" w:space="0" w:color="auto"/>
              </w:divBdr>
              <w:divsChild>
                <w:div w:id="1062481907">
                  <w:marLeft w:val="0"/>
                  <w:marRight w:val="0"/>
                  <w:marTop w:val="0"/>
                  <w:marBottom w:val="480"/>
                  <w:divBdr>
                    <w:top w:val="none" w:sz="0" w:space="0" w:color="auto"/>
                    <w:left w:val="none" w:sz="0" w:space="0" w:color="auto"/>
                    <w:bottom w:val="none" w:sz="0" w:space="0" w:color="auto"/>
                    <w:right w:val="none" w:sz="0" w:space="0" w:color="auto"/>
                  </w:divBdr>
                  <w:divsChild>
                    <w:div w:id="611862324">
                      <w:marLeft w:val="0"/>
                      <w:marRight w:val="0"/>
                      <w:marTop w:val="0"/>
                      <w:marBottom w:val="0"/>
                      <w:divBdr>
                        <w:top w:val="single" w:sz="12" w:space="24" w:color="4F7177"/>
                        <w:left w:val="single" w:sz="12" w:space="12" w:color="4F7177"/>
                        <w:bottom w:val="single" w:sz="12" w:space="12" w:color="4F7177"/>
                        <w:right w:val="single" w:sz="12" w:space="12" w:color="4F7177"/>
                      </w:divBdr>
                      <w:divsChild>
                        <w:div w:id="297732841">
                          <w:marLeft w:val="0"/>
                          <w:marRight w:val="0"/>
                          <w:marTop w:val="0"/>
                          <w:marBottom w:val="0"/>
                          <w:divBdr>
                            <w:top w:val="none" w:sz="0" w:space="0" w:color="auto"/>
                            <w:left w:val="none" w:sz="0" w:space="0" w:color="auto"/>
                            <w:bottom w:val="none" w:sz="0" w:space="0" w:color="auto"/>
                            <w:right w:val="none" w:sz="0" w:space="0" w:color="auto"/>
                          </w:divBdr>
                          <w:divsChild>
                            <w:div w:id="979456493">
                              <w:marLeft w:val="0"/>
                              <w:marRight w:val="0"/>
                              <w:marTop w:val="0"/>
                              <w:marBottom w:val="120"/>
                              <w:divBdr>
                                <w:top w:val="none" w:sz="0" w:space="0" w:color="auto"/>
                                <w:left w:val="none" w:sz="0" w:space="0" w:color="auto"/>
                                <w:bottom w:val="none" w:sz="0" w:space="0" w:color="auto"/>
                                <w:right w:val="none" w:sz="0" w:space="0" w:color="auto"/>
                              </w:divBdr>
                            </w:div>
                            <w:div w:id="604844623">
                              <w:marLeft w:val="0"/>
                              <w:marRight w:val="0"/>
                              <w:marTop w:val="0"/>
                              <w:marBottom w:val="120"/>
                              <w:divBdr>
                                <w:top w:val="none" w:sz="0" w:space="0" w:color="auto"/>
                                <w:left w:val="none" w:sz="0" w:space="0" w:color="auto"/>
                                <w:bottom w:val="none" w:sz="0" w:space="0" w:color="auto"/>
                                <w:right w:val="none" w:sz="0" w:space="0" w:color="auto"/>
                              </w:divBdr>
                              <w:divsChild>
                                <w:div w:id="418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059861">
      <w:bodyDiv w:val="1"/>
      <w:marLeft w:val="0"/>
      <w:marRight w:val="0"/>
      <w:marTop w:val="0"/>
      <w:marBottom w:val="0"/>
      <w:divBdr>
        <w:top w:val="none" w:sz="0" w:space="0" w:color="auto"/>
        <w:left w:val="none" w:sz="0" w:space="0" w:color="auto"/>
        <w:bottom w:val="none" w:sz="0" w:space="0" w:color="auto"/>
        <w:right w:val="none" w:sz="0" w:space="0" w:color="auto"/>
      </w:divBdr>
    </w:div>
    <w:div w:id="2103334166">
      <w:bodyDiv w:val="1"/>
      <w:marLeft w:val="0"/>
      <w:marRight w:val="0"/>
      <w:marTop w:val="0"/>
      <w:marBottom w:val="0"/>
      <w:divBdr>
        <w:top w:val="none" w:sz="0" w:space="0" w:color="auto"/>
        <w:left w:val="none" w:sz="0" w:space="0" w:color="auto"/>
        <w:bottom w:val="none" w:sz="0" w:space="0" w:color="auto"/>
        <w:right w:val="none" w:sz="0" w:space="0" w:color="auto"/>
      </w:divBdr>
    </w:div>
    <w:div w:id="211301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carbonbrief.org/mapped-worlds-coal-power-plants/" TargetMode="External"/><Relationship Id="rId11" Type="http://schemas.openxmlformats.org/officeDocument/2006/relationships/image" Target="media/image4.gif"/><Relationship Id="rId5" Type="http://schemas.openxmlformats.org/officeDocument/2006/relationships/hyperlink" Target="https://www.visualcapitalist.com/all-the-worlds-coal-power-plants-in-one-map/"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hyperlink" Target="https://www.vox.com/energy-and-environment/2018/6/6/17427030/coal-plants-map-china-india-us-eu" TargetMode="External"/><Relationship Id="rId9" Type="http://schemas.openxmlformats.org/officeDocument/2006/relationships/hyperlink" Target="https://www.carbonbrief.org/mapped-worlds-coal-power-plants" TargetMode="External"/><Relationship Id="rId14" Type="http://schemas.openxmlformats.org/officeDocument/2006/relationships/image" Target="media/image7.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1188</Words>
  <Characters>6297</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7</cp:revision>
  <dcterms:created xsi:type="dcterms:W3CDTF">2020-02-12T12:51:00Z</dcterms:created>
  <dcterms:modified xsi:type="dcterms:W3CDTF">2023-12-25T17:26:00Z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2023-12-25T16:35:01Z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c2ccd07c-522c-4b96-9739-b3bd9cc0d236</vt:lpwstr>
  </property>
  <property fmtid="{D5CDD505-2E9C-101B-9397-08002B2CF9AE}" pid="8" name="MSIP_Label_593ecc0f-ccb9-4361-8333-eab9c279fcaa_ContentBits">
    <vt:lpwstr>0</vt:lpwstr>
  </property>
</Properties>
</file>