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3B93A4" w14:textId="08B93808" w:rsidR="004274DE" w:rsidRPr="005A13AC" w:rsidRDefault="00D11919">
      <w:pPr>
        <w:rPr>
          <w:rFonts w:ascii="Arial" w:hAnsi="Arial" w:cs="Arial"/>
          <w:b/>
          <w:bCs/>
          <w:sz w:val="40"/>
          <w:szCs w:val="40"/>
          <w:u w:val="single"/>
        </w:rPr>
      </w:pPr>
      <w:r w:rsidRPr="005A13AC">
        <w:rPr>
          <w:rFonts w:ascii="Arial" w:hAnsi="Arial" w:cs="Arial"/>
          <w:b/>
          <w:bCs/>
          <w:sz w:val="40"/>
          <w:szCs w:val="40"/>
          <w:u w:val="single"/>
        </w:rPr>
        <w:t>Hvor kommer vi egentlig fra?</w:t>
      </w:r>
      <w:r w:rsidR="00110A8F" w:rsidRPr="00BB478C">
        <w:rPr>
          <w:u w:val="single"/>
        </w:rPr>
        <w:t xml:space="preserve"> </w:t>
      </w:r>
      <w:r w:rsidR="00110A8F" w:rsidRPr="00110A8F">
        <w:rPr>
          <w:rFonts w:ascii="Arial" w:hAnsi="Arial" w:cs="Arial"/>
          <w:b/>
          <w:bCs/>
          <w:sz w:val="40"/>
          <w:szCs w:val="40"/>
          <w:u w:val="single"/>
        </w:rPr>
        <w:t>En reise gjennom menneskets evolusjon</w:t>
      </w:r>
    </w:p>
    <w:p w14:paraId="46D95607" w14:textId="77777777" w:rsidR="005949DA" w:rsidRPr="005A13AC" w:rsidRDefault="005949DA">
      <w:pPr>
        <w:rPr>
          <w:rFonts w:ascii="Arial" w:hAnsi="Arial" w:cs="Arial"/>
          <w:b/>
          <w:bCs/>
        </w:rPr>
      </w:pPr>
      <w:r w:rsidRPr="005A13AC">
        <w:rPr>
          <w:rFonts w:ascii="Arial" w:hAnsi="Arial" w:cs="Arial"/>
          <w:b/>
          <w:bCs/>
        </w:rPr>
        <w:t>Vi kommer fra samme røtter i Afrika for titusenvis av år siden, men vår arv er et lappeteppe av møter, migrasjoner, miljøtilpasning og gener som har reist over hele verden.</w:t>
      </w:r>
    </w:p>
    <w:p w14:paraId="7CE582AB" w14:textId="2021DBAC" w:rsidR="003C7BDE" w:rsidRPr="005A13AC" w:rsidRDefault="003C7BDE">
      <w:pPr>
        <w:rPr>
          <w:rFonts w:ascii="Arial" w:hAnsi="Arial" w:cs="Arial"/>
          <w:b/>
          <w:bCs/>
          <w:sz w:val="20"/>
          <w:szCs w:val="20"/>
        </w:rPr>
      </w:pPr>
      <w:r w:rsidRPr="005A13AC">
        <w:rPr>
          <w:rFonts w:ascii="Arial" w:hAnsi="Arial" w:cs="Arial"/>
          <w:b/>
          <w:bCs/>
          <w:sz w:val="20"/>
          <w:szCs w:val="20"/>
        </w:rPr>
        <w:t>Av Espen Andre Røinaas – biokjemiker, lektor</w:t>
      </w:r>
    </w:p>
    <w:p w14:paraId="2F70DD8B" w14:textId="77777777" w:rsidR="003C7BDE" w:rsidRDefault="003C7BDE"/>
    <w:tbl>
      <w:tblPr>
        <w:tblStyle w:val="Tabellrutenett"/>
        <w:tblW w:w="11624" w:type="dxa"/>
        <w:tblInd w:w="-1281" w:type="dxa"/>
        <w:tblLook w:val="04A0" w:firstRow="1" w:lastRow="0" w:firstColumn="1" w:lastColumn="0" w:noHBand="0" w:noVBand="1"/>
      </w:tblPr>
      <w:tblGrid>
        <w:gridCol w:w="4537"/>
        <w:gridCol w:w="7087"/>
      </w:tblGrid>
      <w:tr w:rsidR="00B2339C" w14:paraId="4629953F" w14:textId="77777777" w:rsidTr="00450869">
        <w:tc>
          <w:tcPr>
            <w:tcW w:w="4537" w:type="dxa"/>
          </w:tcPr>
          <w:p w14:paraId="60554405" w14:textId="013C9232" w:rsidR="00B2339C" w:rsidRDefault="00B2339C">
            <w:r>
              <w:rPr>
                <w:noProof/>
              </w:rPr>
              <w:drawing>
                <wp:inline distT="0" distB="0" distL="0" distR="0" wp14:anchorId="5ACDBD17" wp14:editId="38FDA87F">
                  <wp:extent cx="2713226" cy="4425950"/>
                  <wp:effectExtent l="0" t="0" r="0" b="0"/>
                  <wp:docPr id="1216561598"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728362" cy="4450640"/>
                          </a:xfrm>
                          <a:prstGeom prst="rect">
                            <a:avLst/>
                          </a:prstGeom>
                          <a:noFill/>
                        </pic:spPr>
                      </pic:pic>
                    </a:graphicData>
                  </a:graphic>
                </wp:inline>
              </w:drawing>
            </w:r>
          </w:p>
        </w:tc>
        <w:tc>
          <w:tcPr>
            <w:tcW w:w="7087" w:type="dxa"/>
          </w:tcPr>
          <w:p w14:paraId="18D11778" w14:textId="07CA60F8" w:rsidR="005A1712" w:rsidRPr="002F5C26" w:rsidRDefault="005A1712" w:rsidP="005A1712">
            <w:pPr>
              <w:rPr>
                <w:rFonts w:ascii="Arial" w:hAnsi="Arial" w:cs="Arial"/>
                <w:b/>
                <w:bCs/>
                <w:sz w:val="20"/>
                <w:szCs w:val="20"/>
              </w:rPr>
            </w:pPr>
            <w:proofErr w:type="spellStart"/>
            <w:r w:rsidRPr="002F5C26">
              <w:rPr>
                <w:rFonts w:ascii="Arial" w:hAnsi="Arial" w:cs="Arial"/>
                <w:b/>
                <w:bCs/>
                <w:sz w:val="20"/>
                <w:szCs w:val="20"/>
              </w:rPr>
              <w:t>Laetoli</w:t>
            </w:r>
            <w:proofErr w:type="spellEnd"/>
            <w:r w:rsidRPr="002F5C26">
              <w:rPr>
                <w:rFonts w:ascii="Arial" w:hAnsi="Arial" w:cs="Arial"/>
                <w:b/>
                <w:bCs/>
                <w:sz w:val="20"/>
                <w:szCs w:val="20"/>
              </w:rPr>
              <w:t xml:space="preserve"> – sporene som endret vår forståelse av menneskets historie</w:t>
            </w:r>
            <w:r w:rsidR="00896708">
              <w:rPr>
                <w:rFonts w:ascii="Arial" w:hAnsi="Arial" w:cs="Arial"/>
                <w:b/>
                <w:bCs/>
                <w:sz w:val="20"/>
                <w:szCs w:val="20"/>
              </w:rPr>
              <w:t>.</w:t>
            </w:r>
          </w:p>
          <w:p w14:paraId="07EA73FB" w14:textId="707485DC" w:rsidR="005A1712" w:rsidRPr="002F5C26" w:rsidRDefault="005A1712" w:rsidP="005A1712">
            <w:pPr>
              <w:rPr>
                <w:rFonts w:ascii="Arial" w:hAnsi="Arial" w:cs="Arial"/>
                <w:b/>
                <w:bCs/>
                <w:sz w:val="20"/>
                <w:szCs w:val="20"/>
              </w:rPr>
            </w:pPr>
            <w:r w:rsidRPr="002F5C26">
              <w:rPr>
                <w:rFonts w:ascii="Arial" w:hAnsi="Arial" w:cs="Arial"/>
                <w:b/>
                <w:bCs/>
                <w:sz w:val="20"/>
                <w:szCs w:val="20"/>
              </w:rPr>
              <w:t>I Øst</w:t>
            </w:r>
            <w:r w:rsidRPr="002F5C26">
              <w:rPr>
                <w:rFonts w:ascii="Cambria Math" w:hAnsi="Cambria Math" w:cs="Cambria Math"/>
                <w:b/>
                <w:bCs/>
                <w:sz w:val="20"/>
                <w:szCs w:val="20"/>
              </w:rPr>
              <w:t>‑</w:t>
            </w:r>
            <w:r w:rsidRPr="002F5C26">
              <w:rPr>
                <w:rFonts w:ascii="Arial" w:hAnsi="Arial" w:cs="Arial"/>
                <w:b/>
                <w:bCs/>
                <w:sz w:val="20"/>
                <w:szCs w:val="20"/>
              </w:rPr>
              <w:t xml:space="preserve">Afrika, nær landsbyen </w:t>
            </w:r>
            <w:proofErr w:type="spellStart"/>
            <w:r w:rsidRPr="002F5C26">
              <w:rPr>
                <w:rFonts w:ascii="Arial" w:hAnsi="Arial" w:cs="Arial"/>
                <w:b/>
                <w:bCs/>
                <w:sz w:val="20"/>
                <w:szCs w:val="20"/>
              </w:rPr>
              <w:t>Laetoli</w:t>
            </w:r>
            <w:proofErr w:type="spellEnd"/>
            <w:r w:rsidRPr="002F5C26">
              <w:rPr>
                <w:rFonts w:ascii="Arial" w:hAnsi="Arial" w:cs="Arial"/>
                <w:b/>
                <w:bCs/>
                <w:sz w:val="20"/>
                <w:szCs w:val="20"/>
              </w:rPr>
              <w:t xml:space="preserve"> i Tanzania, finnes et av de mest betydningsfulle arkeologiske funnene knyttet til menneskets utvikling. Her ble det i 1976 oppdaget en rekke fossile fotspor som er datert til omtrent 3,6 millioner år siden. Sporene ble laget av tidlige </w:t>
            </w:r>
            <w:proofErr w:type="spellStart"/>
            <w:r w:rsidRPr="002F5C26">
              <w:rPr>
                <w:rFonts w:ascii="Arial" w:hAnsi="Arial" w:cs="Arial"/>
                <w:b/>
                <w:bCs/>
                <w:sz w:val="20"/>
                <w:szCs w:val="20"/>
              </w:rPr>
              <w:t>homininer</w:t>
            </w:r>
            <w:proofErr w:type="spellEnd"/>
            <w:r w:rsidRPr="002F5C26">
              <w:rPr>
                <w:rFonts w:ascii="Arial" w:hAnsi="Arial" w:cs="Arial"/>
                <w:b/>
                <w:bCs/>
                <w:sz w:val="20"/>
                <w:szCs w:val="20"/>
              </w:rPr>
              <w:t xml:space="preserve">, trolig </w:t>
            </w:r>
            <w:proofErr w:type="spellStart"/>
            <w:r w:rsidRPr="002F5C26">
              <w:rPr>
                <w:rFonts w:ascii="Arial" w:hAnsi="Arial" w:cs="Arial"/>
                <w:b/>
                <w:bCs/>
                <w:sz w:val="20"/>
                <w:szCs w:val="20"/>
              </w:rPr>
              <w:t>Australopithecus</w:t>
            </w:r>
            <w:proofErr w:type="spellEnd"/>
            <w:r w:rsidRPr="002F5C26">
              <w:rPr>
                <w:rFonts w:ascii="Arial" w:hAnsi="Arial" w:cs="Arial"/>
                <w:b/>
                <w:bCs/>
                <w:sz w:val="20"/>
                <w:szCs w:val="20"/>
              </w:rPr>
              <w:t xml:space="preserve"> </w:t>
            </w:r>
            <w:proofErr w:type="spellStart"/>
            <w:r w:rsidRPr="002F5C26">
              <w:rPr>
                <w:rFonts w:ascii="Arial" w:hAnsi="Arial" w:cs="Arial"/>
                <w:b/>
                <w:bCs/>
                <w:sz w:val="20"/>
                <w:szCs w:val="20"/>
              </w:rPr>
              <w:t>afarensis</w:t>
            </w:r>
            <w:proofErr w:type="spellEnd"/>
            <w:r w:rsidRPr="002F5C26">
              <w:rPr>
                <w:rFonts w:ascii="Arial" w:hAnsi="Arial" w:cs="Arial"/>
                <w:b/>
                <w:bCs/>
                <w:sz w:val="20"/>
                <w:szCs w:val="20"/>
              </w:rPr>
              <w:t>, og gir direkte bevis på at våre forfedre allerede på dette tidspunktet gikk oppreist.</w:t>
            </w:r>
          </w:p>
          <w:p w14:paraId="0E5FAA8C" w14:textId="5DACA56E" w:rsidR="005A1712" w:rsidRPr="002F5C26" w:rsidRDefault="005A1712" w:rsidP="005A1712">
            <w:pPr>
              <w:rPr>
                <w:rFonts w:ascii="Arial" w:hAnsi="Arial" w:cs="Arial"/>
                <w:b/>
                <w:bCs/>
                <w:sz w:val="20"/>
                <w:szCs w:val="20"/>
              </w:rPr>
            </w:pPr>
            <w:r w:rsidRPr="002F5C26">
              <w:rPr>
                <w:rFonts w:ascii="Arial" w:hAnsi="Arial" w:cs="Arial"/>
                <w:b/>
                <w:bCs/>
                <w:sz w:val="20"/>
                <w:szCs w:val="20"/>
              </w:rPr>
              <w:t>Fotsporene ble bevart under spesielle geologiske forhold. Et vulkanutbrudd hadde lagt et lag av aske over landskapet. Da asken var fuktig, gikk flere individer over den og etterlot tydelige avtrykk. Kort tid etter ble sporene dekket av nytt vulkansk materiale, noe som gjorde at de ble bevart som et slags “øyeblikksbilde” av fortiden. I dag kan forskere lese disse sporene som en bok om kroppsholdning, ganglag og sosialt liv.</w:t>
            </w:r>
          </w:p>
          <w:p w14:paraId="33FF597A" w14:textId="5DFC509C" w:rsidR="005A1712" w:rsidRPr="002F5C26" w:rsidRDefault="005A1712" w:rsidP="005A1712">
            <w:pPr>
              <w:rPr>
                <w:rFonts w:ascii="Arial" w:hAnsi="Arial" w:cs="Arial"/>
                <w:b/>
                <w:bCs/>
                <w:sz w:val="20"/>
                <w:szCs w:val="20"/>
              </w:rPr>
            </w:pPr>
            <w:r w:rsidRPr="002F5C26">
              <w:rPr>
                <w:rFonts w:ascii="Arial" w:hAnsi="Arial" w:cs="Arial"/>
                <w:b/>
                <w:bCs/>
                <w:sz w:val="20"/>
                <w:szCs w:val="20"/>
              </w:rPr>
              <w:t xml:space="preserve">Analysene viser at fotsporene har en moderne </w:t>
            </w:r>
            <w:proofErr w:type="spellStart"/>
            <w:r w:rsidRPr="002F5C26">
              <w:rPr>
                <w:rFonts w:ascii="Arial" w:hAnsi="Arial" w:cs="Arial"/>
                <w:b/>
                <w:bCs/>
                <w:sz w:val="20"/>
                <w:szCs w:val="20"/>
              </w:rPr>
              <w:t>gangstil</w:t>
            </w:r>
            <w:proofErr w:type="spellEnd"/>
            <w:r w:rsidRPr="002F5C26">
              <w:rPr>
                <w:rFonts w:ascii="Arial" w:hAnsi="Arial" w:cs="Arial"/>
                <w:b/>
                <w:bCs/>
                <w:sz w:val="20"/>
                <w:szCs w:val="20"/>
              </w:rPr>
              <w:t>, med tydelig hæl</w:t>
            </w:r>
            <w:r w:rsidRPr="002F5C26">
              <w:rPr>
                <w:rFonts w:ascii="Cambria Math" w:hAnsi="Cambria Math" w:cs="Cambria Math"/>
                <w:b/>
                <w:bCs/>
                <w:sz w:val="20"/>
                <w:szCs w:val="20"/>
              </w:rPr>
              <w:t>‑</w:t>
            </w:r>
            <w:r w:rsidRPr="002F5C26">
              <w:rPr>
                <w:rFonts w:ascii="Arial" w:hAnsi="Arial" w:cs="Arial"/>
                <w:b/>
                <w:bCs/>
                <w:sz w:val="20"/>
                <w:szCs w:val="20"/>
              </w:rPr>
              <w:t>til</w:t>
            </w:r>
            <w:r w:rsidRPr="002F5C26">
              <w:rPr>
                <w:rFonts w:ascii="Cambria Math" w:hAnsi="Cambria Math" w:cs="Cambria Math"/>
                <w:b/>
                <w:bCs/>
                <w:sz w:val="20"/>
                <w:szCs w:val="20"/>
              </w:rPr>
              <w:t>‑</w:t>
            </w:r>
            <w:r w:rsidRPr="002F5C26">
              <w:rPr>
                <w:rFonts w:ascii="Arial" w:hAnsi="Arial" w:cs="Arial"/>
                <w:b/>
                <w:bCs/>
                <w:sz w:val="20"/>
                <w:szCs w:val="20"/>
              </w:rPr>
              <w:t>tå</w:t>
            </w:r>
            <w:r w:rsidRPr="002F5C26">
              <w:rPr>
                <w:rFonts w:ascii="Cambria Math" w:hAnsi="Cambria Math" w:cs="Cambria Math"/>
                <w:b/>
                <w:bCs/>
                <w:sz w:val="20"/>
                <w:szCs w:val="20"/>
              </w:rPr>
              <w:t>‑</w:t>
            </w:r>
            <w:r w:rsidRPr="002F5C26">
              <w:rPr>
                <w:rFonts w:ascii="Arial" w:hAnsi="Arial" w:cs="Arial"/>
                <w:b/>
                <w:bCs/>
                <w:sz w:val="20"/>
                <w:szCs w:val="20"/>
              </w:rPr>
              <w:t>bevegelse og buede fotbuer. Dette er avgjørende, fordi det viser at oppreist gange ikke bare var en teoretisk mulighet, men en praktisk realitet for våre forfedre. Sporene tyder også på at flere individer gikk sammen, kanskje en liten gruppe eller familie. Ett spor ser ut til å tilhøre et barn som fulgte i fotsporene til en voksen, noe som gir et sterkt inntrykk av sosial tilhørighet.</w:t>
            </w:r>
          </w:p>
          <w:p w14:paraId="421F4F14" w14:textId="661879C8" w:rsidR="00B2339C" w:rsidRDefault="005A1712" w:rsidP="005A1712">
            <w:proofErr w:type="spellStart"/>
            <w:r w:rsidRPr="002F5C26">
              <w:rPr>
                <w:rFonts w:ascii="Arial" w:hAnsi="Arial" w:cs="Arial"/>
                <w:b/>
                <w:bCs/>
                <w:sz w:val="20"/>
                <w:szCs w:val="20"/>
              </w:rPr>
              <w:t>Laetoli</w:t>
            </w:r>
            <w:proofErr w:type="spellEnd"/>
            <w:r w:rsidRPr="002F5C26">
              <w:rPr>
                <w:rFonts w:ascii="Cambria Math" w:hAnsi="Cambria Math" w:cs="Cambria Math"/>
                <w:b/>
                <w:bCs/>
                <w:sz w:val="20"/>
                <w:szCs w:val="20"/>
              </w:rPr>
              <w:t>‑</w:t>
            </w:r>
            <w:r w:rsidRPr="002F5C26">
              <w:rPr>
                <w:rFonts w:ascii="Arial" w:hAnsi="Arial" w:cs="Arial"/>
                <w:b/>
                <w:bCs/>
                <w:sz w:val="20"/>
                <w:szCs w:val="20"/>
              </w:rPr>
              <w:t>fotsporene har derfor en unik betydning: de gir oss et direkte, fysisk bevis på hvordan tidlige mennesker beveget seg og levde. I stedet for å tolke fossiler eller redskaper, kan vi her se selve avtrykket av føtter som gikk over jorden for millioner av år siden. For forskningen representerer dette et vendepunkt i forståelsen av menneskets evolusjon – og for oss i dag er det en påminnelse om hvor dype røtter vår historie har.</w:t>
            </w:r>
          </w:p>
        </w:tc>
      </w:tr>
    </w:tbl>
    <w:p w14:paraId="264EC62E" w14:textId="77777777" w:rsidR="00F738AC" w:rsidRDefault="00F738AC"/>
    <w:p w14:paraId="537C31ED" w14:textId="77777777" w:rsidR="007E1461" w:rsidRPr="00D557E3" w:rsidRDefault="007E1461" w:rsidP="007E1461">
      <w:pPr>
        <w:rPr>
          <w:rFonts w:ascii="Arial" w:hAnsi="Arial" w:cs="Arial"/>
          <w:b/>
          <w:bCs/>
          <w:sz w:val="28"/>
          <w:szCs w:val="28"/>
          <w:u w:val="single"/>
        </w:rPr>
      </w:pPr>
      <w:r w:rsidRPr="00D557E3">
        <w:rPr>
          <w:rFonts w:ascii="Arial" w:hAnsi="Arial" w:cs="Arial"/>
          <w:b/>
          <w:bCs/>
          <w:sz w:val="28"/>
          <w:szCs w:val="28"/>
          <w:u w:val="single"/>
        </w:rPr>
        <w:t>Kromosomer, mitokondrier og hva DNA kan fortelle oss om slekta</w:t>
      </w:r>
    </w:p>
    <w:p w14:paraId="5E942FA8" w14:textId="77777777" w:rsidR="007E1461" w:rsidRPr="00591BF1" w:rsidRDefault="007E1461" w:rsidP="007E1461">
      <w:pPr>
        <w:pStyle w:val="NormalWeb"/>
        <w:rPr>
          <w:rFonts w:ascii="Arial" w:hAnsi="Arial" w:cs="Arial"/>
          <w:b/>
          <w:bCs/>
        </w:rPr>
      </w:pPr>
      <w:r w:rsidRPr="00591BF1">
        <w:rPr>
          <w:rFonts w:ascii="Arial" w:hAnsi="Arial" w:cs="Arial"/>
          <w:b/>
          <w:bCs/>
        </w:rPr>
        <w:t>Menneskets DNA gir oss to enkle, men kraftfulle måter å følge slekt og opprinnelse på: Y</w:t>
      </w:r>
      <w:r w:rsidRPr="00591BF1">
        <w:rPr>
          <w:rFonts w:ascii="Arial" w:hAnsi="Arial" w:cs="Arial"/>
          <w:b/>
          <w:bCs/>
        </w:rPr>
        <w:noBreakHyphen/>
        <w:t>kromosomet som går fra far til sønn, og mitokondrie</w:t>
      </w:r>
      <w:r w:rsidRPr="00591BF1">
        <w:rPr>
          <w:rFonts w:ascii="Arial" w:hAnsi="Arial" w:cs="Arial"/>
          <w:b/>
          <w:bCs/>
        </w:rPr>
        <w:noBreakHyphen/>
        <w:t>DNA som går fra mor til barn.</w:t>
      </w:r>
    </w:p>
    <w:p w14:paraId="75F522B5" w14:textId="77777777" w:rsidR="007E1461" w:rsidRPr="00591BF1" w:rsidRDefault="007E1461" w:rsidP="007E1461">
      <w:pPr>
        <w:pStyle w:val="NormalWeb"/>
        <w:rPr>
          <w:rFonts w:ascii="Arial" w:hAnsi="Arial" w:cs="Arial"/>
          <w:b/>
          <w:bCs/>
        </w:rPr>
      </w:pPr>
      <w:r w:rsidRPr="00591BF1">
        <w:rPr>
          <w:rFonts w:ascii="Arial" w:hAnsi="Arial" w:cs="Arial"/>
          <w:b/>
          <w:bCs/>
        </w:rPr>
        <w:t xml:space="preserve">Mennesker har normalt 23 kromosompar i hver celle. De første 22 parene er like hos kvinner og menn. Det 23. paret avgjør kjønn: kvinner har vanligvis XX, menn XY. Siden en far gir enten </w:t>
      </w:r>
      <w:proofErr w:type="spellStart"/>
      <w:r w:rsidRPr="00591BF1">
        <w:rPr>
          <w:rFonts w:ascii="Arial" w:hAnsi="Arial" w:cs="Arial"/>
          <w:b/>
          <w:bCs/>
        </w:rPr>
        <w:t>X</w:t>
      </w:r>
      <w:proofErr w:type="spellEnd"/>
      <w:r w:rsidRPr="00591BF1">
        <w:rPr>
          <w:rFonts w:ascii="Arial" w:hAnsi="Arial" w:cs="Arial"/>
          <w:b/>
          <w:bCs/>
        </w:rPr>
        <w:t xml:space="preserve"> eller Y med sædcellen, er det han som bestemmer kjønnet til barnet.</w:t>
      </w:r>
    </w:p>
    <w:p w14:paraId="5841826C" w14:textId="078C5DAA" w:rsidR="007E1461" w:rsidRPr="00591BF1" w:rsidRDefault="007E1461" w:rsidP="007E1461">
      <w:pPr>
        <w:pStyle w:val="NormalWeb"/>
        <w:rPr>
          <w:rFonts w:ascii="Arial" w:hAnsi="Arial" w:cs="Arial"/>
          <w:b/>
          <w:bCs/>
        </w:rPr>
      </w:pPr>
      <w:r w:rsidRPr="00591BF1">
        <w:rPr>
          <w:rFonts w:ascii="Arial" w:hAnsi="Arial" w:cs="Arial"/>
          <w:b/>
          <w:bCs/>
        </w:rPr>
        <w:lastRenderedPageBreak/>
        <w:t>Y</w:t>
      </w:r>
      <w:r w:rsidRPr="00591BF1">
        <w:rPr>
          <w:rFonts w:ascii="Arial" w:hAnsi="Arial" w:cs="Arial"/>
          <w:b/>
          <w:bCs/>
        </w:rPr>
        <w:noBreakHyphen/>
        <w:t>kromosomet — farslinjen</w:t>
      </w:r>
      <w:r w:rsidR="005134CE">
        <w:rPr>
          <w:rFonts w:ascii="Arial" w:hAnsi="Arial" w:cs="Arial"/>
          <w:b/>
          <w:bCs/>
        </w:rPr>
        <w:t>:</w:t>
      </w:r>
      <w:r w:rsidRPr="00591BF1">
        <w:rPr>
          <w:rFonts w:ascii="Arial" w:hAnsi="Arial" w:cs="Arial"/>
          <w:b/>
          <w:bCs/>
        </w:rPr>
        <w:t xml:space="preserve"> Sønner arver Y</w:t>
      </w:r>
      <w:r w:rsidRPr="00591BF1">
        <w:rPr>
          <w:rFonts w:ascii="Arial" w:hAnsi="Arial" w:cs="Arial"/>
          <w:b/>
          <w:bCs/>
        </w:rPr>
        <w:noBreakHyphen/>
        <w:t>kromosomet fra sin far, og dette kromosomet endrer seg svært sjelden. Når det likevel oppstår små forandringer (mutasjoner), kan disse brukes som «genetiske stempler» for å følge farslinjer langt tilbake i tid. Ved å sammenligne hvilke varianter av Y</w:t>
      </w:r>
      <w:r w:rsidRPr="00591BF1">
        <w:rPr>
          <w:rFonts w:ascii="Arial" w:hAnsi="Arial" w:cs="Arial"/>
          <w:b/>
          <w:bCs/>
        </w:rPr>
        <w:noBreakHyphen/>
        <w:t>kromosomet ulike menn har, kan forskere kartlegge hvordan mannlige slektslinjer har spredt seg geografisk.</w:t>
      </w:r>
    </w:p>
    <w:p w14:paraId="64354F0F" w14:textId="2EF1FDCD" w:rsidR="007E1461" w:rsidRPr="00591BF1" w:rsidRDefault="007E1461" w:rsidP="007E1461">
      <w:pPr>
        <w:pStyle w:val="NormalWeb"/>
        <w:rPr>
          <w:rFonts w:ascii="Arial" w:hAnsi="Arial" w:cs="Arial"/>
          <w:b/>
          <w:bCs/>
        </w:rPr>
      </w:pPr>
      <w:r w:rsidRPr="00591BF1">
        <w:rPr>
          <w:rFonts w:ascii="Arial" w:hAnsi="Arial" w:cs="Arial"/>
          <w:b/>
          <w:bCs/>
        </w:rPr>
        <w:t>Mitokondrie</w:t>
      </w:r>
      <w:r w:rsidRPr="00591BF1">
        <w:rPr>
          <w:rFonts w:ascii="Arial" w:hAnsi="Arial" w:cs="Arial"/>
          <w:b/>
          <w:bCs/>
        </w:rPr>
        <w:noBreakHyphen/>
        <w:t>DNA — morslinjen</w:t>
      </w:r>
      <w:r w:rsidR="005134CE">
        <w:rPr>
          <w:rFonts w:ascii="Arial" w:hAnsi="Arial" w:cs="Arial"/>
          <w:b/>
          <w:bCs/>
        </w:rPr>
        <w:t>:</w:t>
      </w:r>
      <w:r w:rsidRPr="00591BF1">
        <w:rPr>
          <w:rFonts w:ascii="Arial" w:hAnsi="Arial" w:cs="Arial"/>
          <w:b/>
          <w:bCs/>
        </w:rPr>
        <w:t xml:space="preserve"> Mitokondriene er små «kraftverk» i cellene som har sitt eget DNA (</w:t>
      </w:r>
      <w:proofErr w:type="spellStart"/>
      <w:r w:rsidRPr="00591BF1">
        <w:rPr>
          <w:rFonts w:ascii="Arial" w:hAnsi="Arial" w:cs="Arial"/>
          <w:b/>
          <w:bCs/>
        </w:rPr>
        <w:t>mtDNA</w:t>
      </w:r>
      <w:proofErr w:type="spellEnd"/>
      <w:r w:rsidRPr="00591BF1">
        <w:rPr>
          <w:rFonts w:ascii="Arial" w:hAnsi="Arial" w:cs="Arial"/>
          <w:b/>
          <w:bCs/>
        </w:rPr>
        <w:t>). Dette arves fra mor til alle barna, men ikke fra far. Siden mitokondrie</w:t>
      </w:r>
      <w:r w:rsidRPr="00591BF1">
        <w:rPr>
          <w:rFonts w:ascii="Arial" w:hAnsi="Arial" w:cs="Arial"/>
          <w:b/>
          <w:bCs/>
        </w:rPr>
        <w:noBreakHyphen/>
        <w:t>DNA også forandrer seg sjelden, gir det et tydelig spor som forskere bruker for å følge morslinjer og kartlegge kvinne</w:t>
      </w:r>
      <w:r w:rsidRPr="00591BF1">
        <w:rPr>
          <w:rFonts w:ascii="Arial" w:hAnsi="Arial" w:cs="Arial"/>
          <w:b/>
          <w:bCs/>
        </w:rPr>
        <w:noBreakHyphen/>
        <w:t>siden av menneskets historie.</w:t>
      </w:r>
    </w:p>
    <w:p w14:paraId="6C26ECE1" w14:textId="77777777" w:rsidR="007E1461" w:rsidRPr="00591BF1" w:rsidRDefault="007E1461" w:rsidP="007E1461">
      <w:pPr>
        <w:pStyle w:val="NormalWeb"/>
        <w:rPr>
          <w:rFonts w:ascii="Arial" w:hAnsi="Arial" w:cs="Arial"/>
          <w:b/>
          <w:bCs/>
        </w:rPr>
      </w:pPr>
      <w:r w:rsidRPr="00591BF1">
        <w:rPr>
          <w:rFonts w:ascii="Arial" w:hAnsi="Arial" w:cs="Arial"/>
          <w:b/>
          <w:bCs/>
        </w:rPr>
        <w:t>Når spesielle mutasjoner dukker opp i Y</w:t>
      </w:r>
      <w:r w:rsidRPr="00591BF1">
        <w:rPr>
          <w:rFonts w:ascii="Arial" w:hAnsi="Arial" w:cs="Arial"/>
          <w:b/>
          <w:bCs/>
        </w:rPr>
        <w:noBreakHyphen/>
        <w:t>kromosomet eller i mitokondrie</w:t>
      </w:r>
      <w:r w:rsidRPr="00591BF1">
        <w:rPr>
          <w:rFonts w:ascii="Arial" w:hAnsi="Arial" w:cs="Arial"/>
          <w:b/>
          <w:bCs/>
        </w:rPr>
        <w:noBreakHyphen/>
        <w:t xml:space="preserve">DNA, kan de markere nye grener i menneskets slektstre. Slike grener kalles </w:t>
      </w:r>
      <w:proofErr w:type="spellStart"/>
      <w:r w:rsidRPr="00591BF1">
        <w:rPr>
          <w:rFonts w:ascii="Arial" w:hAnsi="Arial" w:cs="Arial"/>
          <w:b/>
          <w:bCs/>
        </w:rPr>
        <w:t>haplogrupper</w:t>
      </w:r>
      <w:proofErr w:type="spellEnd"/>
      <w:r w:rsidRPr="00591BF1">
        <w:rPr>
          <w:rFonts w:ascii="Arial" w:hAnsi="Arial" w:cs="Arial"/>
          <w:b/>
          <w:bCs/>
        </w:rPr>
        <w:t xml:space="preserve">. Personer som tilhører samme </w:t>
      </w:r>
      <w:proofErr w:type="spellStart"/>
      <w:r w:rsidRPr="00591BF1">
        <w:rPr>
          <w:rFonts w:ascii="Arial" w:hAnsi="Arial" w:cs="Arial"/>
          <w:b/>
          <w:bCs/>
        </w:rPr>
        <w:t>haplogruppe</w:t>
      </w:r>
      <w:proofErr w:type="spellEnd"/>
      <w:r w:rsidRPr="00591BF1">
        <w:rPr>
          <w:rFonts w:ascii="Arial" w:hAnsi="Arial" w:cs="Arial"/>
          <w:b/>
          <w:bCs/>
        </w:rPr>
        <w:t xml:space="preserve"> deler en felles forfar i relativt fjern tid. Ved å studere hvilke </w:t>
      </w:r>
      <w:proofErr w:type="spellStart"/>
      <w:r w:rsidRPr="00591BF1">
        <w:rPr>
          <w:rFonts w:ascii="Arial" w:hAnsi="Arial" w:cs="Arial"/>
          <w:b/>
          <w:bCs/>
        </w:rPr>
        <w:t>haplogrupper</w:t>
      </w:r>
      <w:proofErr w:type="spellEnd"/>
      <w:r w:rsidRPr="00591BF1">
        <w:rPr>
          <w:rFonts w:ascii="Arial" w:hAnsi="Arial" w:cs="Arial"/>
          <w:b/>
          <w:bCs/>
        </w:rPr>
        <w:t xml:space="preserve"> som finnes i ulike deler av verden i dag, kan forskere si noe om gamle bevegelsesmønstre og hvordan folk er beslektet.</w:t>
      </w:r>
    </w:p>
    <w:p w14:paraId="2C5A6C4D" w14:textId="19F845CB" w:rsidR="007E1461" w:rsidRPr="00591BF1" w:rsidRDefault="007E1461" w:rsidP="007E1461">
      <w:pPr>
        <w:pStyle w:val="NormalWeb"/>
        <w:rPr>
          <w:rFonts w:ascii="Arial" w:hAnsi="Arial" w:cs="Arial"/>
          <w:b/>
          <w:bCs/>
        </w:rPr>
      </w:pPr>
      <w:r w:rsidRPr="00591BF1">
        <w:rPr>
          <w:rFonts w:ascii="Arial" w:hAnsi="Arial" w:cs="Arial"/>
          <w:b/>
          <w:bCs/>
        </w:rPr>
        <w:t>To typer genetiske spor som brukes ofte</w:t>
      </w:r>
      <w:r w:rsidR="00C77916">
        <w:rPr>
          <w:rFonts w:ascii="Arial" w:hAnsi="Arial" w:cs="Arial"/>
          <w:b/>
          <w:bCs/>
        </w:rPr>
        <w:t>:</w:t>
      </w:r>
    </w:p>
    <w:p w14:paraId="23F9837E" w14:textId="77777777" w:rsidR="007E1461" w:rsidRPr="00591BF1" w:rsidRDefault="007E1461" w:rsidP="00CD0583">
      <w:pPr>
        <w:pStyle w:val="NormalWeb"/>
        <w:numPr>
          <w:ilvl w:val="0"/>
          <w:numId w:val="7"/>
        </w:numPr>
        <w:rPr>
          <w:rFonts w:ascii="Arial" w:hAnsi="Arial" w:cs="Arial"/>
          <w:b/>
          <w:bCs/>
        </w:rPr>
      </w:pPr>
      <w:r w:rsidRPr="00591BF1">
        <w:rPr>
          <w:rFonts w:ascii="Arial" w:hAnsi="Arial" w:cs="Arial"/>
          <w:b/>
          <w:bCs/>
        </w:rPr>
        <w:t xml:space="preserve">SNP (Single </w:t>
      </w:r>
      <w:proofErr w:type="spellStart"/>
      <w:r w:rsidRPr="00591BF1">
        <w:rPr>
          <w:rFonts w:ascii="Arial" w:hAnsi="Arial" w:cs="Arial"/>
          <w:b/>
          <w:bCs/>
        </w:rPr>
        <w:t>Nucleotide</w:t>
      </w:r>
      <w:proofErr w:type="spellEnd"/>
      <w:r w:rsidRPr="00591BF1">
        <w:rPr>
          <w:rFonts w:ascii="Arial" w:hAnsi="Arial" w:cs="Arial"/>
          <w:b/>
          <w:bCs/>
        </w:rPr>
        <w:t xml:space="preserve"> </w:t>
      </w:r>
      <w:proofErr w:type="spellStart"/>
      <w:r w:rsidRPr="00591BF1">
        <w:rPr>
          <w:rFonts w:ascii="Arial" w:hAnsi="Arial" w:cs="Arial"/>
          <w:b/>
          <w:bCs/>
        </w:rPr>
        <w:t>Polymorphism</w:t>
      </w:r>
      <w:proofErr w:type="spellEnd"/>
      <w:r w:rsidRPr="00591BF1">
        <w:rPr>
          <w:rFonts w:ascii="Arial" w:hAnsi="Arial" w:cs="Arial"/>
          <w:b/>
          <w:bCs/>
        </w:rPr>
        <w:t xml:space="preserve">): En veldig liten endring i én base (mutasjon) i DNA. </w:t>
      </w:r>
      <w:proofErr w:type="spellStart"/>
      <w:r w:rsidRPr="00591BF1">
        <w:rPr>
          <w:rFonts w:ascii="Arial" w:hAnsi="Arial" w:cs="Arial"/>
          <w:b/>
          <w:bCs/>
        </w:rPr>
        <w:t>SNPer</w:t>
      </w:r>
      <w:proofErr w:type="spellEnd"/>
      <w:r w:rsidRPr="00591BF1">
        <w:rPr>
          <w:rFonts w:ascii="Arial" w:hAnsi="Arial" w:cs="Arial"/>
          <w:b/>
          <w:bCs/>
        </w:rPr>
        <w:t xml:space="preserve"> oppstår sjelden og brukes ofte til å definere de store, gamle </w:t>
      </w:r>
      <w:proofErr w:type="spellStart"/>
      <w:r w:rsidRPr="00591BF1">
        <w:rPr>
          <w:rFonts w:ascii="Arial" w:hAnsi="Arial" w:cs="Arial"/>
          <w:b/>
          <w:bCs/>
        </w:rPr>
        <w:t>haplogruppene</w:t>
      </w:r>
      <w:proofErr w:type="spellEnd"/>
      <w:r w:rsidRPr="00591BF1">
        <w:rPr>
          <w:rFonts w:ascii="Arial" w:hAnsi="Arial" w:cs="Arial"/>
          <w:b/>
          <w:bCs/>
        </w:rPr>
        <w:t>.</w:t>
      </w:r>
    </w:p>
    <w:p w14:paraId="28A96E05" w14:textId="5EFCFC3A" w:rsidR="007E1461" w:rsidRPr="00591BF1" w:rsidRDefault="007E1461" w:rsidP="00CD0583">
      <w:pPr>
        <w:pStyle w:val="NormalWeb"/>
        <w:numPr>
          <w:ilvl w:val="0"/>
          <w:numId w:val="7"/>
        </w:numPr>
        <w:rPr>
          <w:rFonts w:ascii="Arial" w:hAnsi="Arial" w:cs="Arial"/>
          <w:b/>
          <w:bCs/>
        </w:rPr>
      </w:pPr>
      <w:r w:rsidRPr="00591BF1">
        <w:rPr>
          <w:rFonts w:ascii="Arial" w:hAnsi="Arial" w:cs="Arial"/>
          <w:b/>
          <w:bCs/>
        </w:rPr>
        <w:t xml:space="preserve">STR (Short Tandem </w:t>
      </w:r>
      <w:proofErr w:type="spellStart"/>
      <w:r w:rsidRPr="00591BF1">
        <w:rPr>
          <w:rFonts w:ascii="Arial" w:hAnsi="Arial" w:cs="Arial"/>
          <w:b/>
          <w:bCs/>
        </w:rPr>
        <w:t>Repeat</w:t>
      </w:r>
      <w:proofErr w:type="spellEnd"/>
      <w:r w:rsidRPr="00591BF1">
        <w:rPr>
          <w:rFonts w:ascii="Arial" w:hAnsi="Arial" w:cs="Arial"/>
          <w:b/>
          <w:bCs/>
        </w:rPr>
        <w:t>): Korte gjentakelser av DNA</w:t>
      </w:r>
      <w:r w:rsidRPr="00591BF1">
        <w:rPr>
          <w:rFonts w:ascii="Arial" w:hAnsi="Arial" w:cs="Arial"/>
          <w:b/>
          <w:bCs/>
        </w:rPr>
        <w:noBreakHyphen/>
        <w:t>biter som forandrer seg oftere. STR</w:t>
      </w:r>
      <w:r w:rsidRPr="00591BF1">
        <w:rPr>
          <w:rFonts w:ascii="Arial" w:hAnsi="Arial" w:cs="Arial"/>
          <w:b/>
          <w:bCs/>
        </w:rPr>
        <w:noBreakHyphen/>
        <w:t>varianter er nyttige for å studere slektsforhold i nyere tid, for eksempel de siste få hundre eller tusen årene.</w:t>
      </w:r>
    </w:p>
    <w:p w14:paraId="06EE7609" w14:textId="77777777" w:rsidR="007E1461" w:rsidRPr="00591BF1" w:rsidRDefault="007E1461" w:rsidP="007E1461">
      <w:pPr>
        <w:spacing w:before="100" w:beforeAutospacing="1" w:after="100" w:afterAutospacing="1" w:line="240" w:lineRule="auto"/>
        <w:rPr>
          <w:rFonts w:ascii="Arial" w:eastAsia="Times New Roman" w:hAnsi="Arial" w:cs="Arial"/>
          <w:b/>
          <w:bCs/>
          <w:kern w:val="0"/>
          <w:lang w:eastAsia="nb-NO"/>
          <w14:ligatures w14:val="none"/>
        </w:rPr>
      </w:pPr>
      <w:r w:rsidRPr="00591BF1">
        <w:rPr>
          <w:rFonts w:ascii="Arial" w:eastAsia="Times New Roman" w:hAnsi="Arial" w:cs="Arial"/>
          <w:b/>
          <w:bCs/>
          <w:kern w:val="0"/>
          <w:lang w:eastAsia="nb-NO"/>
          <w14:ligatures w14:val="none"/>
        </w:rPr>
        <w:t xml:space="preserve">I dag kan vi finne ut mye om slekta vår på måter som ikke var mulig for bare ti–femten år siden. Tjenester som </w:t>
      </w:r>
      <w:proofErr w:type="spellStart"/>
      <w:r w:rsidRPr="00591BF1">
        <w:rPr>
          <w:rFonts w:ascii="Arial" w:eastAsia="Times New Roman" w:hAnsi="Arial" w:cs="Arial"/>
          <w:b/>
          <w:bCs/>
          <w:kern w:val="0"/>
          <w:lang w:eastAsia="nb-NO"/>
          <w14:ligatures w14:val="none"/>
        </w:rPr>
        <w:t>MyHeritage</w:t>
      </w:r>
      <w:proofErr w:type="spellEnd"/>
      <w:r w:rsidRPr="00591BF1">
        <w:rPr>
          <w:rFonts w:ascii="Arial" w:eastAsia="Times New Roman" w:hAnsi="Arial" w:cs="Arial"/>
          <w:b/>
          <w:bCs/>
          <w:kern w:val="0"/>
          <w:lang w:eastAsia="nb-NO"/>
          <w14:ligatures w14:val="none"/>
        </w:rPr>
        <w:t xml:space="preserve"> og </w:t>
      </w:r>
      <w:proofErr w:type="spellStart"/>
      <w:r w:rsidRPr="00591BF1">
        <w:rPr>
          <w:rFonts w:ascii="Arial" w:eastAsia="Times New Roman" w:hAnsi="Arial" w:cs="Arial"/>
          <w:b/>
          <w:bCs/>
          <w:kern w:val="0"/>
          <w:lang w:eastAsia="nb-NO"/>
          <w14:ligatures w14:val="none"/>
        </w:rPr>
        <w:t>Ancestry</w:t>
      </w:r>
      <w:proofErr w:type="spellEnd"/>
      <w:r w:rsidRPr="00591BF1">
        <w:rPr>
          <w:rFonts w:ascii="Arial" w:eastAsia="Times New Roman" w:hAnsi="Arial" w:cs="Arial"/>
          <w:b/>
          <w:bCs/>
          <w:kern w:val="0"/>
          <w:lang w:eastAsia="nb-NO"/>
          <w14:ligatures w14:val="none"/>
        </w:rPr>
        <w:t>, sammen med DNA</w:t>
      </w:r>
      <w:r w:rsidRPr="00591BF1">
        <w:rPr>
          <w:rFonts w:ascii="Arial" w:eastAsia="Times New Roman" w:hAnsi="Arial" w:cs="Arial"/>
          <w:b/>
          <w:bCs/>
          <w:kern w:val="0"/>
          <w:lang w:eastAsia="nb-NO"/>
          <w14:ligatures w14:val="none"/>
        </w:rPr>
        <w:noBreakHyphen/>
        <w:t>testing, gjør det mulig å lage store slektstrær, finne ukjente slektninger og følge både mors- og farslinjer langt tilbake i tid.</w:t>
      </w:r>
    </w:p>
    <w:p w14:paraId="0532DDF0" w14:textId="77777777" w:rsidR="007E1461" w:rsidRPr="00591BF1" w:rsidRDefault="007E1461" w:rsidP="007E1461">
      <w:pPr>
        <w:spacing w:before="100" w:beforeAutospacing="1" w:after="100" w:afterAutospacing="1" w:line="240" w:lineRule="auto"/>
        <w:rPr>
          <w:rFonts w:ascii="Arial" w:eastAsia="Times New Roman" w:hAnsi="Arial" w:cs="Arial"/>
          <w:b/>
          <w:bCs/>
          <w:kern w:val="0"/>
          <w:lang w:eastAsia="nb-NO"/>
          <w14:ligatures w14:val="none"/>
        </w:rPr>
      </w:pPr>
      <w:r w:rsidRPr="00591BF1">
        <w:rPr>
          <w:rFonts w:ascii="Arial" w:eastAsia="Times New Roman" w:hAnsi="Arial" w:cs="Arial"/>
          <w:b/>
          <w:bCs/>
          <w:kern w:val="0"/>
          <w:lang w:eastAsia="nb-NO"/>
          <w14:ligatures w14:val="none"/>
        </w:rPr>
        <w:t>Noen DNA</w:t>
      </w:r>
      <w:r w:rsidRPr="00591BF1">
        <w:rPr>
          <w:rFonts w:ascii="Arial" w:eastAsia="Times New Roman" w:hAnsi="Arial" w:cs="Arial"/>
          <w:b/>
          <w:bCs/>
          <w:kern w:val="0"/>
          <w:lang w:eastAsia="nb-NO"/>
          <w14:ligatures w14:val="none"/>
        </w:rPr>
        <w:noBreakHyphen/>
        <w:t>tester ser bare på én linje:</w:t>
      </w:r>
    </w:p>
    <w:p w14:paraId="0B78E92D" w14:textId="77777777" w:rsidR="007E1461" w:rsidRPr="00591BF1" w:rsidRDefault="007E1461" w:rsidP="00CD0583">
      <w:pPr>
        <w:numPr>
          <w:ilvl w:val="0"/>
          <w:numId w:val="3"/>
        </w:numPr>
        <w:spacing w:before="100" w:beforeAutospacing="1" w:after="100" w:afterAutospacing="1" w:line="240" w:lineRule="auto"/>
        <w:rPr>
          <w:rFonts w:ascii="Arial" w:eastAsia="Times New Roman" w:hAnsi="Arial" w:cs="Arial"/>
          <w:b/>
          <w:bCs/>
          <w:kern w:val="0"/>
          <w:lang w:eastAsia="nb-NO"/>
          <w14:ligatures w14:val="none"/>
        </w:rPr>
      </w:pPr>
      <w:r w:rsidRPr="00591BF1">
        <w:rPr>
          <w:rFonts w:ascii="Arial" w:eastAsia="Times New Roman" w:hAnsi="Arial" w:cs="Arial"/>
          <w:b/>
          <w:bCs/>
          <w:kern w:val="0"/>
          <w:lang w:eastAsia="nb-NO"/>
          <w14:ligatures w14:val="none"/>
        </w:rPr>
        <w:t>Y</w:t>
      </w:r>
      <w:r w:rsidRPr="00591BF1">
        <w:rPr>
          <w:rFonts w:ascii="Arial" w:eastAsia="Times New Roman" w:hAnsi="Arial" w:cs="Arial"/>
          <w:b/>
          <w:bCs/>
          <w:kern w:val="0"/>
          <w:lang w:eastAsia="nb-NO"/>
          <w14:ligatures w14:val="none"/>
        </w:rPr>
        <w:noBreakHyphen/>
        <w:t>DNA følger farslinjen og brukes av menn.</w:t>
      </w:r>
    </w:p>
    <w:p w14:paraId="38962489" w14:textId="77777777" w:rsidR="007E1461" w:rsidRPr="00591BF1" w:rsidRDefault="007E1461" w:rsidP="00CD0583">
      <w:pPr>
        <w:numPr>
          <w:ilvl w:val="0"/>
          <w:numId w:val="3"/>
        </w:numPr>
        <w:spacing w:before="100" w:beforeAutospacing="1" w:after="100" w:afterAutospacing="1" w:line="240" w:lineRule="auto"/>
        <w:rPr>
          <w:rFonts w:ascii="Arial" w:eastAsia="Times New Roman" w:hAnsi="Arial" w:cs="Arial"/>
          <w:b/>
          <w:bCs/>
          <w:kern w:val="0"/>
          <w:lang w:eastAsia="nb-NO"/>
          <w14:ligatures w14:val="none"/>
        </w:rPr>
      </w:pPr>
      <w:proofErr w:type="spellStart"/>
      <w:r w:rsidRPr="00591BF1">
        <w:rPr>
          <w:rFonts w:ascii="Arial" w:eastAsia="Times New Roman" w:hAnsi="Arial" w:cs="Arial"/>
          <w:b/>
          <w:bCs/>
          <w:kern w:val="0"/>
          <w:lang w:eastAsia="nb-NO"/>
          <w14:ligatures w14:val="none"/>
        </w:rPr>
        <w:t>mtDNA</w:t>
      </w:r>
      <w:proofErr w:type="spellEnd"/>
      <w:r w:rsidRPr="00591BF1">
        <w:rPr>
          <w:rFonts w:ascii="Arial" w:eastAsia="Times New Roman" w:hAnsi="Arial" w:cs="Arial"/>
          <w:b/>
          <w:bCs/>
          <w:kern w:val="0"/>
          <w:lang w:eastAsia="nb-NO"/>
          <w14:ligatures w14:val="none"/>
        </w:rPr>
        <w:t xml:space="preserve"> (mitokondrie</w:t>
      </w:r>
      <w:r w:rsidRPr="00591BF1">
        <w:rPr>
          <w:rFonts w:ascii="Arial" w:eastAsia="Times New Roman" w:hAnsi="Arial" w:cs="Arial"/>
          <w:b/>
          <w:bCs/>
          <w:kern w:val="0"/>
          <w:lang w:eastAsia="nb-NO"/>
          <w14:ligatures w14:val="none"/>
        </w:rPr>
        <w:noBreakHyphen/>
        <w:t>DNA) følger morslinjen og kan brukes av alle.</w:t>
      </w:r>
    </w:p>
    <w:p w14:paraId="730476A8" w14:textId="77777777" w:rsidR="007E1461" w:rsidRPr="00591BF1" w:rsidRDefault="007E1461" w:rsidP="007E1461">
      <w:pPr>
        <w:spacing w:before="100" w:beforeAutospacing="1" w:after="100" w:afterAutospacing="1" w:line="240" w:lineRule="auto"/>
        <w:rPr>
          <w:rFonts w:ascii="Arial" w:eastAsia="Times New Roman" w:hAnsi="Arial" w:cs="Arial"/>
          <w:b/>
          <w:bCs/>
          <w:kern w:val="0"/>
          <w:lang w:eastAsia="nb-NO"/>
          <w14:ligatures w14:val="none"/>
        </w:rPr>
      </w:pPr>
      <w:r w:rsidRPr="00591BF1">
        <w:rPr>
          <w:rFonts w:ascii="Arial" w:eastAsia="Times New Roman" w:hAnsi="Arial" w:cs="Arial"/>
          <w:b/>
          <w:bCs/>
          <w:kern w:val="0"/>
          <w:lang w:eastAsia="nb-NO"/>
          <w14:ligatures w14:val="none"/>
        </w:rPr>
        <w:t xml:space="preserve">Disse testene kan vise hvilken </w:t>
      </w:r>
      <w:proofErr w:type="spellStart"/>
      <w:r w:rsidRPr="00591BF1">
        <w:rPr>
          <w:rFonts w:ascii="Arial" w:eastAsia="Times New Roman" w:hAnsi="Arial" w:cs="Arial"/>
          <w:b/>
          <w:bCs/>
          <w:kern w:val="0"/>
          <w:lang w:eastAsia="nb-NO"/>
          <w14:ligatures w14:val="none"/>
        </w:rPr>
        <w:t>haplogruppe</w:t>
      </w:r>
      <w:proofErr w:type="spellEnd"/>
      <w:r w:rsidRPr="00591BF1">
        <w:rPr>
          <w:rFonts w:ascii="Arial" w:eastAsia="Times New Roman" w:hAnsi="Arial" w:cs="Arial"/>
          <w:b/>
          <w:bCs/>
          <w:kern w:val="0"/>
          <w:lang w:eastAsia="nb-NO"/>
          <w14:ligatures w14:val="none"/>
        </w:rPr>
        <w:t xml:space="preserve"> du tilhører – altså hvilken gren i slektstreet du kommer fra langt tilbake. </w:t>
      </w:r>
      <w:proofErr w:type="spellStart"/>
      <w:r w:rsidRPr="00591BF1">
        <w:rPr>
          <w:rFonts w:ascii="Arial" w:eastAsia="Times New Roman" w:hAnsi="Arial" w:cs="Arial"/>
          <w:b/>
          <w:bCs/>
          <w:kern w:val="0"/>
          <w:lang w:eastAsia="nb-NO"/>
          <w14:ligatures w14:val="none"/>
        </w:rPr>
        <w:t>Haplogrupper</w:t>
      </w:r>
      <w:proofErr w:type="spellEnd"/>
      <w:r w:rsidRPr="00591BF1">
        <w:rPr>
          <w:rFonts w:ascii="Arial" w:eastAsia="Times New Roman" w:hAnsi="Arial" w:cs="Arial"/>
          <w:b/>
          <w:bCs/>
          <w:kern w:val="0"/>
          <w:lang w:eastAsia="nb-NO"/>
          <w14:ligatures w14:val="none"/>
        </w:rPr>
        <w:t xml:space="preserve"> er grupper av mennesker som har felles genetisk opphav.</w:t>
      </w:r>
    </w:p>
    <w:p w14:paraId="0D48F189" w14:textId="77777777" w:rsidR="007E1461" w:rsidRPr="00591BF1" w:rsidRDefault="007E1461" w:rsidP="007E1461">
      <w:pPr>
        <w:spacing w:before="100" w:beforeAutospacing="1" w:after="100" w:afterAutospacing="1" w:line="240" w:lineRule="auto"/>
        <w:rPr>
          <w:rFonts w:ascii="Arial" w:eastAsia="Times New Roman" w:hAnsi="Arial" w:cs="Arial"/>
          <w:b/>
          <w:bCs/>
          <w:kern w:val="0"/>
          <w:lang w:eastAsia="nb-NO"/>
          <w14:ligatures w14:val="none"/>
        </w:rPr>
      </w:pPr>
      <w:r w:rsidRPr="00591BF1">
        <w:rPr>
          <w:rFonts w:ascii="Arial" w:eastAsia="Times New Roman" w:hAnsi="Arial" w:cs="Arial"/>
          <w:b/>
          <w:bCs/>
          <w:kern w:val="0"/>
          <w:lang w:eastAsia="nb-NO"/>
          <w14:ligatures w14:val="none"/>
        </w:rPr>
        <w:t xml:space="preserve">Den vanligste typen test kalles autosomal test. Den ser på hele arvestoffet ditt og er best til å finne slektninger som ikke er altfor langt unna – både i tid og i slekt. Den kan også vise hvor i verden forfedrene dine trolig kom fra. Men jo lenger bak i tid du prøver å gå, desto mer uklart blir det. </w:t>
      </w:r>
    </w:p>
    <w:p w14:paraId="4266DAD4" w14:textId="77777777" w:rsidR="007E1461" w:rsidRPr="00591BF1" w:rsidRDefault="007E1461" w:rsidP="007E1461">
      <w:pPr>
        <w:pStyle w:val="NormalWeb"/>
        <w:rPr>
          <w:rFonts w:ascii="Arial" w:hAnsi="Arial" w:cs="Arial"/>
          <w:b/>
          <w:bCs/>
        </w:rPr>
      </w:pPr>
      <w:r w:rsidRPr="00591BF1">
        <w:rPr>
          <w:rFonts w:ascii="Arial" w:hAnsi="Arial" w:cs="Arial"/>
          <w:b/>
          <w:bCs/>
        </w:rPr>
        <w:t>Hva de ulike testene forteller:</w:t>
      </w:r>
    </w:p>
    <w:p w14:paraId="7EE5CA7B" w14:textId="77777777" w:rsidR="007E1461" w:rsidRPr="00591BF1" w:rsidRDefault="007E1461" w:rsidP="00CD0583">
      <w:pPr>
        <w:pStyle w:val="NormalWeb"/>
        <w:numPr>
          <w:ilvl w:val="0"/>
          <w:numId w:val="2"/>
        </w:numPr>
        <w:rPr>
          <w:rFonts w:ascii="Arial" w:hAnsi="Arial" w:cs="Arial"/>
          <w:b/>
          <w:bCs/>
        </w:rPr>
      </w:pPr>
      <w:r w:rsidRPr="00591BF1">
        <w:rPr>
          <w:rFonts w:ascii="Arial" w:hAnsi="Arial" w:cs="Arial"/>
          <w:b/>
          <w:bCs/>
        </w:rPr>
        <w:lastRenderedPageBreak/>
        <w:t>Y</w:t>
      </w:r>
      <w:r w:rsidRPr="00591BF1">
        <w:rPr>
          <w:rFonts w:ascii="Arial" w:hAnsi="Arial" w:cs="Arial"/>
          <w:b/>
          <w:bCs/>
        </w:rPr>
        <w:noBreakHyphen/>
        <w:t>DNA: følger farslinjen; gir et klart bilde av én linje langt bak, men sier lite om resten av slekta.</w:t>
      </w:r>
    </w:p>
    <w:p w14:paraId="5095DE39" w14:textId="7B99C428" w:rsidR="007E1461" w:rsidRPr="00591BF1" w:rsidRDefault="007E1461" w:rsidP="00CD0583">
      <w:pPr>
        <w:pStyle w:val="NormalWeb"/>
        <w:numPr>
          <w:ilvl w:val="0"/>
          <w:numId w:val="2"/>
        </w:numPr>
        <w:rPr>
          <w:rFonts w:ascii="Arial" w:hAnsi="Arial" w:cs="Arial"/>
          <w:b/>
          <w:bCs/>
        </w:rPr>
      </w:pPr>
      <w:proofErr w:type="spellStart"/>
      <w:r w:rsidRPr="00591BF1">
        <w:rPr>
          <w:rFonts w:ascii="Arial" w:hAnsi="Arial" w:cs="Arial"/>
          <w:b/>
          <w:bCs/>
        </w:rPr>
        <w:t>mtDNA</w:t>
      </w:r>
      <w:proofErr w:type="spellEnd"/>
      <w:r w:rsidRPr="00591BF1">
        <w:rPr>
          <w:rFonts w:ascii="Arial" w:hAnsi="Arial" w:cs="Arial"/>
          <w:b/>
          <w:bCs/>
        </w:rPr>
        <w:t>: følger morslinjen; gir et lignende bilde fra andre siden.</w:t>
      </w:r>
    </w:p>
    <w:p w14:paraId="72CCDB15" w14:textId="5CFE8962" w:rsidR="008C409A" w:rsidRPr="008C409A" w:rsidRDefault="008C409A" w:rsidP="008C409A">
      <w:pPr>
        <w:pStyle w:val="NormalWeb"/>
        <w:numPr>
          <w:ilvl w:val="0"/>
          <w:numId w:val="2"/>
        </w:numPr>
        <w:rPr>
          <w:rFonts w:ascii="Arial" w:hAnsi="Arial" w:cs="Arial"/>
          <w:b/>
          <w:bCs/>
        </w:rPr>
      </w:pPr>
      <w:r w:rsidRPr="008C409A">
        <w:rPr>
          <w:rFonts w:ascii="Arial" w:hAnsi="Arial" w:cs="Arial"/>
          <w:b/>
          <w:bCs/>
        </w:rPr>
        <w:t>Autosomale tester: analyserer SNP</w:t>
      </w:r>
      <w:r w:rsidRPr="008C409A">
        <w:rPr>
          <w:rFonts w:ascii="Cambria Math" w:hAnsi="Cambria Math" w:cs="Cambria Math"/>
          <w:b/>
          <w:bCs/>
        </w:rPr>
        <w:t>‑</w:t>
      </w:r>
      <w:r w:rsidRPr="008C409A">
        <w:rPr>
          <w:rFonts w:ascii="Arial" w:hAnsi="Arial" w:cs="Arial"/>
          <w:b/>
          <w:bCs/>
        </w:rPr>
        <w:t xml:space="preserve">markører fra hele </w:t>
      </w:r>
      <w:r w:rsidR="000A20F9">
        <w:rPr>
          <w:rFonts w:ascii="Arial" w:hAnsi="Arial" w:cs="Arial"/>
          <w:b/>
          <w:bCs/>
        </w:rPr>
        <w:t>arvestoffet</w:t>
      </w:r>
      <w:r w:rsidRPr="008C409A">
        <w:rPr>
          <w:rFonts w:ascii="Arial" w:hAnsi="Arial" w:cs="Arial"/>
          <w:b/>
          <w:bCs/>
        </w:rPr>
        <w:t>; best til å finne nære slektninger og kartlegge blanding de siste 300–500 årene, men blir gradvis mindre presise lenger tilbake i tid.</w:t>
      </w:r>
    </w:p>
    <w:p w14:paraId="2C02A684" w14:textId="18B4FFFA" w:rsidR="007E1461" w:rsidRPr="008C409A" w:rsidRDefault="007E1461" w:rsidP="008C409A">
      <w:pPr>
        <w:pStyle w:val="NormalWeb"/>
        <w:rPr>
          <w:rFonts w:ascii="Arial" w:hAnsi="Arial" w:cs="Arial"/>
          <w:b/>
          <w:bCs/>
        </w:rPr>
      </w:pPr>
      <w:r w:rsidRPr="008C409A">
        <w:rPr>
          <w:rFonts w:ascii="Arial" w:hAnsi="Arial" w:cs="Arial"/>
          <w:b/>
          <w:bCs/>
        </w:rPr>
        <w:t>Kort sagt: Y</w:t>
      </w:r>
      <w:r w:rsidRPr="008C409A">
        <w:rPr>
          <w:rFonts w:ascii="Arial" w:hAnsi="Arial" w:cs="Arial"/>
          <w:b/>
          <w:bCs/>
        </w:rPr>
        <w:noBreakHyphen/>
        <w:t xml:space="preserve">DNA og </w:t>
      </w:r>
      <w:proofErr w:type="spellStart"/>
      <w:r w:rsidRPr="008C409A">
        <w:rPr>
          <w:rFonts w:ascii="Arial" w:hAnsi="Arial" w:cs="Arial"/>
          <w:b/>
          <w:bCs/>
        </w:rPr>
        <w:t>mtDNA</w:t>
      </w:r>
      <w:proofErr w:type="spellEnd"/>
      <w:r w:rsidRPr="008C409A">
        <w:rPr>
          <w:rFonts w:ascii="Arial" w:hAnsi="Arial" w:cs="Arial"/>
          <w:b/>
          <w:bCs/>
        </w:rPr>
        <w:t xml:space="preserve"> gir smale, klare spor langt bak i tid; autosomale tester gir et bredere, nyere bilde. Den beste tilnærmingen er å bruke DNA</w:t>
      </w:r>
      <w:r w:rsidRPr="008C409A">
        <w:rPr>
          <w:rFonts w:ascii="Arial" w:hAnsi="Arial" w:cs="Arial"/>
          <w:b/>
          <w:bCs/>
        </w:rPr>
        <w:noBreakHyphen/>
        <w:t>tester sammen med historiske kilder — dokumenter og lokale arkiver — for å bygge et mest mulig riktig slektstre.</w:t>
      </w:r>
    </w:p>
    <w:p w14:paraId="7CBAD603" w14:textId="77777777" w:rsidR="007E1461" w:rsidRPr="00591BF1" w:rsidRDefault="007E1461" w:rsidP="007E1461">
      <w:pPr>
        <w:rPr>
          <w:rFonts w:ascii="Arial" w:hAnsi="Arial" w:cs="Arial"/>
          <w:b/>
          <w:bCs/>
          <w:lang w:eastAsia="nb-NO"/>
        </w:rPr>
      </w:pPr>
      <w:r w:rsidRPr="00591BF1">
        <w:rPr>
          <w:rFonts w:ascii="Arial" w:hAnsi="Arial" w:cs="Arial"/>
          <w:b/>
          <w:bCs/>
          <w:lang w:eastAsia="nb-NO"/>
        </w:rPr>
        <w:t>Praktiske råd til deg som vil forske i slekta:</w:t>
      </w:r>
    </w:p>
    <w:p w14:paraId="26B13CE8" w14:textId="77777777" w:rsidR="007E1461" w:rsidRPr="00591BF1" w:rsidRDefault="007E1461" w:rsidP="00CD0583">
      <w:pPr>
        <w:numPr>
          <w:ilvl w:val="0"/>
          <w:numId w:val="1"/>
        </w:numPr>
        <w:spacing w:before="100" w:beforeAutospacing="1" w:after="100" w:afterAutospacing="1" w:line="240" w:lineRule="auto"/>
        <w:rPr>
          <w:rFonts w:ascii="Arial" w:eastAsia="Times New Roman" w:hAnsi="Arial" w:cs="Arial"/>
          <w:b/>
          <w:bCs/>
          <w:kern w:val="0"/>
          <w:lang w:eastAsia="nb-NO"/>
          <w14:ligatures w14:val="none"/>
        </w:rPr>
      </w:pPr>
      <w:r w:rsidRPr="00591BF1">
        <w:rPr>
          <w:rFonts w:ascii="Arial" w:eastAsia="Times New Roman" w:hAnsi="Arial" w:cs="Arial"/>
          <w:b/>
          <w:bCs/>
          <w:kern w:val="0"/>
          <w:lang w:eastAsia="nb-NO"/>
          <w14:ligatures w14:val="none"/>
        </w:rPr>
        <w:t xml:space="preserve">Bruk </w:t>
      </w:r>
      <w:proofErr w:type="spellStart"/>
      <w:r w:rsidRPr="00591BF1">
        <w:rPr>
          <w:rFonts w:ascii="Arial" w:eastAsia="Times New Roman" w:hAnsi="Arial" w:cs="Arial"/>
          <w:b/>
          <w:bCs/>
          <w:kern w:val="0"/>
          <w:lang w:eastAsia="nb-NO"/>
          <w14:ligatures w14:val="none"/>
        </w:rPr>
        <w:t>MyHeritage</w:t>
      </w:r>
      <w:proofErr w:type="spellEnd"/>
      <w:r w:rsidRPr="00591BF1">
        <w:rPr>
          <w:rFonts w:ascii="Arial" w:eastAsia="Times New Roman" w:hAnsi="Arial" w:cs="Arial"/>
          <w:b/>
          <w:bCs/>
          <w:kern w:val="0"/>
          <w:lang w:eastAsia="nb-NO"/>
          <w14:ligatures w14:val="none"/>
        </w:rPr>
        <w:t xml:space="preserve">, </w:t>
      </w:r>
      <w:proofErr w:type="spellStart"/>
      <w:r w:rsidRPr="00591BF1">
        <w:rPr>
          <w:rFonts w:ascii="Arial" w:eastAsia="Times New Roman" w:hAnsi="Arial" w:cs="Arial"/>
          <w:b/>
          <w:bCs/>
          <w:kern w:val="0"/>
          <w:lang w:eastAsia="nb-NO"/>
          <w14:ligatures w14:val="none"/>
        </w:rPr>
        <w:t>Ancestry</w:t>
      </w:r>
      <w:proofErr w:type="spellEnd"/>
      <w:r w:rsidRPr="00591BF1">
        <w:rPr>
          <w:rFonts w:ascii="Arial" w:eastAsia="Times New Roman" w:hAnsi="Arial" w:cs="Arial"/>
          <w:b/>
          <w:bCs/>
          <w:kern w:val="0"/>
          <w:lang w:eastAsia="nb-NO"/>
          <w14:ligatures w14:val="none"/>
        </w:rPr>
        <w:t xml:space="preserve"> eller tilsvarende for å bygge slektstre og koble DNA</w:t>
      </w:r>
      <w:r w:rsidRPr="00591BF1">
        <w:rPr>
          <w:rFonts w:ascii="Arial" w:eastAsia="Times New Roman" w:hAnsi="Arial" w:cs="Arial"/>
          <w:b/>
          <w:bCs/>
          <w:kern w:val="0"/>
          <w:lang w:eastAsia="nb-NO"/>
          <w14:ligatures w14:val="none"/>
        </w:rPr>
        <w:noBreakHyphen/>
        <w:t>matcher til historiske kilder; disse tjenestene har verktøy som automatiserer mye arbeid.</w:t>
      </w:r>
    </w:p>
    <w:p w14:paraId="787A6805" w14:textId="77777777" w:rsidR="007E1461" w:rsidRPr="00591BF1" w:rsidRDefault="007E1461" w:rsidP="00CD0583">
      <w:pPr>
        <w:numPr>
          <w:ilvl w:val="0"/>
          <w:numId w:val="1"/>
        </w:numPr>
        <w:spacing w:before="100" w:beforeAutospacing="1" w:after="100" w:afterAutospacing="1" w:line="240" w:lineRule="auto"/>
        <w:rPr>
          <w:rFonts w:ascii="Arial" w:eastAsia="Times New Roman" w:hAnsi="Arial" w:cs="Arial"/>
          <w:b/>
          <w:bCs/>
          <w:kern w:val="0"/>
          <w:lang w:eastAsia="nb-NO"/>
          <w14:ligatures w14:val="none"/>
        </w:rPr>
      </w:pPr>
      <w:r w:rsidRPr="00591BF1">
        <w:rPr>
          <w:rFonts w:ascii="Arial" w:eastAsia="Times New Roman" w:hAnsi="Arial" w:cs="Arial"/>
          <w:b/>
          <w:bCs/>
          <w:kern w:val="0"/>
          <w:lang w:eastAsia="nb-NO"/>
          <w14:ligatures w14:val="none"/>
        </w:rPr>
        <w:t>Ta en autosomal test for bred oversikt; vurder Y</w:t>
      </w:r>
      <w:r w:rsidRPr="00591BF1">
        <w:rPr>
          <w:rFonts w:ascii="Arial" w:eastAsia="Times New Roman" w:hAnsi="Arial" w:cs="Arial"/>
          <w:b/>
          <w:bCs/>
          <w:kern w:val="0"/>
          <w:lang w:eastAsia="nb-NO"/>
          <w14:ligatures w14:val="none"/>
        </w:rPr>
        <w:noBreakHyphen/>
        <w:t xml:space="preserve">DNA eller </w:t>
      </w:r>
      <w:proofErr w:type="spellStart"/>
      <w:r w:rsidRPr="00591BF1">
        <w:rPr>
          <w:rFonts w:ascii="Arial" w:eastAsia="Times New Roman" w:hAnsi="Arial" w:cs="Arial"/>
          <w:b/>
          <w:bCs/>
          <w:kern w:val="0"/>
          <w:lang w:eastAsia="nb-NO"/>
          <w14:ligatures w14:val="none"/>
        </w:rPr>
        <w:t>mtDNA</w:t>
      </w:r>
      <w:proofErr w:type="spellEnd"/>
      <w:r w:rsidRPr="00591BF1">
        <w:rPr>
          <w:rFonts w:ascii="Arial" w:eastAsia="Times New Roman" w:hAnsi="Arial" w:cs="Arial"/>
          <w:b/>
          <w:bCs/>
          <w:kern w:val="0"/>
          <w:lang w:eastAsia="nb-NO"/>
          <w14:ligatures w14:val="none"/>
        </w:rPr>
        <w:t xml:space="preserve"> hvis du vil spore én direkte linje særlig langt tilbake.</w:t>
      </w:r>
    </w:p>
    <w:p w14:paraId="0AF57C8F" w14:textId="77777777" w:rsidR="007E1461" w:rsidRPr="00591BF1" w:rsidRDefault="007E1461" w:rsidP="00CD0583">
      <w:pPr>
        <w:numPr>
          <w:ilvl w:val="0"/>
          <w:numId w:val="1"/>
        </w:numPr>
        <w:spacing w:before="100" w:beforeAutospacing="1" w:after="100" w:afterAutospacing="1" w:line="240" w:lineRule="auto"/>
        <w:rPr>
          <w:rFonts w:ascii="Arial" w:eastAsia="Times New Roman" w:hAnsi="Arial" w:cs="Arial"/>
          <w:b/>
          <w:bCs/>
          <w:kern w:val="0"/>
          <w:lang w:eastAsia="nb-NO"/>
          <w14:ligatures w14:val="none"/>
        </w:rPr>
      </w:pPr>
      <w:r w:rsidRPr="00591BF1">
        <w:rPr>
          <w:rFonts w:ascii="Arial" w:eastAsia="Times New Roman" w:hAnsi="Arial" w:cs="Arial"/>
          <w:b/>
          <w:bCs/>
          <w:kern w:val="0"/>
          <w:lang w:eastAsia="nb-NO"/>
          <w14:ligatures w14:val="none"/>
        </w:rPr>
        <w:t>Les leverandørens personvernregler nøye: avgjør hvem som kan se og bruke DNA</w:t>
      </w:r>
      <w:r w:rsidRPr="00591BF1">
        <w:rPr>
          <w:rFonts w:ascii="Arial" w:eastAsia="Times New Roman" w:hAnsi="Arial" w:cs="Arial"/>
          <w:b/>
          <w:bCs/>
          <w:kern w:val="0"/>
          <w:lang w:eastAsia="nb-NO"/>
          <w14:ligatures w14:val="none"/>
        </w:rPr>
        <w:noBreakHyphen/>
        <w:t>dataene dine, og hvilke muligheter du har for sletting eller overføring.</w:t>
      </w:r>
    </w:p>
    <w:p w14:paraId="06B82D6E" w14:textId="77777777" w:rsidR="007E1461" w:rsidRPr="00591BF1" w:rsidRDefault="007E1461" w:rsidP="00CD0583">
      <w:pPr>
        <w:numPr>
          <w:ilvl w:val="0"/>
          <w:numId w:val="1"/>
        </w:numPr>
        <w:spacing w:before="100" w:beforeAutospacing="1" w:after="100" w:afterAutospacing="1" w:line="240" w:lineRule="auto"/>
        <w:rPr>
          <w:rFonts w:ascii="Arial" w:eastAsia="Times New Roman" w:hAnsi="Arial" w:cs="Arial"/>
          <w:b/>
          <w:bCs/>
          <w:kern w:val="0"/>
          <w:lang w:eastAsia="nb-NO"/>
          <w14:ligatures w14:val="none"/>
        </w:rPr>
      </w:pPr>
      <w:r w:rsidRPr="00591BF1">
        <w:rPr>
          <w:rFonts w:ascii="Arial" w:eastAsia="Times New Roman" w:hAnsi="Arial" w:cs="Arial"/>
          <w:b/>
          <w:bCs/>
          <w:kern w:val="0"/>
          <w:lang w:eastAsia="nb-NO"/>
          <w14:ligatures w14:val="none"/>
        </w:rPr>
        <w:t>Vær realistisk: DNA gir sannsynligheter og mønstre, ikke alltid entydige enkeltindivider flere tusen år tilbake. Dokumentasjon (kirkebøker, skifter, stamtavler) er fortsatt avgjørende.</w:t>
      </w:r>
    </w:p>
    <w:p w14:paraId="62B38045" w14:textId="77777777" w:rsidR="007E1461" w:rsidRPr="00591BF1" w:rsidRDefault="007E1461" w:rsidP="00CD0583">
      <w:pPr>
        <w:numPr>
          <w:ilvl w:val="0"/>
          <w:numId w:val="1"/>
        </w:numPr>
        <w:spacing w:before="100" w:beforeAutospacing="1" w:after="100" w:afterAutospacing="1" w:line="240" w:lineRule="auto"/>
        <w:rPr>
          <w:rFonts w:ascii="Arial" w:eastAsia="Times New Roman" w:hAnsi="Arial" w:cs="Arial"/>
          <w:b/>
          <w:bCs/>
          <w:kern w:val="0"/>
          <w:lang w:eastAsia="nb-NO"/>
          <w14:ligatures w14:val="none"/>
        </w:rPr>
      </w:pPr>
      <w:r w:rsidRPr="00591BF1">
        <w:rPr>
          <w:rFonts w:ascii="Arial" w:eastAsia="Times New Roman" w:hAnsi="Arial" w:cs="Arial"/>
          <w:b/>
          <w:bCs/>
          <w:kern w:val="0"/>
          <w:lang w:eastAsia="nb-NO"/>
          <w14:ligatures w14:val="none"/>
        </w:rPr>
        <w:t>Bruk lokale arkiver og slektsgrupper parallelt med DNA</w:t>
      </w:r>
      <w:r w:rsidRPr="00591BF1">
        <w:rPr>
          <w:rFonts w:ascii="Arial" w:eastAsia="Times New Roman" w:hAnsi="Arial" w:cs="Arial"/>
          <w:b/>
          <w:bCs/>
          <w:kern w:val="0"/>
          <w:lang w:eastAsia="nb-NO"/>
          <w14:ligatures w14:val="none"/>
        </w:rPr>
        <w:noBreakHyphen/>
        <w:t>funn for å verifisere og fylle ut slektstreet.</w:t>
      </w:r>
    </w:p>
    <w:p w14:paraId="1B4CB075" w14:textId="77777777" w:rsidR="007E1461" w:rsidRPr="00591BF1" w:rsidRDefault="007E1461" w:rsidP="007E1461">
      <w:pPr>
        <w:spacing w:before="100" w:beforeAutospacing="1" w:after="100" w:afterAutospacing="1" w:line="240" w:lineRule="auto"/>
        <w:rPr>
          <w:rFonts w:ascii="Arial" w:eastAsia="Times New Roman" w:hAnsi="Arial" w:cs="Arial"/>
          <w:b/>
          <w:bCs/>
          <w:kern w:val="0"/>
          <w:lang w:eastAsia="nb-NO"/>
          <w14:ligatures w14:val="none"/>
        </w:rPr>
      </w:pPr>
      <w:r w:rsidRPr="00591BF1">
        <w:rPr>
          <w:rFonts w:ascii="Arial" w:eastAsia="Times New Roman" w:hAnsi="Arial" w:cs="Arial"/>
          <w:b/>
          <w:bCs/>
          <w:kern w:val="0"/>
          <w:lang w:eastAsia="nb-NO"/>
          <w14:ligatures w14:val="none"/>
        </w:rPr>
        <w:t xml:space="preserve">Forskere har funnet ut at noen moderne mennesker har små biter av DNA fra utdødde mennesketyper som neandertalere og </w:t>
      </w:r>
      <w:proofErr w:type="spellStart"/>
      <w:r w:rsidRPr="00591BF1">
        <w:rPr>
          <w:rFonts w:ascii="Arial" w:eastAsia="Times New Roman" w:hAnsi="Arial" w:cs="Arial"/>
          <w:b/>
          <w:bCs/>
          <w:kern w:val="0"/>
          <w:lang w:eastAsia="nb-NO"/>
          <w14:ligatures w14:val="none"/>
        </w:rPr>
        <w:t>Denisovaner</w:t>
      </w:r>
      <w:proofErr w:type="spellEnd"/>
      <w:r w:rsidRPr="00591BF1">
        <w:rPr>
          <w:rFonts w:ascii="Arial" w:eastAsia="Times New Roman" w:hAnsi="Arial" w:cs="Arial"/>
          <w:b/>
          <w:bCs/>
          <w:kern w:val="0"/>
          <w:lang w:eastAsia="nb-NO"/>
          <w14:ligatures w14:val="none"/>
        </w:rPr>
        <w:t>. Dette betyr ikke at vi kan peke på en konkret «bestefar» fra 50 000 år siden. Det handler om små DNA</w:t>
      </w:r>
      <w:r w:rsidRPr="00591BF1">
        <w:rPr>
          <w:rFonts w:ascii="Arial" w:eastAsia="Times New Roman" w:hAnsi="Arial" w:cs="Arial"/>
          <w:b/>
          <w:bCs/>
          <w:kern w:val="0"/>
          <w:lang w:eastAsia="nb-NO"/>
          <w14:ligatures w14:val="none"/>
        </w:rPr>
        <w:noBreakHyphen/>
        <w:t>spor som har blitt værende i grupper av mennesker.</w:t>
      </w:r>
    </w:p>
    <w:p w14:paraId="681A46BA" w14:textId="77777777" w:rsidR="007E1461" w:rsidRPr="00591BF1" w:rsidRDefault="007E1461" w:rsidP="007E1461">
      <w:pPr>
        <w:spacing w:before="100" w:beforeAutospacing="1" w:after="100" w:afterAutospacing="1" w:line="240" w:lineRule="auto"/>
        <w:rPr>
          <w:rFonts w:ascii="Arial" w:eastAsia="Times New Roman" w:hAnsi="Arial" w:cs="Arial"/>
          <w:b/>
          <w:bCs/>
          <w:kern w:val="0"/>
          <w:lang w:eastAsia="nb-NO"/>
          <w14:ligatures w14:val="none"/>
        </w:rPr>
      </w:pPr>
      <w:r w:rsidRPr="00591BF1">
        <w:rPr>
          <w:rFonts w:ascii="Arial" w:eastAsia="Times New Roman" w:hAnsi="Arial" w:cs="Arial"/>
          <w:b/>
          <w:bCs/>
          <w:kern w:val="0"/>
          <w:lang w:eastAsia="nb-NO"/>
          <w14:ligatures w14:val="none"/>
        </w:rPr>
        <w:t>Noen av disse sporene kan ha gitt fordeler, som bedre tilpasning til klima eller beskyttelse mot sykdom. Dette kalles adaptiv arv – altså gener som har hjulpet oss å tilpasse oss miljøet.</w:t>
      </w:r>
    </w:p>
    <w:p w14:paraId="53183FAF" w14:textId="33D22B1B" w:rsidR="007E1461" w:rsidRPr="00591BF1" w:rsidRDefault="007E1461" w:rsidP="007E1461">
      <w:pPr>
        <w:spacing w:before="100" w:beforeAutospacing="1" w:after="100" w:afterAutospacing="1" w:line="240" w:lineRule="auto"/>
        <w:rPr>
          <w:rFonts w:ascii="Arial" w:eastAsia="Times New Roman" w:hAnsi="Arial" w:cs="Arial"/>
          <w:b/>
          <w:bCs/>
          <w:kern w:val="0"/>
          <w:lang w:eastAsia="nb-NO"/>
          <w14:ligatures w14:val="none"/>
        </w:rPr>
      </w:pPr>
      <w:r w:rsidRPr="00591BF1">
        <w:rPr>
          <w:rFonts w:ascii="Arial" w:eastAsia="Times New Roman" w:hAnsi="Arial" w:cs="Arial"/>
          <w:b/>
          <w:bCs/>
          <w:kern w:val="0"/>
          <w:lang w:eastAsia="nb-NO"/>
          <w14:ligatures w14:val="none"/>
        </w:rPr>
        <w:t xml:space="preserve">Et viktig fagord her er: Arkaisk </w:t>
      </w:r>
      <w:proofErr w:type="spellStart"/>
      <w:r w:rsidRPr="00591BF1">
        <w:rPr>
          <w:rFonts w:ascii="Arial" w:eastAsia="Times New Roman" w:hAnsi="Arial" w:cs="Arial"/>
          <w:b/>
          <w:bCs/>
          <w:kern w:val="0"/>
          <w:lang w:eastAsia="nb-NO"/>
          <w14:ligatures w14:val="none"/>
        </w:rPr>
        <w:t>introgressjon</w:t>
      </w:r>
      <w:proofErr w:type="spellEnd"/>
      <w:r w:rsidRPr="00591BF1">
        <w:rPr>
          <w:rFonts w:ascii="Arial" w:eastAsia="Times New Roman" w:hAnsi="Arial" w:cs="Arial"/>
          <w:b/>
          <w:bCs/>
          <w:kern w:val="0"/>
          <w:lang w:eastAsia="nb-NO"/>
          <w14:ligatures w14:val="none"/>
        </w:rPr>
        <w:t xml:space="preserve">: Når gammelt DNA fra utdødde mennesketyper har blandet seg inn i </w:t>
      </w:r>
      <w:r w:rsidR="0030357F">
        <w:rPr>
          <w:rFonts w:ascii="Arial" w:eastAsia="Times New Roman" w:hAnsi="Arial" w:cs="Arial"/>
          <w:b/>
          <w:bCs/>
          <w:kern w:val="0"/>
          <w:lang w:eastAsia="nb-NO"/>
          <w14:ligatures w14:val="none"/>
        </w:rPr>
        <w:t>arvestoffet</w:t>
      </w:r>
      <w:r w:rsidRPr="00591BF1">
        <w:rPr>
          <w:rFonts w:ascii="Arial" w:eastAsia="Times New Roman" w:hAnsi="Arial" w:cs="Arial"/>
          <w:b/>
          <w:bCs/>
          <w:kern w:val="0"/>
          <w:lang w:eastAsia="nb-NO"/>
          <w14:ligatures w14:val="none"/>
        </w:rPr>
        <w:t xml:space="preserve"> til moderne mennesker.</w:t>
      </w:r>
    </w:p>
    <w:p w14:paraId="64500EEA" w14:textId="77777777" w:rsidR="007E1461" w:rsidRPr="00591BF1" w:rsidRDefault="007E1461" w:rsidP="007E1461">
      <w:pPr>
        <w:spacing w:before="100" w:beforeAutospacing="1" w:after="100" w:afterAutospacing="1" w:line="240" w:lineRule="auto"/>
        <w:rPr>
          <w:rFonts w:ascii="Arial" w:eastAsia="Times New Roman" w:hAnsi="Arial" w:cs="Arial"/>
          <w:b/>
          <w:bCs/>
          <w:kern w:val="0"/>
          <w:lang w:eastAsia="nb-NO"/>
          <w14:ligatures w14:val="none"/>
        </w:rPr>
      </w:pPr>
      <w:r w:rsidRPr="00591BF1">
        <w:rPr>
          <w:rFonts w:ascii="Arial" w:eastAsia="Times New Roman" w:hAnsi="Arial" w:cs="Arial"/>
          <w:b/>
          <w:bCs/>
          <w:kern w:val="0"/>
          <w:lang w:eastAsia="nb-NO"/>
          <w14:ligatures w14:val="none"/>
        </w:rPr>
        <w:t>DNA</w:t>
      </w:r>
      <w:r w:rsidRPr="00591BF1">
        <w:rPr>
          <w:rFonts w:ascii="Arial" w:eastAsia="Times New Roman" w:hAnsi="Arial" w:cs="Arial"/>
          <w:b/>
          <w:bCs/>
          <w:kern w:val="0"/>
          <w:lang w:eastAsia="nb-NO"/>
          <w14:ligatures w14:val="none"/>
        </w:rPr>
        <w:noBreakHyphen/>
        <w:t xml:space="preserve">tester og </w:t>
      </w:r>
      <w:proofErr w:type="spellStart"/>
      <w:r w:rsidRPr="00591BF1">
        <w:rPr>
          <w:rFonts w:ascii="Arial" w:eastAsia="Times New Roman" w:hAnsi="Arial" w:cs="Arial"/>
          <w:b/>
          <w:bCs/>
          <w:kern w:val="0"/>
          <w:lang w:eastAsia="nb-NO"/>
          <w14:ligatures w14:val="none"/>
        </w:rPr>
        <w:t>slektstjenester</w:t>
      </w:r>
      <w:proofErr w:type="spellEnd"/>
      <w:r w:rsidRPr="00591BF1">
        <w:rPr>
          <w:rFonts w:ascii="Arial" w:eastAsia="Times New Roman" w:hAnsi="Arial" w:cs="Arial"/>
          <w:b/>
          <w:bCs/>
          <w:kern w:val="0"/>
          <w:lang w:eastAsia="nb-NO"/>
          <w14:ligatures w14:val="none"/>
        </w:rPr>
        <w:t xml:space="preserve"> på nettet er kraftige verktøy. De kan vise hvor deler av familien din sannsynligvis kommer fra, og hvilke historiske møter og vandringer som har påvirket slekta. Men metodene har begrensninger: jo lenger tilbake du går, desto mer usikkert blir det. Arkaisk spor etter neandertalere og </w:t>
      </w:r>
      <w:proofErr w:type="spellStart"/>
      <w:r w:rsidRPr="00591BF1">
        <w:rPr>
          <w:rFonts w:ascii="Arial" w:eastAsia="Times New Roman" w:hAnsi="Arial" w:cs="Arial"/>
          <w:b/>
          <w:bCs/>
          <w:kern w:val="0"/>
          <w:lang w:eastAsia="nb-NO"/>
          <w14:ligatures w14:val="none"/>
        </w:rPr>
        <w:t>Denisovaner</w:t>
      </w:r>
      <w:proofErr w:type="spellEnd"/>
      <w:r w:rsidRPr="00591BF1">
        <w:rPr>
          <w:rFonts w:ascii="Arial" w:eastAsia="Times New Roman" w:hAnsi="Arial" w:cs="Arial"/>
          <w:b/>
          <w:bCs/>
          <w:kern w:val="0"/>
          <w:lang w:eastAsia="nb-NO"/>
          <w14:ligatures w14:val="none"/>
        </w:rPr>
        <w:t xml:space="preserve"> sier noe om hele befolkningers historie, ikke om konkrete enkeltpersoner. Bruk DNA som en hjelp sammen med dokumenter og lokal kunnskap – da får du det mest troverdige og spennende bildet av hvor du kommer fra.</w:t>
      </w:r>
    </w:p>
    <w:p w14:paraId="3FEDB91C" w14:textId="77777777" w:rsidR="00057F7E" w:rsidRDefault="00057F7E"/>
    <w:p w14:paraId="6841BCC4" w14:textId="2BD80E90" w:rsidR="00AA3267" w:rsidRPr="00813477" w:rsidRDefault="00C539C9" w:rsidP="00C539C9">
      <w:pPr>
        <w:spacing w:before="100" w:beforeAutospacing="1" w:after="100" w:afterAutospacing="1" w:line="240" w:lineRule="auto"/>
        <w:outlineLvl w:val="2"/>
        <w:rPr>
          <w:rFonts w:ascii="Arial" w:eastAsia="Times New Roman" w:hAnsi="Arial" w:cs="Arial"/>
          <w:b/>
          <w:bCs/>
          <w:kern w:val="0"/>
          <w:sz w:val="28"/>
          <w:szCs w:val="28"/>
          <w:u w:val="single"/>
          <w:lang w:eastAsia="nb-NO"/>
          <w14:ligatures w14:val="none"/>
        </w:rPr>
      </w:pPr>
      <w:r w:rsidRPr="00813477">
        <w:rPr>
          <w:rFonts w:ascii="Arial" w:eastAsia="Times New Roman" w:hAnsi="Arial" w:cs="Arial"/>
          <w:b/>
          <w:bCs/>
          <w:kern w:val="0"/>
          <w:sz w:val="28"/>
          <w:szCs w:val="28"/>
          <w:u w:val="single"/>
          <w:lang w:eastAsia="nb-NO"/>
          <w14:ligatures w14:val="none"/>
        </w:rPr>
        <w:lastRenderedPageBreak/>
        <w:t>Begynnelsen</w:t>
      </w:r>
    </w:p>
    <w:tbl>
      <w:tblPr>
        <w:tblStyle w:val="Tabellrutenett"/>
        <w:tblW w:w="0" w:type="auto"/>
        <w:tblLook w:val="04A0" w:firstRow="1" w:lastRow="0" w:firstColumn="1" w:lastColumn="0" w:noHBand="0" w:noVBand="1"/>
      </w:tblPr>
      <w:tblGrid>
        <w:gridCol w:w="8359"/>
      </w:tblGrid>
      <w:tr w:rsidR="00AA3267" w14:paraId="5C1FF4A5" w14:textId="77777777" w:rsidTr="00813477">
        <w:tc>
          <w:tcPr>
            <w:tcW w:w="8359" w:type="dxa"/>
          </w:tcPr>
          <w:p w14:paraId="4586B6CF" w14:textId="0497AD7B" w:rsidR="00AA3267" w:rsidRDefault="00AA3267" w:rsidP="00813477">
            <w:pPr>
              <w:spacing w:before="100" w:beforeAutospacing="1" w:after="100" w:afterAutospacing="1"/>
              <w:jc w:val="center"/>
              <w:outlineLvl w:val="2"/>
              <w:rPr>
                <w:rFonts w:ascii="Times New Roman" w:eastAsia="Times New Roman" w:hAnsi="Times New Roman" w:cs="Times New Roman"/>
                <w:b/>
                <w:bCs/>
                <w:kern w:val="0"/>
                <w:sz w:val="27"/>
                <w:szCs w:val="27"/>
                <w:lang w:eastAsia="nb-NO"/>
                <w14:ligatures w14:val="none"/>
              </w:rPr>
            </w:pPr>
            <w:r>
              <w:rPr>
                <w:rFonts w:ascii="Times New Roman" w:eastAsia="Times New Roman" w:hAnsi="Times New Roman" w:cs="Times New Roman"/>
                <w:noProof/>
                <w:kern w:val="0"/>
                <w:lang w:eastAsia="nb-NO"/>
                <w14:ligatures w14:val="none"/>
              </w:rPr>
              <w:drawing>
                <wp:inline distT="0" distB="0" distL="0" distR="0" wp14:anchorId="49E706D9" wp14:editId="45842671">
                  <wp:extent cx="5146145" cy="7410450"/>
                  <wp:effectExtent l="0" t="0" r="0" b="0"/>
                  <wp:docPr id="1730635652"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165061" cy="7437690"/>
                          </a:xfrm>
                          <a:prstGeom prst="rect">
                            <a:avLst/>
                          </a:prstGeom>
                          <a:noFill/>
                        </pic:spPr>
                      </pic:pic>
                    </a:graphicData>
                  </a:graphic>
                </wp:inline>
              </w:drawing>
            </w:r>
          </w:p>
        </w:tc>
      </w:tr>
      <w:tr w:rsidR="00AA3267" w14:paraId="066A47FA" w14:textId="77777777" w:rsidTr="00813477">
        <w:tc>
          <w:tcPr>
            <w:tcW w:w="8359" w:type="dxa"/>
          </w:tcPr>
          <w:p w14:paraId="50F948CA" w14:textId="7337CFA1" w:rsidR="00AA3267" w:rsidRPr="00813477" w:rsidRDefault="00AA3267" w:rsidP="00AA3267">
            <w:pPr>
              <w:spacing w:before="100" w:beforeAutospacing="1" w:after="100" w:afterAutospacing="1"/>
              <w:rPr>
                <w:rFonts w:ascii="Arial" w:eastAsia="Times New Roman" w:hAnsi="Arial" w:cs="Arial"/>
                <w:b/>
                <w:bCs/>
                <w:kern w:val="0"/>
                <w:lang w:eastAsia="nb-NO"/>
                <w14:ligatures w14:val="none"/>
              </w:rPr>
            </w:pPr>
            <w:r w:rsidRPr="00813477">
              <w:rPr>
                <w:rFonts w:ascii="Arial" w:eastAsia="Times New Roman" w:hAnsi="Arial" w:cs="Arial"/>
                <w:b/>
                <w:bCs/>
                <w:kern w:val="0"/>
                <w:lang w:eastAsia="nb-NO"/>
                <w14:ligatures w14:val="none"/>
              </w:rPr>
              <w:t xml:space="preserve">Tidslinjen viser hovedgruppene i menneskets evolusjon fra </w:t>
            </w:r>
            <w:proofErr w:type="spellStart"/>
            <w:r w:rsidRPr="00813477">
              <w:rPr>
                <w:rFonts w:ascii="Arial" w:eastAsia="Times New Roman" w:hAnsi="Arial" w:cs="Arial"/>
                <w:b/>
                <w:bCs/>
                <w:kern w:val="0"/>
                <w:lang w:eastAsia="nb-NO"/>
                <w14:ligatures w14:val="none"/>
              </w:rPr>
              <w:t>Sahelanthropus</w:t>
            </w:r>
            <w:proofErr w:type="spellEnd"/>
            <w:r w:rsidRPr="00813477">
              <w:rPr>
                <w:rFonts w:ascii="Arial" w:eastAsia="Times New Roman" w:hAnsi="Arial" w:cs="Arial"/>
                <w:b/>
                <w:bCs/>
                <w:kern w:val="0"/>
                <w:lang w:eastAsia="nb-NO"/>
                <w14:ligatures w14:val="none"/>
              </w:rPr>
              <w:t xml:space="preserve"> for omtrent 7 millioner år siden fram til moderne mennesker i dag. Fargede søyler angir omtrent når hver art levde, og pilene viser mulige utviklingsforbindelser. Diagrammet understreker at menneskehistorien er et forgrenet tre med mange samtidige arter, ikke en rett linje.</w:t>
            </w:r>
          </w:p>
        </w:tc>
      </w:tr>
    </w:tbl>
    <w:p w14:paraId="53C16610" w14:textId="0F6977EC" w:rsidR="00C539C9" w:rsidRPr="004C7DBD" w:rsidRDefault="00C539C9" w:rsidP="00C539C9">
      <w:pPr>
        <w:spacing w:before="100" w:beforeAutospacing="1" w:after="100" w:afterAutospacing="1" w:line="240" w:lineRule="auto"/>
        <w:rPr>
          <w:rFonts w:ascii="Arial" w:eastAsia="Times New Roman" w:hAnsi="Arial" w:cs="Arial"/>
          <w:b/>
          <w:bCs/>
          <w:kern w:val="0"/>
          <w:lang w:eastAsia="nb-NO"/>
          <w14:ligatures w14:val="none"/>
        </w:rPr>
      </w:pPr>
      <w:r w:rsidRPr="004C7DBD">
        <w:rPr>
          <w:rFonts w:ascii="Arial" w:eastAsia="Times New Roman" w:hAnsi="Arial" w:cs="Arial"/>
          <w:b/>
          <w:bCs/>
          <w:kern w:val="0"/>
          <w:lang w:eastAsia="nb-NO"/>
          <w14:ligatures w14:val="none"/>
        </w:rPr>
        <w:lastRenderedPageBreak/>
        <w:t xml:space="preserve">For cirka 10–7 millioner år siden — tidlige </w:t>
      </w:r>
      <w:proofErr w:type="spellStart"/>
      <w:r w:rsidRPr="004C7DBD">
        <w:rPr>
          <w:rFonts w:ascii="Arial" w:eastAsia="Times New Roman" w:hAnsi="Arial" w:cs="Arial"/>
          <w:b/>
          <w:bCs/>
          <w:kern w:val="0"/>
          <w:lang w:eastAsia="nb-NO"/>
          <w14:ligatures w14:val="none"/>
        </w:rPr>
        <w:t>homininer</w:t>
      </w:r>
      <w:proofErr w:type="spellEnd"/>
      <w:r w:rsidR="00033B24">
        <w:rPr>
          <w:rFonts w:ascii="Arial" w:eastAsia="Times New Roman" w:hAnsi="Arial" w:cs="Arial"/>
          <w:b/>
          <w:bCs/>
          <w:kern w:val="0"/>
          <w:lang w:eastAsia="nb-NO"/>
          <w14:ligatures w14:val="none"/>
        </w:rPr>
        <w:t>.</w:t>
      </w:r>
      <w:r w:rsidRPr="004C7DBD">
        <w:rPr>
          <w:rFonts w:ascii="Arial" w:eastAsia="Times New Roman" w:hAnsi="Arial" w:cs="Arial"/>
          <w:b/>
          <w:bCs/>
          <w:kern w:val="0"/>
          <w:lang w:eastAsia="nb-NO"/>
          <w14:ligatures w14:val="none"/>
        </w:rPr>
        <w:t xml:space="preserve"> De eldste kjente menneskelignende linjene dukker opp i Afrika i dette tidsrommet. Eksempler er </w:t>
      </w:r>
      <w:proofErr w:type="spellStart"/>
      <w:r w:rsidRPr="004C7DBD">
        <w:rPr>
          <w:rFonts w:ascii="Arial" w:eastAsia="Times New Roman" w:hAnsi="Arial" w:cs="Arial"/>
          <w:b/>
          <w:bCs/>
          <w:kern w:val="0"/>
          <w:lang w:eastAsia="nb-NO"/>
          <w14:ligatures w14:val="none"/>
        </w:rPr>
        <w:t>Sahelanthropus</w:t>
      </w:r>
      <w:proofErr w:type="spellEnd"/>
      <w:r w:rsidRPr="004C7DBD">
        <w:rPr>
          <w:rFonts w:ascii="Arial" w:eastAsia="Times New Roman" w:hAnsi="Arial" w:cs="Arial"/>
          <w:b/>
          <w:bCs/>
          <w:kern w:val="0"/>
          <w:lang w:eastAsia="nb-NO"/>
          <w14:ligatures w14:val="none"/>
        </w:rPr>
        <w:t xml:space="preserve"> (funnet i Tsjad) og </w:t>
      </w:r>
      <w:proofErr w:type="spellStart"/>
      <w:r w:rsidRPr="004C7DBD">
        <w:rPr>
          <w:rFonts w:ascii="Arial" w:eastAsia="Times New Roman" w:hAnsi="Arial" w:cs="Arial"/>
          <w:b/>
          <w:bCs/>
          <w:kern w:val="0"/>
          <w:lang w:eastAsia="nb-NO"/>
          <w14:ligatures w14:val="none"/>
        </w:rPr>
        <w:t>Orrorin</w:t>
      </w:r>
      <w:proofErr w:type="spellEnd"/>
      <w:r w:rsidRPr="004C7DBD">
        <w:rPr>
          <w:rFonts w:ascii="Arial" w:eastAsia="Times New Roman" w:hAnsi="Arial" w:cs="Arial"/>
          <w:b/>
          <w:bCs/>
          <w:kern w:val="0"/>
          <w:lang w:eastAsia="nb-NO"/>
          <w14:ligatures w14:val="none"/>
        </w:rPr>
        <w:t xml:space="preserve"> (funnet i Kenya). Disse arter viser at menneskelinjen tidlig skilte seg fra de andre apene og gir spor etter tidlige steg mot </w:t>
      </w:r>
      <w:proofErr w:type="spellStart"/>
      <w:r w:rsidRPr="004C7DBD">
        <w:rPr>
          <w:rFonts w:ascii="Arial" w:eastAsia="Times New Roman" w:hAnsi="Arial" w:cs="Arial"/>
          <w:b/>
          <w:bCs/>
          <w:kern w:val="0"/>
          <w:lang w:eastAsia="nb-NO"/>
          <w14:ligatures w14:val="none"/>
        </w:rPr>
        <w:t>bipedalitet</w:t>
      </w:r>
      <w:proofErr w:type="spellEnd"/>
      <w:r w:rsidRPr="004C7DBD">
        <w:rPr>
          <w:rFonts w:ascii="Arial" w:eastAsia="Times New Roman" w:hAnsi="Arial" w:cs="Arial"/>
          <w:b/>
          <w:bCs/>
          <w:kern w:val="0"/>
          <w:lang w:eastAsia="nb-NO"/>
          <w14:ligatures w14:val="none"/>
        </w:rPr>
        <w:t xml:space="preserve"> (tendens til tobeint gange). Hjernestørrelsen var liten, ofte rundt 300–400 ml, og gruppene var trolig små og lokalt begrenset.</w:t>
      </w:r>
    </w:p>
    <w:p w14:paraId="3D754C87" w14:textId="7E7F4A5B" w:rsidR="00C539C9" w:rsidRPr="004C7DBD" w:rsidRDefault="00C539C9" w:rsidP="00C539C9">
      <w:pPr>
        <w:spacing w:before="100" w:beforeAutospacing="1" w:after="100" w:afterAutospacing="1" w:line="240" w:lineRule="auto"/>
        <w:rPr>
          <w:rFonts w:ascii="Arial" w:eastAsia="Times New Roman" w:hAnsi="Arial" w:cs="Arial"/>
          <w:b/>
          <w:bCs/>
          <w:kern w:val="0"/>
          <w:lang w:eastAsia="nb-NO"/>
          <w14:ligatures w14:val="none"/>
        </w:rPr>
      </w:pPr>
      <w:r w:rsidRPr="004C7DBD">
        <w:rPr>
          <w:rFonts w:ascii="Arial" w:eastAsia="Times New Roman" w:hAnsi="Arial" w:cs="Arial"/>
          <w:b/>
          <w:bCs/>
          <w:kern w:val="0"/>
          <w:lang w:eastAsia="nb-NO"/>
          <w14:ligatures w14:val="none"/>
        </w:rPr>
        <w:t xml:space="preserve">For cirka 5–4 millioner år siden — </w:t>
      </w:r>
      <w:proofErr w:type="spellStart"/>
      <w:r w:rsidRPr="004C7DBD">
        <w:rPr>
          <w:rFonts w:ascii="Arial" w:eastAsia="Times New Roman" w:hAnsi="Arial" w:cs="Arial"/>
          <w:b/>
          <w:bCs/>
          <w:kern w:val="0"/>
          <w:lang w:eastAsia="nb-NO"/>
          <w14:ligatures w14:val="none"/>
        </w:rPr>
        <w:t>Ardipithecus</w:t>
      </w:r>
      <w:proofErr w:type="spellEnd"/>
      <w:r w:rsidRPr="004C7DBD">
        <w:rPr>
          <w:rFonts w:ascii="Arial" w:eastAsia="Times New Roman" w:hAnsi="Arial" w:cs="Arial"/>
          <w:b/>
          <w:bCs/>
          <w:kern w:val="0"/>
          <w:lang w:eastAsia="nb-NO"/>
          <w14:ligatures w14:val="none"/>
        </w:rPr>
        <w:t xml:space="preserve"> og tidlige tegn på tobeint gange</w:t>
      </w:r>
      <w:r w:rsidR="00237E59">
        <w:rPr>
          <w:rFonts w:ascii="Arial" w:eastAsia="Times New Roman" w:hAnsi="Arial" w:cs="Arial"/>
          <w:b/>
          <w:bCs/>
          <w:kern w:val="0"/>
          <w:lang w:eastAsia="nb-NO"/>
          <w14:ligatures w14:val="none"/>
        </w:rPr>
        <w:t>.</w:t>
      </w:r>
      <w:r w:rsidRPr="004C7DBD">
        <w:rPr>
          <w:rFonts w:ascii="Arial" w:eastAsia="Times New Roman" w:hAnsi="Arial" w:cs="Arial"/>
          <w:b/>
          <w:bCs/>
          <w:kern w:val="0"/>
          <w:lang w:eastAsia="nb-NO"/>
          <w14:ligatures w14:val="none"/>
        </w:rPr>
        <w:t xml:space="preserve"> </w:t>
      </w:r>
      <w:proofErr w:type="spellStart"/>
      <w:r w:rsidRPr="004C7DBD">
        <w:rPr>
          <w:rFonts w:ascii="Arial" w:eastAsia="Times New Roman" w:hAnsi="Arial" w:cs="Arial"/>
          <w:b/>
          <w:bCs/>
          <w:kern w:val="0"/>
          <w:lang w:eastAsia="nb-NO"/>
          <w14:ligatures w14:val="none"/>
        </w:rPr>
        <w:t>Ardipithecus</w:t>
      </w:r>
      <w:proofErr w:type="spellEnd"/>
      <w:r w:rsidRPr="004C7DBD">
        <w:rPr>
          <w:rFonts w:ascii="Arial" w:eastAsia="Times New Roman" w:hAnsi="Arial" w:cs="Arial"/>
          <w:b/>
          <w:bCs/>
          <w:kern w:val="0"/>
          <w:lang w:eastAsia="nb-NO"/>
          <w14:ligatures w14:val="none"/>
        </w:rPr>
        <w:t xml:space="preserve"> (for eksempel </w:t>
      </w:r>
      <w:proofErr w:type="spellStart"/>
      <w:r w:rsidRPr="004C7DBD">
        <w:rPr>
          <w:rFonts w:ascii="Arial" w:eastAsia="Times New Roman" w:hAnsi="Arial" w:cs="Arial"/>
          <w:b/>
          <w:bCs/>
          <w:kern w:val="0"/>
          <w:lang w:eastAsia="nb-NO"/>
          <w14:ligatures w14:val="none"/>
        </w:rPr>
        <w:t>Ardipithecus</w:t>
      </w:r>
      <w:proofErr w:type="spellEnd"/>
      <w:r w:rsidRPr="004C7DBD">
        <w:rPr>
          <w:rFonts w:ascii="Arial" w:eastAsia="Times New Roman" w:hAnsi="Arial" w:cs="Arial"/>
          <w:b/>
          <w:bCs/>
          <w:kern w:val="0"/>
          <w:lang w:eastAsia="nb-NO"/>
          <w14:ligatures w14:val="none"/>
        </w:rPr>
        <w:t xml:space="preserve"> </w:t>
      </w:r>
      <w:proofErr w:type="spellStart"/>
      <w:r w:rsidRPr="004C7DBD">
        <w:rPr>
          <w:rFonts w:ascii="Arial" w:eastAsia="Times New Roman" w:hAnsi="Arial" w:cs="Arial"/>
          <w:b/>
          <w:bCs/>
          <w:kern w:val="0"/>
          <w:lang w:eastAsia="nb-NO"/>
          <w14:ligatures w14:val="none"/>
        </w:rPr>
        <w:t>ramidus</w:t>
      </w:r>
      <w:proofErr w:type="spellEnd"/>
      <w:r w:rsidRPr="004C7DBD">
        <w:rPr>
          <w:rFonts w:ascii="Arial" w:eastAsia="Times New Roman" w:hAnsi="Arial" w:cs="Arial"/>
          <w:b/>
          <w:bCs/>
          <w:kern w:val="0"/>
          <w:lang w:eastAsia="nb-NO"/>
          <w14:ligatures w14:val="none"/>
        </w:rPr>
        <w:t xml:space="preserve"> fra Etiopia) viser en kroppsbygning som kombinerer evnen til å gå på to bein med fortsatt evne til å klatre. Dette er viktige overgangstrekk mellom mer ape</w:t>
      </w:r>
      <w:r w:rsidRPr="004C7DBD">
        <w:rPr>
          <w:rFonts w:ascii="Arial" w:eastAsia="Times New Roman" w:hAnsi="Arial" w:cs="Arial"/>
          <w:b/>
          <w:bCs/>
          <w:kern w:val="0"/>
          <w:lang w:eastAsia="nb-NO"/>
          <w14:ligatures w14:val="none"/>
        </w:rPr>
        <w:noBreakHyphen/>
        <w:t xml:space="preserve">lignende forfedre og de senere jordbundne </w:t>
      </w:r>
      <w:proofErr w:type="spellStart"/>
      <w:r w:rsidRPr="004C7DBD">
        <w:rPr>
          <w:rFonts w:ascii="Arial" w:eastAsia="Times New Roman" w:hAnsi="Arial" w:cs="Arial"/>
          <w:b/>
          <w:bCs/>
          <w:kern w:val="0"/>
          <w:lang w:eastAsia="nb-NO"/>
          <w14:ligatures w14:val="none"/>
        </w:rPr>
        <w:t>homininene</w:t>
      </w:r>
      <w:proofErr w:type="spellEnd"/>
      <w:r w:rsidRPr="004C7DBD">
        <w:rPr>
          <w:rFonts w:ascii="Arial" w:eastAsia="Times New Roman" w:hAnsi="Arial" w:cs="Arial"/>
          <w:b/>
          <w:bCs/>
          <w:kern w:val="0"/>
          <w:lang w:eastAsia="nb-NO"/>
          <w14:ligatures w14:val="none"/>
        </w:rPr>
        <w:t xml:space="preserve">. Hjernevolumet lå fortsatt lavt, i samme størrelsesorden som tidligere </w:t>
      </w:r>
      <w:proofErr w:type="spellStart"/>
      <w:r w:rsidRPr="004C7DBD">
        <w:rPr>
          <w:rFonts w:ascii="Arial" w:eastAsia="Times New Roman" w:hAnsi="Arial" w:cs="Arial"/>
          <w:b/>
          <w:bCs/>
          <w:kern w:val="0"/>
          <w:lang w:eastAsia="nb-NO"/>
          <w14:ligatures w14:val="none"/>
        </w:rPr>
        <w:t>homininer</w:t>
      </w:r>
      <w:proofErr w:type="spellEnd"/>
      <w:r w:rsidRPr="004C7DBD">
        <w:rPr>
          <w:rFonts w:ascii="Arial" w:eastAsia="Times New Roman" w:hAnsi="Arial" w:cs="Arial"/>
          <w:b/>
          <w:bCs/>
          <w:kern w:val="0"/>
          <w:lang w:eastAsia="nb-NO"/>
          <w14:ligatures w14:val="none"/>
        </w:rPr>
        <w:t xml:space="preserve"> (ca. 300–350 ml), og livsstilen var sannsynligvis preget av små, familie</w:t>
      </w:r>
      <w:r w:rsidRPr="004C7DBD">
        <w:rPr>
          <w:rFonts w:ascii="Arial" w:eastAsia="Times New Roman" w:hAnsi="Arial" w:cs="Arial"/>
          <w:b/>
          <w:bCs/>
          <w:kern w:val="0"/>
          <w:lang w:eastAsia="nb-NO"/>
          <w14:ligatures w14:val="none"/>
        </w:rPr>
        <w:noBreakHyphen/>
        <w:t xml:space="preserve"> eller klangrupper i mosaikklandskap.</w:t>
      </w:r>
    </w:p>
    <w:p w14:paraId="5805B347" w14:textId="1BE294B4" w:rsidR="00C539C9" w:rsidRPr="004C7DBD" w:rsidRDefault="00C539C9" w:rsidP="00C539C9">
      <w:pPr>
        <w:spacing w:before="100" w:beforeAutospacing="1" w:after="100" w:afterAutospacing="1" w:line="240" w:lineRule="auto"/>
        <w:rPr>
          <w:rFonts w:ascii="Arial" w:eastAsia="Times New Roman" w:hAnsi="Arial" w:cs="Arial"/>
          <w:b/>
          <w:bCs/>
          <w:kern w:val="0"/>
          <w:lang w:eastAsia="nb-NO"/>
          <w14:ligatures w14:val="none"/>
        </w:rPr>
      </w:pPr>
      <w:r w:rsidRPr="004C7DBD">
        <w:rPr>
          <w:rFonts w:ascii="Arial" w:eastAsia="Times New Roman" w:hAnsi="Arial" w:cs="Arial"/>
          <w:b/>
          <w:bCs/>
          <w:kern w:val="0"/>
          <w:lang w:eastAsia="nb-NO"/>
          <w14:ligatures w14:val="none"/>
        </w:rPr>
        <w:t xml:space="preserve">For cirka 4–2 millioner år siden — </w:t>
      </w:r>
      <w:proofErr w:type="spellStart"/>
      <w:r w:rsidRPr="004C7DBD">
        <w:rPr>
          <w:rFonts w:ascii="Arial" w:eastAsia="Times New Roman" w:hAnsi="Arial" w:cs="Arial"/>
          <w:b/>
          <w:bCs/>
          <w:kern w:val="0"/>
          <w:lang w:eastAsia="nb-NO"/>
          <w14:ligatures w14:val="none"/>
        </w:rPr>
        <w:t>australopitheciner</w:t>
      </w:r>
      <w:proofErr w:type="spellEnd"/>
      <w:r w:rsidRPr="004C7DBD">
        <w:rPr>
          <w:rFonts w:ascii="Arial" w:eastAsia="Times New Roman" w:hAnsi="Arial" w:cs="Arial"/>
          <w:b/>
          <w:bCs/>
          <w:kern w:val="0"/>
          <w:lang w:eastAsia="nb-NO"/>
          <w14:ligatures w14:val="none"/>
        </w:rPr>
        <w:t xml:space="preserve"> og økt variasjon</w:t>
      </w:r>
      <w:r w:rsidR="00364BAE">
        <w:rPr>
          <w:rFonts w:ascii="Arial" w:eastAsia="Times New Roman" w:hAnsi="Arial" w:cs="Arial"/>
          <w:b/>
          <w:bCs/>
          <w:kern w:val="0"/>
          <w:lang w:eastAsia="nb-NO"/>
          <w14:ligatures w14:val="none"/>
        </w:rPr>
        <w:t>.</w:t>
      </w:r>
      <w:r w:rsidRPr="004C7DBD">
        <w:rPr>
          <w:rFonts w:ascii="Arial" w:eastAsia="Times New Roman" w:hAnsi="Arial" w:cs="Arial"/>
          <w:b/>
          <w:bCs/>
          <w:kern w:val="0"/>
          <w:lang w:eastAsia="nb-NO"/>
          <w14:ligatures w14:val="none"/>
        </w:rPr>
        <w:t xml:space="preserve"> I dette tidsrommet finner vi flere </w:t>
      </w:r>
      <w:proofErr w:type="spellStart"/>
      <w:r w:rsidRPr="004C7DBD">
        <w:rPr>
          <w:rFonts w:ascii="Arial" w:eastAsia="Times New Roman" w:hAnsi="Arial" w:cs="Arial"/>
          <w:b/>
          <w:bCs/>
          <w:kern w:val="0"/>
          <w:lang w:eastAsia="nb-NO"/>
          <w14:ligatures w14:val="none"/>
        </w:rPr>
        <w:t>australopitheciner</w:t>
      </w:r>
      <w:proofErr w:type="spellEnd"/>
      <w:r w:rsidRPr="004C7DBD">
        <w:rPr>
          <w:rFonts w:ascii="Arial" w:eastAsia="Times New Roman" w:hAnsi="Arial" w:cs="Arial"/>
          <w:b/>
          <w:bCs/>
          <w:kern w:val="0"/>
          <w:lang w:eastAsia="nb-NO"/>
          <w14:ligatures w14:val="none"/>
        </w:rPr>
        <w:t xml:space="preserve">, slik som </w:t>
      </w:r>
      <w:proofErr w:type="spellStart"/>
      <w:r w:rsidRPr="004C7DBD">
        <w:rPr>
          <w:rFonts w:ascii="Arial" w:eastAsia="Times New Roman" w:hAnsi="Arial" w:cs="Arial"/>
          <w:b/>
          <w:bCs/>
          <w:kern w:val="0"/>
          <w:lang w:eastAsia="nb-NO"/>
          <w14:ligatures w14:val="none"/>
        </w:rPr>
        <w:t>Australopithecus</w:t>
      </w:r>
      <w:proofErr w:type="spellEnd"/>
      <w:r w:rsidRPr="004C7DBD">
        <w:rPr>
          <w:rFonts w:ascii="Arial" w:eastAsia="Times New Roman" w:hAnsi="Arial" w:cs="Arial"/>
          <w:b/>
          <w:bCs/>
          <w:kern w:val="0"/>
          <w:lang w:eastAsia="nb-NO"/>
          <w14:ligatures w14:val="none"/>
        </w:rPr>
        <w:t xml:space="preserve"> </w:t>
      </w:r>
      <w:proofErr w:type="spellStart"/>
      <w:r w:rsidRPr="004C7DBD">
        <w:rPr>
          <w:rFonts w:ascii="Arial" w:eastAsia="Times New Roman" w:hAnsi="Arial" w:cs="Arial"/>
          <w:b/>
          <w:bCs/>
          <w:kern w:val="0"/>
          <w:lang w:eastAsia="nb-NO"/>
          <w14:ligatures w14:val="none"/>
        </w:rPr>
        <w:t>afarensis</w:t>
      </w:r>
      <w:proofErr w:type="spellEnd"/>
      <w:r w:rsidRPr="004C7DBD">
        <w:rPr>
          <w:rFonts w:ascii="Arial" w:eastAsia="Times New Roman" w:hAnsi="Arial" w:cs="Arial"/>
          <w:b/>
          <w:bCs/>
          <w:kern w:val="0"/>
          <w:lang w:eastAsia="nb-NO"/>
          <w14:ligatures w14:val="none"/>
        </w:rPr>
        <w:t xml:space="preserve"> (kjent fra </w:t>
      </w:r>
      <w:proofErr w:type="spellStart"/>
      <w:r w:rsidRPr="004C7DBD">
        <w:rPr>
          <w:rFonts w:ascii="Arial" w:eastAsia="Times New Roman" w:hAnsi="Arial" w:cs="Arial"/>
          <w:b/>
          <w:bCs/>
          <w:kern w:val="0"/>
          <w:lang w:eastAsia="nb-NO"/>
          <w14:ligatures w14:val="none"/>
        </w:rPr>
        <w:t>Hadar</w:t>
      </w:r>
      <w:proofErr w:type="spellEnd"/>
      <w:r w:rsidRPr="004C7DBD">
        <w:rPr>
          <w:rFonts w:ascii="Arial" w:eastAsia="Times New Roman" w:hAnsi="Arial" w:cs="Arial"/>
          <w:b/>
          <w:bCs/>
          <w:kern w:val="0"/>
          <w:lang w:eastAsia="nb-NO"/>
          <w14:ligatures w14:val="none"/>
        </w:rPr>
        <w:t xml:space="preserve"> i Etiopia) og </w:t>
      </w:r>
      <w:proofErr w:type="spellStart"/>
      <w:r w:rsidRPr="004C7DBD">
        <w:rPr>
          <w:rFonts w:ascii="Arial" w:eastAsia="Times New Roman" w:hAnsi="Arial" w:cs="Arial"/>
          <w:b/>
          <w:bCs/>
          <w:kern w:val="0"/>
          <w:lang w:eastAsia="nb-NO"/>
          <w14:ligatures w14:val="none"/>
        </w:rPr>
        <w:t>Australopithecus</w:t>
      </w:r>
      <w:proofErr w:type="spellEnd"/>
      <w:r w:rsidRPr="004C7DBD">
        <w:rPr>
          <w:rFonts w:ascii="Arial" w:eastAsia="Times New Roman" w:hAnsi="Arial" w:cs="Arial"/>
          <w:b/>
          <w:bCs/>
          <w:kern w:val="0"/>
          <w:lang w:eastAsia="nb-NO"/>
          <w14:ligatures w14:val="none"/>
        </w:rPr>
        <w:t xml:space="preserve"> </w:t>
      </w:r>
      <w:proofErr w:type="spellStart"/>
      <w:r w:rsidRPr="004C7DBD">
        <w:rPr>
          <w:rFonts w:ascii="Arial" w:eastAsia="Times New Roman" w:hAnsi="Arial" w:cs="Arial"/>
          <w:b/>
          <w:bCs/>
          <w:kern w:val="0"/>
          <w:lang w:eastAsia="nb-NO"/>
          <w14:ligatures w14:val="none"/>
        </w:rPr>
        <w:t>africanus</w:t>
      </w:r>
      <w:proofErr w:type="spellEnd"/>
      <w:r w:rsidRPr="004C7DBD">
        <w:rPr>
          <w:rFonts w:ascii="Arial" w:eastAsia="Times New Roman" w:hAnsi="Arial" w:cs="Arial"/>
          <w:b/>
          <w:bCs/>
          <w:kern w:val="0"/>
          <w:lang w:eastAsia="nb-NO"/>
          <w14:ligatures w14:val="none"/>
        </w:rPr>
        <w:t xml:space="preserve"> (Sør</w:t>
      </w:r>
      <w:r w:rsidRPr="004C7DBD">
        <w:rPr>
          <w:rFonts w:ascii="Arial" w:eastAsia="Times New Roman" w:hAnsi="Arial" w:cs="Arial"/>
          <w:b/>
          <w:bCs/>
          <w:kern w:val="0"/>
          <w:lang w:eastAsia="nb-NO"/>
          <w14:ligatures w14:val="none"/>
        </w:rPr>
        <w:noBreakHyphen/>
        <w:t xml:space="preserve">Afrika). Disse artene gikk konsekvent på to bein, men beholdt tilpasninger for klatring. Hjernevolumene var fortsatt beskjedne (omtrent 350–500 ml). Parallelt dukket </w:t>
      </w:r>
      <w:proofErr w:type="gramStart"/>
      <w:r w:rsidRPr="004C7DBD">
        <w:rPr>
          <w:rFonts w:ascii="Arial" w:eastAsia="Times New Roman" w:hAnsi="Arial" w:cs="Arial"/>
          <w:b/>
          <w:bCs/>
          <w:kern w:val="0"/>
          <w:lang w:eastAsia="nb-NO"/>
          <w14:ligatures w14:val="none"/>
        </w:rPr>
        <w:t>robuste</w:t>
      </w:r>
      <w:proofErr w:type="gramEnd"/>
      <w:r w:rsidRPr="004C7DBD">
        <w:rPr>
          <w:rFonts w:ascii="Arial" w:eastAsia="Times New Roman" w:hAnsi="Arial" w:cs="Arial"/>
          <w:b/>
          <w:bCs/>
          <w:kern w:val="0"/>
          <w:lang w:eastAsia="nb-NO"/>
          <w14:ligatures w14:val="none"/>
        </w:rPr>
        <w:t xml:space="preserve"> linjer opp — </w:t>
      </w:r>
      <w:proofErr w:type="spellStart"/>
      <w:r w:rsidRPr="004C7DBD">
        <w:rPr>
          <w:rFonts w:ascii="Arial" w:eastAsia="Times New Roman" w:hAnsi="Arial" w:cs="Arial"/>
          <w:b/>
          <w:bCs/>
          <w:kern w:val="0"/>
          <w:lang w:eastAsia="nb-NO"/>
          <w14:ligatures w14:val="none"/>
        </w:rPr>
        <w:t>Paranthropus</w:t>
      </w:r>
      <w:proofErr w:type="spellEnd"/>
      <w:r w:rsidRPr="004C7DBD">
        <w:rPr>
          <w:rFonts w:ascii="Arial" w:eastAsia="Times New Roman" w:hAnsi="Arial" w:cs="Arial"/>
          <w:b/>
          <w:bCs/>
          <w:kern w:val="0"/>
          <w:lang w:eastAsia="nb-NO"/>
          <w14:ligatures w14:val="none"/>
        </w:rPr>
        <w:t xml:space="preserve"> — med spesialiseringer i kjever og tenner for hard kost. Gruppenes størrelse var lokale og begrenset til Afrika.</w:t>
      </w:r>
    </w:p>
    <w:p w14:paraId="6DBB9BA2" w14:textId="29025938" w:rsidR="00C539C9" w:rsidRPr="004C7DBD" w:rsidRDefault="00C539C9" w:rsidP="00C539C9">
      <w:pPr>
        <w:spacing w:before="100" w:beforeAutospacing="1" w:after="100" w:afterAutospacing="1" w:line="240" w:lineRule="auto"/>
        <w:rPr>
          <w:rFonts w:ascii="Arial" w:eastAsia="Times New Roman" w:hAnsi="Arial" w:cs="Arial"/>
          <w:b/>
          <w:bCs/>
          <w:kern w:val="0"/>
          <w:lang w:eastAsia="nb-NO"/>
          <w14:ligatures w14:val="none"/>
        </w:rPr>
      </w:pPr>
      <w:r w:rsidRPr="004C7DBD">
        <w:rPr>
          <w:rFonts w:ascii="Arial" w:eastAsia="Times New Roman" w:hAnsi="Arial" w:cs="Arial"/>
          <w:b/>
          <w:bCs/>
          <w:kern w:val="0"/>
          <w:lang w:eastAsia="nb-NO"/>
          <w14:ligatures w14:val="none"/>
        </w:rPr>
        <w:t>For cirka 2,5–1,5 millioner år siden — tidlige Homo og teknologiske starter</w:t>
      </w:r>
      <w:r w:rsidR="0092050E">
        <w:rPr>
          <w:rFonts w:ascii="Arial" w:eastAsia="Times New Roman" w:hAnsi="Arial" w:cs="Arial"/>
          <w:b/>
          <w:bCs/>
          <w:kern w:val="0"/>
          <w:lang w:eastAsia="nb-NO"/>
          <w14:ligatures w14:val="none"/>
        </w:rPr>
        <w:t>.</w:t>
      </w:r>
      <w:r w:rsidRPr="004C7DBD">
        <w:rPr>
          <w:rFonts w:ascii="Arial" w:eastAsia="Times New Roman" w:hAnsi="Arial" w:cs="Arial"/>
          <w:b/>
          <w:bCs/>
          <w:kern w:val="0"/>
          <w:lang w:eastAsia="nb-NO"/>
          <w14:ligatures w14:val="none"/>
        </w:rPr>
        <w:t xml:space="preserve"> De første artene i slekten Homo, ofte omtalt som Homo habilis og nærliggende former, dukker fram i Afrika. De viser økt hjernevolum (omtrent 500–700 ml) og de første sikre sporene etter systematisk bruk av steinredskaper (</w:t>
      </w:r>
      <w:proofErr w:type="spellStart"/>
      <w:r w:rsidRPr="004C7DBD">
        <w:rPr>
          <w:rFonts w:ascii="Arial" w:eastAsia="Times New Roman" w:hAnsi="Arial" w:cs="Arial"/>
          <w:b/>
          <w:bCs/>
          <w:kern w:val="0"/>
          <w:lang w:eastAsia="nb-NO"/>
          <w14:ligatures w14:val="none"/>
        </w:rPr>
        <w:t>Oldowan</w:t>
      </w:r>
      <w:proofErr w:type="spellEnd"/>
      <w:r w:rsidRPr="004C7DBD">
        <w:rPr>
          <w:rFonts w:ascii="Arial" w:eastAsia="Times New Roman" w:hAnsi="Arial" w:cs="Arial"/>
          <w:b/>
          <w:bCs/>
          <w:kern w:val="0"/>
          <w:lang w:eastAsia="nb-NO"/>
          <w14:ligatures w14:val="none"/>
        </w:rPr>
        <w:noBreakHyphen/>
        <w:t>industri). Sosiale strukturer og læring synes å ha blitt viktigere, men gruppene var fortsatt relativt små og mobile.</w:t>
      </w:r>
    </w:p>
    <w:p w14:paraId="514E84D2" w14:textId="33F00DAA" w:rsidR="00C539C9" w:rsidRPr="004C7DBD" w:rsidRDefault="00C539C9" w:rsidP="00C539C9">
      <w:pPr>
        <w:spacing w:before="100" w:beforeAutospacing="1" w:after="100" w:afterAutospacing="1" w:line="240" w:lineRule="auto"/>
        <w:rPr>
          <w:rFonts w:ascii="Arial" w:eastAsia="Times New Roman" w:hAnsi="Arial" w:cs="Arial"/>
          <w:b/>
          <w:bCs/>
          <w:kern w:val="0"/>
          <w:lang w:eastAsia="nb-NO"/>
          <w14:ligatures w14:val="none"/>
        </w:rPr>
      </w:pPr>
      <w:r w:rsidRPr="004C7DBD">
        <w:rPr>
          <w:rFonts w:ascii="Arial" w:eastAsia="Times New Roman" w:hAnsi="Arial" w:cs="Arial"/>
          <w:b/>
          <w:bCs/>
          <w:kern w:val="0"/>
          <w:lang w:eastAsia="nb-NO"/>
          <w14:ligatures w14:val="none"/>
        </w:rPr>
        <w:t>Fra cirka 1,9 millioner år siden — Homo erectus og utvandringer fra Afrika</w:t>
      </w:r>
      <w:r w:rsidR="00AD0DCE">
        <w:rPr>
          <w:rFonts w:ascii="Arial" w:eastAsia="Times New Roman" w:hAnsi="Arial" w:cs="Arial"/>
          <w:b/>
          <w:bCs/>
          <w:kern w:val="0"/>
          <w:lang w:eastAsia="nb-NO"/>
          <w14:ligatures w14:val="none"/>
        </w:rPr>
        <w:t>.</w:t>
      </w:r>
      <w:r w:rsidRPr="004C7DBD">
        <w:rPr>
          <w:rFonts w:ascii="Arial" w:eastAsia="Times New Roman" w:hAnsi="Arial" w:cs="Arial"/>
          <w:b/>
          <w:bCs/>
          <w:kern w:val="0"/>
          <w:lang w:eastAsia="nb-NO"/>
          <w14:ligatures w14:val="none"/>
        </w:rPr>
        <w:t xml:space="preserve"> Homo erectus (og de nært beslektede formene ofte kalt H. </w:t>
      </w:r>
      <w:proofErr w:type="spellStart"/>
      <w:r w:rsidRPr="004C7DBD">
        <w:rPr>
          <w:rFonts w:ascii="Arial" w:eastAsia="Times New Roman" w:hAnsi="Arial" w:cs="Arial"/>
          <w:b/>
          <w:bCs/>
          <w:kern w:val="0"/>
          <w:lang w:eastAsia="nb-NO"/>
          <w14:ligatures w14:val="none"/>
        </w:rPr>
        <w:t>ergaster</w:t>
      </w:r>
      <w:proofErr w:type="spellEnd"/>
      <w:r w:rsidRPr="004C7DBD">
        <w:rPr>
          <w:rFonts w:ascii="Arial" w:eastAsia="Times New Roman" w:hAnsi="Arial" w:cs="Arial"/>
          <w:b/>
          <w:bCs/>
          <w:kern w:val="0"/>
          <w:lang w:eastAsia="nb-NO"/>
          <w14:ligatures w14:val="none"/>
        </w:rPr>
        <w:t xml:space="preserve"> i Afrika) spredte seg ut av Afrika og etablerte bestander i Eurasia — funn fra </w:t>
      </w:r>
      <w:proofErr w:type="spellStart"/>
      <w:r w:rsidRPr="004C7DBD">
        <w:rPr>
          <w:rFonts w:ascii="Arial" w:eastAsia="Times New Roman" w:hAnsi="Arial" w:cs="Arial"/>
          <w:b/>
          <w:bCs/>
          <w:kern w:val="0"/>
          <w:lang w:eastAsia="nb-NO"/>
          <w14:ligatures w14:val="none"/>
        </w:rPr>
        <w:t>Dmanisi</w:t>
      </w:r>
      <w:proofErr w:type="spellEnd"/>
      <w:r w:rsidRPr="004C7DBD">
        <w:rPr>
          <w:rFonts w:ascii="Arial" w:eastAsia="Times New Roman" w:hAnsi="Arial" w:cs="Arial"/>
          <w:b/>
          <w:bCs/>
          <w:kern w:val="0"/>
          <w:lang w:eastAsia="nb-NO"/>
          <w14:ligatures w14:val="none"/>
        </w:rPr>
        <w:t xml:space="preserve"> (Georgia), samt senere funn i Kina og Indonesia, viser tidlige utvandringer. H. erectus hadde mer menneskelignende kroppsmål og større hjerner (ofte 600</w:t>
      </w:r>
      <w:proofErr w:type="gramStart"/>
      <w:r w:rsidRPr="004C7DBD">
        <w:rPr>
          <w:rFonts w:ascii="Arial" w:eastAsia="Times New Roman" w:hAnsi="Arial" w:cs="Arial"/>
          <w:b/>
          <w:bCs/>
          <w:kern w:val="0"/>
          <w:lang w:eastAsia="nb-NO"/>
          <w14:ligatures w14:val="none"/>
        </w:rPr>
        <w:t>–</w:t>
      </w:r>
      <w:r w:rsidR="00C26018">
        <w:rPr>
          <w:rFonts w:ascii="Arial" w:eastAsia="Times New Roman" w:hAnsi="Arial" w:cs="Arial"/>
          <w:b/>
          <w:bCs/>
          <w:kern w:val="0"/>
          <w:lang w:eastAsia="nb-NO"/>
          <w14:ligatures w14:val="none"/>
        </w:rPr>
        <w:t xml:space="preserve">  </w:t>
      </w:r>
      <w:r w:rsidRPr="004C7DBD">
        <w:rPr>
          <w:rFonts w:ascii="Arial" w:eastAsia="Times New Roman" w:hAnsi="Arial" w:cs="Arial"/>
          <w:b/>
          <w:bCs/>
          <w:kern w:val="0"/>
          <w:lang w:eastAsia="nb-NO"/>
          <w14:ligatures w14:val="none"/>
        </w:rPr>
        <w:t>1</w:t>
      </w:r>
      <w:proofErr w:type="gramEnd"/>
      <w:r w:rsidR="00C26018">
        <w:rPr>
          <w:rFonts w:ascii="Arial" w:eastAsia="Times New Roman" w:hAnsi="Arial" w:cs="Arial"/>
          <w:b/>
          <w:bCs/>
          <w:kern w:val="0"/>
          <w:lang w:eastAsia="nb-NO"/>
          <w14:ligatures w14:val="none"/>
        </w:rPr>
        <w:t xml:space="preserve"> </w:t>
      </w:r>
      <w:r w:rsidRPr="004C7DBD">
        <w:rPr>
          <w:rFonts w:ascii="Arial" w:eastAsia="Times New Roman" w:hAnsi="Arial" w:cs="Arial"/>
          <w:b/>
          <w:bCs/>
          <w:kern w:val="0"/>
          <w:lang w:eastAsia="nb-NO"/>
          <w14:ligatures w14:val="none"/>
        </w:rPr>
        <w:t>100 ml, mange rundt 800–1 000 ml), mer avanserte redskaper og trolig bedre evne til å utnytte ulike miljøer. Dette markerer at «ut av Afrika» skjedde i flere bølger og var ikke unikt for moderne mennesker.</w:t>
      </w:r>
    </w:p>
    <w:p w14:paraId="4C4A4694" w14:textId="26347003" w:rsidR="00C539C9" w:rsidRPr="004C7DBD" w:rsidRDefault="00C539C9" w:rsidP="00C539C9">
      <w:pPr>
        <w:spacing w:before="100" w:beforeAutospacing="1" w:after="100" w:afterAutospacing="1" w:line="240" w:lineRule="auto"/>
        <w:rPr>
          <w:rFonts w:ascii="Arial" w:eastAsia="Times New Roman" w:hAnsi="Arial" w:cs="Arial"/>
          <w:b/>
          <w:bCs/>
          <w:kern w:val="0"/>
          <w:lang w:eastAsia="nb-NO"/>
          <w14:ligatures w14:val="none"/>
        </w:rPr>
      </w:pPr>
      <w:r w:rsidRPr="004C7DBD">
        <w:rPr>
          <w:rFonts w:ascii="Arial" w:eastAsia="Times New Roman" w:hAnsi="Arial" w:cs="Arial"/>
          <w:b/>
          <w:bCs/>
          <w:kern w:val="0"/>
          <w:lang w:eastAsia="nb-NO"/>
          <w14:ligatures w14:val="none"/>
        </w:rPr>
        <w:t>For cirka 1 million–300 000 år siden — regionale Homo</w:t>
      </w:r>
      <w:r w:rsidRPr="004C7DBD">
        <w:rPr>
          <w:rFonts w:ascii="Arial" w:eastAsia="Times New Roman" w:hAnsi="Arial" w:cs="Arial"/>
          <w:b/>
          <w:bCs/>
          <w:kern w:val="0"/>
          <w:lang w:eastAsia="nb-NO"/>
          <w14:ligatures w14:val="none"/>
        </w:rPr>
        <w:noBreakHyphen/>
        <w:t>former og økt kompleksitet</w:t>
      </w:r>
      <w:r w:rsidR="007D0962">
        <w:rPr>
          <w:rFonts w:ascii="Arial" w:eastAsia="Times New Roman" w:hAnsi="Arial" w:cs="Arial"/>
          <w:b/>
          <w:bCs/>
          <w:kern w:val="0"/>
          <w:lang w:eastAsia="nb-NO"/>
          <w14:ligatures w14:val="none"/>
        </w:rPr>
        <w:t>.</w:t>
      </w:r>
      <w:r w:rsidRPr="004C7DBD">
        <w:rPr>
          <w:rFonts w:ascii="Arial" w:eastAsia="Times New Roman" w:hAnsi="Arial" w:cs="Arial"/>
          <w:b/>
          <w:bCs/>
          <w:kern w:val="0"/>
          <w:lang w:eastAsia="nb-NO"/>
          <w14:ligatures w14:val="none"/>
        </w:rPr>
        <w:t xml:space="preserve"> I dette lange tidsrommet oppstår mer avanserte, regionale Homo</w:t>
      </w:r>
      <w:r w:rsidRPr="004C7DBD">
        <w:rPr>
          <w:rFonts w:ascii="Arial" w:eastAsia="Times New Roman" w:hAnsi="Arial" w:cs="Arial"/>
          <w:b/>
          <w:bCs/>
          <w:kern w:val="0"/>
          <w:lang w:eastAsia="nb-NO"/>
          <w14:ligatures w14:val="none"/>
        </w:rPr>
        <w:noBreakHyphen/>
        <w:t xml:space="preserve">former. I Afrika og Eurasia ser vi fossiler ofte omtalt som Homo </w:t>
      </w:r>
      <w:proofErr w:type="spellStart"/>
      <w:r w:rsidRPr="004C7DBD">
        <w:rPr>
          <w:rFonts w:ascii="Arial" w:eastAsia="Times New Roman" w:hAnsi="Arial" w:cs="Arial"/>
          <w:b/>
          <w:bCs/>
          <w:kern w:val="0"/>
          <w:lang w:eastAsia="nb-NO"/>
          <w14:ligatures w14:val="none"/>
        </w:rPr>
        <w:t>heidelbergensis</w:t>
      </w:r>
      <w:proofErr w:type="spellEnd"/>
      <w:r w:rsidRPr="004C7DBD">
        <w:rPr>
          <w:rFonts w:ascii="Arial" w:eastAsia="Times New Roman" w:hAnsi="Arial" w:cs="Arial"/>
          <w:b/>
          <w:bCs/>
          <w:kern w:val="0"/>
          <w:lang w:eastAsia="nb-NO"/>
          <w14:ligatures w14:val="none"/>
        </w:rPr>
        <w:t xml:space="preserve"> eller arkaiske Homo</w:t>
      </w:r>
      <w:r w:rsidRPr="004C7DBD">
        <w:rPr>
          <w:rFonts w:ascii="Arial" w:eastAsia="Times New Roman" w:hAnsi="Arial" w:cs="Arial"/>
          <w:b/>
          <w:bCs/>
          <w:kern w:val="0"/>
          <w:lang w:eastAsia="nb-NO"/>
          <w14:ligatures w14:val="none"/>
        </w:rPr>
        <w:noBreakHyphen/>
        <w:t>grupper. Disse hadde videre økning i hjernevolum (ofte rundt 1 100–1 300 ml) og mer komplekse jakt</w:t>
      </w:r>
      <w:r w:rsidRPr="004C7DBD">
        <w:rPr>
          <w:rFonts w:ascii="Arial" w:eastAsia="Times New Roman" w:hAnsi="Arial" w:cs="Arial"/>
          <w:b/>
          <w:bCs/>
          <w:kern w:val="0"/>
          <w:lang w:eastAsia="nb-NO"/>
          <w14:ligatures w14:val="none"/>
        </w:rPr>
        <w:noBreakHyphen/>
        <w:t xml:space="preserve"> og teknologistrategier. De regionale forskjellene i anatomi og kultur i denne perioden la grunnlaget for senere linjer som neandertalerne i Eurasia og Homo sapiens i Afrika.</w:t>
      </w:r>
    </w:p>
    <w:p w14:paraId="588270E2" w14:textId="61930611" w:rsidR="00C539C9" w:rsidRPr="004C7DBD" w:rsidRDefault="00C539C9" w:rsidP="00C539C9">
      <w:pPr>
        <w:spacing w:before="100" w:beforeAutospacing="1" w:after="100" w:afterAutospacing="1" w:line="240" w:lineRule="auto"/>
        <w:rPr>
          <w:rFonts w:ascii="Arial" w:eastAsia="Times New Roman" w:hAnsi="Arial" w:cs="Arial"/>
          <w:b/>
          <w:bCs/>
          <w:kern w:val="0"/>
          <w:lang w:eastAsia="nb-NO"/>
          <w14:ligatures w14:val="none"/>
        </w:rPr>
      </w:pPr>
      <w:r w:rsidRPr="004C7DBD">
        <w:rPr>
          <w:rFonts w:ascii="Arial" w:eastAsia="Times New Roman" w:hAnsi="Arial" w:cs="Arial"/>
          <w:b/>
          <w:bCs/>
          <w:kern w:val="0"/>
          <w:lang w:eastAsia="nb-NO"/>
          <w14:ligatures w14:val="none"/>
        </w:rPr>
        <w:t>For cirka 400 000–40 000 år siden — neandertalere og samtidige linjer</w:t>
      </w:r>
      <w:r w:rsidR="001C3D1E">
        <w:rPr>
          <w:rFonts w:ascii="Arial" w:eastAsia="Times New Roman" w:hAnsi="Arial" w:cs="Arial"/>
          <w:b/>
          <w:bCs/>
          <w:kern w:val="0"/>
          <w:lang w:eastAsia="nb-NO"/>
          <w14:ligatures w14:val="none"/>
        </w:rPr>
        <w:t>.</w:t>
      </w:r>
      <w:r w:rsidRPr="004C7DBD">
        <w:rPr>
          <w:rFonts w:ascii="Arial" w:eastAsia="Times New Roman" w:hAnsi="Arial" w:cs="Arial"/>
          <w:b/>
          <w:bCs/>
          <w:kern w:val="0"/>
          <w:lang w:eastAsia="nb-NO"/>
          <w14:ligatures w14:val="none"/>
        </w:rPr>
        <w:t xml:space="preserve"> Neandertalernes forfedre skilte seg gradvis ut i Eurasia, og typiske </w:t>
      </w:r>
      <w:r w:rsidRPr="004C7DBD">
        <w:rPr>
          <w:rFonts w:ascii="Arial" w:eastAsia="Times New Roman" w:hAnsi="Arial" w:cs="Arial"/>
          <w:b/>
          <w:bCs/>
          <w:kern w:val="0"/>
          <w:lang w:eastAsia="nb-NO"/>
          <w14:ligatures w14:val="none"/>
        </w:rPr>
        <w:lastRenderedPageBreak/>
        <w:t xml:space="preserve">neandertalere blir tydelige for flere hundretusen år siden. Neandertalerne levde i Europa og vestlige Asia og utviklet tilpasninger til kalde klima gjennom istider — avanserte </w:t>
      </w:r>
      <w:proofErr w:type="spellStart"/>
      <w:r w:rsidRPr="004C7DBD">
        <w:rPr>
          <w:rFonts w:ascii="Arial" w:eastAsia="Times New Roman" w:hAnsi="Arial" w:cs="Arial"/>
          <w:b/>
          <w:bCs/>
          <w:kern w:val="0"/>
          <w:lang w:eastAsia="nb-NO"/>
          <w14:ligatures w14:val="none"/>
        </w:rPr>
        <w:t>flinte</w:t>
      </w:r>
      <w:proofErr w:type="spellEnd"/>
      <w:r w:rsidRPr="004C7DBD">
        <w:rPr>
          <w:rFonts w:ascii="Arial" w:eastAsia="Times New Roman" w:hAnsi="Arial" w:cs="Arial"/>
          <w:b/>
          <w:bCs/>
          <w:kern w:val="0"/>
          <w:lang w:eastAsia="nb-NO"/>
          <w14:ligatures w14:val="none"/>
        </w:rPr>
        <w:noBreakHyphen/>
        <w:t xml:space="preserve">teknikker, organisert storviltjakt og kulturelle tradisjoner. Hjernevolumet var ofte målt til 1 200–1 700 ml (med mange prøver rundt 1 400–1 600 ml). Genetiske analyser tyder på at neandertalpopulasjoner ofte var relativt små og fragmenterte, noe som kan ha gjort dem sårbare for demografiske kriser. Samtidig utviklet Homo sapiens seg i Afrika; fra om lag 100 000–60 000 år siden begynte moderne mennesker å spre seg bredt ut av Afrika og møtte andre </w:t>
      </w:r>
      <w:proofErr w:type="spellStart"/>
      <w:r w:rsidRPr="004C7DBD">
        <w:rPr>
          <w:rFonts w:ascii="Arial" w:eastAsia="Times New Roman" w:hAnsi="Arial" w:cs="Arial"/>
          <w:b/>
          <w:bCs/>
          <w:kern w:val="0"/>
          <w:lang w:eastAsia="nb-NO"/>
          <w14:ligatures w14:val="none"/>
        </w:rPr>
        <w:t>homininer</w:t>
      </w:r>
      <w:proofErr w:type="spellEnd"/>
      <w:r w:rsidRPr="004C7DBD">
        <w:rPr>
          <w:rFonts w:ascii="Arial" w:eastAsia="Times New Roman" w:hAnsi="Arial" w:cs="Arial"/>
          <w:b/>
          <w:bCs/>
          <w:kern w:val="0"/>
          <w:lang w:eastAsia="nb-NO"/>
          <w14:ligatures w14:val="none"/>
        </w:rPr>
        <w:t>, inkludert neandertalere.</w:t>
      </w:r>
    </w:p>
    <w:p w14:paraId="47674376" w14:textId="55BEADBB" w:rsidR="00C539C9" w:rsidRPr="004C7DBD" w:rsidRDefault="00C539C9" w:rsidP="00C539C9">
      <w:pPr>
        <w:spacing w:before="100" w:beforeAutospacing="1" w:after="100" w:afterAutospacing="1" w:line="240" w:lineRule="auto"/>
        <w:rPr>
          <w:rFonts w:ascii="Arial" w:eastAsia="Times New Roman" w:hAnsi="Arial" w:cs="Arial"/>
          <w:b/>
          <w:bCs/>
          <w:kern w:val="0"/>
          <w:lang w:eastAsia="nb-NO"/>
          <w14:ligatures w14:val="none"/>
        </w:rPr>
      </w:pPr>
      <w:r w:rsidRPr="004C7DBD">
        <w:rPr>
          <w:rFonts w:ascii="Arial" w:eastAsia="Times New Roman" w:hAnsi="Arial" w:cs="Arial"/>
          <w:b/>
          <w:bCs/>
          <w:kern w:val="0"/>
          <w:lang w:eastAsia="nb-NO"/>
          <w14:ligatures w14:val="none"/>
        </w:rPr>
        <w:t>Homo sapiens — vår art og videre spredning</w:t>
      </w:r>
      <w:r w:rsidR="00BF0483">
        <w:rPr>
          <w:rFonts w:ascii="Arial" w:eastAsia="Times New Roman" w:hAnsi="Arial" w:cs="Arial"/>
          <w:b/>
          <w:bCs/>
          <w:kern w:val="0"/>
          <w:lang w:eastAsia="nb-NO"/>
          <w14:ligatures w14:val="none"/>
        </w:rPr>
        <w:t>.</w:t>
      </w:r>
      <w:r w:rsidRPr="004C7DBD">
        <w:rPr>
          <w:rFonts w:ascii="Arial" w:eastAsia="Times New Roman" w:hAnsi="Arial" w:cs="Arial"/>
          <w:b/>
          <w:bCs/>
          <w:kern w:val="0"/>
          <w:lang w:eastAsia="nb-NO"/>
          <w14:ligatures w14:val="none"/>
        </w:rPr>
        <w:t xml:space="preserve"> Homo sapiens oppstår i Afrika med fossiler og arkeologiske spor som viser gradvis økning i atferdsmessig kompleksitet. Moderne mennesker har gjennomsnittlige kraniekapasiteter rundt 1 300–1 400 ml, og etter utvandringen fra Afrika gjennomgikk vi store demografiske ekspansjoner som gjorde vår art numerisk dominerende i mange regioner. Samtidig har </w:t>
      </w:r>
      <w:proofErr w:type="spellStart"/>
      <w:r w:rsidRPr="004C7DBD">
        <w:rPr>
          <w:rFonts w:ascii="Arial" w:eastAsia="Times New Roman" w:hAnsi="Arial" w:cs="Arial"/>
          <w:b/>
          <w:bCs/>
          <w:kern w:val="0"/>
          <w:lang w:eastAsia="nb-NO"/>
          <w14:ligatures w14:val="none"/>
        </w:rPr>
        <w:t>genomforskning</w:t>
      </w:r>
      <w:proofErr w:type="spellEnd"/>
      <w:r w:rsidRPr="004C7DBD">
        <w:rPr>
          <w:rFonts w:ascii="Arial" w:eastAsia="Times New Roman" w:hAnsi="Arial" w:cs="Arial"/>
          <w:b/>
          <w:bCs/>
          <w:kern w:val="0"/>
          <w:lang w:eastAsia="nb-NO"/>
          <w14:ligatures w14:val="none"/>
        </w:rPr>
        <w:t xml:space="preserve"> vist at møter med andre </w:t>
      </w:r>
      <w:proofErr w:type="spellStart"/>
      <w:r w:rsidRPr="004C7DBD">
        <w:rPr>
          <w:rFonts w:ascii="Arial" w:eastAsia="Times New Roman" w:hAnsi="Arial" w:cs="Arial"/>
          <w:b/>
          <w:bCs/>
          <w:kern w:val="0"/>
          <w:lang w:eastAsia="nb-NO"/>
          <w14:ligatures w14:val="none"/>
        </w:rPr>
        <w:t>homininer</w:t>
      </w:r>
      <w:proofErr w:type="spellEnd"/>
      <w:r w:rsidRPr="004C7DBD">
        <w:rPr>
          <w:rFonts w:ascii="Arial" w:eastAsia="Times New Roman" w:hAnsi="Arial" w:cs="Arial"/>
          <w:b/>
          <w:bCs/>
          <w:kern w:val="0"/>
          <w:lang w:eastAsia="nb-NO"/>
          <w14:ligatures w14:val="none"/>
        </w:rPr>
        <w:t xml:space="preserve"> førte til genetisk utveksling — et tegn på at menneskehistorien er preget av både konkurranse og hybridisering.</w:t>
      </w:r>
    </w:p>
    <w:p w14:paraId="5F93E2DA" w14:textId="3F61B44E" w:rsidR="00C539C9" w:rsidRDefault="00C539C9" w:rsidP="00C539C9">
      <w:pPr>
        <w:spacing w:before="100" w:beforeAutospacing="1" w:after="100" w:afterAutospacing="1" w:line="240" w:lineRule="auto"/>
        <w:rPr>
          <w:rFonts w:ascii="Arial" w:eastAsia="Times New Roman" w:hAnsi="Arial" w:cs="Arial"/>
          <w:b/>
          <w:bCs/>
          <w:kern w:val="0"/>
          <w:lang w:eastAsia="nb-NO"/>
          <w14:ligatures w14:val="none"/>
        </w:rPr>
      </w:pPr>
      <w:r w:rsidRPr="004C7DBD">
        <w:rPr>
          <w:rFonts w:ascii="Arial" w:eastAsia="Times New Roman" w:hAnsi="Arial" w:cs="Arial"/>
          <w:b/>
          <w:bCs/>
          <w:kern w:val="0"/>
          <w:lang w:eastAsia="nb-NO"/>
          <w14:ligatures w14:val="none"/>
        </w:rPr>
        <w:t xml:space="preserve">Genetiske analyser av gamle </w:t>
      </w:r>
      <w:proofErr w:type="spellStart"/>
      <w:r w:rsidRPr="004C7DBD">
        <w:rPr>
          <w:rFonts w:ascii="Arial" w:eastAsia="Times New Roman" w:hAnsi="Arial" w:cs="Arial"/>
          <w:b/>
          <w:bCs/>
          <w:kern w:val="0"/>
          <w:lang w:eastAsia="nb-NO"/>
          <w14:ligatures w14:val="none"/>
        </w:rPr>
        <w:t>genom</w:t>
      </w:r>
      <w:proofErr w:type="spellEnd"/>
      <w:r w:rsidRPr="004C7DBD">
        <w:rPr>
          <w:rFonts w:ascii="Arial" w:eastAsia="Times New Roman" w:hAnsi="Arial" w:cs="Arial"/>
          <w:b/>
          <w:bCs/>
          <w:kern w:val="0"/>
          <w:lang w:eastAsia="nb-NO"/>
          <w14:ligatures w14:val="none"/>
        </w:rPr>
        <w:t xml:space="preserve"> viser at flere arkaiske grupper hadde lave effektive populasjonsstørrelser og gjennomgikk «</w:t>
      </w:r>
      <w:proofErr w:type="spellStart"/>
      <w:r w:rsidRPr="004C7DBD">
        <w:rPr>
          <w:rFonts w:ascii="Arial" w:eastAsia="Times New Roman" w:hAnsi="Arial" w:cs="Arial"/>
          <w:b/>
          <w:bCs/>
          <w:kern w:val="0"/>
          <w:lang w:eastAsia="nb-NO"/>
          <w14:ligatures w14:val="none"/>
        </w:rPr>
        <w:t>bottlenecks</w:t>
      </w:r>
      <w:proofErr w:type="spellEnd"/>
      <w:r w:rsidRPr="004C7DBD">
        <w:rPr>
          <w:rFonts w:ascii="Arial" w:eastAsia="Times New Roman" w:hAnsi="Arial" w:cs="Arial"/>
          <w:b/>
          <w:bCs/>
          <w:kern w:val="0"/>
          <w:lang w:eastAsia="nb-NO"/>
          <w14:ligatures w14:val="none"/>
        </w:rPr>
        <w:t xml:space="preserve">» (kraftige reduksjoner i genetisk mangfold). Dette øker risikoen for utryddelse ved miljøendringer og sykdom, spesielt når de sammenfaller med økt konkurranse fra mer tallrike eller genetisk </w:t>
      </w:r>
      <w:proofErr w:type="gramStart"/>
      <w:r w:rsidRPr="004C7DBD">
        <w:rPr>
          <w:rFonts w:ascii="Arial" w:eastAsia="Times New Roman" w:hAnsi="Arial" w:cs="Arial"/>
          <w:b/>
          <w:bCs/>
          <w:kern w:val="0"/>
          <w:lang w:eastAsia="nb-NO"/>
          <w14:ligatures w14:val="none"/>
        </w:rPr>
        <w:t>robuste</w:t>
      </w:r>
      <w:proofErr w:type="gramEnd"/>
      <w:r w:rsidRPr="004C7DBD">
        <w:rPr>
          <w:rFonts w:ascii="Arial" w:eastAsia="Times New Roman" w:hAnsi="Arial" w:cs="Arial"/>
          <w:b/>
          <w:bCs/>
          <w:kern w:val="0"/>
          <w:lang w:eastAsia="nb-NO"/>
          <w14:ligatures w14:val="none"/>
        </w:rPr>
        <w:t xml:space="preserve"> grupper som Homo sapiens.</w:t>
      </w:r>
    </w:p>
    <w:p w14:paraId="26CBB5E5" w14:textId="77777777" w:rsidR="00DA5748" w:rsidRDefault="00DA5748" w:rsidP="00C539C9">
      <w:pPr>
        <w:spacing w:before="100" w:beforeAutospacing="1" w:after="100" w:afterAutospacing="1" w:line="240" w:lineRule="auto"/>
        <w:rPr>
          <w:rFonts w:ascii="Arial" w:eastAsia="Times New Roman" w:hAnsi="Arial" w:cs="Arial"/>
          <w:b/>
          <w:bCs/>
          <w:kern w:val="0"/>
          <w:lang w:eastAsia="nb-NO"/>
          <w14:ligatures w14:val="none"/>
        </w:rPr>
      </w:pPr>
    </w:p>
    <w:tbl>
      <w:tblPr>
        <w:tblStyle w:val="Tabellrutenett"/>
        <w:tblW w:w="11058" w:type="dxa"/>
        <w:tblInd w:w="-998" w:type="dxa"/>
        <w:tblLook w:val="04A0" w:firstRow="1" w:lastRow="0" w:firstColumn="1" w:lastColumn="0" w:noHBand="0" w:noVBand="1"/>
      </w:tblPr>
      <w:tblGrid>
        <w:gridCol w:w="6404"/>
        <w:gridCol w:w="4654"/>
      </w:tblGrid>
      <w:tr w:rsidR="00DA5748" w14:paraId="720D8025" w14:textId="77777777" w:rsidTr="00DA5748">
        <w:tc>
          <w:tcPr>
            <w:tcW w:w="6404" w:type="dxa"/>
          </w:tcPr>
          <w:p w14:paraId="7D5AA149" w14:textId="73CF8793" w:rsidR="00DA5748" w:rsidRDefault="00DA5748" w:rsidP="00C539C9">
            <w:pPr>
              <w:spacing w:before="100" w:beforeAutospacing="1" w:after="100" w:afterAutospacing="1"/>
              <w:rPr>
                <w:rFonts w:ascii="Arial" w:eastAsia="Times New Roman" w:hAnsi="Arial" w:cs="Arial"/>
                <w:b/>
                <w:bCs/>
                <w:kern w:val="0"/>
                <w:lang w:eastAsia="nb-NO"/>
                <w14:ligatures w14:val="none"/>
              </w:rPr>
            </w:pPr>
            <w:r>
              <w:rPr>
                <w:rFonts w:ascii="Times New Roman" w:eastAsia="Times New Roman" w:hAnsi="Times New Roman" w:cs="Times New Roman"/>
                <w:noProof/>
                <w:kern w:val="0"/>
                <w:lang w:eastAsia="nb-NO"/>
                <w14:ligatures w14:val="none"/>
              </w:rPr>
              <w:drawing>
                <wp:inline distT="0" distB="0" distL="0" distR="0" wp14:anchorId="7B9116DF" wp14:editId="228F25EB">
                  <wp:extent cx="3759200" cy="3917086"/>
                  <wp:effectExtent l="0" t="0" r="0" b="7620"/>
                  <wp:docPr id="639853103"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88655" cy="3947778"/>
                          </a:xfrm>
                          <a:prstGeom prst="rect">
                            <a:avLst/>
                          </a:prstGeom>
                          <a:noFill/>
                        </pic:spPr>
                      </pic:pic>
                    </a:graphicData>
                  </a:graphic>
                </wp:inline>
              </w:drawing>
            </w:r>
          </w:p>
        </w:tc>
        <w:tc>
          <w:tcPr>
            <w:tcW w:w="4654" w:type="dxa"/>
          </w:tcPr>
          <w:p w14:paraId="1948620A" w14:textId="77777777" w:rsidR="00DA5748" w:rsidRPr="00DA5748" w:rsidRDefault="00DA5748" w:rsidP="00DA5748">
            <w:pPr>
              <w:spacing w:before="100" w:beforeAutospacing="1" w:after="100" w:afterAutospacing="1"/>
              <w:rPr>
                <w:rFonts w:ascii="Arial" w:eastAsia="Times New Roman" w:hAnsi="Arial" w:cs="Arial"/>
                <w:b/>
                <w:bCs/>
                <w:kern w:val="0"/>
                <w:lang w:eastAsia="nb-NO"/>
                <w14:ligatures w14:val="none"/>
              </w:rPr>
            </w:pPr>
            <w:r w:rsidRPr="00DA5748">
              <w:rPr>
                <w:rFonts w:ascii="Arial" w:eastAsia="Times New Roman" w:hAnsi="Arial" w:cs="Arial"/>
                <w:b/>
                <w:bCs/>
                <w:kern w:val="0"/>
                <w:lang w:eastAsia="nb-NO"/>
                <w14:ligatures w14:val="none"/>
              </w:rPr>
              <w:t xml:space="preserve">Grafen visualiserer en generell trend: gjennomsnittlig kraniekapasitet øker fra de tidligste </w:t>
            </w:r>
            <w:proofErr w:type="spellStart"/>
            <w:r w:rsidRPr="00DA5748">
              <w:rPr>
                <w:rFonts w:ascii="Arial" w:eastAsia="Times New Roman" w:hAnsi="Arial" w:cs="Arial"/>
                <w:b/>
                <w:bCs/>
                <w:kern w:val="0"/>
                <w:lang w:eastAsia="nb-NO"/>
                <w14:ligatures w14:val="none"/>
              </w:rPr>
              <w:t>homininene</w:t>
            </w:r>
            <w:proofErr w:type="spellEnd"/>
            <w:r w:rsidRPr="00DA5748">
              <w:rPr>
                <w:rFonts w:ascii="Arial" w:eastAsia="Times New Roman" w:hAnsi="Arial" w:cs="Arial"/>
                <w:b/>
                <w:bCs/>
                <w:kern w:val="0"/>
                <w:lang w:eastAsia="nb-NO"/>
                <w14:ligatures w14:val="none"/>
              </w:rPr>
              <w:t xml:space="preserve"> til arkaiske Homo og videre til neandertalere og moderne mennesker. Dette betyr ikke at større hjerne alltid er lik «bedre» — endringer i atferd, teknologi, sosiale nettverk og kroppsstørrelse spiller også stor rolle. Tallene er grove estimater og arkeologiske og genetiske funn gir et mer nyansert bilde av når og hvordan disse arter levde og spredte seg.</w:t>
            </w:r>
          </w:p>
          <w:p w14:paraId="18EA5D64" w14:textId="77777777" w:rsidR="00DA5748" w:rsidRDefault="00DA5748" w:rsidP="00C539C9">
            <w:pPr>
              <w:spacing w:before="100" w:beforeAutospacing="1" w:after="100" w:afterAutospacing="1"/>
              <w:rPr>
                <w:rFonts w:ascii="Arial" w:eastAsia="Times New Roman" w:hAnsi="Arial" w:cs="Arial"/>
                <w:b/>
                <w:bCs/>
                <w:kern w:val="0"/>
                <w:lang w:eastAsia="nb-NO"/>
                <w14:ligatures w14:val="none"/>
              </w:rPr>
            </w:pPr>
          </w:p>
        </w:tc>
      </w:tr>
    </w:tbl>
    <w:p w14:paraId="7F50322E" w14:textId="77777777" w:rsidR="00277CF5" w:rsidRDefault="00277CF5" w:rsidP="006418F5">
      <w:pPr>
        <w:rPr>
          <w:u w:val="single"/>
        </w:rPr>
      </w:pPr>
    </w:p>
    <w:p w14:paraId="4B054B5F" w14:textId="64D4974A" w:rsidR="00144161" w:rsidRPr="00144161" w:rsidRDefault="006418F5" w:rsidP="006418F5">
      <w:pPr>
        <w:rPr>
          <w:rFonts w:ascii="Arial" w:hAnsi="Arial" w:cs="Arial"/>
          <w:b/>
          <w:bCs/>
          <w:sz w:val="28"/>
          <w:szCs w:val="28"/>
          <w:u w:val="single"/>
        </w:rPr>
      </w:pPr>
      <w:r w:rsidRPr="00277CF5">
        <w:rPr>
          <w:rFonts w:ascii="Arial" w:hAnsi="Arial" w:cs="Arial"/>
          <w:b/>
          <w:bCs/>
          <w:sz w:val="28"/>
          <w:szCs w:val="28"/>
          <w:u w:val="single"/>
        </w:rPr>
        <w:lastRenderedPageBreak/>
        <w:t>Neandertalere</w:t>
      </w:r>
    </w:p>
    <w:tbl>
      <w:tblPr>
        <w:tblStyle w:val="Tabellrutenett"/>
        <w:tblW w:w="9640" w:type="dxa"/>
        <w:tblInd w:w="-289" w:type="dxa"/>
        <w:tblLook w:val="04A0" w:firstRow="1" w:lastRow="0" w:firstColumn="1" w:lastColumn="0" w:noHBand="0" w:noVBand="1"/>
      </w:tblPr>
      <w:tblGrid>
        <w:gridCol w:w="9640"/>
      </w:tblGrid>
      <w:tr w:rsidR="00144161" w14:paraId="407366D5" w14:textId="77777777" w:rsidTr="00144161">
        <w:tc>
          <w:tcPr>
            <w:tcW w:w="9640" w:type="dxa"/>
          </w:tcPr>
          <w:p w14:paraId="24D953DF" w14:textId="1826CEC9" w:rsidR="00144161" w:rsidRDefault="00144161" w:rsidP="006418F5">
            <w:r>
              <w:rPr>
                <w:noProof/>
              </w:rPr>
              <w:drawing>
                <wp:inline distT="0" distB="0" distL="0" distR="0" wp14:anchorId="3F6CE88D" wp14:editId="14EE3701">
                  <wp:extent cx="5963195" cy="4591050"/>
                  <wp:effectExtent l="0" t="0" r="0" b="0"/>
                  <wp:docPr id="853618383"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73142" cy="4598708"/>
                          </a:xfrm>
                          <a:prstGeom prst="rect">
                            <a:avLst/>
                          </a:prstGeom>
                          <a:noFill/>
                        </pic:spPr>
                      </pic:pic>
                    </a:graphicData>
                  </a:graphic>
                </wp:inline>
              </w:drawing>
            </w:r>
          </w:p>
        </w:tc>
      </w:tr>
      <w:tr w:rsidR="00144161" w14:paraId="044C765E" w14:textId="77777777" w:rsidTr="00144161">
        <w:tc>
          <w:tcPr>
            <w:tcW w:w="9640" w:type="dxa"/>
          </w:tcPr>
          <w:p w14:paraId="263CC489" w14:textId="57974D49" w:rsidR="00144161" w:rsidRPr="00144161" w:rsidRDefault="00144161" w:rsidP="006418F5">
            <w:pPr>
              <w:rPr>
                <w:rFonts w:ascii="Arial" w:hAnsi="Arial" w:cs="Arial"/>
                <w:b/>
                <w:bCs/>
              </w:rPr>
            </w:pPr>
            <w:r w:rsidRPr="00144161">
              <w:rPr>
                <w:rFonts w:ascii="Arial" w:hAnsi="Arial" w:cs="Arial"/>
                <w:b/>
                <w:bCs/>
              </w:rPr>
              <w:t xml:space="preserve">Rekonstruksjonen viser en mannlig neandertaler (Homo </w:t>
            </w:r>
            <w:proofErr w:type="spellStart"/>
            <w:r w:rsidRPr="00144161">
              <w:rPr>
                <w:rFonts w:ascii="Arial" w:hAnsi="Arial" w:cs="Arial"/>
                <w:b/>
                <w:bCs/>
              </w:rPr>
              <w:t>neanderthalensis</w:t>
            </w:r>
            <w:proofErr w:type="spellEnd"/>
            <w:r w:rsidRPr="00144161">
              <w:rPr>
                <w:rFonts w:ascii="Arial" w:hAnsi="Arial" w:cs="Arial"/>
                <w:b/>
                <w:bCs/>
              </w:rPr>
              <w:t xml:space="preserve">) basert på skjelettfunnet fra La </w:t>
            </w:r>
            <w:proofErr w:type="spellStart"/>
            <w:r w:rsidRPr="00144161">
              <w:rPr>
                <w:rFonts w:ascii="Arial" w:hAnsi="Arial" w:cs="Arial"/>
                <w:b/>
                <w:bCs/>
              </w:rPr>
              <w:t>Chapelle</w:t>
            </w:r>
            <w:proofErr w:type="spellEnd"/>
            <w:r w:rsidRPr="00144161">
              <w:rPr>
                <w:rFonts w:ascii="Cambria Math" w:hAnsi="Cambria Math" w:cs="Cambria Math"/>
                <w:b/>
                <w:bCs/>
              </w:rPr>
              <w:t>‑</w:t>
            </w:r>
            <w:r w:rsidRPr="00144161">
              <w:rPr>
                <w:rFonts w:ascii="Arial" w:hAnsi="Arial" w:cs="Arial"/>
                <w:b/>
                <w:bCs/>
              </w:rPr>
              <w:t>aux</w:t>
            </w:r>
            <w:r w:rsidRPr="00144161">
              <w:rPr>
                <w:rFonts w:ascii="Cambria Math" w:hAnsi="Cambria Math" w:cs="Cambria Math"/>
                <w:b/>
                <w:bCs/>
              </w:rPr>
              <w:t>‑</w:t>
            </w:r>
            <w:r w:rsidRPr="00144161">
              <w:rPr>
                <w:rFonts w:ascii="Arial" w:hAnsi="Arial" w:cs="Arial"/>
                <w:b/>
                <w:bCs/>
              </w:rPr>
              <w:t>Saints, Frankrike. Den illustrerer hvordan forskere gjenoppbygger ansiktstrekk, kroppstype og holdning ut fra kranie- og skjelettmateriale for å gi et naturtro bilde av individets utseende og anatomiske proporsjoner.</w:t>
            </w:r>
          </w:p>
        </w:tc>
      </w:tr>
    </w:tbl>
    <w:p w14:paraId="7F933A86" w14:textId="77777777" w:rsidR="004D6C50" w:rsidRPr="00960CB8" w:rsidRDefault="004D6C50" w:rsidP="006418F5">
      <w:pPr>
        <w:rPr>
          <w:u w:val="single"/>
        </w:rPr>
      </w:pPr>
    </w:p>
    <w:p w14:paraId="4CE34C60" w14:textId="35F716EA" w:rsidR="008A5C6D" w:rsidRPr="00144161" w:rsidRDefault="008A5C6D" w:rsidP="008A5C6D">
      <w:pPr>
        <w:rPr>
          <w:rFonts w:ascii="Arial" w:hAnsi="Arial" w:cs="Arial"/>
          <w:b/>
          <w:bCs/>
        </w:rPr>
      </w:pPr>
      <w:r w:rsidRPr="00144161">
        <w:rPr>
          <w:rFonts w:ascii="Arial" w:hAnsi="Arial" w:cs="Arial"/>
          <w:b/>
          <w:bCs/>
        </w:rPr>
        <w:t xml:space="preserve">Neandertalere (Homo </w:t>
      </w:r>
      <w:proofErr w:type="spellStart"/>
      <w:r w:rsidRPr="00144161">
        <w:rPr>
          <w:rFonts w:ascii="Arial" w:hAnsi="Arial" w:cs="Arial"/>
          <w:b/>
          <w:bCs/>
        </w:rPr>
        <w:t>neanderthalensis</w:t>
      </w:r>
      <w:proofErr w:type="spellEnd"/>
      <w:r w:rsidRPr="00144161">
        <w:rPr>
          <w:rFonts w:ascii="Arial" w:hAnsi="Arial" w:cs="Arial"/>
          <w:b/>
          <w:bCs/>
        </w:rPr>
        <w:t xml:space="preserve">) var nære slektninger av oss moderne mennesker som bodde i Europa og vestlige deler av Asia i hundretusener av år. De utviklet seg fra tidligere former (for eksempel Homo </w:t>
      </w:r>
      <w:proofErr w:type="spellStart"/>
      <w:r w:rsidRPr="00144161">
        <w:rPr>
          <w:rFonts w:ascii="Arial" w:hAnsi="Arial" w:cs="Arial"/>
          <w:b/>
          <w:bCs/>
        </w:rPr>
        <w:t>heidelbergensis</w:t>
      </w:r>
      <w:proofErr w:type="spellEnd"/>
      <w:r w:rsidRPr="00144161">
        <w:rPr>
          <w:rFonts w:ascii="Arial" w:hAnsi="Arial" w:cs="Arial"/>
          <w:b/>
          <w:bCs/>
        </w:rPr>
        <w:t>), hadde lokalt tilpassede levevaner og avanserte steinredskaper, og mestret kalde og skiftende klima ved jakt, bruk av ild og bearbeiding av skinn og bein.</w:t>
      </w:r>
    </w:p>
    <w:p w14:paraId="639592F9" w14:textId="7425CFD3" w:rsidR="008A5C6D" w:rsidRPr="00144161" w:rsidRDefault="008A5C6D" w:rsidP="008A5C6D">
      <w:pPr>
        <w:rPr>
          <w:rFonts w:ascii="Arial" w:hAnsi="Arial" w:cs="Arial"/>
          <w:b/>
          <w:bCs/>
        </w:rPr>
      </w:pPr>
      <w:r w:rsidRPr="00144161">
        <w:rPr>
          <w:rFonts w:ascii="Arial" w:hAnsi="Arial" w:cs="Arial"/>
          <w:b/>
          <w:bCs/>
        </w:rPr>
        <w:t>Da tidlige moderne mennesker spredte seg fra Afrika inn i Eurasia, møtte de neandertalerne gjentatte ganger. Genetiske studier viser at mange mennesker utenfor Afrika i dag bærer små mengder neandertaler</w:t>
      </w:r>
      <w:r w:rsidRPr="00144161">
        <w:rPr>
          <w:rFonts w:ascii="Cambria Math" w:hAnsi="Cambria Math" w:cs="Cambria Math"/>
          <w:b/>
          <w:bCs/>
        </w:rPr>
        <w:t>‑</w:t>
      </w:r>
      <w:r w:rsidRPr="00144161">
        <w:rPr>
          <w:rFonts w:ascii="Arial" w:hAnsi="Arial" w:cs="Arial"/>
          <w:b/>
          <w:bCs/>
        </w:rPr>
        <w:t>DNA, et tydelig tegn på at det oppsto avkom etter slike møter. Enkelte neandertaler</w:t>
      </w:r>
      <w:r w:rsidRPr="00144161">
        <w:rPr>
          <w:rFonts w:ascii="Cambria Math" w:hAnsi="Cambria Math" w:cs="Cambria Math"/>
          <w:b/>
          <w:bCs/>
        </w:rPr>
        <w:t>‑</w:t>
      </w:r>
      <w:r w:rsidRPr="00144161">
        <w:rPr>
          <w:rFonts w:ascii="Arial" w:hAnsi="Arial" w:cs="Arial"/>
          <w:b/>
          <w:bCs/>
        </w:rPr>
        <w:t>varianter kan ha påvirket moderne menneskers egenskaper, for eksempel immunsystemet, mens andre var nøytrale eller mindre gunstige.</w:t>
      </w:r>
    </w:p>
    <w:p w14:paraId="62F658FE" w14:textId="77777777" w:rsidR="00FE7132" w:rsidRPr="00144161" w:rsidRDefault="008A5C6D" w:rsidP="008A5C6D">
      <w:pPr>
        <w:rPr>
          <w:rFonts w:ascii="Arial" w:hAnsi="Arial" w:cs="Arial"/>
          <w:b/>
          <w:bCs/>
        </w:rPr>
      </w:pPr>
      <w:r w:rsidRPr="00144161">
        <w:rPr>
          <w:rFonts w:ascii="Arial" w:hAnsi="Arial" w:cs="Arial"/>
          <w:b/>
          <w:bCs/>
        </w:rPr>
        <w:lastRenderedPageBreak/>
        <w:t xml:space="preserve">Ny forskning har gitt klarere innsikt i neandertalernes befolkningshistorie. </w:t>
      </w:r>
      <w:proofErr w:type="spellStart"/>
      <w:r w:rsidRPr="00144161">
        <w:rPr>
          <w:rFonts w:ascii="Arial" w:hAnsi="Arial" w:cs="Arial"/>
          <w:b/>
          <w:bCs/>
        </w:rPr>
        <w:t>Genomiske</w:t>
      </w:r>
      <w:proofErr w:type="spellEnd"/>
      <w:r w:rsidRPr="00144161">
        <w:rPr>
          <w:rFonts w:ascii="Arial" w:hAnsi="Arial" w:cs="Arial"/>
          <w:b/>
          <w:bCs/>
        </w:rPr>
        <w:t xml:space="preserve"> analyser og nye datamodeller peker mot flere episoder med kraftig reduksjon i genetisk mangfold (</w:t>
      </w:r>
      <w:proofErr w:type="spellStart"/>
      <w:r w:rsidRPr="00144161">
        <w:rPr>
          <w:rFonts w:ascii="Arial" w:hAnsi="Arial" w:cs="Arial"/>
          <w:b/>
          <w:bCs/>
        </w:rPr>
        <w:t>bottlenecks</w:t>
      </w:r>
      <w:proofErr w:type="spellEnd"/>
      <w:r w:rsidRPr="00144161">
        <w:rPr>
          <w:rFonts w:ascii="Arial" w:hAnsi="Arial" w:cs="Arial"/>
          <w:b/>
          <w:bCs/>
        </w:rPr>
        <w:t>) og lange perioder med små, fragmenterte populasjoner. Slike demografiske forhold gjør en gruppe mer sårbar for klimaendringer, sykdommer og konkurranse, og kan ha vært en viktig faktor i neandertalernes gradvise forsvinning.</w:t>
      </w:r>
    </w:p>
    <w:p w14:paraId="1E80B178" w14:textId="7E2838F5" w:rsidR="008A5C6D" w:rsidRPr="00144161" w:rsidRDefault="008A5C6D" w:rsidP="008A5C6D">
      <w:pPr>
        <w:rPr>
          <w:rFonts w:ascii="Arial" w:hAnsi="Arial" w:cs="Arial"/>
          <w:b/>
          <w:bCs/>
        </w:rPr>
      </w:pPr>
      <w:r w:rsidRPr="00144161">
        <w:rPr>
          <w:rFonts w:ascii="Arial" w:hAnsi="Arial" w:cs="Arial"/>
          <w:b/>
          <w:bCs/>
        </w:rPr>
        <w:t>De siste sikre neandertalerfunnene dateres til omtrent 40 000 år siden, men nyere forskning antyder at enkelte neandertaler</w:t>
      </w:r>
      <w:r w:rsidRPr="00144161">
        <w:rPr>
          <w:rFonts w:ascii="Cambria Math" w:hAnsi="Cambria Math" w:cs="Cambria Math"/>
          <w:b/>
          <w:bCs/>
        </w:rPr>
        <w:t>‑</w:t>
      </w:r>
      <w:r w:rsidRPr="00144161">
        <w:rPr>
          <w:rFonts w:ascii="Arial" w:hAnsi="Arial" w:cs="Arial"/>
          <w:b/>
          <w:bCs/>
        </w:rPr>
        <w:t xml:space="preserve">grupper kan ha holdt ut lokalt noe lenger i enkelte områder. Flere studier peker spesielt på sørvestlige deler av Europa, som det sørlige Iberia (Spania/Portugal), som et mulig «siste tilfluktssted» for neandertalergrupper — der klima og lokale forhold kan ha gjort at neandertalerne ble værende etter at de var forsvunnet andre steder. Nye </w:t>
      </w:r>
      <w:proofErr w:type="spellStart"/>
      <w:r w:rsidRPr="00144161">
        <w:rPr>
          <w:rFonts w:ascii="Arial" w:hAnsi="Arial" w:cs="Arial"/>
          <w:b/>
          <w:bCs/>
        </w:rPr>
        <w:t>genomiske</w:t>
      </w:r>
      <w:proofErr w:type="spellEnd"/>
      <w:r w:rsidRPr="00144161">
        <w:rPr>
          <w:rFonts w:ascii="Arial" w:hAnsi="Arial" w:cs="Arial"/>
          <w:b/>
          <w:bCs/>
        </w:rPr>
        <w:t xml:space="preserve"> dateringer og arkeologiske analyser presiserer tidspunktene for siste møter og lokal overlevelse, men bildet er fortsatt under aktiv forskning og debatt.</w:t>
      </w:r>
    </w:p>
    <w:p w14:paraId="63699264" w14:textId="5A09BF80" w:rsidR="008A5C6D" w:rsidRPr="00144161" w:rsidRDefault="008A5C6D" w:rsidP="008A5C6D">
      <w:pPr>
        <w:rPr>
          <w:rFonts w:ascii="Arial" w:hAnsi="Arial" w:cs="Arial"/>
          <w:b/>
          <w:bCs/>
        </w:rPr>
      </w:pPr>
      <w:r w:rsidRPr="00144161">
        <w:rPr>
          <w:rFonts w:ascii="Arial" w:hAnsi="Arial" w:cs="Arial"/>
          <w:b/>
          <w:bCs/>
        </w:rPr>
        <w:t xml:space="preserve">Det finnes foreløpig ingen sikre neandertalerfunn i Norge. Istidens bevegelser har ødelagt eller skjult mange </w:t>
      </w:r>
      <w:proofErr w:type="gramStart"/>
      <w:r w:rsidRPr="00144161">
        <w:rPr>
          <w:rFonts w:ascii="Arial" w:hAnsi="Arial" w:cs="Arial"/>
          <w:b/>
          <w:bCs/>
        </w:rPr>
        <w:t>potensielle</w:t>
      </w:r>
      <w:proofErr w:type="gramEnd"/>
      <w:r w:rsidRPr="00144161">
        <w:rPr>
          <w:rFonts w:ascii="Arial" w:hAnsi="Arial" w:cs="Arial"/>
          <w:b/>
          <w:bCs/>
        </w:rPr>
        <w:t xml:space="preserve"> levninger. Funn i nærliggende områder og undersøkelser av tidligere landområder som </w:t>
      </w:r>
      <w:proofErr w:type="spellStart"/>
      <w:r w:rsidRPr="00144161">
        <w:rPr>
          <w:rFonts w:ascii="Arial" w:hAnsi="Arial" w:cs="Arial"/>
          <w:b/>
          <w:bCs/>
        </w:rPr>
        <w:t>Doggerland</w:t>
      </w:r>
      <w:proofErr w:type="spellEnd"/>
      <w:r w:rsidRPr="00144161">
        <w:rPr>
          <w:rFonts w:ascii="Arial" w:hAnsi="Arial" w:cs="Arial"/>
          <w:b/>
          <w:bCs/>
        </w:rPr>
        <w:t xml:space="preserve"> viser imidlertid at mennesker var aktive langt nord i perioder med gunstigere klima, men direkte bevis for neandertalere i Norge mangler fortsatt.</w:t>
      </w:r>
    </w:p>
    <w:p w14:paraId="4FA29B32" w14:textId="77777777" w:rsidR="00F71CDA" w:rsidRDefault="00F71CDA" w:rsidP="008A5C6D"/>
    <w:tbl>
      <w:tblPr>
        <w:tblStyle w:val="Tabellrutenett"/>
        <w:tblW w:w="9924" w:type="dxa"/>
        <w:tblInd w:w="-431" w:type="dxa"/>
        <w:tblLook w:val="04A0" w:firstRow="1" w:lastRow="0" w:firstColumn="1" w:lastColumn="0" w:noHBand="0" w:noVBand="1"/>
      </w:tblPr>
      <w:tblGrid>
        <w:gridCol w:w="9949"/>
      </w:tblGrid>
      <w:tr w:rsidR="00F71CDA" w14:paraId="4C0B0759" w14:textId="77777777" w:rsidTr="00F71CDA">
        <w:tc>
          <w:tcPr>
            <w:tcW w:w="9924" w:type="dxa"/>
          </w:tcPr>
          <w:p w14:paraId="47100134" w14:textId="677AAF5D" w:rsidR="00F71CDA" w:rsidRDefault="00F71CDA" w:rsidP="008A5C6D">
            <w:r>
              <w:rPr>
                <w:noProof/>
              </w:rPr>
              <w:drawing>
                <wp:inline distT="0" distB="0" distL="0" distR="0" wp14:anchorId="4C9C9F29" wp14:editId="6DD1A712">
                  <wp:extent cx="6180822" cy="3721100"/>
                  <wp:effectExtent l="0" t="0" r="0" b="0"/>
                  <wp:docPr id="1870819143"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85378" cy="3723843"/>
                          </a:xfrm>
                          <a:prstGeom prst="rect">
                            <a:avLst/>
                          </a:prstGeom>
                          <a:noFill/>
                        </pic:spPr>
                      </pic:pic>
                    </a:graphicData>
                  </a:graphic>
                </wp:inline>
              </w:drawing>
            </w:r>
          </w:p>
        </w:tc>
      </w:tr>
      <w:tr w:rsidR="00F71CDA" w14:paraId="6AE5FD7F" w14:textId="77777777" w:rsidTr="00F71CDA">
        <w:tc>
          <w:tcPr>
            <w:tcW w:w="9924" w:type="dxa"/>
          </w:tcPr>
          <w:p w14:paraId="5E25CAE8" w14:textId="13A33C23" w:rsidR="00F71CDA" w:rsidRPr="004D7653" w:rsidRDefault="004D7653" w:rsidP="008A5C6D">
            <w:pPr>
              <w:rPr>
                <w:rFonts w:ascii="Arial" w:hAnsi="Arial" w:cs="Arial"/>
                <w:b/>
                <w:bCs/>
              </w:rPr>
            </w:pPr>
            <w:r w:rsidRPr="004D7653">
              <w:rPr>
                <w:rFonts w:ascii="Arial" w:hAnsi="Arial" w:cs="Arial"/>
                <w:b/>
                <w:bCs/>
              </w:rPr>
              <w:t>Kart som viser hovedfunnsteder for klassiske neandertalere og deres omtrentlige utbredelse i Europa og Vest</w:t>
            </w:r>
            <w:r w:rsidRPr="004D7653">
              <w:rPr>
                <w:rFonts w:ascii="Arial" w:hAnsi="Arial" w:cs="Arial"/>
                <w:b/>
                <w:bCs/>
              </w:rPr>
              <w:noBreakHyphen/>
              <w:t>Asia under siste istids maksimum.</w:t>
            </w:r>
          </w:p>
        </w:tc>
      </w:tr>
    </w:tbl>
    <w:p w14:paraId="3A394022" w14:textId="77777777" w:rsidR="00F71CDA" w:rsidRDefault="00F71CDA" w:rsidP="008A5C6D"/>
    <w:tbl>
      <w:tblPr>
        <w:tblStyle w:val="Tabellrutenett"/>
        <w:tblW w:w="9640" w:type="dxa"/>
        <w:tblInd w:w="-289" w:type="dxa"/>
        <w:tblLook w:val="04A0" w:firstRow="1" w:lastRow="0" w:firstColumn="1" w:lastColumn="0" w:noHBand="0" w:noVBand="1"/>
      </w:tblPr>
      <w:tblGrid>
        <w:gridCol w:w="9647"/>
      </w:tblGrid>
      <w:tr w:rsidR="00F71CDA" w14:paraId="17E9CDDC" w14:textId="77777777" w:rsidTr="00F71CDA">
        <w:tc>
          <w:tcPr>
            <w:tcW w:w="9640" w:type="dxa"/>
          </w:tcPr>
          <w:p w14:paraId="7A653687" w14:textId="7F8A6AF1" w:rsidR="00F71CDA" w:rsidRDefault="00F71CDA" w:rsidP="008A5C6D">
            <w:r>
              <w:rPr>
                <w:noProof/>
              </w:rPr>
              <w:drawing>
                <wp:inline distT="0" distB="0" distL="0" distR="0" wp14:anchorId="52446585" wp14:editId="74C17577">
                  <wp:extent cx="5988891" cy="3892550"/>
                  <wp:effectExtent l="0" t="0" r="0" b="0"/>
                  <wp:docPr id="139980420"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93937" cy="3895830"/>
                          </a:xfrm>
                          <a:prstGeom prst="rect">
                            <a:avLst/>
                          </a:prstGeom>
                          <a:noFill/>
                        </pic:spPr>
                      </pic:pic>
                    </a:graphicData>
                  </a:graphic>
                </wp:inline>
              </w:drawing>
            </w:r>
          </w:p>
        </w:tc>
      </w:tr>
      <w:tr w:rsidR="00F71CDA" w14:paraId="1908A2D5" w14:textId="77777777" w:rsidTr="00F71CDA">
        <w:tc>
          <w:tcPr>
            <w:tcW w:w="9640" w:type="dxa"/>
          </w:tcPr>
          <w:p w14:paraId="7F8B2B4A" w14:textId="2F5C111C" w:rsidR="00F71CDA" w:rsidRPr="00F71CDA" w:rsidRDefault="00F71CDA" w:rsidP="008A5C6D">
            <w:pPr>
              <w:rPr>
                <w:rFonts w:ascii="Arial" w:hAnsi="Arial" w:cs="Arial"/>
                <w:b/>
                <w:bCs/>
              </w:rPr>
            </w:pPr>
            <w:r w:rsidRPr="00F71CDA">
              <w:rPr>
                <w:rFonts w:ascii="Arial" w:hAnsi="Arial" w:cs="Arial"/>
                <w:b/>
                <w:bCs/>
              </w:rPr>
              <w:t>Kart over klassiske neandertalerfunn i Europa og Vest-Asia, med markering av kjente arkeologiske lokaliteter og utbredelsen under siste istids maksimum.</w:t>
            </w:r>
          </w:p>
        </w:tc>
      </w:tr>
    </w:tbl>
    <w:p w14:paraId="76EDB939" w14:textId="77777777" w:rsidR="004A618A" w:rsidRDefault="004A618A" w:rsidP="008A5C6D"/>
    <w:p w14:paraId="3CA0429C" w14:textId="77D4351E" w:rsidR="006418F5" w:rsidRPr="00144161" w:rsidRDefault="008A5C6D" w:rsidP="008A5C6D">
      <w:pPr>
        <w:rPr>
          <w:rFonts w:ascii="Arial" w:hAnsi="Arial" w:cs="Arial"/>
          <w:b/>
          <w:bCs/>
        </w:rPr>
      </w:pPr>
      <w:r w:rsidRPr="00144161">
        <w:rPr>
          <w:rFonts w:ascii="Arial" w:hAnsi="Arial" w:cs="Arial"/>
          <w:b/>
          <w:bCs/>
        </w:rPr>
        <w:t xml:space="preserve">Klassiske funnsteder som La </w:t>
      </w:r>
      <w:proofErr w:type="spellStart"/>
      <w:r w:rsidRPr="00144161">
        <w:rPr>
          <w:rFonts w:ascii="Arial" w:hAnsi="Arial" w:cs="Arial"/>
          <w:b/>
          <w:bCs/>
        </w:rPr>
        <w:t>Ferrassie</w:t>
      </w:r>
      <w:proofErr w:type="spellEnd"/>
      <w:r w:rsidRPr="00144161">
        <w:rPr>
          <w:rFonts w:ascii="Arial" w:hAnsi="Arial" w:cs="Arial"/>
          <w:b/>
          <w:bCs/>
        </w:rPr>
        <w:t xml:space="preserve">, </w:t>
      </w:r>
      <w:proofErr w:type="spellStart"/>
      <w:r w:rsidRPr="00144161">
        <w:rPr>
          <w:rFonts w:ascii="Arial" w:hAnsi="Arial" w:cs="Arial"/>
          <w:b/>
          <w:bCs/>
        </w:rPr>
        <w:t>Krapina</w:t>
      </w:r>
      <w:proofErr w:type="spellEnd"/>
      <w:r w:rsidRPr="00144161">
        <w:rPr>
          <w:rFonts w:ascii="Arial" w:hAnsi="Arial" w:cs="Arial"/>
          <w:b/>
          <w:bCs/>
        </w:rPr>
        <w:t xml:space="preserve"> og </w:t>
      </w:r>
      <w:proofErr w:type="spellStart"/>
      <w:r w:rsidRPr="00144161">
        <w:rPr>
          <w:rFonts w:ascii="Arial" w:hAnsi="Arial" w:cs="Arial"/>
          <w:b/>
          <w:bCs/>
        </w:rPr>
        <w:t>Shanidar</w:t>
      </w:r>
      <w:proofErr w:type="spellEnd"/>
      <w:r w:rsidRPr="00144161">
        <w:rPr>
          <w:rFonts w:ascii="Arial" w:hAnsi="Arial" w:cs="Arial"/>
          <w:b/>
          <w:bCs/>
        </w:rPr>
        <w:t xml:space="preserve"> gir viktig innsikt i neandertalernes utbredelse og kultur, mens nyere arkeologi og </w:t>
      </w:r>
      <w:proofErr w:type="spellStart"/>
      <w:r w:rsidRPr="00144161">
        <w:rPr>
          <w:rFonts w:ascii="Arial" w:hAnsi="Arial" w:cs="Arial"/>
          <w:b/>
          <w:bCs/>
        </w:rPr>
        <w:t>genomiske</w:t>
      </w:r>
      <w:proofErr w:type="spellEnd"/>
      <w:r w:rsidRPr="00144161">
        <w:rPr>
          <w:rFonts w:ascii="Arial" w:hAnsi="Arial" w:cs="Arial"/>
          <w:b/>
          <w:bCs/>
        </w:rPr>
        <w:t xml:space="preserve"> studier har kartlagt migrasjoner, regionale forskjeller og genetisk utveksling. Å studere neandertalerne hjelper oss å forstå hvordan menneskelige grupper reagerer på </w:t>
      </w:r>
      <w:r w:rsidR="00D3390B" w:rsidRPr="00144161">
        <w:rPr>
          <w:rFonts w:ascii="Arial" w:hAnsi="Arial" w:cs="Arial"/>
          <w:b/>
          <w:bCs/>
        </w:rPr>
        <w:t xml:space="preserve">endringer i </w:t>
      </w:r>
      <w:r w:rsidRPr="00144161">
        <w:rPr>
          <w:rFonts w:ascii="Arial" w:hAnsi="Arial" w:cs="Arial"/>
          <w:b/>
          <w:bCs/>
        </w:rPr>
        <w:t>klima, tap av genetisk mangfold og samhandling med andre grupper — spørsmål som fortsatt er relevante i vår tid.</w:t>
      </w:r>
    </w:p>
    <w:p w14:paraId="3988F479" w14:textId="77777777" w:rsidR="00001AE1" w:rsidRDefault="00001AE1" w:rsidP="006418F5"/>
    <w:p w14:paraId="46D80D73" w14:textId="77777777" w:rsidR="00144161" w:rsidRDefault="00144161" w:rsidP="006418F5"/>
    <w:p w14:paraId="400DB164" w14:textId="77777777" w:rsidR="00B220D3" w:rsidRDefault="00B220D3" w:rsidP="006418F5"/>
    <w:p w14:paraId="0CC28A64" w14:textId="77777777" w:rsidR="00B220D3" w:rsidRDefault="00B220D3" w:rsidP="006418F5"/>
    <w:p w14:paraId="298A0C62" w14:textId="77777777" w:rsidR="00B220D3" w:rsidRDefault="00B220D3" w:rsidP="006418F5"/>
    <w:p w14:paraId="02EB3D4F" w14:textId="77777777" w:rsidR="00B220D3" w:rsidRDefault="00B220D3" w:rsidP="006418F5"/>
    <w:p w14:paraId="124C6A7B" w14:textId="77777777" w:rsidR="00B220D3" w:rsidRDefault="00B220D3" w:rsidP="006418F5"/>
    <w:p w14:paraId="73A6BF71" w14:textId="77777777" w:rsidR="00B220D3" w:rsidRDefault="00B220D3" w:rsidP="006418F5"/>
    <w:p w14:paraId="36730986" w14:textId="1AFECE54" w:rsidR="0019404E" w:rsidRPr="00483E04" w:rsidRDefault="00C0368D" w:rsidP="00C0368D">
      <w:pPr>
        <w:rPr>
          <w:rFonts w:ascii="Arial" w:hAnsi="Arial" w:cs="Arial"/>
          <w:b/>
          <w:bCs/>
          <w:sz w:val="28"/>
          <w:szCs w:val="28"/>
          <w:u w:val="single"/>
          <w:lang w:eastAsia="nb-NO"/>
        </w:rPr>
      </w:pPr>
      <w:r w:rsidRPr="00483E04">
        <w:rPr>
          <w:rFonts w:ascii="Arial" w:hAnsi="Arial" w:cs="Arial"/>
          <w:b/>
          <w:bCs/>
          <w:sz w:val="28"/>
          <w:szCs w:val="28"/>
          <w:u w:val="single"/>
        </w:rPr>
        <w:lastRenderedPageBreak/>
        <w:t>Homo sapiens</w:t>
      </w:r>
    </w:p>
    <w:p w14:paraId="764133D1" w14:textId="77777777" w:rsidR="0019404E" w:rsidRPr="00483E04" w:rsidRDefault="0019404E" w:rsidP="0019404E">
      <w:pPr>
        <w:spacing w:before="100" w:beforeAutospacing="1" w:after="100" w:afterAutospacing="1" w:line="240" w:lineRule="auto"/>
        <w:rPr>
          <w:rFonts w:ascii="Arial" w:eastAsia="Times New Roman" w:hAnsi="Arial" w:cs="Arial"/>
          <w:b/>
          <w:bCs/>
          <w:kern w:val="0"/>
          <w:lang w:eastAsia="nb-NO"/>
          <w14:ligatures w14:val="none"/>
        </w:rPr>
      </w:pPr>
      <w:r w:rsidRPr="00483E04">
        <w:rPr>
          <w:rFonts w:ascii="Arial" w:eastAsia="Times New Roman" w:hAnsi="Arial" w:cs="Arial"/>
          <w:b/>
          <w:bCs/>
          <w:kern w:val="0"/>
          <w:lang w:eastAsia="nb-NO"/>
          <w14:ligatures w14:val="none"/>
        </w:rPr>
        <w:t>Ny forskning viser at Homo sapiens ikke oppstod i én enkelt «vugge» i Afrika, men i flere grupper som levde i ulike områder og hadde kontakt med hverandre over tid. Denne modellen kalles ofte en pan-afrikansk «metapopulasjon», der mennesker flyttet rundt, møttes og delte gener og ideer på tvers av regioner. Dette ser vi både i DNA fra nålevende mennesker og i arkeologiske funn fra ulike deler av Afrika.</w:t>
      </w:r>
    </w:p>
    <w:p w14:paraId="3E6DC679" w14:textId="77777777" w:rsidR="0019404E" w:rsidRPr="00483E04" w:rsidRDefault="0019404E" w:rsidP="0019404E">
      <w:pPr>
        <w:spacing w:before="100" w:beforeAutospacing="1" w:after="100" w:afterAutospacing="1" w:line="240" w:lineRule="auto"/>
        <w:rPr>
          <w:rFonts w:ascii="Arial" w:eastAsia="Times New Roman" w:hAnsi="Arial" w:cs="Arial"/>
          <w:b/>
          <w:bCs/>
          <w:kern w:val="0"/>
          <w:lang w:eastAsia="nb-NO"/>
          <w14:ligatures w14:val="none"/>
        </w:rPr>
      </w:pPr>
      <w:r w:rsidRPr="00483E04">
        <w:rPr>
          <w:rFonts w:ascii="Arial" w:eastAsia="Times New Roman" w:hAnsi="Arial" w:cs="Arial"/>
          <w:b/>
          <w:bCs/>
          <w:kern w:val="0"/>
          <w:lang w:eastAsia="nb-NO"/>
          <w14:ligatures w14:val="none"/>
        </w:rPr>
        <w:t>Kort sagt: i stedet for én opprinnelsesplass, ser det ut til at Homo sapiens utviklet seg i et nettverk av grupper som påvirket hverandre. Derfor finner vi ulike, men beslektede spor i DNA og i gamle levninger over hele kontinentet.</w:t>
      </w:r>
    </w:p>
    <w:p w14:paraId="1463D904" w14:textId="77777777" w:rsidR="0019404E" w:rsidRPr="00483E04" w:rsidRDefault="0019404E" w:rsidP="0019404E">
      <w:pPr>
        <w:spacing w:before="100" w:beforeAutospacing="1" w:after="100" w:afterAutospacing="1" w:line="240" w:lineRule="auto"/>
        <w:rPr>
          <w:rFonts w:ascii="Arial" w:eastAsia="Times New Roman" w:hAnsi="Arial" w:cs="Arial"/>
          <w:b/>
          <w:bCs/>
          <w:kern w:val="0"/>
          <w:lang w:eastAsia="nb-NO"/>
          <w14:ligatures w14:val="none"/>
        </w:rPr>
      </w:pPr>
      <w:r w:rsidRPr="00483E04">
        <w:rPr>
          <w:rFonts w:ascii="Arial" w:eastAsia="Times New Roman" w:hAnsi="Arial" w:cs="Arial"/>
          <w:b/>
          <w:bCs/>
          <w:kern w:val="0"/>
          <w:lang w:eastAsia="nb-NO"/>
          <w14:ligatures w14:val="none"/>
        </w:rPr>
        <w:t>Forskere peker på tre viktige ting:</w:t>
      </w:r>
    </w:p>
    <w:p w14:paraId="558925C0" w14:textId="77777777" w:rsidR="0019404E" w:rsidRPr="00483E04" w:rsidRDefault="0019404E" w:rsidP="00CD0583">
      <w:pPr>
        <w:numPr>
          <w:ilvl w:val="0"/>
          <w:numId w:val="5"/>
        </w:numPr>
        <w:spacing w:before="100" w:beforeAutospacing="1" w:after="100" w:afterAutospacing="1" w:line="240" w:lineRule="auto"/>
        <w:rPr>
          <w:rFonts w:ascii="Arial" w:eastAsia="Times New Roman" w:hAnsi="Arial" w:cs="Arial"/>
          <w:b/>
          <w:bCs/>
          <w:kern w:val="0"/>
          <w:lang w:eastAsia="nb-NO"/>
          <w14:ligatures w14:val="none"/>
        </w:rPr>
      </w:pPr>
      <w:r w:rsidRPr="00483E04">
        <w:rPr>
          <w:rFonts w:ascii="Arial" w:eastAsia="Times New Roman" w:hAnsi="Arial" w:cs="Arial"/>
          <w:b/>
          <w:bCs/>
          <w:kern w:val="0"/>
          <w:lang w:eastAsia="nb-NO"/>
          <w14:ligatures w14:val="none"/>
        </w:rPr>
        <w:t>Genetiske spor: DNA fra nålevende afrikanere og fossile funn tyder på at vi stammer fra flere nært beslektede grupper, ikke én enkelt forfedre-populasjon.</w:t>
      </w:r>
    </w:p>
    <w:p w14:paraId="097A128A" w14:textId="77777777" w:rsidR="0019404E" w:rsidRPr="00483E04" w:rsidRDefault="0019404E" w:rsidP="00CD0583">
      <w:pPr>
        <w:numPr>
          <w:ilvl w:val="0"/>
          <w:numId w:val="5"/>
        </w:numPr>
        <w:spacing w:before="100" w:beforeAutospacing="1" w:after="100" w:afterAutospacing="1" w:line="240" w:lineRule="auto"/>
        <w:rPr>
          <w:rFonts w:ascii="Arial" w:eastAsia="Times New Roman" w:hAnsi="Arial" w:cs="Arial"/>
          <w:b/>
          <w:bCs/>
          <w:kern w:val="0"/>
          <w:lang w:eastAsia="nb-NO"/>
          <w14:ligatures w14:val="none"/>
        </w:rPr>
      </w:pPr>
      <w:r w:rsidRPr="00483E04">
        <w:rPr>
          <w:rFonts w:ascii="Arial" w:eastAsia="Times New Roman" w:hAnsi="Arial" w:cs="Arial"/>
          <w:b/>
          <w:bCs/>
          <w:kern w:val="0"/>
          <w:lang w:eastAsia="nb-NO"/>
          <w14:ligatures w14:val="none"/>
        </w:rPr>
        <w:t>Spredning av ideer og tilpasning: Før mennesker forlot Afrika, ble de stadig bedre til å leve i ulike miljøer. Deling av kunnskap og teknologi kan ha gjort dette mulig.</w:t>
      </w:r>
    </w:p>
    <w:p w14:paraId="2B25FF2B" w14:textId="77777777" w:rsidR="0019404E" w:rsidRPr="00483E04" w:rsidRDefault="0019404E" w:rsidP="00CD0583">
      <w:pPr>
        <w:numPr>
          <w:ilvl w:val="0"/>
          <w:numId w:val="5"/>
        </w:numPr>
        <w:spacing w:before="100" w:beforeAutospacing="1" w:after="100" w:afterAutospacing="1" w:line="240" w:lineRule="auto"/>
        <w:rPr>
          <w:rFonts w:ascii="Arial" w:eastAsia="Times New Roman" w:hAnsi="Arial" w:cs="Arial"/>
          <w:b/>
          <w:bCs/>
          <w:kern w:val="0"/>
          <w:lang w:eastAsia="nb-NO"/>
          <w14:ligatures w14:val="none"/>
        </w:rPr>
      </w:pPr>
      <w:r w:rsidRPr="00483E04">
        <w:rPr>
          <w:rFonts w:ascii="Arial" w:eastAsia="Times New Roman" w:hAnsi="Arial" w:cs="Arial"/>
          <w:b/>
          <w:bCs/>
          <w:kern w:val="0"/>
          <w:lang w:eastAsia="nb-NO"/>
          <w14:ligatures w14:val="none"/>
        </w:rPr>
        <w:t>Tidslinje og variasjon: Viktige genetiske og arkeologiske hendelser skjedde på ulike steder til ulike tider, noe som passer med et Afrika der mange grupper utviklet seg parallelt og påvirket hverandre.</w:t>
      </w:r>
    </w:p>
    <w:p w14:paraId="6BBACF96" w14:textId="77777777" w:rsidR="0019404E" w:rsidRPr="00483E04" w:rsidRDefault="0019404E" w:rsidP="0019404E">
      <w:pPr>
        <w:spacing w:before="100" w:beforeAutospacing="1" w:after="100" w:afterAutospacing="1" w:line="240" w:lineRule="auto"/>
        <w:rPr>
          <w:rFonts w:ascii="Arial" w:eastAsia="Times New Roman" w:hAnsi="Arial" w:cs="Arial"/>
          <w:b/>
          <w:bCs/>
          <w:kern w:val="0"/>
          <w:lang w:eastAsia="nb-NO"/>
          <w14:ligatures w14:val="none"/>
        </w:rPr>
      </w:pPr>
      <w:r w:rsidRPr="00483E04">
        <w:rPr>
          <w:rFonts w:ascii="Arial" w:eastAsia="Times New Roman" w:hAnsi="Arial" w:cs="Arial"/>
          <w:b/>
          <w:bCs/>
          <w:kern w:val="0"/>
          <w:lang w:eastAsia="nb-NO"/>
          <w14:ligatures w14:val="none"/>
        </w:rPr>
        <w:t>Etter lang tid med kontakt og blanding mellom disse gruppene, reiste én av dem ut av Afrika for rundt 50–60 000 år siden. De som dro, ble forfedrene til mange av menneskene som senere slo seg ned i Asia, Europa, Australia og Amerika.</w:t>
      </w:r>
    </w:p>
    <w:p w14:paraId="78BAABD1" w14:textId="77777777" w:rsidR="0019404E" w:rsidRPr="00483E04" w:rsidRDefault="0019404E" w:rsidP="0019404E">
      <w:pPr>
        <w:spacing w:before="100" w:beforeAutospacing="1" w:after="100" w:afterAutospacing="1" w:line="240" w:lineRule="auto"/>
        <w:rPr>
          <w:rFonts w:ascii="Arial" w:eastAsia="Times New Roman" w:hAnsi="Arial" w:cs="Arial"/>
          <w:b/>
          <w:bCs/>
          <w:kern w:val="0"/>
          <w:lang w:eastAsia="nb-NO"/>
          <w14:ligatures w14:val="none"/>
        </w:rPr>
      </w:pPr>
      <w:r w:rsidRPr="00483E04">
        <w:rPr>
          <w:rFonts w:ascii="Arial" w:eastAsia="Times New Roman" w:hAnsi="Arial" w:cs="Arial"/>
          <w:b/>
          <w:bCs/>
          <w:kern w:val="0"/>
          <w:lang w:eastAsia="nb-NO"/>
          <w14:ligatures w14:val="none"/>
        </w:rPr>
        <w:t xml:space="preserve">Når mennesker fra ulike grupper får barn sammen, blandes genene deres. Etter mange slike møter spredte de samme genene seg i store deler av Afrika. Derfor er mennesker over hele verden ganske like i DNA, selv om folk har utviklet ulike trekk som passer til klimaet der de bor – for eksempel mørk hud i solrike områder og lys hud i områder med lite sol. Kroppsfasong ble også påvirket: slankere kropper i varme strøk, </w:t>
      </w:r>
      <w:proofErr w:type="gramStart"/>
      <w:r w:rsidRPr="00483E04">
        <w:rPr>
          <w:rFonts w:ascii="Arial" w:eastAsia="Times New Roman" w:hAnsi="Arial" w:cs="Arial"/>
          <w:b/>
          <w:bCs/>
          <w:kern w:val="0"/>
          <w:lang w:eastAsia="nb-NO"/>
          <w14:ligatures w14:val="none"/>
        </w:rPr>
        <w:t>mer robuste</w:t>
      </w:r>
      <w:proofErr w:type="gramEnd"/>
      <w:r w:rsidRPr="00483E04">
        <w:rPr>
          <w:rFonts w:ascii="Arial" w:eastAsia="Times New Roman" w:hAnsi="Arial" w:cs="Arial"/>
          <w:b/>
          <w:bCs/>
          <w:kern w:val="0"/>
          <w:lang w:eastAsia="nb-NO"/>
          <w14:ligatures w14:val="none"/>
        </w:rPr>
        <w:t xml:space="preserve"> kropper i kalde områder.</w:t>
      </w:r>
    </w:p>
    <w:p w14:paraId="2C5E7AB8" w14:textId="77777777" w:rsidR="0019404E" w:rsidRPr="00483E04" w:rsidRDefault="0019404E" w:rsidP="0019404E">
      <w:pPr>
        <w:spacing w:before="100" w:beforeAutospacing="1" w:after="100" w:afterAutospacing="1" w:line="240" w:lineRule="auto"/>
        <w:rPr>
          <w:rFonts w:ascii="Arial" w:eastAsia="Times New Roman" w:hAnsi="Arial" w:cs="Arial"/>
          <w:b/>
          <w:bCs/>
          <w:kern w:val="0"/>
          <w:lang w:eastAsia="nb-NO"/>
          <w14:ligatures w14:val="none"/>
        </w:rPr>
      </w:pPr>
      <w:r w:rsidRPr="00483E04">
        <w:rPr>
          <w:rFonts w:ascii="Arial" w:eastAsia="Times New Roman" w:hAnsi="Arial" w:cs="Arial"/>
          <w:b/>
          <w:bCs/>
          <w:kern w:val="0"/>
          <w:lang w:eastAsia="nb-NO"/>
          <w14:ligatures w14:val="none"/>
        </w:rPr>
        <w:t>Homo sapiens er en «ung» art med relativt liten genetisk variasjon sammenlignet med mange andre arter. Forskere bruker genetiske markører – små spor i DNA – for å finne ut hvor vi kommer fra og hvordan vi har spredt oss. Når man sammenligner DNA fra mennesker over hele verden, peker sporene tilbake til Afrika. Dette viser at vi har felles røtter, og at dagens mangfold kommer av mange vandringer og møter gjennom tidene.</w:t>
      </w:r>
    </w:p>
    <w:p w14:paraId="3F96C02F" w14:textId="77777777" w:rsidR="0019404E" w:rsidRPr="00483E04" w:rsidRDefault="0019404E" w:rsidP="0019404E">
      <w:pPr>
        <w:spacing w:before="100" w:beforeAutospacing="1" w:after="100" w:afterAutospacing="1" w:line="240" w:lineRule="auto"/>
        <w:rPr>
          <w:rFonts w:ascii="Arial" w:eastAsia="Times New Roman" w:hAnsi="Arial" w:cs="Arial"/>
          <w:b/>
          <w:bCs/>
          <w:kern w:val="0"/>
          <w:lang w:eastAsia="nb-NO"/>
          <w14:ligatures w14:val="none"/>
        </w:rPr>
      </w:pPr>
      <w:r w:rsidRPr="00483E04">
        <w:rPr>
          <w:rFonts w:ascii="Arial" w:eastAsia="Times New Roman" w:hAnsi="Arial" w:cs="Arial"/>
          <w:b/>
          <w:bCs/>
          <w:kern w:val="0"/>
          <w:lang w:eastAsia="nb-NO"/>
          <w14:ligatures w14:val="none"/>
        </w:rPr>
        <w:t>Studier av Y</w:t>
      </w:r>
      <w:r w:rsidRPr="00483E04">
        <w:rPr>
          <w:rFonts w:ascii="Arial" w:eastAsia="Times New Roman" w:hAnsi="Arial" w:cs="Arial"/>
          <w:b/>
          <w:bCs/>
          <w:kern w:val="0"/>
          <w:lang w:eastAsia="nb-NO"/>
          <w14:ligatures w14:val="none"/>
        </w:rPr>
        <w:noBreakHyphen/>
        <w:t>DNA tyder på en «genetisk Adam» – en mann som levde i Afrika for 60–80 000 år siden og er felles stamfar for alle nålevende menn. På morslinjen (</w:t>
      </w:r>
      <w:proofErr w:type="spellStart"/>
      <w:r w:rsidRPr="00483E04">
        <w:rPr>
          <w:rFonts w:ascii="Arial" w:eastAsia="Times New Roman" w:hAnsi="Arial" w:cs="Arial"/>
          <w:b/>
          <w:bCs/>
          <w:kern w:val="0"/>
          <w:lang w:eastAsia="nb-NO"/>
          <w14:ligatures w14:val="none"/>
        </w:rPr>
        <w:t>mtDNA</w:t>
      </w:r>
      <w:proofErr w:type="spellEnd"/>
      <w:r w:rsidRPr="00483E04">
        <w:rPr>
          <w:rFonts w:ascii="Arial" w:eastAsia="Times New Roman" w:hAnsi="Arial" w:cs="Arial"/>
          <w:b/>
          <w:bCs/>
          <w:kern w:val="0"/>
          <w:lang w:eastAsia="nb-NO"/>
          <w14:ligatures w14:val="none"/>
        </w:rPr>
        <w:t>) finner man en «ur-Eva» som levde tidligere, kanskje for 150 000–170 000 år siden. Ingen av dem var alene – poenget er at deres genetiske linjer er de som har overlevd i dagens mennesker.</w:t>
      </w:r>
    </w:p>
    <w:tbl>
      <w:tblPr>
        <w:tblStyle w:val="Tabellrutenett"/>
        <w:tblW w:w="11340" w:type="dxa"/>
        <w:tblInd w:w="-1139" w:type="dxa"/>
        <w:tblLook w:val="04A0" w:firstRow="1" w:lastRow="0" w:firstColumn="1" w:lastColumn="0" w:noHBand="0" w:noVBand="1"/>
      </w:tblPr>
      <w:tblGrid>
        <w:gridCol w:w="11406"/>
      </w:tblGrid>
      <w:tr w:rsidR="00CA18F5" w14:paraId="3FC31A94" w14:textId="77777777" w:rsidTr="00CA18F5">
        <w:tc>
          <w:tcPr>
            <w:tcW w:w="11340" w:type="dxa"/>
          </w:tcPr>
          <w:p w14:paraId="04F82C2B" w14:textId="36BD2185" w:rsidR="00CA18F5" w:rsidRDefault="00CA18F5" w:rsidP="0019404E">
            <w:pPr>
              <w:spacing w:before="100" w:beforeAutospacing="1" w:after="100" w:afterAutospacing="1"/>
              <w:rPr>
                <w:rFonts w:ascii="Times New Roman" w:eastAsia="Times New Roman" w:hAnsi="Times New Roman" w:cs="Times New Roman"/>
                <w:kern w:val="0"/>
                <w:lang w:eastAsia="nb-NO"/>
                <w14:ligatures w14:val="none"/>
              </w:rPr>
            </w:pPr>
            <w:r>
              <w:rPr>
                <w:rFonts w:ascii="Times New Roman" w:eastAsia="Times New Roman" w:hAnsi="Times New Roman" w:cs="Times New Roman"/>
                <w:noProof/>
                <w:kern w:val="0"/>
                <w:lang w:eastAsia="nb-NO"/>
                <w14:ligatures w14:val="none"/>
              </w:rPr>
              <w:lastRenderedPageBreak/>
              <w:drawing>
                <wp:inline distT="0" distB="0" distL="0" distR="0" wp14:anchorId="10BBB101" wp14:editId="7641F0B2">
                  <wp:extent cx="7099300" cy="3447025"/>
                  <wp:effectExtent l="0" t="0" r="6350" b="1270"/>
                  <wp:docPr id="2144712035"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124146" cy="3459089"/>
                          </a:xfrm>
                          <a:prstGeom prst="rect">
                            <a:avLst/>
                          </a:prstGeom>
                          <a:noFill/>
                        </pic:spPr>
                      </pic:pic>
                    </a:graphicData>
                  </a:graphic>
                </wp:inline>
              </w:drawing>
            </w:r>
          </w:p>
        </w:tc>
      </w:tr>
      <w:tr w:rsidR="00CA18F5" w14:paraId="2A320204" w14:textId="77777777" w:rsidTr="00CA18F5">
        <w:tc>
          <w:tcPr>
            <w:tcW w:w="11340" w:type="dxa"/>
          </w:tcPr>
          <w:p w14:paraId="3ADF7902" w14:textId="12BBF96A" w:rsidR="00CA18F5" w:rsidRPr="00CA18F5" w:rsidRDefault="00CA18F5" w:rsidP="0019404E">
            <w:pPr>
              <w:spacing w:before="100" w:beforeAutospacing="1" w:after="100" w:afterAutospacing="1"/>
              <w:rPr>
                <w:rFonts w:ascii="Arial" w:eastAsia="Times New Roman" w:hAnsi="Arial" w:cs="Arial"/>
                <w:b/>
                <w:bCs/>
                <w:kern w:val="0"/>
                <w:lang w:eastAsia="nb-NO"/>
                <w14:ligatures w14:val="none"/>
              </w:rPr>
            </w:pPr>
            <w:r w:rsidRPr="00CA18F5">
              <w:rPr>
                <w:rFonts w:ascii="Arial" w:eastAsia="Times New Roman" w:hAnsi="Arial" w:cs="Arial"/>
                <w:b/>
                <w:bCs/>
                <w:kern w:val="0"/>
                <w:lang w:eastAsia="nb-NO"/>
                <w14:ligatures w14:val="none"/>
              </w:rPr>
              <w:t>Mulig migrasjonsrute for moderne mennesker. Sørligrute fra Afrika til den arabiske halvøya. Tall er i tusen år.</w:t>
            </w:r>
          </w:p>
        </w:tc>
      </w:tr>
    </w:tbl>
    <w:p w14:paraId="15578EAA" w14:textId="59D52838" w:rsidR="0019404E" w:rsidRDefault="0019404E" w:rsidP="0019404E">
      <w:pPr>
        <w:spacing w:before="100" w:beforeAutospacing="1" w:after="100" w:afterAutospacing="1" w:line="240" w:lineRule="auto"/>
        <w:rPr>
          <w:rFonts w:ascii="Arial" w:eastAsia="Times New Roman" w:hAnsi="Arial" w:cs="Arial"/>
          <w:b/>
          <w:bCs/>
          <w:kern w:val="0"/>
          <w:lang w:eastAsia="nb-NO"/>
          <w14:ligatures w14:val="none"/>
        </w:rPr>
      </w:pPr>
      <w:r w:rsidRPr="00502F44">
        <w:rPr>
          <w:rFonts w:ascii="Arial" w:eastAsia="Times New Roman" w:hAnsi="Arial" w:cs="Arial"/>
          <w:b/>
          <w:bCs/>
          <w:kern w:val="0"/>
          <w:lang w:eastAsia="nb-NO"/>
          <w14:ligatures w14:val="none"/>
        </w:rPr>
        <w:t xml:space="preserve">Da Homo sapiens kom til Europa, møtte de neandertalerne – en annen mennesketype som hadde levd der i over </w:t>
      </w:r>
      <w:r w:rsidR="0019237E">
        <w:rPr>
          <w:rFonts w:ascii="Arial" w:eastAsia="Times New Roman" w:hAnsi="Arial" w:cs="Arial"/>
          <w:b/>
          <w:bCs/>
          <w:kern w:val="0"/>
          <w:lang w:eastAsia="nb-NO"/>
          <w14:ligatures w14:val="none"/>
        </w:rPr>
        <w:t>4</w:t>
      </w:r>
      <w:r w:rsidRPr="00502F44">
        <w:rPr>
          <w:rFonts w:ascii="Arial" w:eastAsia="Times New Roman" w:hAnsi="Arial" w:cs="Arial"/>
          <w:b/>
          <w:bCs/>
          <w:kern w:val="0"/>
          <w:lang w:eastAsia="nb-NO"/>
          <w14:ligatures w14:val="none"/>
        </w:rPr>
        <w:t>00 000 år. De to gruppene hadde skilt lag for lenge siden, men før neandertalerne døde ut, blandet de seg noe med Homo sapiens. Derfor har mange mennesker i dag små mengder neandertaler-DNA (ofte rundt 1–2 %), som i noen tilfeller kan ha hjulpet oss med tilpasning og immunforsvar.</w:t>
      </w:r>
    </w:p>
    <w:p w14:paraId="6642A219" w14:textId="77777777" w:rsidR="00B220D3" w:rsidRDefault="00B220D3" w:rsidP="0019404E">
      <w:pPr>
        <w:spacing w:before="100" w:beforeAutospacing="1" w:after="100" w:afterAutospacing="1" w:line="240" w:lineRule="auto"/>
        <w:rPr>
          <w:rFonts w:ascii="Arial" w:eastAsia="Times New Roman" w:hAnsi="Arial" w:cs="Arial"/>
          <w:b/>
          <w:bCs/>
          <w:kern w:val="0"/>
          <w:lang w:eastAsia="nb-NO"/>
          <w14:ligatures w14:val="none"/>
        </w:rPr>
      </w:pPr>
    </w:p>
    <w:tbl>
      <w:tblPr>
        <w:tblStyle w:val="Tabellrutenett"/>
        <w:tblW w:w="11340" w:type="dxa"/>
        <w:tblInd w:w="-1139" w:type="dxa"/>
        <w:tblLook w:val="04A0" w:firstRow="1" w:lastRow="0" w:firstColumn="1" w:lastColumn="0" w:noHBand="0" w:noVBand="1"/>
      </w:tblPr>
      <w:tblGrid>
        <w:gridCol w:w="11346"/>
      </w:tblGrid>
      <w:tr w:rsidR="00B220D3" w14:paraId="1E2727FA" w14:textId="77777777" w:rsidTr="00B220D3">
        <w:tc>
          <w:tcPr>
            <w:tcW w:w="11340" w:type="dxa"/>
          </w:tcPr>
          <w:p w14:paraId="4CCAE104" w14:textId="131B18DB" w:rsidR="00B220D3" w:rsidRDefault="00B220D3" w:rsidP="0019404E">
            <w:pPr>
              <w:spacing w:before="100" w:beforeAutospacing="1" w:after="100" w:afterAutospacing="1"/>
              <w:rPr>
                <w:rFonts w:ascii="Arial" w:eastAsia="Times New Roman" w:hAnsi="Arial" w:cs="Arial"/>
                <w:b/>
                <w:bCs/>
                <w:kern w:val="0"/>
                <w:lang w:eastAsia="nb-NO"/>
                <w14:ligatures w14:val="none"/>
              </w:rPr>
            </w:pPr>
            <w:r>
              <w:rPr>
                <w:rFonts w:ascii="Times New Roman" w:eastAsia="Times New Roman" w:hAnsi="Times New Roman" w:cs="Times New Roman"/>
                <w:noProof/>
                <w:kern w:val="0"/>
                <w:lang w:eastAsia="nb-NO"/>
                <w14:ligatures w14:val="none"/>
              </w:rPr>
              <w:lastRenderedPageBreak/>
              <w:drawing>
                <wp:inline distT="0" distB="0" distL="0" distR="0" wp14:anchorId="119540EF" wp14:editId="2D134A92">
                  <wp:extent cx="7061797" cy="5016500"/>
                  <wp:effectExtent l="0" t="0" r="6350" b="0"/>
                  <wp:docPr id="429680000"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104917" cy="5047131"/>
                          </a:xfrm>
                          <a:prstGeom prst="rect">
                            <a:avLst/>
                          </a:prstGeom>
                          <a:noFill/>
                        </pic:spPr>
                      </pic:pic>
                    </a:graphicData>
                  </a:graphic>
                </wp:inline>
              </w:drawing>
            </w:r>
          </w:p>
        </w:tc>
      </w:tr>
      <w:tr w:rsidR="00B220D3" w:rsidRPr="001E6981" w14:paraId="1FADECE6" w14:textId="77777777" w:rsidTr="00B220D3">
        <w:tc>
          <w:tcPr>
            <w:tcW w:w="11340" w:type="dxa"/>
          </w:tcPr>
          <w:p w14:paraId="45042DB3" w14:textId="77777777" w:rsidR="00B220D3" w:rsidRPr="00736160" w:rsidRDefault="00B220D3" w:rsidP="00B220D3">
            <w:pPr>
              <w:spacing w:before="100" w:beforeAutospacing="1" w:after="100" w:afterAutospacing="1"/>
              <w:rPr>
                <w:rFonts w:ascii="Arial" w:eastAsia="Times New Roman" w:hAnsi="Arial" w:cs="Arial"/>
                <w:b/>
                <w:bCs/>
                <w:kern w:val="0"/>
                <w:sz w:val="22"/>
                <w:szCs w:val="22"/>
                <w:lang w:eastAsia="nb-NO"/>
                <w14:ligatures w14:val="none"/>
              </w:rPr>
            </w:pPr>
            <w:r w:rsidRPr="00736160">
              <w:rPr>
                <w:rFonts w:ascii="Arial" w:eastAsia="Times New Roman" w:hAnsi="Arial" w:cs="Arial"/>
                <w:b/>
                <w:bCs/>
                <w:kern w:val="0"/>
                <w:sz w:val="22"/>
                <w:szCs w:val="22"/>
                <w:lang w:eastAsia="nb-NO"/>
                <w14:ligatures w14:val="none"/>
              </w:rPr>
              <w:t>Dette kartet viser hvem som levde hvor for omtrent 125 000 år siden, og viser også tenkte ruter for hvordan mennesker kan ha flyttet seg og delt ideer og verktøy. Fargene markerer hvilke områder som trolig var bebodd av forskjellige hominider, prikkene viser steder der forskere har funnet fossiler, og pilene viser mulige retninger for spredning.</w:t>
            </w:r>
          </w:p>
          <w:p w14:paraId="4C5A15AD" w14:textId="77777777" w:rsidR="00B220D3" w:rsidRPr="00736160" w:rsidRDefault="00B220D3" w:rsidP="00B220D3">
            <w:pPr>
              <w:numPr>
                <w:ilvl w:val="0"/>
                <w:numId w:val="6"/>
              </w:numPr>
              <w:spacing w:before="100" w:beforeAutospacing="1" w:after="100" w:afterAutospacing="1"/>
              <w:rPr>
                <w:rFonts w:ascii="Arial" w:eastAsia="Times New Roman" w:hAnsi="Arial" w:cs="Arial"/>
                <w:b/>
                <w:bCs/>
                <w:kern w:val="0"/>
                <w:sz w:val="22"/>
                <w:szCs w:val="22"/>
                <w:lang w:eastAsia="nb-NO"/>
                <w14:ligatures w14:val="none"/>
              </w:rPr>
            </w:pPr>
            <w:r w:rsidRPr="00736160">
              <w:rPr>
                <w:rFonts w:ascii="Arial" w:eastAsia="Times New Roman" w:hAnsi="Arial" w:cs="Arial"/>
                <w:b/>
                <w:bCs/>
                <w:kern w:val="0"/>
                <w:sz w:val="22"/>
                <w:szCs w:val="22"/>
                <w:lang w:eastAsia="nb-NO"/>
                <w14:ligatures w14:val="none"/>
              </w:rPr>
              <w:t xml:space="preserve">Rødt — Homo sapiens: Områder der tidlige moderne mennesker er funnet eller antas å ha levd; røde prikker markerer funn som </w:t>
            </w:r>
            <w:proofErr w:type="spellStart"/>
            <w:r w:rsidRPr="00736160">
              <w:rPr>
                <w:rFonts w:ascii="Arial" w:eastAsia="Times New Roman" w:hAnsi="Arial" w:cs="Arial"/>
                <w:b/>
                <w:bCs/>
                <w:kern w:val="0"/>
                <w:sz w:val="22"/>
                <w:szCs w:val="22"/>
                <w:lang w:eastAsia="nb-NO"/>
                <w14:ligatures w14:val="none"/>
              </w:rPr>
              <w:t>Jebel</w:t>
            </w:r>
            <w:proofErr w:type="spellEnd"/>
            <w:r w:rsidRPr="00736160">
              <w:rPr>
                <w:rFonts w:ascii="Arial" w:eastAsia="Times New Roman" w:hAnsi="Arial" w:cs="Arial"/>
                <w:b/>
                <w:bCs/>
                <w:kern w:val="0"/>
                <w:sz w:val="22"/>
                <w:szCs w:val="22"/>
                <w:lang w:eastAsia="nb-NO"/>
                <w14:ligatures w14:val="none"/>
              </w:rPr>
              <w:t xml:space="preserve"> </w:t>
            </w:r>
            <w:proofErr w:type="spellStart"/>
            <w:r w:rsidRPr="00736160">
              <w:rPr>
                <w:rFonts w:ascii="Arial" w:eastAsia="Times New Roman" w:hAnsi="Arial" w:cs="Arial"/>
                <w:b/>
                <w:bCs/>
                <w:kern w:val="0"/>
                <w:sz w:val="22"/>
                <w:szCs w:val="22"/>
                <w:lang w:eastAsia="nb-NO"/>
                <w14:ligatures w14:val="none"/>
              </w:rPr>
              <w:t>Irhoud</w:t>
            </w:r>
            <w:proofErr w:type="spellEnd"/>
            <w:r w:rsidRPr="00736160">
              <w:rPr>
                <w:rFonts w:ascii="Arial" w:eastAsia="Times New Roman" w:hAnsi="Arial" w:cs="Arial"/>
                <w:b/>
                <w:bCs/>
                <w:kern w:val="0"/>
                <w:sz w:val="22"/>
                <w:szCs w:val="22"/>
                <w:lang w:eastAsia="nb-NO"/>
                <w14:ligatures w14:val="none"/>
              </w:rPr>
              <w:t xml:space="preserve">, </w:t>
            </w:r>
            <w:proofErr w:type="spellStart"/>
            <w:r w:rsidRPr="00736160">
              <w:rPr>
                <w:rFonts w:ascii="Arial" w:eastAsia="Times New Roman" w:hAnsi="Arial" w:cs="Arial"/>
                <w:b/>
                <w:bCs/>
                <w:kern w:val="0"/>
                <w:sz w:val="22"/>
                <w:szCs w:val="22"/>
                <w:lang w:eastAsia="nb-NO"/>
                <w14:ligatures w14:val="none"/>
              </w:rPr>
              <w:t>Omo</w:t>
            </w:r>
            <w:proofErr w:type="spellEnd"/>
            <w:r w:rsidRPr="00736160">
              <w:rPr>
                <w:rFonts w:ascii="Arial" w:eastAsia="Times New Roman" w:hAnsi="Arial" w:cs="Arial"/>
                <w:b/>
                <w:bCs/>
                <w:kern w:val="0"/>
                <w:sz w:val="22"/>
                <w:szCs w:val="22"/>
                <w:lang w:eastAsia="nb-NO"/>
                <w14:ligatures w14:val="none"/>
              </w:rPr>
              <w:t xml:space="preserve"> og </w:t>
            </w:r>
            <w:proofErr w:type="spellStart"/>
            <w:r w:rsidRPr="00736160">
              <w:rPr>
                <w:rFonts w:ascii="Arial" w:eastAsia="Times New Roman" w:hAnsi="Arial" w:cs="Arial"/>
                <w:b/>
                <w:bCs/>
                <w:kern w:val="0"/>
                <w:sz w:val="22"/>
                <w:szCs w:val="22"/>
                <w:lang w:eastAsia="nb-NO"/>
                <w14:ligatures w14:val="none"/>
              </w:rPr>
              <w:t>Klasies</w:t>
            </w:r>
            <w:proofErr w:type="spellEnd"/>
            <w:r w:rsidRPr="00736160">
              <w:rPr>
                <w:rFonts w:ascii="Arial" w:eastAsia="Times New Roman" w:hAnsi="Arial" w:cs="Arial"/>
                <w:b/>
                <w:bCs/>
                <w:kern w:val="0"/>
                <w:sz w:val="22"/>
                <w:szCs w:val="22"/>
                <w:lang w:eastAsia="nb-NO"/>
                <w14:ligatures w14:val="none"/>
              </w:rPr>
              <w:t xml:space="preserve"> River Caves.</w:t>
            </w:r>
          </w:p>
          <w:p w14:paraId="36FE6C09" w14:textId="77777777" w:rsidR="00B220D3" w:rsidRPr="00736160" w:rsidRDefault="00B220D3" w:rsidP="00B220D3">
            <w:pPr>
              <w:numPr>
                <w:ilvl w:val="0"/>
                <w:numId w:val="6"/>
              </w:numPr>
              <w:spacing w:before="100" w:beforeAutospacing="1" w:after="100" w:afterAutospacing="1"/>
              <w:rPr>
                <w:rFonts w:ascii="Arial" w:eastAsia="Times New Roman" w:hAnsi="Arial" w:cs="Arial"/>
                <w:b/>
                <w:bCs/>
                <w:kern w:val="0"/>
                <w:sz w:val="22"/>
                <w:szCs w:val="22"/>
                <w:lang w:eastAsia="nb-NO"/>
                <w14:ligatures w14:val="none"/>
              </w:rPr>
            </w:pPr>
            <w:r w:rsidRPr="00736160">
              <w:rPr>
                <w:rFonts w:ascii="Arial" w:eastAsia="Times New Roman" w:hAnsi="Arial" w:cs="Arial"/>
                <w:b/>
                <w:bCs/>
                <w:kern w:val="0"/>
                <w:sz w:val="22"/>
                <w:szCs w:val="22"/>
                <w:lang w:eastAsia="nb-NO"/>
                <w14:ligatures w14:val="none"/>
              </w:rPr>
              <w:t>Blått — Neandertalere: Områder i Europa og Vest</w:t>
            </w:r>
            <w:r w:rsidRPr="00736160">
              <w:rPr>
                <w:rFonts w:ascii="Arial" w:eastAsia="Times New Roman" w:hAnsi="Arial" w:cs="Arial"/>
                <w:b/>
                <w:bCs/>
                <w:kern w:val="0"/>
                <w:sz w:val="22"/>
                <w:szCs w:val="22"/>
                <w:lang w:eastAsia="nb-NO"/>
                <w14:ligatures w14:val="none"/>
              </w:rPr>
              <w:noBreakHyphen/>
              <w:t xml:space="preserve">Asia der neandertalerfossiler er funnet, for eksempel La </w:t>
            </w:r>
            <w:proofErr w:type="spellStart"/>
            <w:r w:rsidRPr="00736160">
              <w:rPr>
                <w:rFonts w:ascii="Arial" w:eastAsia="Times New Roman" w:hAnsi="Arial" w:cs="Arial"/>
                <w:b/>
                <w:bCs/>
                <w:kern w:val="0"/>
                <w:sz w:val="22"/>
                <w:szCs w:val="22"/>
                <w:lang w:eastAsia="nb-NO"/>
                <w14:ligatures w14:val="none"/>
              </w:rPr>
              <w:t>Ferrassie</w:t>
            </w:r>
            <w:proofErr w:type="spellEnd"/>
            <w:r w:rsidRPr="00736160">
              <w:rPr>
                <w:rFonts w:ascii="Arial" w:eastAsia="Times New Roman" w:hAnsi="Arial" w:cs="Arial"/>
                <w:b/>
                <w:bCs/>
                <w:kern w:val="0"/>
                <w:sz w:val="22"/>
                <w:szCs w:val="22"/>
                <w:lang w:eastAsia="nb-NO"/>
                <w14:ligatures w14:val="none"/>
              </w:rPr>
              <w:t xml:space="preserve"> og </w:t>
            </w:r>
            <w:proofErr w:type="spellStart"/>
            <w:r w:rsidRPr="00736160">
              <w:rPr>
                <w:rFonts w:ascii="Arial" w:eastAsia="Times New Roman" w:hAnsi="Arial" w:cs="Arial"/>
                <w:b/>
                <w:bCs/>
                <w:kern w:val="0"/>
                <w:sz w:val="22"/>
                <w:szCs w:val="22"/>
                <w:lang w:eastAsia="nb-NO"/>
                <w14:ligatures w14:val="none"/>
              </w:rPr>
              <w:t>Shanidar</w:t>
            </w:r>
            <w:proofErr w:type="spellEnd"/>
            <w:r w:rsidRPr="00736160">
              <w:rPr>
                <w:rFonts w:ascii="Arial" w:eastAsia="Times New Roman" w:hAnsi="Arial" w:cs="Arial"/>
                <w:b/>
                <w:bCs/>
                <w:kern w:val="0"/>
                <w:sz w:val="22"/>
                <w:szCs w:val="22"/>
                <w:lang w:eastAsia="nb-NO"/>
                <w14:ligatures w14:val="none"/>
              </w:rPr>
              <w:t>.</w:t>
            </w:r>
          </w:p>
          <w:p w14:paraId="5983551B" w14:textId="77777777" w:rsidR="00B220D3" w:rsidRPr="00736160" w:rsidRDefault="00B220D3" w:rsidP="00B220D3">
            <w:pPr>
              <w:numPr>
                <w:ilvl w:val="0"/>
                <w:numId w:val="6"/>
              </w:numPr>
              <w:spacing w:before="100" w:beforeAutospacing="1" w:after="100" w:afterAutospacing="1"/>
              <w:rPr>
                <w:rFonts w:ascii="Arial" w:eastAsia="Times New Roman" w:hAnsi="Arial" w:cs="Arial"/>
                <w:b/>
                <w:bCs/>
                <w:kern w:val="0"/>
                <w:sz w:val="22"/>
                <w:szCs w:val="22"/>
                <w:lang w:eastAsia="nb-NO"/>
                <w14:ligatures w14:val="none"/>
              </w:rPr>
            </w:pPr>
            <w:r w:rsidRPr="00736160">
              <w:rPr>
                <w:rFonts w:ascii="Arial" w:eastAsia="Times New Roman" w:hAnsi="Arial" w:cs="Arial"/>
                <w:b/>
                <w:bCs/>
                <w:kern w:val="0"/>
                <w:sz w:val="22"/>
                <w:szCs w:val="22"/>
                <w:lang w:eastAsia="nb-NO"/>
                <w14:ligatures w14:val="none"/>
              </w:rPr>
              <w:t xml:space="preserve">Grønt — Sene Homo erectus / overgangsformer / </w:t>
            </w:r>
            <w:proofErr w:type="spellStart"/>
            <w:r w:rsidRPr="00736160">
              <w:rPr>
                <w:rFonts w:ascii="Arial" w:eastAsia="Times New Roman" w:hAnsi="Arial" w:cs="Arial"/>
                <w:b/>
                <w:bCs/>
                <w:kern w:val="0"/>
                <w:sz w:val="22"/>
                <w:szCs w:val="22"/>
                <w:lang w:eastAsia="nb-NO"/>
                <w14:ligatures w14:val="none"/>
              </w:rPr>
              <w:t>Denisovan</w:t>
            </w:r>
            <w:proofErr w:type="spellEnd"/>
            <w:r w:rsidRPr="00736160">
              <w:rPr>
                <w:rFonts w:ascii="Arial" w:eastAsia="Times New Roman" w:hAnsi="Arial" w:cs="Arial"/>
                <w:b/>
                <w:bCs/>
                <w:kern w:val="0"/>
                <w:sz w:val="22"/>
                <w:szCs w:val="22"/>
                <w:lang w:eastAsia="nb-NO"/>
                <w14:ligatures w14:val="none"/>
              </w:rPr>
              <w:noBreakHyphen/>
              <w:t xml:space="preserve">lignende grupper: Områder i Asia med funn som Solo Man og </w:t>
            </w:r>
            <w:proofErr w:type="spellStart"/>
            <w:r w:rsidRPr="00736160">
              <w:rPr>
                <w:rFonts w:ascii="Arial" w:eastAsia="Times New Roman" w:hAnsi="Arial" w:cs="Arial"/>
                <w:b/>
                <w:bCs/>
                <w:kern w:val="0"/>
                <w:sz w:val="22"/>
                <w:szCs w:val="22"/>
                <w:lang w:eastAsia="nb-NO"/>
                <w14:ligatures w14:val="none"/>
              </w:rPr>
              <w:t>Penghu</w:t>
            </w:r>
            <w:proofErr w:type="spellEnd"/>
            <w:r w:rsidRPr="00736160">
              <w:rPr>
                <w:rFonts w:ascii="Arial" w:eastAsia="Times New Roman" w:hAnsi="Arial" w:cs="Arial"/>
                <w:b/>
                <w:bCs/>
                <w:kern w:val="0"/>
                <w:sz w:val="22"/>
                <w:szCs w:val="22"/>
                <w:lang w:eastAsia="nb-NO"/>
                <w14:ligatures w14:val="none"/>
              </w:rPr>
              <w:t>.</w:t>
            </w:r>
          </w:p>
          <w:p w14:paraId="1E64E3B9" w14:textId="77777777" w:rsidR="00B220D3" w:rsidRPr="00736160" w:rsidRDefault="00B220D3" w:rsidP="00B220D3">
            <w:pPr>
              <w:numPr>
                <w:ilvl w:val="0"/>
                <w:numId w:val="6"/>
              </w:numPr>
              <w:spacing w:before="100" w:beforeAutospacing="1" w:after="100" w:afterAutospacing="1"/>
              <w:rPr>
                <w:rFonts w:ascii="Arial" w:eastAsia="Times New Roman" w:hAnsi="Arial" w:cs="Arial"/>
                <w:b/>
                <w:bCs/>
                <w:kern w:val="0"/>
                <w:sz w:val="22"/>
                <w:szCs w:val="22"/>
                <w:lang w:eastAsia="nb-NO"/>
                <w14:ligatures w14:val="none"/>
              </w:rPr>
            </w:pPr>
            <w:r w:rsidRPr="00736160">
              <w:rPr>
                <w:rFonts w:ascii="Arial" w:eastAsia="Times New Roman" w:hAnsi="Arial" w:cs="Arial"/>
                <w:b/>
                <w:bCs/>
                <w:kern w:val="0"/>
                <w:sz w:val="22"/>
                <w:szCs w:val="22"/>
                <w:lang w:eastAsia="nb-NO"/>
                <w14:ligatures w14:val="none"/>
              </w:rPr>
              <w:t>Piler: Viser sannsynlige retninger for bevegelse og spredning av verktøy og teknikker; pilene er forslag, ikke eksakte spor.</w:t>
            </w:r>
          </w:p>
          <w:p w14:paraId="3902D96A" w14:textId="77777777" w:rsidR="001E6981" w:rsidRPr="00736160" w:rsidRDefault="00B220D3" w:rsidP="0019404E">
            <w:pPr>
              <w:spacing w:before="100" w:beforeAutospacing="1" w:after="100" w:afterAutospacing="1"/>
              <w:rPr>
                <w:rFonts w:ascii="Arial" w:eastAsia="Times New Roman" w:hAnsi="Arial" w:cs="Arial"/>
                <w:b/>
                <w:bCs/>
                <w:kern w:val="0"/>
                <w:sz w:val="22"/>
                <w:szCs w:val="22"/>
                <w:lang w:eastAsia="nb-NO"/>
                <w14:ligatures w14:val="none"/>
              </w:rPr>
            </w:pPr>
            <w:r w:rsidRPr="00736160">
              <w:rPr>
                <w:rFonts w:ascii="Arial" w:eastAsia="Times New Roman" w:hAnsi="Arial" w:cs="Arial"/>
                <w:b/>
                <w:bCs/>
                <w:kern w:val="0"/>
                <w:sz w:val="22"/>
                <w:szCs w:val="22"/>
                <w:lang w:eastAsia="nb-NO"/>
                <w14:ligatures w14:val="none"/>
              </w:rPr>
              <w:t xml:space="preserve">Hvert navn på kartet peker til et konkret fossil eller arkeologisk funn. Noen funn viser klare moderne mennesker, andre viser neandertalere, og noen viser overgangsformer eller grupper som kan være nærmere </w:t>
            </w:r>
            <w:proofErr w:type="spellStart"/>
            <w:r w:rsidRPr="00736160">
              <w:rPr>
                <w:rFonts w:ascii="Arial" w:eastAsia="Times New Roman" w:hAnsi="Arial" w:cs="Arial"/>
                <w:b/>
                <w:bCs/>
                <w:kern w:val="0"/>
                <w:sz w:val="22"/>
                <w:szCs w:val="22"/>
                <w:lang w:eastAsia="nb-NO"/>
                <w14:ligatures w14:val="none"/>
              </w:rPr>
              <w:t>Denisovan</w:t>
            </w:r>
            <w:proofErr w:type="spellEnd"/>
            <w:r w:rsidRPr="00736160">
              <w:rPr>
                <w:rFonts w:ascii="Arial" w:eastAsia="Times New Roman" w:hAnsi="Arial" w:cs="Arial"/>
                <w:b/>
                <w:bCs/>
                <w:kern w:val="0"/>
                <w:sz w:val="22"/>
                <w:szCs w:val="22"/>
                <w:lang w:eastAsia="nb-NO"/>
                <w14:ligatures w14:val="none"/>
              </w:rPr>
              <w:noBreakHyphen/>
              <w:t>linjen. Disse funnene hjelper oss å kartlegge hvem som bodde hvor og omtrentlig når de levde.</w:t>
            </w:r>
          </w:p>
          <w:p w14:paraId="5F356D46" w14:textId="4AC314D4" w:rsidR="00B220D3" w:rsidRPr="001E6981" w:rsidRDefault="00B220D3" w:rsidP="0019404E">
            <w:pPr>
              <w:spacing w:before="100" w:beforeAutospacing="1" w:after="100" w:afterAutospacing="1"/>
              <w:rPr>
                <w:rFonts w:ascii="Arial" w:eastAsia="Times New Roman" w:hAnsi="Arial" w:cs="Arial"/>
                <w:b/>
                <w:bCs/>
                <w:kern w:val="0"/>
                <w:lang w:eastAsia="nb-NO"/>
                <w14:ligatures w14:val="none"/>
              </w:rPr>
            </w:pPr>
            <w:r w:rsidRPr="00736160">
              <w:rPr>
                <w:rFonts w:ascii="Arial" w:eastAsia="Times New Roman" w:hAnsi="Arial" w:cs="Arial"/>
                <w:b/>
                <w:bCs/>
                <w:kern w:val="0"/>
                <w:sz w:val="22"/>
                <w:szCs w:val="22"/>
                <w:lang w:eastAsia="nb-NO"/>
                <w14:ligatures w14:val="none"/>
              </w:rPr>
              <w:t>Kartet viser at flere mennesketyper levde samtidig i nabolag rundt i Afrika, Europa og Asia. Utbredelsen peker på et nettverk av grupper som kunne møtes, konkurrere, lære fra hverandre og i noen tilfeller få barn sammen. Derfor er menneskets forhistorie ikke en rett linje, men et stort puslespill av grupper som påvirket hverandre.</w:t>
            </w:r>
          </w:p>
        </w:tc>
      </w:tr>
    </w:tbl>
    <w:p w14:paraId="0C951705" w14:textId="163C8F4C" w:rsidR="00E808AB" w:rsidRPr="005D43E4" w:rsidRDefault="00E808AB" w:rsidP="00E808AB">
      <w:pPr>
        <w:pStyle w:val="NormalWeb"/>
        <w:rPr>
          <w:rFonts w:ascii="Arial" w:hAnsi="Arial" w:cs="Arial"/>
          <w:b/>
          <w:bCs/>
          <w:sz w:val="28"/>
          <w:szCs w:val="28"/>
          <w:u w:val="single"/>
        </w:rPr>
      </w:pPr>
      <w:r w:rsidRPr="005D43E4">
        <w:rPr>
          <w:rFonts w:ascii="Arial" w:hAnsi="Arial" w:cs="Arial"/>
          <w:b/>
          <w:bCs/>
          <w:sz w:val="28"/>
          <w:szCs w:val="28"/>
          <w:u w:val="single"/>
        </w:rPr>
        <w:lastRenderedPageBreak/>
        <w:t>Den genetiske historien i Europa og Skandinavia</w:t>
      </w:r>
    </w:p>
    <w:p w14:paraId="09AC89B5" w14:textId="51F700DE" w:rsidR="00E808AB" w:rsidRPr="005D43E4" w:rsidRDefault="00E808AB" w:rsidP="00E808AB">
      <w:pPr>
        <w:pStyle w:val="NormalWeb"/>
        <w:rPr>
          <w:rFonts w:ascii="Arial" w:hAnsi="Arial" w:cs="Arial"/>
          <w:b/>
          <w:bCs/>
        </w:rPr>
      </w:pPr>
      <w:r w:rsidRPr="005D43E4">
        <w:rPr>
          <w:rFonts w:ascii="Arial" w:hAnsi="Arial" w:cs="Arial"/>
          <w:b/>
          <w:bCs/>
        </w:rPr>
        <w:t>Den genetiske historien i Europa kan forstås som en mosaikk av tre hovedlag som ble lagt oppå hverandre i ulike perioder: vestlige jeger-samlere, neolittiske bønder fra sør, og steppefolk fra øst. Disse gruppene møttes og blandet seg i bølger over tusenvis av år, og formet det genetiske landskapet vi ser i dagens europeiske befolkninger.</w:t>
      </w:r>
    </w:p>
    <w:p w14:paraId="063DC648" w14:textId="03D4737D" w:rsidR="00E808AB" w:rsidRDefault="00E808AB" w:rsidP="00E808AB">
      <w:pPr>
        <w:pStyle w:val="NormalWeb"/>
        <w:rPr>
          <w:rFonts w:ascii="Arial" w:hAnsi="Arial" w:cs="Arial"/>
          <w:b/>
          <w:bCs/>
        </w:rPr>
      </w:pPr>
      <w:r w:rsidRPr="005D43E4">
        <w:rPr>
          <w:rFonts w:ascii="Arial" w:hAnsi="Arial" w:cs="Arial"/>
          <w:b/>
          <w:bCs/>
          <w:u w:val="single"/>
        </w:rPr>
        <w:t>Første lag: Vestlige jeger-samlere (WHG)</w:t>
      </w:r>
      <w:r w:rsidR="001B3ADA" w:rsidRPr="005D43E4">
        <w:rPr>
          <w:rFonts w:ascii="Arial" w:hAnsi="Arial" w:cs="Arial"/>
          <w:b/>
          <w:bCs/>
          <w:u w:val="single"/>
        </w:rPr>
        <w:t xml:space="preserve">: </w:t>
      </w:r>
      <w:r w:rsidRPr="005D43E4">
        <w:rPr>
          <w:rFonts w:ascii="Arial" w:hAnsi="Arial" w:cs="Arial"/>
          <w:b/>
          <w:bCs/>
        </w:rPr>
        <w:t xml:space="preserve">Etter siste istid, for rundt 12 000 år siden, var Europa befolket av jeger-samlere med dype genetiske røtter i vest. Disse menneskene levde i små grupper og tilpasset seg ulike miljøer fra Atlanterhavskysten til Baltikum. Arkeologiske funn fra Motala i Sverige og </w:t>
      </w:r>
      <w:proofErr w:type="spellStart"/>
      <w:r w:rsidRPr="005D43E4">
        <w:rPr>
          <w:rFonts w:ascii="Arial" w:hAnsi="Arial" w:cs="Arial"/>
          <w:b/>
          <w:bCs/>
        </w:rPr>
        <w:t>Loschbour</w:t>
      </w:r>
      <w:proofErr w:type="spellEnd"/>
      <w:r w:rsidRPr="005D43E4">
        <w:rPr>
          <w:rFonts w:ascii="Arial" w:hAnsi="Arial" w:cs="Arial"/>
          <w:b/>
          <w:bCs/>
        </w:rPr>
        <w:t xml:space="preserve"> i Luxembourg viser at disse individene hadde mørk hud og blå øyne – en genetisk kombinasjon som i dag er sjelden.</w:t>
      </w:r>
    </w:p>
    <w:tbl>
      <w:tblPr>
        <w:tblStyle w:val="Tabellrutenett"/>
        <w:tblW w:w="0" w:type="auto"/>
        <w:tblLook w:val="04A0" w:firstRow="1" w:lastRow="0" w:firstColumn="1" w:lastColumn="0" w:noHBand="0" w:noVBand="1"/>
      </w:tblPr>
      <w:tblGrid>
        <w:gridCol w:w="9062"/>
      </w:tblGrid>
      <w:tr w:rsidR="0022358D" w14:paraId="3D125C91" w14:textId="77777777" w:rsidTr="0022358D">
        <w:tc>
          <w:tcPr>
            <w:tcW w:w="9062" w:type="dxa"/>
          </w:tcPr>
          <w:p w14:paraId="58C29D1E" w14:textId="64B0CE17" w:rsidR="0022358D" w:rsidRDefault="0022358D" w:rsidP="00E808AB">
            <w:pPr>
              <w:pStyle w:val="NormalWeb"/>
              <w:rPr>
                <w:rFonts w:ascii="Arial" w:hAnsi="Arial" w:cs="Arial"/>
                <w:b/>
                <w:bCs/>
                <w:u w:val="single"/>
              </w:rPr>
            </w:pPr>
            <w:r>
              <w:rPr>
                <w:noProof/>
                <w:color w:val="0070C0"/>
              </w:rPr>
              <w:drawing>
                <wp:inline distT="0" distB="0" distL="0" distR="0" wp14:anchorId="6DDF233E" wp14:editId="10CEAA02">
                  <wp:extent cx="5613400" cy="3714951"/>
                  <wp:effectExtent l="0" t="0" r="6350" b="0"/>
                  <wp:docPr id="112702129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19162" cy="3718764"/>
                          </a:xfrm>
                          <a:prstGeom prst="rect">
                            <a:avLst/>
                          </a:prstGeom>
                          <a:noFill/>
                        </pic:spPr>
                      </pic:pic>
                    </a:graphicData>
                  </a:graphic>
                </wp:inline>
              </w:drawing>
            </w:r>
          </w:p>
        </w:tc>
      </w:tr>
      <w:tr w:rsidR="0022358D" w14:paraId="3F7448D0" w14:textId="77777777" w:rsidTr="0022358D">
        <w:tc>
          <w:tcPr>
            <w:tcW w:w="9062" w:type="dxa"/>
          </w:tcPr>
          <w:p w14:paraId="04760A42" w14:textId="03686E16" w:rsidR="0022358D" w:rsidRPr="0022358D" w:rsidRDefault="0022358D" w:rsidP="00E808AB">
            <w:pPr>
              <w:pStyle w:val="NormalWeb"/>
              <w:rPr>
                <w:rFonts w:ascii="Arial" w:hAnsi="Arial" w:cs="Arial"/>
                <w:b/>
                <w:bCs/>
                <w:color w:val="0070C0"/>
              </w:rPr>
            </w:pPr>
            <w:r w:rsidRPr="0022358D">
              <w:rPr>
                <w:rFonts w:ascii="Arial" w:hAnsi="Arial" w:cs="Arial"/>
                <w:b/>
                <w:bCs/>
              </w:rPr>
              <w:t>Kartet viser Europa under siste istid, rundt 20 000 år siden. De lysgrønne områdene markerer landforbindelser og lavtliggende kystsoner som fungerte som ferdselsveier og bosettingsområder da havnivået var lavere. Hvitt viser isdekte eller nesten ubebodde regioner. De øvrige fargene angir sør</w:t>
            </w:r>
            <w:r w:rsidRPr="0022358D">
              <w:rPr>
                <w:rFonts w:ascii="Cambria Math" w:hAnsi="Cambria Math" w:cs="Cambria Math"/>
                <w:b/>
                <w:bCs/>
              </w:rPr>
              <w:t>‑</w:t>
            </w:r>
            <w:r w:rsidRPr="0022358D">
              <w:rPr>
                <w:rFonts w:ascii="Arial" w:hAnsi="Arial" w:cs="Arial"/>
                <w:b/>
                <w:bCs/>
              </w:rPr>
              <w:t>europeiske tilfluktsområder der mennesker holdt til gjennom de kaldeste periodene.</w:t>
            </w:r>
          </w:p>
        </w:tc>
      </w:tr>
    </w:tbl>
    <w:p w14:paraId="3C064067" w14:textId="5D7FB9C3" w:rsidR="00E808AB" w:rsidRPr="00643D01" w:rsidRDefault="00E808AB" w:rsidP="00E808AB">
      <w:pPr>
        <w:pStyle w:val="NormalWeb"/>
        <w:rPr>
          <w:rFonts w:ascii="Arial" w:hAnsi="Arial" w:cs="Arial"/>
          <w:b/>
          <w:bCs/>
          <w:u w:val="single"/>
        </w:rPr>
      </w:pPr>
      <w:r w:rsidRPr="00643D01">
        <w:rPr>
          <w:rFonts w:ascii="Arial" w:hAnsi="Arial" w:cs="Arial"/>
          <w:b/>
          <w:bCs/>
          <w:u w:val="single"/>
        </w:rPr>
        <w:t>Andre lag: Neolittiske bønder fra Anatolia</w:t>
      </w:r>
      <w:r w:rsidR="001B3ADA" w:rsidRPr="00643D01">
        <w:rPr>
          <w:rFonts w:ascii="Arial" w:hAnsi="Arial" w:cs="Arial"/>
          <w:b/>
          <w:bCs/>
          <w:u w:val="single"/>
        </w:rPr>
        <w:t xml:space="preserve">: </w:t>
      </w:r>
      <w:r w:rsidRPr="00643D01">
        <w:rPr>
          <w:rFonts w:ascii="Arial" w:hAnsi="Arial" w:cs="Arial"/>
          <w:b/>
          <w:bCs/>
        </w:rPr>
        <w:t xml:space="preserve">For omtrent 9 000 år siden begynte jordbruket å spre seg fra dagens Tyrkia og Balkan inn i Europa. Med det kom en ny befolkning – neolittiske bønder – som hadde en helt annen genetisk profil. De var lysere i huden, hadde brune øyne og levde i større, mer organiserte samfunn. I Skandinavia nådde denne bølgen Sør-Sverige og Danmark for rundt 6 000 år siden, representert ved Traktbegerkulturen (TRB). I denne perioden begynte de første tegnene på genetisk blanding mellom </w:t>
      </w:r>
      <w:r w:rsidRPr="00643D01">
        <w:rPr>
          <w:rFonts w:ascii="Arial" w:hAnsi="Arial" w:cs="Arial"/>
          <w:b/>
          <w:bCs/>
        </w:rPr>
        <w:lastRenderedPageBreak/>
        <w:t>bønder og lokale jeger-samlere å dukke opp, men i mange områder forble de to gruppene genetisk atskilt i flere hundre år.</w:t>
      </w:r>
    </w:p>
    <w:p w14:paraId="2F853B5F" w14:textId="57B26CDD" w:rsidR="00E808AB" w:rsidRDefault="00E808AB" w:rsidP="00E808AB">
      <w:pPr>
        <w:pStyle w:val="NormalWeb"/>
        <w:rPr>
          <w:rFonts w:ascii="Arial" w:hAnsi="Arial" w:cs="Arial"/>
          <w:b/>
          <w:bCs/>
        </w:rPr>
      </w:pPr>
      <w:r w:rsidRPr="00643D01">
        <w:rPr>
          <w:rFonts w:ascii="Arial" w:hAnsi="Arial" w:cs="Arial"/>
          <w:b/>
          <w:bCs/>
          <w:u w:val="single"/>
        </w:rPr>
        <w:t>Tredje lag: Steppefolk fra øst</w:t>
      </w:r>
      <w:r w:rsidR="001B3ADA" w:rsidRPr="00643D01">
        <w:rPr>
          <w:rFonts w:ascii="Arial" w:hAnsi="Arial" w:cs="Arial"/>
          <w:b/>
          <w:bCs/>
          <w:u w:val="single"/>
        </w:rPr>
        <w:t xml:space="preserve">: </w:t>
      </w:r>
      <w:r w:rsidRPr="00643D01">
        <w:rPr>
          <w:rFonts w:ascii="Arial" w:hAnsi="Arial" w:cs="Arial"/>
          <w:b/>
          <w:bCs/>
        </w:rPr>
        <w:t xml:space="preserve">Den mest dramatiske genetiske endringen kom for rundt 4 800–4 500 år siden, da grupper med opprinnelse i de pontisk-kaspiske steppene – kjent som </w:t>
      </w:r>
      <w:proofErr w:type="spellStart"/>
      <w:r w:rsidRPr="00643D01">
        <w:rPr>
          <w:rFonts w:ascii="Arial" w:hAnsi="Arial" w:cs="Arial"/>
          <w:b/>
          <w:bCs/>
        </w:rPr>
        <w:t>Yamnaya</w:t>
      </w:r>
      <w:proofErr w:type="spellEnd"/>
      <w:r w:rsidRPr="00643D01">
        <w:rPr>
          <w:rFonts w:ascii="Arial" w:hAnsi="Arial" w:cs="Arial"/>
          <w:b/>
          <w:bCs/>
        </w:rPr>
        <w:t>-kulturen – begynte å migrere vestover. Disse folkene brakte med seg nye teknologier, hester og en genetisk profil som i dag er sterkt representert i store deler av Europa. I Skandinavia forbindes denne bevegelsen med Stridsøkskulturen (</w:t>
      </w:r>
      <w:proofErr w:type="spellStart"/>
      <w:r w:rsidRPr="00643D01">
        <w:rPr>
          <w:rFonts w:ascii="Arial" w:hAnsi="Arial" w:cs="Arial"/>
          <w:b/>
          <w:bCs/>
        </w:rPr>
        <w:t>Corded</w:t>
      </w:r>
      <w:proofErr w:type="spellEnd"/>
      <w:r w:rsidRPr="00643D01">
        <w:rPr>
          <w:rFonts w:ascii="Arial" w:hAnsi="Arial" w:cs="Arial"/>
          <w:b/>
          <w:bCs/>
        </w:rPr>
        <w:t xml:space="preserve"> </w:t>
      </w:r>
      <w:proofErr w:type="spellStart"/>
      <w:r w:rsidRPr="00643D01">
        <w:rPr>
          <w:rFonts w:ascii="Arial" w:hAnsi="Arial" w:cs="Arial"/>
          <w:b/>
          <w:bCs/>
        </w:rPr>
        <w:t>Ware</w:t>
      </w:r>
      <w:proofErr w:type="spellEnd"/>
      <w:r w:rsidRPr="00643D01">
        <w:rPr>
          <w:rFonts w:ascii="Arial" w:hAnsi="Arial" w:cs="Arial"/>
          <w:b/>
          <w:bCs/>
        </w:rPr>
        <w:t>), som raskt erstattet store deler av den eksisterende mannlige befolkningen i Sør-Skandinavia. Y-kromosomtypen R1a og R1b, som i dag er vanlig i Nord- og Vest-Europa, stammer i stor grad fra denne migrasjonen.</w:t>
      </w:r>
    </w:p>
    <w:p w14:paraId="30035E0A" w14:textId="77777777" w:rsidR="00A410BB" w:rsidRDefault="00A410BB" w:rsidP="00E808AB">
      <w:pPr>
        <w:pStyle w:val="NormalWeb"/>
        <w:rPr>
          <w:rFonts w:ascii="Arial" w:hAnsi="Arial" w:cs="Arial"/>
          <w:b/>
          <w:bCs/>
        </w:rPr>
      </w:pPr>
    </w:p>
    <w:tbl>
      <w:tblPr>
        <w:tblStyle w:val="Tabellrutenett"/>
        <w:tblW w:w="11340" w:type="dxa"/>
        <w:tblInd w:w="-1139" w:type="dxa"/>
        <w:tblLook w:val="04A0" w:firstRow="1" w:lastRow="0" w:firstColumn="1" w:lastColumn="0" w:noHBand="0" w:noVBand="1"/>
      </w:tblPr>
      <w:tblGrid>
        <w:gridCol w:w="11340"/>
      </w:tblGrid>
      <w:tr w:rsidR="005C4BB5" w14:paraId="7786F362" w14:textId="77777777" w:rsidTr="00A410BB">
        <w:tc>
          <w:tcPr>
            <w:tcW w:w="11340" w:type="dxa"/>
          </w:tcPr>
          <w:p w14:paraId="16BD4EDB" w14:textId="04E029B1" w:rsidR="005C4BB5" w:rsidRDefault="005C4BB5" w:rsidP="00E808AB">
            <w:pPr>
              <w:pStyle w:val="NormalWeb"/>
              <w:rPr>
                <w:rFonts w:ascii="Arial" w:hAnsi="Arial" w:cs="Arial"/>
                <w:b/>
                <w:bCs/>
              </w:rPr>
            </w:pPr>
            <w:r>
              <w:rPr>
                <w:noProof/>
              </w:rPr>
              <w:drawing>
                <wp:inline distT="0" distB="0" distL="0" distR="0" wp14:anchorId="26AC2E24" wp14:editId="0E672D29">
                  <wp:extent cx="7053687" cy="4546600"/>
                  <wp:effectExtent l="0" t="0" r="0" b="6350"/>
                  <wp:docPr id="1909201786" name="Bilde 2" descr="Et bilde som inneholder tekst, kart, atlas, Verde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201786" name="Bilde 2" descr="Et bilde som inneholder tekst, kart, atlas, Verden&#10;&#10;KI-generert innhold kan være feil."/>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131540" cy="4596782"/>
                          </a:xfrm>
                          <a:prstGeom prst="rect">
                            <a:avLst/>
                          </a:prstGeom>
                          <a:noFill/>
                          <a:ln>
                            <a:noFill/>
                          </a:ln>
                        </pic:spPr>
                      </pic:pic>
                    </a:graphicData>
                  </a:graphic>
                </wp:inline>
              </w:drawing>
            </w:r>
          </w:p>
        </w:tc>
      </w:tr>
      <w:tr w:rsidR="005C4BB5" w14:paraId="56879A7B" w14:textId="77777777" w:rsidTr="00A410BB">
        <w:tc>
          <w:tcPr>
            <w:tcW w:w="11340" w:type="dxa"/>
          </w:tcPr>
          <w:p w14:paraId="0F33EFEA" w14:textId="45F23011" w:rsidR="005C4BB5" w:rsidRPr="00A410BB" w:rsidRDefault="00A410BB" w:rsidP="00A410BB">
            <w:pPr>
              <w:rPr>
                <w:rFonts w:ascii="Arial" w:hAnsi="Arial" w:cs="Arial"/>
                <w:b/>
                <w:bCs/>
              </w:rPr>
            </w:pPr>
            <w:r w:rsidRPr="00A410BB">
              <w:rPr>
                <w:rFonts w:ascii="Arial" w:hAnsi="Arial" w:cs="Arial"/>
                <w:b/>
                <w:bCs/>
              </w:rPr>
              <w:t>Kartet viser de store migrasjonsbølgene fra de pontisk</w:t>
            </w:r>
            <w:r w:rsidRPr="00A410BB">
              <w:rPr>
                <w:rFonts w:ascii="Arial" w:hAnsi="Arial" w:cs="Arial"/>
                <w:b/>
                <w:bCs/>
              </w:rPr>
              <w:noBreakHyphen/>
              <w:t xml:space="preserve">kaspiske steppene i perioden ca. 3500–2500 f.Kr. Disse bevegelsene er knyttet til </w:t>
            </w:r>
            <w:proofErr w:type="spellStart"/>
            <w:r w:rsidRPr="00A410BB">
              <w:rPr>
                <w:rFonts w:ascii="Arial" w:hAnsi="Arial" w:cs="Arial"/>
                <w:b/>
                <w:bCs/>
              </w:rPr>
              <w:t>Yamnaya</w:t>
            </w:r>
            <w:proofErr w:type="spellEnd"/>
            <w:r w:rsidRPr="00A410BB">
              <w:rPr>
                <w:rFonts w:ascii="Arial" w:hAnsi="Arial" w:cs="Arial"/>
                <w:b/>
                <w:bCs/>
              </w:rPr>
              <w:noBreakHyphen/>
              <w:t>kulturen, som spredte seg vestover inn i Europa og østover mot Sentral</w:t>
            </w:r>
            <w:r w:rsidRPr="00A410BB">
              <w:rPr>
                <w:rFonts w:ascii="Arial" w:hAnsi="Arial" w:cs="Arial"/>
                <w:b/>
                <w:bCs/>
              </w:rPr>
              <w:noBreakHyphen/>
              <w:t xml:space="preserve"> og Sør</w:t>
            </w:r>
            <w:r w:rsidRPr="00A410BB">
              <w:rPr>
                <w:rFonts w:ascii="Arial" w:hAnsi="Arial" w:cs="Arial"/>
                <w:b/>
                <w:bCs/>
              </w:rPr>
              <w:noBreakHyphen/>
              <w:t xml:space="preserve">Asia. I Europa førte denne innvandringen til framveksten av </w:t>
            </w:r>
            <w:proofErr w:type="spellStart"/>
            <w:r w:rsidRPr="00A410BB">
              <w:rPr>
                <w:rFonts w:ascii="Arial" w:hAnsi="Arial" w:cs="Arial"/>
                <w:b/>
                <w:bCs/>
              </w:rPr>
              <w:t>snorakeramikkulturen</w:t>
            </w:r>
            <w:proofErr w:type="spellEnd"/>
            <w:r w:rsidRPr="00A410BB">
              <w:rPr>
                <w:rFonts w:ascii="Arial" w:hAnsi="Arial" w:cs="Arial"/>
                <w:b/>
                <w:bCs/>
              </w:rPr>
              <w:t>, som i Skandinavia er kjent som stridsøkskulturen. Migrasjonen nådde Nord</w:t>
            </w:r>
            <w:r w:rsidRPr="00A410BB">
              <w:rPr>
                <w:rFonts w:ascii="Arial" w:hAnsi="Arial" w:cs="Arial"/>
                <w:b/>
                <w:bCs/>
              </w:rPr>
              <w:noBreakHyphen/>
              <w:t>Europa for rundt 4 800–4 500 år siden og fikk stor betydning for både genetikk, språk og kultur i regionen.</w:t>
            </w:r>
          </w:p>
        </w:tc>
      </w:tr>
    </w:tbl>
    <w:p w14:paraId="4D494486" w14:textId="77777777" w:rsidR="000406C4" w:rsidRDefault="000406C4" w:rsidP="00E808AB">
      <w:pPr>
        <w:pStyle w:val="NormalWeb"/>
        <w:rPr>
          <w:rFonts w:ascii="Arial" w:hAnsi="Arial" w:cs="Arial"/>
          <w:b/>
          <w:bCs/>
        </w:rPr>
      </w:pPr>
    </w:p>
    <w:p w14:paraId="0624BBDB" w14:textId="02C0D15F" w:rsidR="00E808AB" w:rsidRPr="00041468" w:rsidRDefault="00E808AB" w:rsidP="00E808AB">
      <w:pPr>
        <w:pStyle w:val="NormalWeb"/>
        <w:rPr>
          <w:rFonts w:ascii="Arial" w:hAnsi="Arial" w:cs="Arial"/>
          <w:b/>
          <w:bCs/>
          <w:u w:val="single"/>
        </w:rPr>
      </w:pPr>
      <w:r w:rsidRPr="00041468">
        <w:rPr>
          <w:rFonts w:ascii="Arial" w:hAnsi="Arial" w:cs="Arial"/>
          <w:b/>
          <w:bCs/>
          <w:u w:val="single"/>
        </w:rPr>
        <w:lastRenderedPageBreak/>
        <w:t>Variasjon i tid og rom</w:t>
      </w:r>
      <w:r w:rsidR="001B3ADA" w:rsidRPr="00041468">
        <w:rPr>
          <w:rFonts w:ascii="Arial" w:hAnsi="Arial" w:cs="Arial"/>
          <w:b/>
          <w:bCs/>
          <w:u w:val="single"/>
        </w:rPr>
        <w:t xml:space="preserve">: </w:t>
      </w:r>
      <w:r w:rsidRPr="00041468">
        <w:rPr>
          <w:rFonts w:ascii="Arial" w:hAnsi="Arial" w:cs="Arial"/>
          <w:b/>
          <w:bCs/>
        </w:rPr>
        <w:t>Nyere genetiske studier viser at disse bevegelsene ikke skjedde likt overalt. I noen regioner, som Danmark og Sør-Sverige, skjedde blandingen mellom steppefolk og lokalbefolkning raskt og omfattende. I andre områder, som Nord-Norge og deler av Finland, beholdt befolkningen en høy andel av jeger-samler-DNA langt inn i bronsealderen. I Vest-Norge ser det ut til at steppeinnflytelsen kom senere og i mindre grad enn i øst.</w:t>
      </w:r>
    </w:p>
    <w:p w14:paraId="66869EF7" w14:textId="7DB64B96" w:rsidR="00DA5689" w:rsidRPr="00041468" w:rsidRDefault="00E808AB" w:rsidP="00E808AB">
      <w:pPr>
        <w:pStyle w:val="NormalWeb"/>
        <w:rPr>
          <w:rFonts w:ascii="Arial" w:hAnsi="Arial" w:cs="Arial"/>
          <w:b/>
          <w:bCs/>
          <w:u w:val="single"/>
        </w:rPr>
      </w:pPr>
      <w:r w:rsidRPr="00041468">
        <w:rPr>
          <w:rFonts w:ascii="Arial" w:hAnsi="Arial" w:cs="Arial"/>
          <w:b/>
          <w:bCs/>
          <w:u w:val="single"/>
        </w:rPr>
        <w:t>Flere ruter, flere bølger</w:t>
      </w:r>
      <w:r w:rsidR="001B3ADA" w:rsidRPr="00041468">
        <w:rPr>
          <w:rFonts w:ascii="Arial" w:hAnsi="Arial" w:cs="Arial"/>
          <w:b/>
          <w:bCs/>
          <w:u w:val="single"/>
        </w:rPr>
        <w:t xml:space="preserve">: </w:t>
      </w:r>
      <w:r w:rsidRPr="00041468">
        <w:rPr>
          <w:rFonts w:ascii="Arial" w:hAnsi="Arial" w:cs="Arial"/>
          <w:b/>
          <w:bCs/>
        </w:rPr>
        <w:t>Det er også klart at de store migrasjonsbølgene ikke var ensartede. Neolittiske bønder kom i flere bølger og via ulike ruter – noen via Balkan og Sentral-Europa, andre via Alpene og Rhindalen. Tilsvarende kom steppefolkene både gjennom Baltikum og via Sentral-Europa, og de genetiske sporene deres varierer mellom regioner og tidsepoker.</w:t>
      </w:r>
    </w:p>
    <w:p w14:paraId="28999BE0" w14:textId="77777777" w:rsidR="00DA5689" w:rsidRDefault="00DA5689" w:rsidP="00E808AB">
      <w:pPr>
        <w:pStyle w:val="NormalWeb"/>
        <w:rPr>
          <w:color w:val="0070C0"/>
          <w:u w:val="single"/>
        </w:rPr>
      </w:pPr>
    </w:p>
    <w:p w14:paraId="31131C41" w14:textId="77777777" w:rsidR="00CD505F" w:rsidRDefault="00CD505F" w:rsidP="00264704">
      <w:pPr>
        <w:pStyle w:val="NormalWeb"/>
      </w:pPr>
    </w:p>
    <w:p w14:paraId="0660EE47" w14:textId="77777777" w:rsidR="00683E31" w:rsidRPr="007061C6" w:rsidRDefault="00683E31" w:rsidP="00683E31">
      <w:pPr>
        <w:spacing w:before="100" w:beforeAutospacing="1" w:after="100" w:afterAutospacing="1" w:line="240" w:lineRule="auto"/>
        <w:rPr>
          <w:rFonts w:ascii="Arial" w:eastAsia="Times New Roman" w:hAnsi="Arial" w:cs="Arial"/>
          <w:b/>
          <w:bCs/>
          <w:kern w:val="0"/>
          <w:sz w:val="28"/>
          <w:szCs w:val="28"/>
          <w:u w:val="single"/>
          <w:lang w:eastAsia="nb-NO"/>
          <w14:ligatures w14:val="none"/>
        </w:rPr>
      </w:pPr>
      <w:r w:rsidRPr="007061C6">
        <w:rPr>
          <w:rFonts w:ascii="Arial" w:eastAsia="Times New Roman" w:hAnsi="Arial" w:cs="Arial"/>
          <w:b/>
          <w:bCs/>
          <w:kern w:val="0"/>
          <w:sz w:val="28"/>
          <w:szCs w:val="28"/>
          <w:u w:val="single"/>
          <w:lang w:eastAsia="nb-NO"/>
          <w14:ligatures w14:val="none"/>
        </w:rPr>
        <w:t>Ur-nordmannen</w:t>
      </w:r>
    </w:p>
    <w:p w14:paraId="0E4F561A" w14:textId="69F95209" w:rsidR="00683E31" w:rsidRPr="00AB3E2C" w:rsidRDefault="00052B02" w:rsidP="00683E31">
      <w:pPr>
        <w:spacing w:before="100" w:beforeAutospacing="1" w:after="100" w:afterAutospacing="1" w:line="240" w:lineRule="auto"/>
        <w:rPr>
          <w:rFonts w:ascii="Arial" w:eastAsia="Times New Roman" w:hAnsi="Arial" w:cs="Arial"/>
          <w:b/>
          <w:bCs/>
          <w:kern w:val="0"/>
          <w:u w:val="single"/>
          <w:lang w:eastAsia="nb-NO"/>
          <w14:ligatures w14:val="none"/>
        </w:rPr>
      </w:pPr>
      <w:r w:rsidRPr="00AB3E2C">
        <w:rPr>
          <w:rFonts w:ascii="Arial" w:eastAsia="Times New Roman" w:hAnsi="Arial" w:cs="Arial"/>
          <w:b/>
          <w:bCs/>
          <w:kern w:val="0"/>
          <w:u w:val="single"/>
          <w:lang w:eastAsia="nb-NO"/>
          <w14:ligatures w14:val="none"/>
        </w:rPr>
        <w:t>Genetisk mosaikk</w:t>
      </w:r>
      <w:r w:rsidR="00007074" w:rsidRPr="00AB3E2C">
        <w:rPr>
          <w:rFonts w:ascii="Arial" w:eastAsia="Times New Roman" w:hAnsi="Arial" w:cs="Arial"/>
          <w:b/>
          <w:bCs/>
          <w:kern w:val="0"/>
          <w:u w:val="single"/>
          <w:lang w:eastAsia="nb-NO"/>
          <w14:ligatures w14:val="none"/>
        </w:rPr>
        <w:t>:</w:t>
      </w:r>
      <w:r w:rsidR="00007074" w:rsidRPr="00AB3E2C">
        <w:rPr>
          <w:rFonts w:ascii="Arial" w:eastAsia="Times New Roman" w:hAnsi="Arial" w:cs="Arial"/>
          <w:b/>
          <w:bCs/>
          <w:kern w:val="0"/>
          <w:lang w:eastAsia="nb-NO"/>
          <w14:ligatures w14:val="none"/>
        </w:rPr>
        <w:t xml:space="preserve"> </w:t>
      </w:r>
      <w:r w:rsidR="00683E31" w:rsidRPr="00AB3E2C">
        <w:rPr>
          <w:rFonts w:ascii="Arial" w:eastAsia="Times New Roman" w:hAnsi="Arial" w:cs="Arial"/>
          <w:b/>
          <w:bCs/>
          <w:kern w:val="0"/>
          <w:lang w:eastAsia="nb-NO"/>
          <w14:ligatures w14:val="none"/>
        </w:rPr>
        <w:t>Dagens nordmenn har et lagdelt og sammensatt opphav. Når vi snakker om «Ur</w:t>
      </w:r>
      <w:r w:rsidR="00683E31" w:rsidRPr="00AB3E2C">
        <w:rPr>
          <w:rFonts w:ascii="Cambria Math" w:eastAsia="Times New Roman" w:hAnsi="Cambria Math" w:cs="Cambria Math"/>
          <w:b/>
          <w:bCs/>
          <w:kern w:val="0"/>
          <w:lang w:eastAsia="nb-NO"/>
          <w14:ligatures w14:val="none"/>
        </w:rPr>
        <w:t>‑</w:t>
      </w:r>
      <w:r w:rsidR="00683E31" w:rsidRPr="00AB3E2C">
        <w:rPr>
          <w:rFonts w:ascii="Arial" w:eastAsia="Times New Roman" w:hAnsi="Arial" w:cs="Arial"/>
          <w:b/>
          <w:bCs/>
          <w:kern w:val="0"/>
          <w:lang w:eastAsia="nb-NO"/>
          <w14:ligatures w14:val="none"/>
        </w:rPr>
        <w:t>nordmannen» mener vi ikke én fast biologisk type, men en historisk sammenstilling av de største genetiske lagene og regionale særtrekk som finnes hos mennesker med flere generasjoner lokal tilknytning i Norge. Dette bildet er satt sammen av farslinjer (Y</w:t>
      </w:r>
      <w:r w:rsidR="00683E31" w:rsidRPr="00AB3E2C">
        <w:rPr>
          <w:rFonts w:ascii="Cambria Math" w:eastAsia="Times New Roman" w:hAnsi="Cambria Math" w:cs="Cambria Math"/>
          <w:b/>
          <w:bCs/>
          <w:kern w:val="0"/>
          <w:lang w:eastAsia="nb-NO"/>
          <w14:ligatures w14:val="none"/>
        </w:rPr>
        <w:t>‑</w:t>
      </w:r>
      <w:r w:rsidR="00683E31" w:rsidRPr="00AB3E2C">
        <w:rPr>
          <w:rFonts w:ascii="Arial" w:eastAsia="Times New Roman" w:hAnsi="Arial" w:cs="Arial"/>
          <w:b/>
          <w:bCs/>
          <w:kern w:val="0"/>
          <w:lang w:eastAsia="nb-NO"/>
          <w14:ligatures w14:val="none"/>
        </w:rPr>
        <w:t>kromosom), morslinjer (mitokondrie</w:t>
      </w:r>
      <w:r w:rsidR="00683E31" w:rsidRPr="00AB3E2C">
        <w:rPr>
          <w:rFonts w:ascii="Cambria Math" w:eastAsia="Times New Roman" w:hAnsi="Cambria Math" w:cs="Cambria Math"/>
          <w:b/>
          <w:bCs/>
          <w:kern w:val="0"/>
          <w:lang w:eastAsia="nb-NO"/>
          <w14:ligatures w14:val="none"/>
        </w:rPr>
        <w:t>‑</w:t>
      </w:r>
      <w:r w:rsidR="00683E31" w:rsidRPr="00AB3E2C">
        <w:rPr>
          <w:rFonts w:ascii="Arial" w:eastAsia="Times New Roman" w:hAnsi="Arial" w:cs="Arial"/>
          <w:b/>
          <w:bCs/>
          <w:kern w:val="0"/>
          <w:lang w:eastAsia="nb-NO"/>
          <w14:ligatures w14:val="none"/>
        </w:rPr>
        <w:t xml:space="preserve">DNA) og hele </w:t>
      </w:r>
      <w:proofErr w:type="spellStart"/>
      <w:r w:rsidR="00683E31" w:rsidRPr="00AB3E2C">
        <w:rPr>
          <w:rFonts w:ascii="Arial" w:eastAsia="Times New Roman" w:hAnsi="Arial" w:cs="Arial"/>
          <w:b/>
          <w:bCs/>
          <w:kern w:val="0"/>
          <w:lang w:eastAsia="nb-NO"/>
          <w14:ligatures w14:val="none"/>
        </w:rPr>
        <w:t>genomets</w:t>
      </w:r>
      <w:proofErr w:type="spellEnd"/>
      <w:r w:rsidR="00683E31" w:rsidRPr="00AB3E2C">
        <w:rPr>
          <w:rFonts w:ascii="Arial" w:eastAsia="Times New Roman" w:hAnsi="Arial" w:cs="Arial"/>
          <w:b/>
          <w:bCs/>
          <w:kern w:val="0"/>
          <w:lang w:eastAsia="nb-NO"/>
          <w14:ligatures w14:val="none"/>
        </w:rPr>
        <w:t xml:space="preserve"> blanding, og det reflekterer flere innvandringer og lokale utviklingsprosesser over tid.</w:t>
      </w:r>
    </w:p>
    <w:p w14:paraId="61675832" w14:textId="0EA336BA" w:rsidR="00683E31" w:rsidRPr="00AB3E2C" w:rsidRDefault="00683E31" w:rsidP="00683E31">
      <w:pPr>
        <w:spacing w:before="100" w:beforeAutospacing="1" w:after="100" w:afterAutospacing="1" w:line="240" w:lineRule="auto"/>
        <w:rPr>
          <w:rFonts w:ascii="Arial" w:eastAsia="Times New Roman" w:hAnsi="Arial" w:cs="Arial"/>
          <w:b/>
          <w:bCs/>
          <w:kern w:val="0"/>
          <w:lang w:eastAsia="nb-NO"/>
          <w14:ligatures w14:val="none"/>
        </w:rPr>
      </w:pPr>
      <w:r w:rsidRPr="00AB3E2C">
        <w:rPr>
          <w:rFonts w:ascii="Arial" w:eastAsia="Times New Roman" w:hAnsi="Arial" w:cs="Arial"/>
          <w:b/>
          <w:bCs/>
          <w:kern w:val="0"/>
          <w:lang w:eastAsia="nb-NO"/>
          <w14:ligatures w14:val="none"/>
        </w:rPr>
        <w:t xml:space="preserve">På </w:t>
      </w:r>
      <w:proofErr w:type="spellStart"/>
      <w:r w:rsidRPr="00AB3E2C">
        <w:rPr>
          <w:rFonts w:ascii="Arial" w:eastAsia="Times New Roman" w:hAnsi="Arial" w:cs="Arial"/>
          <w:b/>
          <w:bCs/>
          <w:kern w:val="0"/>
          <w:lang w:eastAsia="nb-NO"/>
          <w14:ligatures w14:val="none"/>
        </w:rPr>
        <w:t>farsiden</w:t>
      </w:r>
      <w:proofErr w:type="spellEnd"/>
      <w:r w:rsidRPr="00AB3E2C">
        <w:rPr>
          <w:rFonts w:ascii="Arial" w:eastAsia="Times New Roman" w:hAnsi="Arial" w:cs="Arial"/>
          <w:b/>
          <w:bCs/>
          <w:kern w:val="0"/>
          <w:lang w:eastAsia="nb-NO"/>
          <w14:ligatures w14:val="none"/>
        </w:rPr>
        <w:t xml:space="preserve"> dominerer tre hovedlinjer. Den eldste og mest lokale er typen I (inkludert undergruppen I1), som ofte kobles til de tidlige jeger</w:t>
      </w:r>
      <w:r w:rsidRPr="00AB3E2C">
        <w:rPr>
          <w:rFonts w:ascii="Cambria Math" w:eastAsia="Times New Roman" w:hAnsi="Cambria Math" w:cs="Cambria Math"/>
          <w:b/>
          <w:bCs/>
          <w:kern w:val="0"/>
          <w:lang w:eastAsia="nb-NO"/>
          <w14:ligatures w14:val="none"/>
        </w:rPr>
        <w:t>‑</w:t>
      </w:r>
      <w:r w:rsidRPr="00AB3E2C">
        <w:rPr>
          <w:rFonts w:ascii="Arial" w:eastAsia="Times New Roman" w:hAnsi="Arial" w:cs="Arial"/>
          <w:b/>
          <w:bCs/>
          <w:kern w:val="0"/>
          <w:lang w:eastAsia="nb-NO"/>
          <w14:ligatures w14:val="none"/>
        </w:rPr>
        <w:t>samlergruppene som etablerte seg i Skandinavia etter siste istid. R1a er en linje som viser forbindelser østover og er sterkere i deler av Midt</w:t>
      </w:r>
      <w:r w:rsidRPr="00AB3E2C">
        <w:rPr>
          <w:rFonts w:ascii="Cambria Math" w:eastAsia="Times New Roman" w:hAnsi="Cambria Math" w:cs="Cambria Math"/>
          <w:b/>
          <w:bCs/>
          <w:kern w:val="0"/>
          <w:lang w:eastAsia="nb-NO"/>
          <w14:ligatures w14:val="none"/>
        </w:rPr>
        <w:t>‑</w:t>
      </w:r>
      <w:r w:rsidRPr="00AB3E2C">
        <w:rPr>
          <w:rFonts w:ascii="Arial" w:eastAsia="Times New Roman" w:hAnsi="Arial" w:cs="Arial"/>
          <w:b/>
          <w:bCs/>
          <w:kern w:val="0"/>
          <w:lang w:eastAsia="nb-NO"/>
          <w14:ligatures w14:val="none"/>
        </w:rPr>
        <w:t>Norge og innlandsstrøk; variasjonen i R1a tyder på at denne kom i flere bølger. R1b er mer typisk for Vest</w:t>
      </w:r>
      <w:r w:rsidRPr="00AB3E2C">
        <w:rPr>
          <w:rFonts w:ascii="Cambria Math" w:eastAsia="Times New Roman" w:hAnsi="Cambria Math" w:cs="Cambria Math"/>
          <w:b/>
          <w:bCs/>
          <w:kern w:val="0"/>
          <w:lang w:eastAsia="nb-NO"/>
          <w14:ligatures w14:val="none"/>
        </w:rPr>
        <w:t>‑</w:t>
      </w:r>
      <w:r w:rsidRPr="00AB3E2C">
        <w:rPr>
          <w:rFonts w:ascii="Arial" w:eastAsia="Times New Roman" w:hAnsi="Arial" w:cs="Arial"/>
          <w:b/>
          <w:bCs/>
          <w:kern w:val="0"/>
          <w:lang w:eastAsia="nb-NO"/>
          <w14:ligatures w14:val="none"/>
        </w:rPr>
        <w:t>Europa og kommer ofte tydeligere fram langs kysten og i historiske handels- og sjøfartssteder. For samene og grupper med finsk tilknytning er Y</w:t>
      </w:r>
      <w:r w:rsidRPr="00AB3E2C">
        <w:rPr>
          <w:rFonts w:ascii="Cambria Math" w:eastAsia="Times New Roman" w:hAnsi="Cambria Math" w:cs="Cambria Math"/>
          <w:b/>
          <w:bCs/>
          <w:kern w:val="0"/>
          <w:lang w:eastAsia="nb-NO"/>
          <w14:ligatures w14:val="none"/>
        </w:rPr>
        <w:t>‑</w:t>
      </w:r>
      <w:r w:rsidRPr="00AB3E2C">
        <w:rPr>
          <w:rFonts w:ascii="Arial" w:eastAsia="Times New Roman" w:hAnsi="Arial" w:cs="Arial"/>
          <w:b/>
          <w:bCs/>
          <w:kern w:val="0"/>
          <w:lang w:eastAsia="nb-NO"/>
          <w14:ligatures w14:val="none"/>
        </w:rPr>
        <w:t>linjer i N</w:t>
      </w:r>
      <w:r w:rsidRPr="00AB3E2C">
        <w:rPr>
          <w:rFonts w:ascii="Cambria Math" w:eastAsia="Times New Roman" w:hAnsi="Cambria Math" w:cs="Cambria Math"/>
          <w:b/>
          <w:bCs/>
          <w:kern w:val="0"/>
          <w:lang w:eastAsia="nb-NO"/>
          <w14:ligatures w14:val="none"/>
        </w:rPr>
        <w:t>‑</w:t>
      </w:r>
      <w:r w:rsidRPr="00AB3E2C">
        <w:rPr>
          <w:rFonts w:ascii="Arial" w:eastAsia="Times New Roman" w:hAnsi="Arial" w:cs="Arial"/>
          <w:b/>
          <w:bCs/>
          <w:kern w:val="0"/>
          <w:lang w:eastAsia="nb-NO"/>
          <w14:ligatures w14:val="none"/>
        </w:rPr>
        <w:t>gruppen vanlige og gir et tydelig skille i nord.</w:t>
      </w:r>
    </w:p>
    <w:p w14:paraId="66BF2F76" w14:textId="0112B810" w:rsidR="00683E31" w:rsidRPr="00AB3E2C" w:rsidRDefault="00683E31" w:rsidP="00683E31">
      <w:pPr>
        <w:spacing w:before="100" w:beforeAutospacing="1" w:after="100" w:afterAutospacing="1" w:line="240" w:lineRule="auto"/>
        <w:rPr>
          <w:rFonts w:ascii="Arial" w:eastAsia="Times New Roman" w:hAnsi="Arial" w:cs="Arial"/>
          <w:b/>
          <w:bCs/>
          <w:kern w:val="0"/>
          <w:lang w:eastAsia="nb-NO"/>
          <w14:ligatures w14:val="none"/>
        </w:rPr>
      </w:pPr>
      <w:r w:rsidRPr="00AB3E2C">
        <w:rPr>
          <w:rFonts w:ascii="Arial" w:eastAsia="Times New Roman" w:hAnsi="Arial" w:cs="Arial"/>
          <w:b/>
          <w:bCs/>
          <w:kern w:val="0"/>
          <w:lang w:eastAsia="nb-NO"/>
          <w14:ligatures w14:val="none"/>
        </w:rPr>
        <w:t>På morsiden er linjene H, V og U særlig sentrale. H er svært vanlig i vestlige europeiske tilfluktsområder og hos mange kvinner i Norge, mens V og enkelte U</w:t>
      </w:r>
      <w:r w:rsidRPr="00AB3E2C">
        <w:rPr>
          <w:rFonts w:ascii="Cambria Math" w:eastAsia="Times New Roman" w:hAnsi="Cambria Math" w:cs="Cambria Math"/>
          <w:b/>
          <w:bCs/>
          <w:kern w:val="0"/>
          <w:lang w:eastAsia="nb-NO"/>
          <w14:ligatures w14:val="none"/>
        </w:rPr>
        <w:t>‑</w:t>
      </w:r>
      <w:r w:rsidRPr="00AB3E2C">
        <w:rPr>
          <w:rFonts w:ascii="Arial" w:eastAsia="Times New Roman" w:hAnsi="Arial" w:cs="Arial"/>
          <w:b/>
          <w:bCs/>
          <w:kern w:val="0"/>
          <w:lang w:eastAsia="nb-NO"/>
          <w14:ligatures w14:val="none"/>
        </w:rPr>
        <w:t xml:space="preserve">varianter er hyppigere i nordlige strøk og blant samiske grupper. I mange områder har morslinjene vært mer stabile gjennom tid enn farslinjene, noe som ofte tolkes som tegn på at noen historiske bevegelser besto av flere menn enn kvinner. Det betyr at </w:t>
      </w:r>
      <w:proofErr w:type="spellStart"/>
      <w:r w:rsidRPr="00AB3E2C">
        <w:rPr>
          <w:rFonts w:ascii="Arial" w:eastAsia="Times New Roman" w:hAnsi="Arial" w:cs="Arial"/>
          <w:b/>
          <w:bCs/>
          <w:kern w:val="0"/>
          <w:lang w:eastAsia="nb-NO"/>
          <w14:ligatures w14:val="none"/>
        </w:rPr>
        <w:t>farsiden</w:t>
      </w:r>
      <w:proofErr w:type="spellEnd"/>
      <w:r w:rsidRPr="00AB3E2C">
        <w:rPr>
          <w:rFonts w:ascii="Arial" w:eastAsia="Times New Roman" w:hAnsi="Arial" w:cs="Arial"/>
          <w:b/>
          <w:bCs/>
          <w:kern w:val="0"/>
          <w:lang w:eastAsia="nb-NO"/>
          <w14:ligatures w14:val="none"/>
        </w:rPr>
        <w:t xml:space="preserve"> kan endre seg raskere ved enkelte migrasjoner, mens morsiden i større grad bevarer eldre lokale tradisjoner.</w:t>
      </w:r>
    </w:p>
    <w:p w14:paraId="63911A25" w14:textId="64DDD9BC" w:rsidR="00683E31" w:rsidRPr="00AB3E2C" w:rsidRDefault="00683E31" w:rsidP="00683E31">
      <w:pPr>
        <w:spacing w:before="100" w:beforeAutospacing="1" w:after="100" w:afterAutospacing="1" w:line="240" w:lineRule="auto"/>
        <w:rPr>
          <w:rFonts w:ascii="Arial" w:eastAsia="Times New Roman" w:hAnsi="Arial" w:cs="Arial"/>
          <w:b/>
          <w:bCs/>
          <w:kern w:val="0"/>
          <w:lang w:eastAsia="nb-NO"/>
          <w14:ligatures w14:val="none"/>
        </w:rPr>
      </w:pPr>
      <w:r w:rsidRPr="00AB3E2C">
        <w:rPr>
          <w:rFonts w:ascii="Arial" w:eastAsia="Times New Roman" w:hAnsi="Arial" w:cs="Arial"/>
          <w:b/>
          <w:bCs/>
          <w:kern w:val="0"/>
          <w:lang w:eastAsia="nb-NO"/>
          <w14:ligatures w14:val="none"/>
        </w:rPr>
        <w:t>De aller første fastboende i Skandinavia kom etter at isen trakk seg tilbake via flere ruter: noen fulgte atlanterhavskysten fra sørvest, andre kom fra øst langs nordkysten. Der disse strømningene møttes, for rundt 11 000–10 000 år siden, oppstod de tidlige skandinaviske jeger</w:t>
      </w:r>
      <w:r w:rsidRPr="00AB3E2C">
        <w:rPr>
          <w:rFonts w:ascii="Cambria Math" w:eastAsia="Times New Roman" w:hAnsi="Cambria Math" w:cs="Cambria Math"/>
          <w:b/>
          <w:bCs/>
          <w:kern w:val="0"/>
          <w:lang w:eastAsia="nb-NO"/>
          <w14:ligatures w14:val="none"/>
        </w:rPr>
        <w:t>‑</w:t>
      </w:r>
      <w:r w:rsidRPr="00AB3E2C">
        <w:rPr>
          <w:rFonts w:ascii="Arial" w:eastAsia="Times New Roman" w:hAnsi="Arial" w:cs="Arial"/>
          <w:b/>
          <w:bCs/>
          <w:kern w:val="0"/>
          <w:lang w:eastAsia="nb-NO"/>
          <w14:ligatures w14:val="none"/>
        </w:rPr>
        <w:t>samlerfellesskapene som la grunnlaget for mange av dagens Y</w:t>
      </w:r>
      <w:r w:rsidRPr="00AB3E2C">
        <w:rPr>
          <w:rFonts w:ascii="Cambria Math" w:eastAsia="Times New Roman" w:hAnsi="Cambria Math" w:cs="Cambria Math"/>
          <w:b/>
          <w:bCs/>
          <w:kern w:val="0"/>
          <w:lang w:eastAsia="nb-NO"/>
          <w14:ligatures w14:val="none"/>
        </w:rPr>
        <w:t>‑</w:t>
      </w:r>
      <w:r w:rsidRPr="00AB3E2C">
        <w:rPr>
          <w:rFonts w:ascii="Arial" w:eastAsia="Times New Roman" w:hAnsi="Arial" w:cs="Arial"/>
          <w:b/>
          <w:bCs/>
          <w:kern w:val="0"/>
          <w:lang w:eastAsia="nb-NO"/>
          <w14:ligatures w14:val="none"/>
        </w:rPr>
        <w:t xml:space="preserve"> og </w:t>
      </w:r>
      <w:proofErr w:type="spellStart"/>
      <w:r w:rsidRPr="00AB3E2C">
        <w:rPr>
          <w:rFonts w:ascii="Arial" w:eastAsia="Times New Roman" w:hAnsi="Arial" w:cs="Arial"/>
          <w:b/>
          <w:bCs/>
          <w:kern w:val="0"/>
          <w:lang w:eastAsia="nb-NO"/>
          <w14:ligatures w14:val="none"/>
        </w:rPr>
        <w:t>mtDNA</w:t>
      </w:r>
      <w:proofErr w:type="spellEnd"/>
      <w:r w:rsidRPr="00AB3E2C">
        <w:rPr>
          <w:rFonts w:ascii="Cambria Math" w:eastAsia="Times New Roman" w:hAnsi="Cambria Math" w:cs="Cambria Math"/>
          <w:b/>
          <w:bCs/>
          <w:kern w:val="0"/>
          <w:lang w:eastAsia="nb-NO"/>
          <w14:ligatures w14:val="none"/>
        </w:rPr>
        <w:t>‑</w:t>
      </w:r>
      <w:r w:rsidRPr="00AB3E2C">
        <w:rPr>
          <w:rFonts w:ascii="Arial" w:eastAsia="Times New Roman" w:hAnsi="Arial" w:cs="Arial"/>
          <w:b/>
          <w:bCs/>
          <w:kern w:val="0"/>
          <w:lang w:eastAsia="nb-NO"/>
          <w14:ligatures w14:val="none"/>
        </w:rPr>
        <w:t xml:space="preserve">varianter. Senere kom jordbruket fra sørøst </w:t>
      </w:r>
      <w:r w:rsidRPr="00AB3E2C">
        <w:rPr>
          <w:rFonts w:ascii="Arial" w:eastAsia="Times New Roman" w:hAnsi="Arial" w:cs="Arial"/>
          <w:b/>
          <w:bCs/>
          <w:kern w:val="0"/>
          <w:lang w:eastAsia="nb-NO"/>
          <w14:ligatures w14:val="none"/>
        </w:rPr>
        <w:lastRenderedPageBreak/>
        <w:t>og brakte nye genetiske bidrag, og i bronsealderen førte bevegelsene fra steppene øst for Europa til markante endringer i farslinjer flere steder.</w:t>
      </w:r>
    </w:p>
    <w:p w14:paraId="5FFD6A27" w14:textId="0C0AC92D" w:rsidR="00683E31" w:rsidRPr="00AB3E2C" w:rsidRDefault="00683E31" w:rsidP="00683E31">
      <w:pPr>
        <w:spacing w:before="100" w:beforeAutospacing="1" w:after="100" w:afterAutospacing="1" w:line="240" w:lineRule="auto"/>
        <w:rPr>
          <w:rFonts w:ascii="Arial" w:eastAsia="Times New Roman" w:hAnsi="Arial" w:cs="Arial"/>
          <w:b/>
          <w:bCs/>
          <w:kern w:val="0"/>
          <w:lang w:eastAsia="nb-NO"/>
          <w14:ligatures w14:val="none"/>
        </w:rPr>
      </w:pPr>
      <w:r w:rsidRPr="00AB3E2C">
        <w:rPr>
          <w:rFonts w:ascii="Arial" w:eastAsia="Times New Roman" w:hAnsi="Arial" w:cs="Arial"/>
          <w:b/>
          <w:bCs/>
          <w:kern w:val="0"/>
          <w:lang w:eastAsia="nb-NO"/>
          <w14:ligatures w14:val="none"/>
        </w:rPr>
        <w:t>Norge er langt fra genetisk ensartet. Kystområder, gamle handelssteder og større byer viser ofte større genetisk variasjon enn avsidesliggende innlandsbygder. Mange kyststeder – for eksempel Bergen, Karmøy, Kaupang (Tønsberg), Trondheim, Lofoten og Vardø – bærer spor av kontakter med De britiske øyer og områdene rundt Østersjøen. Samtidig finnes det i innlandsdaler og øysamfunn lokale mønstre preget av isolasjon; eksempler i Agder og Setesdal viser hvordan dype daler, færre ferdselsårer og avsides kyst gir egenartede frekvenser over tid.</w:t>
      </w:r>
    </w:p>
    <w:p w14:paraId="3377908A" w14:textId="2F3ADCA0" w:rsidR="006E608F" w:rsidRPr="00AB3E2C" w:rsidRDefault="00CB0743" w:rsidP="006E608F">
      <w:pPr>
        <w:spacing w:before="100" w:beforeAutospacing="1" w:after="100" w:afterAutospacing="1" w:line="240" w:lineRule="auto"/>
        <w:rPr>
          <w:rFonts w:ascii="Arial" w:eastAsia="Times New Roman" w:hAnsi="Arial" w:cs="Arial"/>
          <w:b/>
          <w:bCs/>
          <w:kern w:val="0"/>
          <w:u w:val="single"/>
          <w:lang w:eastAsia="nb-NO"/>
          <w14:ligatures w14:val="none"/>
        </w:rPr>
      </w:pPr>
      <w:r w:rsidRPr="00AB3E2C">
        <w:rPr>
          <w:rFonts w:ascii="Arial" w:eastAsia="Times New Roman" w:hAnsi="Arial" w:cs="Arial"/>
          <w:b/>
          <w:bCs/>
          <w:kern w:val="0"/>
          <w:u w:val="single"/>
          <w:lang w:eastAsia="nb-NO"/>
          <w14:ligatures w14:val="none"/>
        </w:rPr>
        <w:t>Samer</w:t>
      </w:r>
      <w:r w:rsidR="00007074" w:rsidRPr="00AB3E2C">
        <w:rPr>
          <w:rFonts w:ascii="Arial" w:eastAsia="Times New Roman" w:hAnsi="Arial" w:cs="Arial"/>
          <w:b/>
          <w:bCs/>
          <w:kern w:val="0"/>
          <w:u w:val="single"/>
          <w:lang w:eastAsia="nb-NO"/>
          <w14:ligatures w14:val="none"/>
        </w:rPr>
        <w:t>:</w:t>
      </w:r>
      <w:r w:rsidR="00007074" w:rsidRPr="00AB3E2C">
        <w:rPr>
          <w:rFonts w:ascii="Arial" w:eastAsia="Times New Roman" w:hAnsi="Arial" w:cs="Arial"/>
          <w:b/>
          <w:bCs/>
          <w:kern w:val="0"/>
          <w:lang w:eastAsia="nb-NO"/>
          <w14:ligatures w14:val="none"/>
        </w:rPr>
        <w:t xml:space="preserve"> </w:t>
      </w:r>
      <w:r w:rsidR="006E608F" w:rsidRPr="00AB3E2C">
        <w:rPr>
          <w:rFonts w:ascii="Arial" w:eastAsia="Times New Roman" w:hAnsi="Arial" w:cs="Arial"/>
          <w:b/>
          <w:bCs/>
          <w:kern w:val="0"/>
          <w:lang w:eastAsia="nb-NO"/>
          <w14:ligatures w14:val="none"/>
        </w:rPr>
        <w:t xml:space="preserve">Samene har et tydelig genetisk mønster som i stor grad skiller seg fra omkringliggende befolkninger. På </w:t>
      </w:r>
      <w:proofErr w:type="spellStart"/>
      <w:r w:rsidR="006E608F" w:rsidRPr="00AB3E2C">
        <w:rPr>
          <w:rFonts w:ascii="Arial" w:eastAsia="Times New Roman" w:hAnsi="Arial" w:cs="Arial"/>
          <w:b/>
          <w:bCs/>
          <w:kern w:val="0"/>
          <w:lang w:eastAsia="nb-NO"/>
          <w14:ligatures w14:val="none"/>
        </w:rPr>
        <w:t>farsiden</w:t>
      </w:r>
      <w:proofErr w:type="spellEnd"/>
      <w:r w:rsidR="006E608F" w:rsidRPr="00AB3E2C">
        <w:rPr>
          <w:rFonts w:ascii="Arial" w:eastAsia="Times New Roman" w:hAnsi="Arial" w:cs="Arial"/>
          <w:b/>
          <w:bCs/>
          <w:kern w:val="0"/>
          <w:lang w:eastAsia="nb-NO"/>
          <w14:ligatures w14:val="none"/>
        </w:rPr>
        <w:t xml:space="preserve"> dominerer </w:t>
      </w:r>
      <w:proofErr w:type="spellStart"/>
      <w:r w:rsidR="006E608F" w:rsidRPr="00AB3E2C">
        <w:rPr>
          <w:rFonts w:ascii="Arial" w:eastAsia="Times New Roman" w:hAnsi="Arial" w:cs="Arial"/>
          <w:b/>
          <w:bCs/>
          <w:kern w:val="0"/>
          <w:lang w:eastAsia="nb-NO"/>
          <w14:ligatures w14:val="none"/>
        </w:rPr>
        <w:t>haplogruppe</w:t>
      </w:r>
      <w:proofErr w:type="spellEnd"/>
      <w:r w:rsidR="006E608F" w:rsidRPr="00AB3E2C">
        <w:rPr>
          <w:rFonts w:ascii="Arial" w:eastAsia="Times New Roman" w:hAnsi="Arial" w:cs="Arial"/>
          <w:b/>
          <w:bCs/>
          <w:kern w:val="0"/>
          <w:lang w:eastAsia="nb-NO"/>
          <w14:ligatures w14:val="none"/>
        </w:rPr>
        <w:t xml:space="preserve"> N3, som er vanlig blant finske samer, karelere, estlendere og folk i Volga–Ural-området og Sibir. N3 er sterkt knyttet til finsk-ugrisk språkbruk og utgjør nesten halvparten av samiske mannslinjer. I tillegg forekommer R1a1 (under 20 %, med mulig opphav i Ukraina) og R1b (under 9 %, med opphav i Spania), som også finnes i den norske befolkningen.</w:t>
      </w:r>
    </w:p>
    <w:p w14:paraId="0D04EF5E" w14:textId="6EAA4D91" w:rsidR="006E608F" w:rsidRPr="00AB3E2C" w:rsidRDefault="006E608F" w:rsidP="006E608F">
      <w:pPr>
        <w:spacing w:before="100" w:beforeAutospacing="1" w:after="100" w:afterAutospacing="1" w:line="240" w:lineRule="auto"/>
        <w:rPr>
          <w:rFonts w:ascii="Arial" w:eastAsia="Times New Roman" w:hAnsi="Arial" w:cs="Arial"/>
          <w:b/>
          <w:bCs/>
          <w:kern w:val="0"/>
          <w:lang w:eastAsia="nb-NO"/>
          <w14:ligatures w14:val="none"/>
        </w:rPr>
      </w:pPr>
      <w:r w:rsidRPr="00AB3E2C">
        <w:rPr>
          <w:rFonts w:ascii="Arial" w:eastAsia="Times New Roman" w:hAnsi="Arial" w:cs="Arial"/>
          <w:b/>
          <w:bCs/>
          <w:kern w:val="0"/>
          <w:lang w:eastAsia="nb-NO"/>
          <w14:ligatures w14:val="none"/>
        </w:rPr>
        <w:t xml:space="preserve">På morsiden tilhører over halvparten av samiske kvinner </w:t>
      </w:r>
      <w:proofErr w:type="spellStart"/>
      <w:r w:rsidRPr="00AB3E2C">
        <w:rPr>
          <w:rFonts w:ascii="Arial" w:eastAsia="Times New Roman" w:hAnsi="Arial" w:cs="Arial"/>
          <w:b/>
          <w:bCs/>
          <w:kern w:val="0"/>
          <w:lang w:eastAsia="nb-NO"/>
          <w14:ligatures w14:val="none"/>
        </w:rPr>
        <w:t>haplogruppe</w:t>
      </w:r>
      <w:proofErr w:type="spellEnd"/>
      <w:r w:rsidRPr="00AB3E2C">
        <w:rPr>
          <w:rFonts w:ascii="Arial" w:eastAsia="Times New Roman" w:hAnsi="Arial" w:cs="Arial"/>
          <w:b/>
          <w:bCs/>
          <w:kern w:val="0"/>
          <w:lang w:eastAsia="nb-NO"/>
          <w14:ligatures w14:val="none"/>
        </w:rPr>
        <w:t xml:space="preserve"> V, som har sitt opphav i Spania og i dag har sine høyeste frekvenser i Baskerland og blant samene. Andre samiske kvinner tilhører </w:t>
      </w:r>
      <w:proofErr w:type="spellStart"/>
      <w:r w:rsidRPr="00AB3E2C">
        <w:rPr>
          <w:rFonts w:ascii="Arial" w:eastAsia="Times New Roman" w:hAnsi="Arial" w:cs="Arial"/>
          <w:b/>
          <w:bCs/>
          <w:kern w:val="0"/>
          <w:lang w:eastAsia="nb-NO"/>
          <w14:ligatures w14:val="none"/>
        </w:rPr>
        <w:t>haplogruppe</w:t>
      </w:r>
      <w:proofErr w:type="spellEnd"/>
      <w:r w:rsidRPr="00AB3E2C">
        <w:rPr>
          <w:rFonts w:ascii="Arial" w:eastAsia="Times New Roman" w:hAnsi="Arial" w:cs="Arial"/>
          <w:b/>
          <w:bCs/>
          <w:kern w:val="0"/>
          <w:lang w:eastAsia="nb-NO"/>
          <w14:ligatures w14:val="none"/>
        </w:rPr>
        <w:t xml:space="preserve"> H og undergrupper av U, med opphav i Sør-Frankrike og Spania. Omtrent 3 % tilhører </w:t>
      </w:r>
      <w:proofErr w:type="spellStart"/>
      <w:r w:rsidRPr="00AB3E2C">
        <w:rPr>
          <w:rFonts w:ascii="Arial" w:eastAsia="Times New Roman" w:hAnsi="Arial" w:cs="Arial"/>
          <w:b/>
          <w:bCs/>
          <w:kern w:val="0"/>
          <w:lang w:eastAsia="nb-NO"/>
          <w14:ligatures w14:val="none"/>
        </w:rPr>
        <w:t>haplogruppe</w:t>
      </w:r>
      <w:proofErr w:type="spellEnd"/>
      <w:r w:rsidRPr="00AB3E2C">
        <w:rPr>
          <w:rFonts w:ascii="Arial" w:eastAsia="Times New Roman" w:hAnsi="Arial" w:cs="Arial"/>
          <w:b/>
          <w:bCs/>
          <w:kern w:val="0"/>
          <w:lang w:eastAsia="nb-NO"/>
          <w14:ligatures w14:val="none"/>
        </w:rPr>
        <w:t xml:space="preserve"> M, som trolig har asiatisk opprinnelse. Kvinnene med </w:t>
      </w:r>
      <w:proofErr w:type="spellStart"/>
      <w:r w:rsidRPr="00AB3E2C">
        <w:rPr>
          <w:rFonts w:ascii="Arial" w:eastAsia="Times New Roman" w:hAnsi="Arial" w:cs="Arial"/>
          <w:b/>
          <w:bCs/>
          <w:kern w:val="0"/>
          <w:lang w:eastAsia="nb-NO"/>
          <w14:ligatures w14:val="none"/>
        </w:rPr>
        <w:t>haplogruppe</w:t>
      </w:r>
      <w:proofErr w:type="spellEnd"/>
      <w:r w:rsidRPr="00AB3E2C">
        <w:rPr>
          <w:rFonts w:ascii="Arial" w:eastAsia="Times New Roman" w:hAnsi="Arial" w:cs="Arial"/>
          <w:b/>
          <w:bCs/>
          <w:kern w:val="0"/>
          <w:lang w:eastAsia="nb-NO"/>
          <w14:ligatures w14:val="none"/>
        </w:rPr>
        <w:t xml:space="preserve"> V har trolig vandret østover fra Sørvest-Europa langs sørsiden av Østersjøen, og deretter nordover via Finland og Russland. Tilstedeværelsen av V i Øst-Europa er datert til ca. 8 500 år siden, noe som antyder at de nådde Norge senere. </w:t>
      </w:r>
      <w:proofErr w:type="spellStart"/>
      <w:r w:rsidRPr="00AB3E2C">
        <w:rPr>
          <w:rFonts w:ascii="Arial" w:eastAsia="Times New Roman" w:hAnsi="Arial" w:cs="Arial"/>
          <w:b/>
          <w:bCs/>
          <w:kern w:val="0"/>
          <w:lang w:eastAsia="nb-NO"/>
          <w14:ligatures w14:val="none"/>
        </w:rPr>
        <w:t>Haplogruppe</w:t>
      </w:r>
      <w:proofErr w:type="spellEnd"/>
      <w:r w:rsidRPr="00AB3E2C">
        <w:rPr>
          <w:rFonts w:ascii="Arial" w:eastAsia="Times New Roman" w:hAnsi="Arial" w:cs="Arial"/>
          <w:b/>
          <w:bCs/>
          <w:kern w:val="0"/>
          <w:lang w:eastAsia="nb-NO"/>
          <w14:ligatures w14:val="none"/>
        </w:rPr>
        <w:t xml:space="preserve"> V har trolig gjennomgått betydelig genetisk drift.</w:t>
      </w:r>
    </w:p>
    <w:p w14:paraId="1CCECEE0" w14:textId="48976545" w:rsidR="006E608F" w:rsidRPr="00AB3E2C" w:rsidRDefault="006E608F" w:rsidP="006E608F">
      <w:pPr>
        <w:spacing w:before="100" w:beforeAutospacing="1" w:after="100" w:afterAutospacing="1" w:line="240" w:lineRule="auto"/>
        <w:rPr>
          <w:rFonts w:ascii="Arial" w:eastAsia="Times New Roman" w:hAnsi="Arial" w:cs="Arial"/>
          <w:b/>
          <w:bCs/>
          <w:kern w:val="0"/>
          <w:lang w:eastAsia="nb-NO"/>
          <w14:ligatures w14:val="none"/>
        </w:rPr>
      </w:pPr>
      <w:r w:rsidRPr="00AB3E2C">
        <w:rPr>
          <w:rFonts w:ascii="Arial" w:eastAsia="Times New Roman" w:hAnsi="Arial" w:cs="Arial"/>
          <w:b/>
          <w:bCs/>
          <w:kern w:val="0"/>
          <w:lang w:eastAsia="nb-NO"/>
          <w14:ligatures w14:val="none"/>
        </w:rPr>
        <w:t xml:space="preserve">Denne sammensetningen gjenspeiler en historie der kvinner fra sørvestlige tilfluktsområder og menn med østlig bakgrunn har bidratt til befolkningens genetiske profil. Det finnes også innslag av </w:t>
      </w:r>
      <w:proofErr w:type="spellStart"/>
      <w:r w:rsidRPr="00AB3E2C">
        <w:rPr>
          <w:rFonts w:ascii="Arial" w:eastAsia="Times New Roman" w:hAnsi="Arial" w:cs="Arial"/>
          <w:b/>
          <w:bCs/>
          <w:kern w:val="0"/>
          <w:lang w:eastAsia="nb-NO"/>
          <w14:ligatures w14:val="none"/>
        </w:rPr>
        <w:t>haplogrupper</w:t>
      </w:r>
      <w:proofErr w:type="spellEnd"/>
      <w:r w:rsidRPr="00AB3E2C">
        <w:rPr>
          <w:rFonts w:ascii="Arial" w:eastAsia="Times New Roman" w:hAnsi="Arial" w:cs="Arial"/>
          <w:b/>
          <w:bCs/>
          <w:kern w:val="0"/>
          <w:lang w:eastAsia="nb-NO"/>
          <w14:ligatures w14:val="none"/>
        </w:rPr>
        <w:t xml:space="preserve"> som er vanlige i den norske befolkningen, som H og R1b, men de nyankomne gruppene V (kvinner) og N3 (menn) er uvanlige ellers i Norge. Språklig støttes dette av lånord fra </w:t>
      </w:r>
      <w:proofErr w:type="spellStart"/>
      <w:r w:rsidRPr="00AB3E2C">
        <w:rPr>
          <w:rFonts w:ascii="Arial" w:eastAsia="Times New Roman" w:hAnsi="Arial" w:cs="Arial"/>
          <w:b/>
          <w:bCs/>
          <w:kern w:val="0"/>
          <w:lang w:eastAsia="nb-NO"/>
          <w14:ligatures w14:val="none"/>
        </w:rPr>
        <w:t>proto</w:t>
      </w:r>
      <w:proofErr w:type="spellEnd"/>
      <w:r w:rsidRPr="00AB3E2C">
        <w:rPr>
          <w:rFonts w:ascii="Arial" w:eastAsia="Times New Roman" w:hAnsi="Arial" w:cs="Arial"/>
          <w:b/>
          <w:bCs/>
          <w:kern w:val="0"/>
          <w:lang w:eastAsia="nb-NO"/>
          <w14:ligatures w14:val="none"/>
        </w:rPr>
        <w:t>-iransk i samisk, som antyder et østlig opphav og en migrasjonsvei fra nordøst.</w:t>
      </w:r>
    </w:p>
    <w:p w14:paraId="5AD9E8B7" w14:textId="59FB9DEC" w:rsidR="006E608F" w:rsidRPr="0050036D" w:rsidRDefault="00CB0743" w:rsidP="006E608F">
      <w:pPr>
        <w:spacing w:before="100" w:beforeAutospacing="1" w:after="100" w:afterAutospacing="1" w:line="240" w:lineRule="auto"/>
        <w:rPr>
          <w:rFonts w:ascii="Arial" w:eastAsia="Times New Roman" w:hAnsi="Arial" w:cs="Arial"/>
          <w:b/>
          <w:bCs/>
          <w:kern w:val="0"/>
          <w:u w:val="single"/>
          <w:lang w:eastAsia="nb-NO"/>
          <w14:ligatures w14:val="none"/>
        </w:rPr>
      </w:pPr>
      <w:r w:rsidRPr="0050036D">
        <w:rPr>
          <w:rFonts w:ascii="Arial" w:eastAsia="Times New Roman" w:hAnsi="Arial" w:cs="Arial"/>
          <w:b/>
          <w:bCs/>
          <w:kern w:val="0"/>
          <w:u w:val="single"/>
          <w:lang w:eastAsia="nb-NO"/>
          <w14:ligatures w14:val="none"/>
        </w:rPr>
        <w:t>Kvener</w:t>
      </w:r>
      <w:r w:rsidR="00007074" w:rsidRPr="0050036D">
        <w:rPr>
          <w:rFonts w:ascii="Arial" w:eastAsia="Times New Roman" w:hAnsi="Arial" w:cs="Arial"/>
          <w:b/>
          <w:bCs/>
          <w:kern w:val="0"/>
          <w:u w:val="single"/>
          <w:lang w:eastAsia="nb-NO"/>
          <w14:ligatures w14:val="none"/>
        </w:rPr>
        <w:t>:</w:t>
      </w:r>
      <w:r w:rsidR="00007074" w:rsidRPr="0050036D">
        <w:rPr>
          <w:rFonts w:ascii="Arial" w:eastAsia="Times New Roman" w:hAnsi="Arial" w:cs="Arial"/>
          <w:b/>
          <w:bCs/>
          <w:kern w:val="0"/>
          <w:lang w:eastAsia="nb-NO"/>
          <w14:ligatures w14:val="none"/>
        </w:rPr>
        <w:t xml:space="preserve"> </w:t>
      </w:r>
      <w:r w:rsidR="006E608F" w:rsidRPr="0050036D">
        <w:rPr>
          <w:rFonts w:ascii="Arial" w:eastAsia="Times New Roman" w:hAnsi="Arial" w:cs="Arial"/>
          <w:b/>
          <w:bCs/>
          <w:kern w:val="0"/>
          <w:lang w:eastAsia="nb-NO"/>
          <w14:ligatures w14:val="none"/>
        </w:rPr>
        <w:t>Kvener er en norsk etnisk minoritet med opprinnelse i nordlige deler av Finland og Sverige. De nedstammer fra bønder og fiskere som emigrerte til Nord-Norge i det 18. og 19. århundre. Kvenene defineres som personer med finsk språk- og kulturbakgrunn som kom til Norge før 1945, og deres etterkommere, forutsatt at denne bakgrunnen oppleves som relevant. Definisjonen avgrenses geografisk til Nord-Norge for å skille kvener fra skogfinner.</w:t>
      </w:r>
    </w:p>
    <w:p w14:paraId="524148DE" w14:textId="77777777" w:rsidR="00C32B53" w:rsidRPr="0050036D" w:rsidRDefault="006E608F" w:rsidP="006E608F">
      <w:pPr>
        <w:spacing w:before="100" w:beforeAutospacing="1" w:after="100" w:afterAutospacing="1" w:line="240" w:lineRule="auto"/>
        <w:rPr>
          <w:rFonts w:ascii="Arial" w:eastAsia="Times New Roman" w:hAnsi="Arial" w:cs="Arial"/>
          <w:b/>
          <w:bCs/>
          <w:kern w:val="0"/>
          <w:lang w:eastAsia="nb-NO"/>
          <w14:ligatures w14:val="none"/>
        </w:rPr>
      </w:pPr>
      <w:r w:rsidRPr="0050036D">
        <w:rPr>
          <w:rFonts w:ascii="Arial" w:eastAsia="Times New Roman" w:hAnsi="Arial" w:cs="Arial"/>
          <w:b/>
          <w:bCs/>
          <w:kern w:val="0"/>
          <w:lang w:eastAsia="nb-NO"/>
          <w14:ligatures w14:val="none"/>
        </w:rPr>
        <w:t xml:space="preserve">Historiske kilder som skattemanntall fra 1500- og 1600-tallet samt tingbøker dokumenterer kvensk bosetting i Nord-Norge, men omfanget av den tidlige innvandringen er vanskelig å fastslå. Genetisk har innvandringen ført til tydelige finske innslag i nordnorske befolkninger, både i morslinjer (flere </w:t>
      </w:r>
      <w:r w:rsidRPr="0050036D">
        <w:rPr>
          <w:rFonts w:ascii="Arial" w:eastAsia="Times New Roman" w:hAnsi="Arial" w:cs="Arial"/>
          <w:b/>
          <w:bCs/>
          <w:kern w:val="0"/>
          <w:lang w:eastAsia="nb-NO"/>
          <w14:ligatures w14:val="none"/>
        </w:rPr>
        <w:lastRenderedPageBreak/>
        <w:t xml:space="preserve">varianter av H og U, som også er vanlige i Finland) og i farslinjer der </w:t>
      </w:r>
      <w:proofErr w:type="spellStart"/>
      <w:r w:rsidRPr="0050036D">
        <w:rPr>
          <w:rFonts w:ascii="Arial" w:eastAsia="Times New Roman" w:hAnsi="Arial" w:cs="Arial"/>
          <w:b/>
          <w:bCs/>
          <w:kern w:val="0"/>
          <w:lang w:eastAsia="nb-NO"/>
          <w14:ligatures w14:val="none"/>
        </w:rPr>
        <w:t>haplogruppe</w:t>
      </w:r>
      <w:proofErr w:type="spellEnd"/>
      <w:r w:rsidRPr="0050036D">
        <w:rPr>
          <w:rFonts w:ascii="Arial" w:eastAsia="Times New Roman" w:hAnsi="Arial" w:cs="Arial"/>
          <w:b/>
          <w:bCs/>
          <w:kern w:val="0"/>
          <w:lang w:eastAsia="nb-NO"/>
          <w14:ligatures w14:val="none"/>
        </w:rPr>
        <w:t xml:space="preserve"> N ofte forekommer. Resultatet er at mange nordnorske befolkninger i dag er en blanding av lokale </w:t>
      </w:r>
      <w:proofErr w:type="spellStart"/>
      <w:r w:rsidRPr="0050036D">
        <w:rPr>
          <w:rFonts w:ascii="Arial" w:eastAsia="Times New Roman" w:hAnsi="Arial" w:cs="Arial"/>
          <w:b/>
          <w:bCs/>
          <w:kern w:val="0"/>
          <w:lang w:eastAsia="nb-NO"/>
          <w14:ligatures w14:val="none"/>
        </w:rPr>
        <w:t>nordskandinaviske</w:t>
      </w:r>
      <w:proofErr w:type="spellEnd"/>
      <w:r w:rsidRPr="0050036D">
        <w:rPr>
          <w:rFonts w:ascii="Arial" w:eastAsia="Times New Roman" w:hAnsi="Arial" w:cs="Arial"/>
          <w:b/>
          <w:bCs/>
          <w:kern w:val="0"/>
          <w:lang w:eastAsia="nb-NO"/>
          <w14:ligatures w14:val="none"/>
        </w:rPr>
        <w:t xml:space="preserve"> trekk og kvenske/finske komponenter.</w:t>
      </w:r>
    </w:p>
    <w:p w14:paraId="11040CBE" w14:textId="2F13A77D" w:rsidR="005F1693" w:rsidRPr="00A616C8" w:rsidRDefault="005F1693" w:rsidP="005F1693">
      <w:pPr>
        <w:spacing w:before="100" w:beforeAutospacing="1" w:after="100" w:afterAutospacing="1" w:line="240" w:lineRule="auto"/>
        <w:rPr>
          <w:rFonts w:ascii="Arial" w:eastAsia="Times New Roman" w:hAnsi="Arial" w:cs="Arial"/>
          <w:b/>
          <w:bCs/>
          <w:kern w:val="0"/>
          <w:u w:val="single"/>
          <w:lang w:eastAsia="nb-NO"/>
          <w14:ligatures w14:val="none"/>
        </w:rPr>
      </w:pPr>
      <w:r w:rsidRPr="00A616C8">
        <w:rPr>
          <w:rFonts w:ascii="Arial" w:eastAsia="Times New Roman" w:hAnsi="Arial" w:cs="Arial"/>
          <w:b/>
          <w:bCs/>
          <w:kern w:val="0"/>
          <w:u w:val="single"/>
          <w:lang w:eastAsia="nb-NO"/>
          <w14:ligatures w14:val="none"/>
        </w:rPr>
        <w:t>Genetikk, kropp og utseende i Norge</w:t>
      </w:r>
      <w:r w:rsidR="00007074" w:rsidRPr="00A616C8">
        <w:rPr>
          <w:rFonts w:ascii="Arial" w:eastAsia="Times New Roman" w:hAnsi="Arial" w:cs="Arial"/>
          <w:b/>
          <w:bCs/>
          <w:kern w:val="0"/>
          <w:u w:val="single"/>
          <w:lang w:eastAsia="nb-NO"/>
          <w14:ligatures w14:val="none"/>
        </w:rPr>
        <w:t>.</w:t>
      </w:r>
      <w:r w:rsidR="00007074" w:rsidRPr="00A616C8">
        <w:rPr>
          <w:rFonts w:ascii="Arial" w:eastAsia="Times New Roman" w:hAnsi="Arial" w:cs="Arial"/>
          <w:b/>
          <w:bCs/>
          <w:kern w:val="0"/>
          <w:lang w:eastAsia="nb-NO"/>
          <w14:ligatures w14:val="none"/>
        </w:rPr>
        <w:t xml:space="preserve"> </w:t>
      </w:r>
      <w:r w:rsidRPr="00A616C8">
        <w:rPr>
          <w:rFonts w:ascii="Arial" w:eastAsia="Times New Roman" w:hAnsi="Arial" w:cs="Arial"/>
          <w:b/>
          <w:bCs/>
          <w:kern w:val="0"/>
          <w:lang w:eastAsia="nb-NO"/>
          <w14:ligatures w14:val="none"/>
        </w:rPr>
        <w:t xml:space="preserve">Befolkningen i Norge, som i resten av Skandinavia, kjennetegnes i gjennomsnitt av høy kroppshøyde og </w:t>
      </w:r>
      <w:proofErr w:type="gramStart"/>
      <w:r w:rsidRPr="00A616C8">
        <w:rPr>
          <w:rFonts w:ascii="Arial" w:eastAsia="Times New Roman" w:hAnsi="Arial" w:cs="Arial"/>
          <w:b/>
          <w:bCs/>
          <w:kern w:val="0"/>
          <w:lang w:eastAsia="nb-NO"/>
          <w14:ligatures w14:val="none"/>
        </w:rPr>
        <w:t>robust</w:t>
      </w:r>
      <w:proofErr w:type="gramEnd"/>
      <w:r w:rsidRPr="00A616C8">
        <w:rPr>
          <w:rFonts w:ascii="Arial" w:eastAsia="Times New Roman" w:hAnsi="Arial" w:cs="Arial"/>
          <w:b/>
          <w:bCs/>
          <w:kern w:val="0"/>
          <w:lang w:eastAsia="nb-NO"/>
          <w14:ligatures w14:val="none"/>
        </w:rPr>
        <w:t xml:space="preserve"> kroppsbygning sammenlignet med mange andre folkeslag i verden. Dette skyldes en kombinasjon av genetiske forhold og miljøfaktorer som ernæring og helse. Europeiske folkeslag har generelt beholdt en relativt kraftig kroppsbygning siden neolittisk tid, i motsetning til enkelte andre regioner hvor mer </w:t>
      </w:r>
      <w:proofErr w:type="spellStart"/>
      <w:r w:rsidRPr="00A616C8">
        <w:rPr>
          <w:rFonts w:ascii="Arial" w:eastAsia="Times New Roman" w:hAnsi="Arial" w:cs="Arial"/>
          <w:b/>
          <w:bCs/>
          <w:kern w:val="0"/>
          <w:lang w:eastAsia="nb-NO"/>
          <w14:ligatures w14:val="none"/>
        </w:rPr>
        <w:t>gracile</w:t>
      </w:r>
      <w:proofErr w:type="spellEnd"/>
      <w:r w:rsidRPr="00A616C8">
        <w:rPr>
          <w:rFonts w:ascii="Arial" w:eastAsia="Times New Roman" w:hAnsi="Arial" w:cs="Arial"/>
          <w:b/>
          <w:bCs/>
          <w:kern w:val="0"/>
          <w:lang w:eastAsia="nb-NO"/>
          <w14:ligatures w14:val="none"/>
        </w:rPr>
        <w:t xml:space="preserve"> former har utviklet seg. Ifølge</w:t>
      </w:r>
      <w:r w:rsidR="00D905D7" w:rsidRPr="00A616C8">
        <w:rPr>
          <w:rFonts w:ascii="Arial" w:eastAsia="Times New Roman" w:hAnsi="Arial" w:cs="Arial"/>
          <w:b/>
          <w:bCs/>
          <w:kern w:val="0"/>
          <w:lang w:eastAsia="nb-NO"/>
          <w14:ligatures w14:val="none"/>
        </w:rPr>
        <w:t xml:space="preserve"> forskningen</w:t>
      </w:r>
      <w:r w:rsidRPr="00A616C8">
        <w:rPr>
          <w:rFonts w:ascii="Arial" w:eastAsia="Times New Roman" w:hAnsi="Arial" w:cs="Arial"/>
          <w:b/>
          <w:bCs/>
          <w:kern w:val="0"/>
          <w:lang w:eastAsia="nb-NO"/>
          <w14:ligatures w14:val="none"/>
        </w:rPr>
        <w:t xml:space="preserve"> tenderer befolkninger i kalde strøk til å være kortvokste og kompakte, som inuittene, mens befolkninger i varme strøk, som </w:t>
      </w:r>
      <w:proofErr w:type="spellStart"/>
      <w:r w:rsidRPr="00A616C8">
        <w:rPr>
          <w:rFonts w:ascii="Arial" w:eastAsia="Times New Roman" w:hAnsi="Arial" w:cs="Arial"/>
          <w:b/>
          <w:bCs/>
          <w:kern w:val="0"/>
          <w:lang w:eastAsia="nb-NO"/>
          <w14:ligatures w14:val="none"/>
        </w:rPr>
        <w:t>dinkaene</w:t>
      </w:r>
      <w:proofErr w:type="spellEnd"/>
      <w:r w:rsidRPr="00A616C8">
        <w:rPr>
          <w:rFonts w:ascii="Arial" w:eastAsia="Times New Roman" w:hAnsi="Arial" w:cs="Arial"/>
          <w:b/>
          <w:bCs/>
          <w:kern w:val="0"/>
          <w:lang w:eastAsia="nb-NO"/>
          <w14:ligatures w14:val="none"/>
        </w:rPr>
        <w:t xml:space="preserve"> i Sør-Sudan, ofte er høyreiste og langlemmede. Likevel har folkeslag i kaldt klima, som de nordeuropeiske, utviklet en tyngre kroppsbygning enn sine sørlige slektninger, noe som gjør skandinaver blant de høyeste og mest storbygde i verden. Dette kan blant annet merkes i praktiske forhold som at klær og sko fra Sør-Europa ofte ikke passer nordmenn godt.</w:t>
      </w:r>
    </w:p>
    <w:p w14:paraId="65D103B3" w14:textId="306BA346" w:rsidR="005F1693" w:rsidRPr="00A616C8" w:rsidRDefault="005F1693" w:rsidP="005F1693">
      <w:pPr>
        <w:spacing w:before="100" w:beforeAutospacing="1" w:after="100" w:afterAutospacing="1" w:line="240" w:lineRule="auto"/>
        <w:rPr>
          <w:rFonts w:ascii="Arial" w:eastAsia="Times New Roman" w:hAnsi="Arial" w:cs="Arial"/>
          <w:b/>
          <w:bCs/>
          <w:kern w:val="0"/>
          <w:lang w:eastAsia="nb-NO"/>
          <w14:ligatures w14:val="none"/>
        </w:rPr>
      </w:pPr>
      <w:r w:rsidRPr="00A616C8">
        <w:rPr>
          <w:rFonts w:ascii="Arial" w:eastAsia="Times New Roman" w:hAnsi="Arial" w:cs="Arial"/>
          <w:b/>
          <w:bCs/>
          <w:kern w:val="0"/>
          <w:lang w:eastAsia="nb-NO"/>
          <w14:ligatures w14:val="none"/>
        </w:rPr>
        <w:t xml:space="preserve">Forskjellene i kroppsstørrelse mellom nord- og </w:t>
      </w:r>
      <w:proofErr w:type="spellStart"/>
      <w:r w:rsidRPr="00A616C8">
        <w:rPr>
          <w:rFonts w:ascii="Arial" w:eastAsia="Times New Roman" w:hAnsi="Arial" w:cs="Arial"/>
          <w:b/>
          <w:bCs/>
          <w:kern w:val="0"/>
          <w:lang w:eastAsia="nb-NO"/>
          <w14:ligatures w14:val="none"/>
        </w:rPr>
        <w:t>søreuropéere</w:t>
      </w:r>
      <w:proofErr w:type="spellEnd"/>
      <w:r w:rsidRPr="00A616C8">
        <w:rPr>
          <w:rFonts w:ascii="Arial" w:eastAsia="Times New Roman" w:hAnsi="Arial" w:cs="Arial"/>
          <w:b/>
          <w:bCs/>
          <w:kern w:val="0"/>
          <w:lang w:eastAsia="nb-NO"/>
          <w14:ligatures w14:val="none"/>
        </w:rPr>
        <w:t xml:space="preserve"> har vært bemerkelsesverdig stabile siden steinalderen og skyldes både genetisk arv og kulturelle faktorer som kosthold. Samtidig må vi huske at fenotypiske trekk som høyde og kroppsbygning ikke styres av ett enkelt gen, men av mange små genetiske effekter i samspill med miljømessige forhold som ernæring, helse og levekår.</w:t>
      </w:r>
    </w:p>
    <w:p w14:paraId="5D713F47" w14:textId="33923FBF" w:rsidR="005F1693" w:rsidRPr="00A616C8" w:rsidRDefault="005F1693" w:rsidP="005F1693">
      <w:pPr>
        <w:spacing w:before="100" w:beforeAutospacing="1" w:after="100" w:afterAutospacing="1" w:line="240" w:lineRule="auto"/>
        <w:rPr>
          <w:rFonts w:ascii="Arial" w:eastAsia="Times New Roman" w:hAnsi="Arial" w:cs="Arial"/>
          <w:b/>
          <w:bCs/>
          <w:kern w:val="0"/>
          <w:lang w:eastAsia="nb-NO"/>
          <w14:ligatures w14:val="none"/>
        </w:rPr>
      </w:pPr>
      <w:r w:rsidRPr="00A616C8">
        <w:rPr>
          <w:rFonts w:ascii="Arial" w:eastAsia="Times New Roman" w:hAnsi="Arial" w:cs="Arial"/>
          <w:b/>
          <w:bCs/>
          <w:kern w:val="0"/>
          <w:lang w:eastAsia="nb-NO"/>
          <w14:ligatures w14:val="none"/>
        </w:rPr>
        <w:t>Når det gjelder hud, hår og øyefarge, har befolkningen i Norge, i likhet med andre nordiske og baltiske land, gjennomgående lysere pigmentering enn store deler av verdens befolkning. Nordmenn har ofte lys hud, og i noen tilfeller rødlig hudtone med fregner. Variasjonen i hår- og øyefarge er stor, med alt fra sort og brunt til rødt og lyst hår, og øyne i nyanser av blått, grønt, grått og brunt. Rundt Østersjøen og i de nordiske landene hadde mellom 50 og 80 % av befolkningen lyst hår og lyse øyne (per 1965), med høyest forekomst i deler av Sverige, Finland og Baltikum. Andelen med lyse øyne i Norge er sammenlignbar med nivåene i Skottland, Irland, Nord-England, Nord-Frankrike og deler av Sentral-Europa.</w:t>
      </w:r>
    </w:p>
    <w:p w14:paraId="6DF3071E" w14:textId="7D898047" w:rsidR="005F1693" w:rsidRPr="00A616C8" w:rsidRDefault="005F1693" w:rsidP="005F1693">
      <w:pPr>
        <w:spacing w:before="100" w:beforeAutospacing="1" w:after="100" w:afterAutospacing="1" w:line="240" w:lineRule="auto"/>
        <w:rPr>
          <w:rFonts w:ascii="Arial" w:eastAsia="Times New Roman" w:hAnsi="Arial" w:cs="Arial"/>
          <w:b/>
          <w:bCs/>
          <w:kern w:val="0"/>
          <w:lang w:eastAsia="nb-NO"/>
          <w14:ligatures w14:val="none"/>
        </w:rPr>
      </w:pPr>
      <w:r w:rsidRPr="00A616C8">
        <w:rPr>
          <w:rFonts w:ascii="Arial" w:eastAsia="Times New Roman" w:hAnsi="Arial" w:cs="Arial"/>
          <w:b/>
          <w:bCs/>
          <w:kern w:val="0"/>
          <w:lang w:eastAsia="nb-NO"/>
          <w14:ligatures w14:val="none"/>
        </w:rPr>
        <w:t>Hudfarge er i hovedsak genetisk bestemt, men utgjør en fenotype som påvirkes av mange gener i samspill. Den er ikke genetisk koblet til hår- og øyefarge, med unntak av rødhårete, som ofte har lys hud og fregner. Hudfarge kan ikke undersøkes direkte i arkeologiske levninger, og kunnskap om pigmentering i forhistorisk tid er derfor avhengig av genetiske analyser og observasjoner i nålevende befolkninger. Den høye forekomsten av lys hud i Nord-Europa lar seg vanskelig forklare utelukkende som en evolusjonær tilpasning til lav UV-stråling, og det er sannsynlig at genetisk drift og andre tilfeldige prosesser også har spilt en rolle.</w:t>
      </w:r>
    </w:p>
    <w:p w14:paraId="01FC5C4D" w14:textId="13EAD7F8" w:rsidR="005F1693" w:rsidRPr="00A616C8" w:rsidRDefault="005F1693" w:rsidP="005F1693">
      <w:pPr>
        <w:spacing w:before="100" w:beforeAutospacing="1" w:after="100" w:afterAutospacing="1" w:line="240" w:lineRule="auto"/>
        <w:rPr>
          <w:rFonts w:ascii="Arial" w:eastAsia="Times New Roman" w:hAnsi="Arial" w:cs="Arial"/>
          <w:b/>
          <w:bCs/>
          <w:kern w:val="0"/>
          <w:lang w:eastAsia="nb-NO"/>
          <w14:ligatures w14:val="none"/>
        </w:rPr>
      </w:pPr>
      <w:r w:rsidRPr="00A616C8">
        <w:rPr>
          <w:rFonts w:ascii="Arial" w:eastAsia="Times New Roman" w:hAnsi="Arial" w:cs="Arial"/>
          <w:b/>
          <w:bCs/>
          <w:kern w:val="0"/>
          <w:lang w:eastAsia="nb-NO"/>
          <w14:ligatures w14:val="none"/>
        </w:rPr>
        <w:t xml:space="preserve">Historisk sett har Norge vært preget av flere innvandringsbølger som har bidratt til dagens genetiske mangfold. Etter siste istid kom jeger-samlere til </w:t>
      </w:r>
      <w:r w:rsidRPr="00A616C8">
        <w:rPr>
          <w:rFonts w:ascii="Arial" w:eastAsia="Times New Roman" w:hAnsi="Arial" w:cs="Arial"/>
          <w:b/>
          <w:bCs/>
          <w:kern w:val="0"/>
          <w:lang w:eastAsia="nb-NO"/>
          <w14:ligatures w14:val="none"/>
        </w:rPr>
        <w:lastRenderedPageBreak/>
        <w:t>landet, senere supplert og delvis fortrengt av jordbrukere, muligens med keltisk bakgrunn. Den siste store forhistoriske innvandringen skjedde i folkevandringstiden på 400-tallet, da blant annet gotere kom til landet. I middelalderen kom også nye impulser, blant annet gjennom hanseatisk handel. Disse bevegelsene har bidratt til variasjon i genetiske trekk og utseende.</w:t>
      </w:r>
    </w:p>
    <w:p w14:paraId="0D97A323" w14:textId="33A88CF2" w:rsidR="005F1693" w:rsidRPr="00A616C8" w:rsidRDefault="005F1693" w:rsidP="005F1693">
      <w:pPr>
        <w:spacing w:before="100" w:beforeAutospacing="1" w:after="100" w:afterAutospacing="1" w:line="240" w:lineRule="auto"/>
        <w:rPr>
          <w:rFonts w:ascii="Arial" w:eastAsia="Times New Roman" w:hAnsi="Arial" w:cs="Arial"/>
          <w:b/>
          <w:bCs/>
          <w:kern w:val="0"/>
          <w:lang w:eastAsia="nb-NO"/>
          <w14:ligatures w14:val="none"/>
        </w:rPr>
      </w:pPr>
      <w:r w:rsidRPr="00A616C8">
        <w:rPr>
          <w:rFonts w:ascii="Arial" w:eastAsia="Times New Roman" w:hAnsi="Arial" w:cs="Arial"/>
          <w:b/>
          <w:bCs/>
          <w:kern w:val="0"/>
          <w:lang w:eastAsia="nb-NO"/>
          <w14:ligatures w14:val="none"/>
        </w:rPr>
        <w:t xml:space="preserve">Variasjon i pigmentering i nordiske områder er også beskrevet i norrøn litteratur. I diktet </w:t>
      </w:r>
      <w:proofErr w:type="spellStart"/>
      <w:r w:rsidRPr="00A616C8">
        <w:rPr>
          <w:rFonts w:ascii="Arial" w:eastAsia="Times New Roman" w:hAnsi="Arial" w:cs="Arial"/>
          <w:b/>
          <w:bCs/>
          <w:kern w:val="0"/>
          <w:lang w:eastAsia="nb-NO"/>
          <w14:ligatures w14:val="none"/>
        </w:rPr>
        <w:t>Rigstula</w:t>
      </w:r>
      <w:proofErr w:type="spellEnd"/>
      <w:r w:rsidRPr="00A616C8">
        <w:rPr>
          <w:rFonts w:ascii="Arial" w:eastAsia="Times New Roman" w:hAnsi="Arial" w:cs="Arial"/>
          <w:b/>
          <w:bCs/>
          <w:kern w:val="0"/>
          <w:lang w:eastAsia="nb-NO"/>
          <w14:ligatures w14:val="none"/>
        </w:rPr>
        <w:t xml:space="preserve"> fra Den eldre Edda fremstilles tre samfunnsklasser – trell, bonde og jarl – med henholdsvis mørkt, rødt og lyst hår, noe som antyder at variasjon i utseende var kjent og kanskje sosialt kodet allerede i vikingtiden.</w:t>
      </w:r>
    </w:p>
    <w:p w14:paraId="48D1FB28" w14:textId="77777777" w:rsidR="005F1693" w:rsidRPr="00A616C8" w:rsidRDefault="005F1693" w:rsidP="005F1693">
      <w:pPr>
        <w:spacing w:before="100" w:beforeAutospacing="1" w:after="100" w:afterAutospacing="1" w:line="240" w:lineRule="auto"/>
        <w:rPr>
          <w:rFonts w:ascii="Arial" w:eastAsia="Times New Roman" w:hAnsi="Arial" w:cs="Arial"/>
          <w:b/>
          <w:bCs/>
          <w:kern w:val="0"/>
          <w:lang w:eastAsia="nb-NO"/>
          <w14:ligatures w14:val="none"/>
        </w:rPr>
      </w:pPr>
      <w:r w:rsidRPr="00A616C8">
        <w:rPr>
          <w:rFonts w:ascii="Arial" w:eastAsia="Times New Roman" w:hAnsi="Arial" w:cs="Arial"/>
          <w:b/>
          <w:bCs/>
          <w:kern w:val="0"/>
          <w:lang w:eastAsia="nb-NO"/>
          <w14:ligatures w14:val="none"/>
        </w:rPr>
        <w:t xml:space="preserve">Genetiske trekk som påvirker </w:t>
      </w:r>
      <w:proofErr w:type="gramStart"/>
      <w:r w:rsidRPr="00A616C8">
        <w:rPr>
          <w:rFonts w:ascii="Arial" w:eastAsia="Times New Roman" w:hAnsi="Arial" w:cs="Arial"/>
          <w:b/>
          <w:bCs/>
          <w:kern w:val="0"/>
          <w:lang w:eastAsia="nb-NO"/>
          <w14:ligatures w14:val="none"/>
        </w:rPr>
        <w:t>utseende</w:t>
      </w:r>
      <w:proofErr w:type="gramEnd"/>
      <w:r w:rsidRPr="00A616C8">
        <w:rPr>
          <w:rFonts w:ascii="Arial" w:eastAsia="Times New Roman" w:hAnsi="Arial" w:cs="Arial"/>
          <w:b/>
          <w:bCs/>
          <w:kern w:val="0"/>
          <w:lang w:eastAsia="nb-NO"/>
          <w14:ligatures w14:val="none"/>
        </w:rPr>
        <w:t xml:space="preserve"> har utviklet seg over lang tid og påvirkes av både arv og miljø. Noen genetiske varianter som påvirker pigmentering har vært til stede i befolkningen siden tidlig steinalder, mens andre har økt i frekvens gjennom senere blandinger og mulig lokal tilpasning. I små og isolerte befolkninger kan prosesser som genetisk drift, flaskehalser, seleksjon og kjønnsskjev migrasjon forsterke eller svekke forekomsten av visse utseendetrekk. Dette forklarer hvorfor enkelte grupper, som samene eller isolerte bygdesamfunn, kan skille seg genetisk og fenotypisk fra landsgjennomsnittet.</w:t>
      </w:r>
    </w:p>
    <w:p w14:paraId="67A49FC5" w14:textId="0A9CB671" w:rsidR="0014710E" w:rsidRPr="00A616C8" w:rsidRDefault="0014710E" w:rsidP="0014710E">
      <w:pPr>
        <w:spacing w:before="100" w:beforeAutospacing="1" w:after="100" w:afterAutospacing="1" w:line="240" w:lineRule="auto"/>
        <w:rPr>
          <w:rFonts w:ascii="Arial" w:eastAsia="Times New Roman" w:hAnsi="Arial" w:cs="Arial"/>
          <w:b/>
          <w:bCs/>
          <w:kern w:val="0"/>
          <w:lang w:eastAsia="nb-NO"/>
          <w14:ligatures w14:val="none"/>
        </w:rPr>
      </w:pPr>
      <w:proofErr w:type="spellStart"/>
      <w:r w:rsidRPr="00A616C8">
        <w:rPr>
          <w:rFonts w:ascii="Arial" w:eastAsia="Times New Roman" w:hAnsi="Arial" w:cs="Arial"/>
          <w:b/>
          <w:bCs/>
          <w:kern w:val="0"/>
          <w:u w:val="single"/>
          <w:lang w:eastAsia="nb-NO"/>
          <w14:ligatures w14:val="none"/>
        </w:rPr>
        <w:t>Genomforskning</w:t>
      </w:r>
      <w:proofErr w:type="spellEnd"/>
      <w:r w:rsidRPr="00A616C8">
        <w:rPr>
          <w:rFonts w:ascii="Arial" w:eastAsia="Times New Roman" w:hAnsi="Arial" w:cs="Arial"/>
          <w:b/>
          <w:bCs/>
          <w:kern w:val="0"/>
          <w:u w:val="single"/>
          <w:lang w:eastAsia="nb-NO"/>
          <w14:ligatures w14:val="none"/>
        </w:rPr>
        <w:t xml:space="preserve"> i Norge og Skandinavia:</w:t>
      </w:r>
      <w:r w:rsidRPr="00A616C8">
        <w:rPr>
          <w:rFonts w:ascii="Arial" w:eastAsia="Times New Roman" w:hAnsi="Arial" w:cs="Arial"/>
          <w:b/>
          <w:bCs/>
          <w:kern w:val="0"/>
          <w:lang w:eastAsia="nb-NO"/>
          <w14:ligatures w14:val="none"/>
        </w:rPr>
        <w:t xml:space="preserve"> Moderne </w:t>
      </w:r>
      <w:proofErr w:type="spellStart"/>
      <w:r w:rsidRPr="00A616C8">
        <w:rPr>
          <w:rFonts w:ascii="Arial" w:eastAsia="Times New Roman" w:hAnsi="Arial" w:cs="Arial"/>
          <w:b/>
          <w:bCs/>
          <w:kern w:val="0"/>
          <w:lang w:eastAsia="nb-NO"/>
          <w14:ligatures w14:val="none"/>
        </w:rPr>
        <w:t>genomforskning</w:t>
      </w:r>
      <w:proofErr w:type="spellEnd"/>
      <w:r w:rsidRPr="00A616C8">
        <w:rPr>
          <w:rFonts w:ascii="Arial" w:eastAsia="Times New Roman" w:hAnsi="Arial" w:cs="Arial"/>
          <w:b/>
          <w:bCs/>
          <w:kern w:val="0"/>
          <w:lang w:eastAsia="nb-NO"/>
          <w14:ligatures w14:val="none"/>
        </w:rPr>
        <w:t xml:space="preserve"> gir stadig bedre verktøy for å kartlegge detaljer i befolkningens genetiske historie. Vi kan nå tidfeste ankomster av spesifikke undertyper, oppdage fine geografiske mønstre og avdekke om migrasjoner var kjønnsbalanserte eller skjeve. For eksempel viser nyere studier at flere migrasjonsbølger til Skandinavia – både fra østlige steppeområder og fra de britisk-irske øyene – har etterlatt spor i genmaterialet, men med ulik grad av videreføring i dagens befolkning.</w:t>
      </w:r>
    </w:p>
    <w:p w14:paraId="514C9E47" w14:textId="0F364A33" w:rsidR="0014710E" w:rsidRPr="00A616C8" w:rsidRDefault="0014710E" w:rsidP="0014710E">
      <w:pPr>
        <w:spacing w:before="100" w:beforeAutospacing="1" w:after="100" w:afterAutospacing="1" w:line="240" w:lineRule="auto"/>
        <w:rPr>
          <w:rFonts w:ascii="Arial" w:eastAsia="Times New Roman" w:hAnsi="Arial" w:cs="Arial"/>
          <w:b/>
          <w:bCs/>
          <w:kern w:val="0"/>
          <w:lang w:eastAsia="nb-NO"/>
          <w14:ligatures w14:val="none"/>
        </w:rPr>
      </w:pPr>
      <w:r w:rsidRPr="00A616C8">
        <w:rPr>
          <w:rFonts w:ascii="Arial" w:eastAsia="Times New Roman" w:hAnsi="Arial" w:cs="Arial"/>
          <w:b/>
          <w:bCs/>
          <w:kern w:val="0"/>
          <w:lang w:eastAsia="nb-NO"/>
          <w14:ligatures w14:val="none"/>
        </w:rPr>
        <w:t xml:space="preserve">I Norge bygger </w:t>
      </w:r>
      <w:proofErr w:type="spellStart"/>
      <w:r w:rsidRPr="00A616C8">
        <w:rPr>
          <w:rFonts w:ascii="Arial" w:eastAsia="Times New Roman" w:hAnsi="Arial" w:cs="Arial"/>
          <w:b/>
          <w:bCs/>
          <w:kern w:val="0"/>
          <w:lang w:eastAsia="nb-NO"/>
          <w14:ligatures w14:val="none"/>
        </w:rPr>
        <w:t>genomstudier</w:t>
      </w:r>
      <w:proofErr w:type="spellEnd"/>
      <w:r w:rsidRPr="00A616C8">
        <w:rPr>
          <w:rFonts w:ascii="Arial" w:eastAsia="Times New Roman" w:hAnsi="Arial" w:cs="Arial"/>
          <w:b/>
          <w:bCs/>
          <w:kern w:val="0"/>
          <w:lang w:eastAsia="nb-NO"/>
          <w14:ligatures w14:val="none"/>
        </w:rPr>
        <w:t xml:space="preserve"> på et bredt spekter av kilder: rettsmedisinske prøver, konskriptstudier, nasjonale helseprosjekter og </w:t>
      </w:r>
      <w:proofErr w:type="spellStart"/>
      <w:r w:rsidRPr="00A616C8">
        <w:rPr>
          <w:rFonts w:ascii="Arial" w:eastAsia="Times New Roman" w:hAnsi="Arial" w:cs="Arial"/>
          <w:b/>
          <w:bCs/>
          <w:kern w:val="0"/>
          <w:lang w:eastAsia="nb-NO"/>
          <w14:ligatures w14:val="none"/>
        </w:rPr>
        <w:t>arkeogenetiske</w:t>
      </w:r>
      <w:proofErr w:type="spellEnd"/>
      <w:r w:rsidRPr="00A616C8">
        <w:rPr>
          <w:rFonts w:ascii="Arial" w:eastAsia="Times New Roman" w:hAnsi="Arial" w:cs="Arial"/>
          <w:b/>
          <w:bCs/>
          <w:kern w:val="0"/>
          <w:lang w:eastAsia="nb-NO"/>
          <w14:ligatures w14:val="none"/>
        </w:rPr>
        <w:t xml:space="preserve"> funn. Disse datasettene gir verdifull innsikt, men inneholder også metodiske utfordringer. Arkeologisk DNA er ofte fragmentarisk og vanskelig å tolke, særlig fra eldre perioder med dårlig bevaringsforhold. Moderne prosjekter kan være påvirket av frivillig deltakelse, noe som gir skjevheter i hvem som faktisk blir representert. For eksempel er urbane og høyt utdannede grupper ofte overrepresentert i genetiske databaser.</w:t>
      </w:r>
    </w:p>
    <w:p w14:paraId="35B65EC9" w14:textId="42E99472" w:rsidR="0014710E" w:rsidRPr="00A616C8" w:rsidRDefault="0014710E" w:rsidP="0014710E">
      <w:pPr>
        <w:spacing w:before="100" w:beforeAutospacing="1" w:after="100" w:afterAutospacing="1" w:line="240" w:lineRule="auto"/>
        <w:rPr>
          <w:rFonts w:ascii="Arial" w:eastAsia="Times New Roman" w:hAnsi="Arial" w:cs="Arial"/>
          <w:b/>
          <w:bCs/>
          <w:kern w:val="0"/>
          <w:lang w:eastAsia="nb-NO"/>
          <w14:ligatures w14:val="none"/>
        </w:rPr>
      </w:pPr>
      <w:r w:rsidRPr="00A616C8">
        <w:rPr>
          <w:rFonts w:ascii="Arial" w:eastAsia="Times New Roman" w:hAnsi="Arial" w:cs="Arial"/>
          <w:b/>
          <w:bCs/>
          <w:kern w:val="0"/>
          <w:lang w:eastAsia="nb-NO"/>
          <w14:ligatures w14:val="none"/>
        </w:rPr>
        <w:t xml:space="preserve">I Skandinavia har store tverrfaglige prosjekter, som den omfattende viking-DNA-studien publisert i Nature, sekvensert </w:t>
      </w:r>
      <w:proofErr w:type="spellStart"/>
      <w:r w:rsidRPr="00A616C8">
        <w:rPr>
          <w:rFonts w:ascii="Arial" w:eastAsia="Times New Roman" w:hAnsi="Arial" w:cs="Arial"/>
          <w:b/>
          <w:bCs/>
          <w:kern w:val="0"/>
          <w:lang w:eastAsia="nb-NO"/>
          <w14:ligatures w14:val="none"/>
        </w:rPr>
        <w:t>genomer</w:t>
      </w:r>
      <w:proofErr w:type="spellEnd"/>
      <w:r w:rsidRPr="00A616C8">
        <w:rPr>
          <w:rFonts w:ascii="Arial" w:eastAsia="Times New Roman" w:hAnsi="Arial" w:cs="Arial"/>
          <w:b/>
          <w:bCs/>
          <w:kern w:val="0"/>
          <w:lang w:eastAsia="nb-NO"/>
          <w14:ligatures w14:val="none"/>
        </w:rPr>
        <w:t xml:space="preserve"> fra over 400 individer fra bronsealderen til tidlig moderne tid. Disse studiene viser at vikingene ikke var en homogen gruppe, men snarere et genetisk mangfoldig folk med innslag fra både østlige, sørlige og vestlige regioner. DNA fra vikinggraver i Norge, Sverige og Danmark viser tydelige spor etter kontakt med britisk-irske, slaviske og sentraleuropeiske befolkninger, og at migrasjonene ofte var kjønnsskjeve – med flere menn enn kvinner blant innflytterne i visse perioder.</w:t>
      </w:r>
    </w:p>
    <w:p w14:paraId="4A4145D6" w14:textId="7E178990" w:rsidR="0014710E" w:rsidRPr="00A616C8" w:rsidRDefault="0014710E" w:rsidP="0014710E">
      <w:pPr>
        <w:spacing w:before="100" w:beforeAutospacing="1" w:after="100" w:afterAutospacing="1" w:line="240" w:lineRule="auto"/>
        <w:rPr>
          <w:rFonts w:ascii="Arial" w:eastAsia="Times New Roman" w:hAnsi="Arial" w:cs="Arial"/>
          <w:b/>
          <w:bCs/>
          <w:kern w:val="0"/>
          <w:lang w:eastAsia="nb-NO"/>
          <w14:ligatures w14:val="none"/>
        </w:rPr>
      </w:pPr>
      <w:r w:rsidRPr="00A616C8">
        <w:rPr>
          <w:rFonts w:ascii="Arial" w:eastAsia="Times New Roman" w:hAnsi="Arial" w:cs="Arial"/>
          <w:b/>
          <w:bCs/>
          <w:kern w:val="0"/>
          <w:lang w:eastAsia="nb-NO"/>
          <w14:ligatures w14:val="none"/>
        </w:rPr>
        <w:t xml:space="preserve">I tillegg har forskere identifisert regionale forskjeller innen Norge. Genetiske profiler fra Nord-Norge, Vestlandet og Østlandet viser ulik grad av innflytelse fra samisk, finsk og kontinentaleuropeisk arv. Slike mønstre kan skyldes både </w:t>
      </w:r>
      <w:r w:rsidRPr="00A616C8">
        <w:rPr>
          <w:rFonts w:ascii="Arial" w:eastAsia="Times New Roman" w:hAnsi="Arial" w:cs="Arial"/>
          <w:b/>
          <w:bCs/>
          <w:kern w:val="0"/>
          <w:lang w:eastAsia="nb-NO"/>
          <w14:ligatures w14:val="none"/>
        </w:rPr>
        <w:lastRenderedPageBreak/>
        <w:t>historiske migrasjoner og lokal isolasjon, og understreker behovet for presise, etisk reflekterte tolkninger.</w:t>
      </w:r>
    </w:p>
    <w:p w14:paraId="5145C42F" w14:textId="45210E6A" w:rsidR="0014710E" w:rsidRPr="00A616C8" w:rsidRDefault="0014710E" w:rsidP="0014710E">
      <w:pPr>
        <w:spacing w:before="100" w:beforeAutospacing="1" w:after="100" w:afterAutospacing="1" w:line="240" w:lineRule="auto"/>
        <w:rPr>
          <w:rFonts w:ascii="Arial" w:eastAsia="Times New Roman" w:hAnsi="Arial" w:cs="Arial"/>
          <w:b/>
          <w:bCs/>
          <w:kern w:val="0"/>
          <w:lang w:eastAsia="nb-NO"/>
          <w14:ligatures w14:val="none"/>
        </w:rPr>
      </w:pPr>
      <w:r w:rsidRPr="00A616C8">
        <w:rPr>
          <w:rFonts w:ascii="Arial" w:eastAsia="Times New Roman" w:hAnsi="Arial" w:cs="Arial"/>
          <w:b/>
          <w:bCs/>
          <w:kern w:val="0"/>
          <w:lang w:eastAsia="nb-NO"/>
          <w14:ligatures w14:val="none"/>
        </w:rPr>
        <w:t xml:space="preserve">Derfor må alle genetiske analyser presenteres med tydelighet om metode, utvalg og begrensninger. </w:t>
      </w:r>
      <w:proofErr w:type="spellStart"/>
      <w:r w:rsidRPr="00A616C8">
        <w:rPr>
          <w:rFonts w:ascii="Arial" w:eastAsia="Times New Roman" w:hAnsi="Arial" w:cs="Arial"/>
          <w:b/>
          <w:bCs/>
          <w:kern w:val="0"/>
          <w:lang w:eastAsia="nb-NO"/>
          <w14:ligatures w14:val="none"/>
        </w:rPr>
        <w:t>Genomforskning</w:t>
      </w:r>
      <w:proofErr w:type="spellEnd"/>
      <w:r w:rsidRPr="00A616C8">
        <w:rPr>
          <w:rFonts w:ascii="Arial" w:eastAsia="Times New Roman" w:hAnsi="Arial" w:cs="Arial"/>
          <w:b/>
          <w:bCs/>
          <w:kern w:val="0"/>
          <w:lang w:eastAsia="nb-NO"/>
          <w14:ligatures w14:val="none"/>
        </w:rPr>
        <w:t xml:space="preserve"> gir kraftige verktøy, men krever nøkternhet og tverrfaglig innsikt for å forstå hva genene faktisk forteller – og hva de ikke kan si.</w:t>
      </w:r>
    </w:p>
    <w:p w14:paraId="6B6A6CEA" w14:textId="35A9E1BC" w:rsidR="00F577D8" w:rsidRPr="00A616C8" w:rsidRDefault="0076727C" w:rsidP="00683E31">
      <w:pPr>
        <w:spacing w:before="100" w:beforeAutospacing="1" w:after="100" w:afterAutospacing="1" w:line="240" w:lineRule="auto"/>
        <w:rPr>
          <w:rFonts w:ascii="Arial" w:eastAsia="Times New Roman" w:hAnsi="Arial" w:cs="Arial"/>
          <w:b/>
          <w:bCs/>
          <w:kern w:val="0"/>
          <w:lang w:eastAsia="nb-NO"/>
          <w14:ligatures w14:val="none"/>
        </w:rPr>
      </w:pPr>
      <w:r w:rsidRPr="00A616C8">
        <w:rPr>
          <w:rFonts w:ascii="Arial" w:eastAsia="Times New Roman" w:hAnsi="Arial" w:cs="Arial"/>
          <w:b/>
          <w:bCs/>
          <w:kern w:val="0"/>
          <w:u w:val="single"/>
          <w:lang w:eastAsia="nb-NO"/>
          <w14:ligatures w14:val="none"/>
        </w:rPr>
        <w:t>Genetisk sammensetning i endring:</w:t>
      </w:r>
      <w:r w:rsidRPr="00A616C8">
        <w:rPr>
          <w:rFonts w:ascii="Arial" w:eastAsia="Times New Roman" w:hAnsi="Arial" w:cs="Arial"/>
          <w:b/>
          <w:bCs/>
          <w:kern w:val="0"/>
          <w:lang w:eastAsia="nb-NO"/>
          <w14:ligatures w14:val="none"/>
        </w:rPr>
        <w:t xml:space="preserve"> </w:t>
      </w:r>
      <w:r w:rsidR="00F577D8" w:rsidRPr="00A616C8">
        <w:rPr>
          <w:rFonts w:ascii="Arial" w:eastAsia="Times New Roman" w:hAnsi="Arial" w:cs="Arial"/>
          <w:b/>
          <w:bCs/>
          <w:kern w:val="0"/>
          <w:lang w:eastAsia="nb-NO"/>
          <w14:ligatures w14:val="none"/>
        </w:rPr>
        <w:t>Siden 1900</w:t>
      </w:r>
      <w:r w:rsidR="00F577D8" w:rsidRPr="00A616C8">
        <w:rPr>
          <w:rFonts w:ascii="Cambria Math" w:eastAsia="Times New Roman" w:hAnsi="Cambria Math" w:cs="Cambria Math"/>
          <w:b/>
          <w:bCs/>
          <w:kern w:val="0"/>
          <w:lang w:eastAsia="nb-NO"/>
          <w14:ligatures w14:val="none"/>
        </w:rPr>
        <w:t>‑</w:t>
      </w:r>
      <w:r w:rsidR="00F577D8" w:rsidRPr="00A616C8">
        <w:rPr>
          <w:rFonts w:ascii="Arial" w:eastAsia="Times New Roman" w:hAnsi="Arial" w:cs="Arial"/>
          <w:b/>
          <w:bCs/>
          <w:kern w:val="0"/>
          <w:lang w:eastAsia="nb-NO"/>
          <w14:ligatures w14:val="none"/>
        </w:rPr>
        <w:t>tallet har økt reising og ny innvandring forandret Norges genetiske sammensetning. Begrepet «ur</w:t>
      </w:r>
      <w:r w:rsidR="00F577D8" w:rsidRPr="00A616C8">
        <w:rPr>
          <w:rFonts w:ascii="Cambria Math" w:eastAsia="Times New Roman" w:hAnsi="Cambria Math" w:cs="Cambria Math"/>
          <w:b/>
          <w:bCs/>
          <w:kern w:val="0"/>
          <w:lang w:eastAsia="nb-NO"/>
          <w14:ligatures w14:val="none"/>
        </w:rPr>
        <w:t>‑</w:t>
      </w:r>
      <w:r w:rsidR="00F577D8" w:rsidRPr="00A616C8">
        <w:rPr>
          <w:rFonts w:ascii="Arial" w:eastAsia="Times New Roman" w:hAnsi="Arial" w:cs="Arial"/>
          <w:b/>
          <w:bCs/>
          <w:kern w:val="0"/>
          <w:lang w:eastAsia="nb-NO"/>
          <w14:ligatures w14:val="none"/>
        </w:rPr>
        <w:t xml:space="preserve">nordmannen» er nyttig som en historisk ramme for å forklare hovedlagene i norsk </w:t>
      </w:r>
      <w:proofErr w:type="spellStart"/>
      <w:r w:rsidR="00F577D8" w:rsidRPr="00A616C8">
        <w:rPr>
          <w:rFonts w:ascii="Arial" w:eastAsia="Times New Roman" w:hAnsi="Arial" w:cs="Arial"/>
          <w:b/>
          <w:bCs/>
          <w:kern w:val="0"/>
          <w:lang w:eastAsia="nb-NO"/>
          <w14:ligatures w14:val="none"/>
        </w:rPr>
        <w:t>genhistorie</w:t>
      </w:r>
      <w:proofErr w:type="spellEnd"/>
      <w:r w:rsidR="00F577D8" w:rsidRPr="00A616C8">
        <w:rPr>
          <w:rFonts w:ascii="Arial" w:eastAsia="Times New Roman" w:hAnsi="Arial" w:cs="Arial"/>
          <w:b/>
          <w:bCs/>
          <w:kern w:val="0"/>
          <w:lang w:eastAsia="nb-NO"/>
          <w14:ligatures w14:val="none"/>
        </w:rPr>
        <w:t>: arv fra jeger</w:t>
      </w:r>
      <w:r w:rsidR="00F577D8" w:rsidRPr="00A616C8">
        <w:rPr>
          <w:rFonts w:ascii="Cambria Math" w:eastAsia="Times New Roman" w:hAnsi="Cambria Math" w:cs="Cambria Math"/>
          <w:b/>
          <w:bCs/>
          <w:kern w:val="0"/>
          <w:lang w:eastAsia="nb-NO"/>
          <w14:ligatures w14:val="none"/>
        </w:rPr>
        <w:t>‑</w:t>
      </w:r>
      <w:r w:rsidR="00F577D8" w:rsidRPr="00A616C8">
        <w:rPr>
          <w:rFonts w:ascii="Arial" w:eastAsia="Times New Roman" w:hAnsi="Arial" w:cs="Arial"/>
          <w:b/>
          <w:bCs/>
          <w:kern w:val="0"/>
          <w:lang w:eastAsia="nb-NO"/>
          <w14:ligatures w14:val="none"/>
        </w:rPr>
        <w:t>samlere, innflytelse fra tidlig jordbruk, tilførsel fra bronsealderens steppebefolkninger, og senere påvirkning gjennom handel, språkbytter, migrasjon og lokal isolasjon. I dag vil enkeltpersoners gener ofte vise spor etter både disse gamle lagene og nyere internasjonale bevegelser.</w:t>
      </w:r>
    </w:p>
    <w:p w14:paraId="7576295B" w14:textId="77777777" w:rsidR="00BE5450" w:rsidRDefault="00BE5450" w:rsidP="00683E31">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73B992D4" w14:textId="77777777" w:rsidR="00BE5450" w:rsidRDefault="00BE5450" w:rsidP="00683E31">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31093F14" w14:textId="77777777" w:rsidR="00077131" w:rsidRDefault="00077131" w:rsidP="00683E31">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27B959B2" w14:textId="79EBA7F2" w:rsidR="00BE5450" w:rsidRPr="00077131" w:rsidRDefault="000A4C28" w:rsidP="00077131">
      <w:pPr>
        <w:rPr>
          <w:rFonts w:ascii="Arial" w:hAnsi="Arial" w:cs="Arial"/>
          <w:b/>
          <w:bCs/>
          <w:sz w:val="28"/>
          <w:szCs w:val="28"/>
          <w:u w:val="single"/>
        </w:rPr>
      </w:pPr>
      <w:bookmarkStart w:id="0" w:name="_Hlk213265941"/>
      <w:r w:rsidRPr="00077131">
        <w:rPr>
          <w:rFonts w:ascii="Arial" w:hAnsi="Arial" w:cs="Arial"/>
          <w:b/>
          <w:bCs/>
          <w:sz w:val="28"/>
          <w:szCs w:val="28"/>
          <w:u w:val="single"/>
        </w:rPr>
        <w:t xml:space="preserve">Y - </w:t>
      </w:r>
      <w:proofErr w:type="spellStart"/>
      <w:r w:rsidRPr="00077131">
        <w:rPr>
          <w:rFonts w:ascii="Arial" w:hAnsi="Arial" w:cs="Arial"/>
          <w:b/>
          <w:bCs/>
          <w:sz w:val="28"/>
          <w:szCs w:val="28"/>
          <w:u w:val="single"/>
        </w:rPr>
        <w:t>haplogrupper</w:t>
      </w:r>
      <w:proofErr w:type="spellEnd"/>
      <w:r w:rsidR="00BE5450" w:rsidRPr="00077131">
        <w:rPr>
          <w:rFonts w:ascii="Arial" w:hAnsi="Arial" w:cs="Arial"/>
          <w:b/>
          <w:bCs/>
          <w:sz w:val="28"/>
          <w:szCs w:val="28"/>
          <w:u w:val="single"/>
        </w:rPr>
        <w:t xml:space="preserve"> i Norge</w:t>
      </w:r>
    </w:p>
    <w:p w14:paraId="5D5FB896" w14:textId="77777777" w:rsidR="00607090" w:rsidRPr="00077131" w:rsidRDefault="00607090" w:rsidP="00077131">
      <w:pPr>
        <w:rPr>
          <w:rFonts w:ascii="Arial" w:hAnsi="Arial" w:cs="Arial"/>
          <w:b/>
          <w:bCs/>
        </w:rPr>
      </w:pPr>
      <w:r w:rsidRPr="00077131">
        <w:rPr>
          <w:rFonts w:ascii="Arial" w:hAnsi="Arial" w:cs="Arial"/>
          <w:b/>
          <w:bCs/>
        </w:rPr>
        <w:t>En Y-</w:t>
      </w:r>
      <w:proofErr w:type="spellStart"/>
      <w:r w:rsidRPr="00077131">
        <w:rPr>
          <w:rFonts w:ascii="Arial" w:hAnsi="Arial" w:cs="Arial"/>
          <w:b/>
          <w:bCs/>
        </w:rPr>
        <w:t>haplogruppe</w:t>
      </w:r>
      <w:proofErr w:type="spellEnd"/>
      <w:r w:rsidRPr="00077131">
        <w:rPr>
          <w:rFonts w:ascii="Arial" w:hAnsi="Arial" w:cs="Arial"/>
          <w:b/>
          <w:bCs/>
        </w:rPr>
        <w:t xml:space="preserve"> er en genetisk signatur som følger farslinjen – fra far til sønn – og endres svært langsomt over tid. Den gir innsikt i hvor våre mannlige forfedre levde og vandret gjennom historien.</w:t>
      </w:r>
    </w:p>
    <w:p w14:paraId="27B94D05" w14:textId="5AE6A549" w:rsidR="00C94345" w:rsidRPr="00077131" w:rsidRDefault="00C94345" w:rsidP="00077131">
      <w:pPr>
        <w:rPr>
          <w:rFonts w:ascii="Arial" w:hAnsi="Arial" w:cs="Arial"/>
          <w:b/>
          <w:bCs/>
        </w:rPr>
      </w:pPr>
      <w:r w:rsidRPr="00077131">
        <w:rPr>
          <w:rFonts w:ascii="Arial" w:hAnsi="Arial" w:cs="Arial"/>
          <w:b/>
          <w:bCs/>
        </w:rPr>
        <w:t xml:space="preserve">I Europa finnes det omtrent 12–15 hovedgrupper av Y-DNA, med noen dominerende linjer som har formet befolkningen gjennom steinalder, bronsealder og historisk tid. Disse </w:t>
      </w:r>
      <w:proofErr w:type="spellStart"/>
      <w:r w:rsidRPr="00077131">
        <w:rPr>
          <w:rFonts w:ascii="Arial" w:hAnsi="Arial" w:cs="Arial"/>
          <w:b/>
          <w:bCs/>
        </w:rPr>
        <w:t>haplogruppene</w:t>
      </w:r>
      <w:proofErr w:type="spellEnd"/>
      <w:r w:rsidRPr="00077131">
        <w:rPr>
          <w:rFonts w:ascii="Arial" w:hAnsi="Arial" w:cs="Arial"/>
          <w:b/>
          <w:bCs/>
        </w:rPr>
        <w:t xml:space="preserve"> kan betraktes som genetiske signaturer etter ulike “</w:t>
      </w:r>
      <w:proofErr w:type="spellStart"/>
      <w:r w:rsidRPr="00077131">
        <w:rPr>
          <w:rFonts w:ascii="Arial" w:hAnsi="Arial" w:cs="Arial"/>
          <w:b/>
          <w:bCs/>
        </w:rPr>
        <w:t>stammfedre</w:t>
      </w:r>
      <w:proofErr w:type="spellEnd"/>
      <w:r w:rsidRPr="00077131">
        <w:rPr>
          <w:rFonts w:ascii="Arial" w:hAnsi="Arial" w:cs="Arial"/>
          <w:b/>
          <w:bCs/>
        </w:rPr>
        <w:t xml:space="preserve">” – menn som levde for titusenvis av år siden og som har etterkommere i dagens befolkning. I Norge er tre hovedgrupper særlig utbredt, og de utgjør nærmere 90 % av alle testede menn. Dataene er hentet fra Norway DNA og </w:t>
      </w:r>
      <w:proofErr w:type="spellStart"/>
      <w:r w:rsidRPr="00077131">
        <w:rPr>
          <w:rFonts w:ascii="Arial" w:hAnsi="Arial" w:cs="Arial"/>
          <w:b/>
          <w:bCs/>
        </w:rPr>
        <w:t>FamilyTreeDNA</w:t>
      </w:r>
      <w:proofErr w:type="spellEnd"/>
      <w:r w:rsidRPr="00077131">
        <w:rPr>
          <w:rFonts w:ascii="Arial" w:hAnsi="Arial" w:cs="Arial"/>
          <w:b/>
          <w:bCs/>
        </w:rPr>
        <w:t>, og selv om de er basert på frivillige tester, gir de et godt bilde av den genetiske sammensetningen.</w:t>
      </w:r>
    </w:p>
    <w:p w14:paraId="42629D23" w14:textId="77777777" w:rsidR="00332C0A" w:rsidRDefault="00332C0A" w:rsidP="001C3EA6">
      <w:pPr>
        <w:pStyle w:val="NormalWeb"/>
      </w:pPr>
      <w:r>
        <w:rPr>
          <w:noProof/>
        </w:rPr>
        <w:lastRenderedPageBreak/>
        <w:drawing>
          <wp:inline distT="0" distB="0" distL="0" distR="0" wp14:anchorId="410BCD12" wp14:editId="623DACAA">
            <wp:extent cx="4946650" cy="8093794"/>
            <wp:effectExtent l="0" t="0" r="6350" b="2540"/>
            <wp:docPr id="2" name="Bilde 1" descr="Et bilde som inneholder tekst, diagram, line, Parallell&#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descr="Et bilde som inneholder tekst, diagram, line, Parallell&#10;&#10;KI-generert innhold kan være feil."/>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71038" cy="8133697"/>
                    </a:xfrm>
                    <a:prstGeom prst="rect">
                      <a:avLst/>
                    </a:prstGeom>
                    <a:noFill/>
                    <a:ln>
                      <a:noFill/>
                    </a:ln>
                  </pic:spPr>
                </pic:pic>
              </a:graphicData>
            </a:graphic>
          </wp:inline>
        </w:drawing>
      </w:r>
    </w:p>
    <w:p w14:paraId="3D9ECA2B" w14:textId="10A34819" w:rsidR="000D2450" w:rsidRPr="008033C5" w:rsidRDefault="00AE3539" w:rsidP="00C264B2">
      <w:pPr>
        <w:pStyle w:val="NormalWeb"/>
        <w:rPr>
          <w:rFonts w:ascii="Arial" w:hAnsi="Arial" w:cs="Arial"/>
          <w:b/>
          <w:bCs/>
        </w:rPr>
      </w:pPr>
      <w:r w:rsidRPr="008033C5">
        <w:rPr>
          <w:rFonts w:ascii="Arial" w:hAnsi="Arial" w:cs="Arial"/>
          <w:b/>
          <w:bCs/>
        </w:rPr>
        <w:t>Bildet viser når ulike mannlige genetiske linjer (Y</w:t>
      </w:r>
      <w:r w:rsidRPr="008033C5">
        <w:rPr>
          <w:rFonts w:ascii="Cambria Math" w:hAnsi="Cambria Math" w:cs="Cambria Math"/>
          <w:b/>
          <w:bCs/>
        </w:rPr>
        <w:t>‑</w:t>
      </w:r>
      <w:proofErr w:type="spellStart"/>
      <w:r w:rsidRPr="008033C5">
        <w:rPr>
          <w:rFonts w:ascii="Arial" w:hAnsi="Arial" w:cs="Arial"/>
          <w:b/>
          <w:bCs/>
        </w:rPr>
        <w:t>haplogrupper</w:t>
      </w:r>
      <w:proofErr w:type="spellEnd"/>
      <w:r w:rsidRPr="008033C5">
        <w:rPr>
          <w:rFonts w:ascii="Arial" w:hAnsi="Arial" w:cs="Arial"/>
          <w:b/>
          <w:bCs/>
        </w:rPr>
        <w:t>) oppsto, hvordan de spredte seg fra Afrika, og hvilke viktige historiske og klimatiske hendelser som skjedde i samme tidsrom.</w:t>
      </w:r>
    </w:p>
    <w:tbl>
      <w:tblPr>
        <w:tblStyle w:val="Tabellrutenett"/>
        <w:tblW w:w="11624" w:type="dxa"/>
        <w:tblInd w:w="-1281" w:type="dxa"/>
        <w:tblLook w:val="04A0" w:firstRow="1" w:lastRow="0" w:firstColumn="1" w:lastColumn="0" w:noHBand="0" w:noVBand="1"/>
      </w:tblPr>
      <w:tblGrid>
        <w:gridCol w:w="11676"/>
      </w:tblGrid>
      <w:tr w:rsidR="00C264B2" w14:paraId="02B062E7" w14:textId="77777777" w:rsidTr="00C264B2">
        <w:tc>
          <w:tcPr>
            <w:tcW w:w="11624" w:type="dxa"/>
          </w:tcPr>
          <w:p w14:paraId="3557C1BE" w14:textId="3D8BCD55" w:rsidR="00C264B2" w:rsidRDefault="00C264B2" w:rsidP="00BE5450">
            <w:pPr>
              <w:spacing w:before="100" w:beforeAutospacing="1" w:after="100" w:afterAutospacing="1"/>
            </w:pPr>
            <w:r>
              <w:rPr>
                <w:noProof/>
              </w:rPr>
              <w:lastRenderedPageBreak/>
              <w:drawing>
                <wp:inline distT="0" distB="0" distL="0" distR="0" wp14:anchorId="458B19A9" wp14:editId="3F9A06BF">
                  <wp:extent cx="7270750" cy="4607581"/>
                  <wp:effectExtent l="0" t="0" r="6350" b="2540"/>
                  <wp:docPr id="945485144"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315974" cy="4636240"/>
                          </a:xfrm>
                          <a:prstGeom prst="rect">
                            <a:avLst/>
                          </a:prstGeom>
                          <a:noFill/>
                        </pic:spPr>
                      </pic:pic>
                    </a:graphicData>
                  </a:graphic>
                </wp:inline>
              </w:drawing>
            </w:r>
          </w:p>
        </w:tc>
      </w:tr>
      <w:tr w:rsidR="00C264B2" w14:paraId="763FFB4F" w14:textId="77777777" w:rsidTr="00C264B2">
        <w:tc>
          <w:tcPr>
            <w:tcW w:w="11624" w:type="dxa"/>
          </w:tcPr>
          <w:p w14:paraId="43CEF955" w14:textId="0D345117" w:rsidR="00C264B2" w:rsidRPr="00C058F6" w:rsidRDefault="00541492" w:rsidP="00BE5450">
            <w:pPr>
              <w:spacing w:before="100" w:beforeAutospacing="1" w:after="100" w:afterAutospacing="1"/>
              <w:rPr>
                <w:rFonts w:ascii="Arial" w:hAnsi="Arial" w:cs="Arial"/>
                <w:b/>
                <w:bCs/>
              </w:rPr>
            </w:pPr>
            <w:r w:rsidRPr="00C058F6">
              <w:rPr>
                <w:rFonts w:ascii="Arial" w:hAnsi="Arial" w:cs="Arial"/>
                <w:b/>
                <w:bCs/>
              </w:rPr>
              <w:t xml:space="preserve">Dette verdenskartet viser hvilke mannlige genetiske linjer (Y-DNA </w:t>
            </w:r>
            <w:proofErr w:type="spellStart"/>
            <w:r w:rsidRPr="00C058F6">
              <w:rPr>
                <w:rFonts w:ascii="Arial" w:hAnsi="Arial" w:cs="Arial"/>
                <w:b/>
                <w:bCs/>
              </w:rPr>
              <w:t>haplogrupper</w:t>
            </w:r>
            <w:proofErr w:type="spellEnd"/>
            <w:r w:rsidRPr="00C058F6">
              <w:rPr>
                <w:rFonts w:ascii="Arial" w:hAnsi="Arial" w:cs="Arial"/>
                <w:b/>
                <w:bCs/>
              </w:rPr>
              <w:t xml:space="preserve">) som dominerer blant urfolk i ulike regioner, og foreslåtte migrasjonsveier som forklarer hvordan disse linjene spredte seg over tid. Fargene viser hvilke </w:t>
            </w:r>
            <w:proofErr w:type="spellStart"/>
            <w:r w:rsidRPr="00C058F6">
              <w:rPr>
                <w:rFonts w:ascii="Arial" w:hAnsi="Arial" w:cs="Arial"/>
                <w:b/>
                <w:bCs/>
              </w:rPr>
              <w:t>haplogrupper</w:t>
            </w:r>
            <w:proofErr w:type="spellEnd"/>
            <w:r w:rsidRPr="00C058F6">
              <w:rPr>
                <w:rFonts w:ascii="Arial" w:hAnsi="Arial" w:cs="Arial"/>
                <w:b/>
                <w:bCs/>
              </w:rPr>
              <w:t xml:space="preserve"> som er vanligst i hvert område</w:t>
            </w:r>
            <w:r w:rsidR="001C206C" w:rsidRPr="00C058F6">
              <w:rPr>
                <w:rFonts w:ascii="Arial" w:hAnsi="Arial" w:cs="Arial"/>
                <w:b/>
                <w:bCs/>
              </w:rPr>
              <w:t>.</w:t>
            </w:r>
          </w:p>
        </w:tc>
      </w:tr>
    </w:tbl>
    <w:p w14:paraId="6C320A0F" w14:textId="77777777" w:rsidR="00576688" w:rsidRDefault="00576688" w:rsidP="00BE5450">
      <w:pPr>
        <w:spacing w:before="100" w:beforeAutospacing="1" w:after="100" w:afterAutospacing="1" w:line="240" w:lineRule="auto"/>
        <w:outlineLvl w:val="3"/>
        <w:rPr>
          <w:rFonts w:ascii="Arial" w:eastAsia="Times New Roman" w:hAnsi="Arial" w:cs="Arial"/>
          <w:b/>
          <w:bCs/>
          <w:kern w:val="0"/>
          <w:lang w:eastAsia="nb-NO"/>
          <w14:ligatures w14:val="none"/>
        </w:rPr>
      </w:pPr>
      <w:bookmarkStart w:id="1" w:name="_Hlk216284589"/>
    </w:p>
    <w:p w14:paraId="42F248AD" w14:textId="74EE11E9" w:rsidR="00BE5450" w:rsidRPr="00940235" w:rsidRDefault="00BE5450" w:rsidP="00BE5450">
      <w:pPr>
        <w:spacing w:before="100" w:beforeAutospacing="1" w:after="100" w:afterAutospacing="1" w:line="240" w:lineRule="auto"/>
        <w:outlineLvl w:val="3"/>
        <w:rPr>
          <w:rFonts w:ascii="Arial" w:eastAsia="Times New Roman" w:hAnsi="Arial" w:cs="Arial"/>
          <w:b/>
          <w:bCs/>
          <w:kern w:val="0"/>
          <w:u w:val="single"/>
          <w:lang w:eastAsia="nb-NO"/>
          <w14:ligatures w14:val="none"/>
        </w:rPr>
      </w:pPr>
      <w:r w:rsidRPr="00940235">
        <w:rPr>
          <w:rFonts w:ascii="Arial" w:eastAsia="Times New Roman" w:hAnsi="Arial" w:cs="Arial"/>
          <w:b/>
          <w:bCs/>
          <w:kern w:val="0"/>
          <w:u w:val="single"/>
          <w:lang w:eastAsia="nb-NO"/>
          <w14:ligatures w14:val="none"/>
        </w:rPr>
        <w:t xml:space="preserve">Dominerende </w:t>
      </w:r>
      <w:proofErr w:type="spellStart"/>
      <w:r w:rsidRPr="00940235">
        <w:rPr>
          <w:rFonts w:ascii="Arial" w:eastAsia="Times New Roman" w:hAnsi="Arial" w:cs="Arial"/>
          <w:b/>
          <w:bCs/>
          <w:kern w:val="0"/>
          <w:u w:val="single"/>
          <w:lang w:eastAsia="nb-NO"/>
          <w14:ligatures w14:val="none"/>
        </w:rPr>
        <w:t>haplogrupper</w:t>
      </w:r>
      <w:proofErr w:type="spellEnd"/>
      <w:r w:rsidRPr="00940235">
        <w:rPr>
          <w:rFonts w:ascii="Arial" w:eastAsia="Times New Roman" w:hAnsi="Arial" w:cs="Arial"/>
          <w:b/>
          <w:bCs/>
          <w:kern w:val="0"/>
          <w:u w:val="single"/>
          <w:lang w:eastAsia="nb-NO"/>
          <w14:ligatures w14:val="none"/>
        </w:rPr>
        <w:t xml:space="preserve"> (ca. 90 % av norske menn)</w:t>
      </w:r>
    </w:p>
    <w:bookmarkEnd w:id="1"/>
    <w:p w14:paraId="63DAEA57" w14:textId="77777777" w:rsidR="00BE5450" w:rsidRPr="002576A4" w:rsidRDefault="00BE5450" w:rsidP="00CD0583">
      <w:pPr>
        <w:numPr>
          <w:ilvl w:val="0"/>
          <w:numId w:val="8"/>
        </w:numPr>
        <w:spacing w:before="100" w:beforeAutospacing="1" w:after="100" w:afterAutospacing="1" w:line="240" w:lineRule="auto"/>
        <w:rPr>
          <w:rFonts w:ascii="Arial" w:eastAsia="Times New Roman" w:hAnsi="Arial" w:cs="Arial"/>
          <w:b/>
          <w:bCs/>
          <w:kern w:val="0"/>
          <w:lang w:eastAsia="nb-NO"/>
          <w14:ligatures w14:val="none"/>
        </w:rPr>
      </w:pPr>
      <w:r w:rsidRPr="002576A4">
        <w:rPr>
          <w:rFonts w:ascii="Arial" w:eastAsia="Times New Roman" w:hAnsi="Arial" w:cs="Arial"/>
          <w:b/>
          <w:bCs/>
          <w:kern w:val="0"/>
          <w:lang w:eastAsia="nb-NO"/>
          <w14:ligatures w14:val="none"/>
        </w:rPr>
        <w:t xml:space="preserve">I1 (I-M253) – </w:t>
      </w:r>
      <w:r w:rsidRPr="002576A4">
        <w:rPr>
          <w:rFonts w:ascii="Arial" w:eastAsia="Times New Roman" w:hAnsi="Arial" w:cs="Arial"/>
          <w:b/>
          <w:bCs/>
          <w:i/>
          <w:iCs/>
          <w:kern w:val="0"/>
          <w:lang w:eastAsia="nb-NO"/>
          <w14:ligatures w14:val="none"/>
        </w:rPr>
        <w:t>ca. 35 %</w:t>
      </w:r>
      <w:r w:rsidRPr="002576A4">
        <w:rPr>
          <w:rFonts w:ascii="Arial" w:eastAsia="Times New Roman" w:hAnsi="Arial" w:cs="Arial"/>
          <w:b/>
          <w:bCs/>
          <w:kern w:val="0"/>
          <w:lang w:eastAsia="nb-NO"/>
          <w14:ligatures w14:val="none"/>
        </w:rPr>
        <w:t xml:space="preserve"> Skandinavisk opprinnelse. Vanligst i Norge og Sverige. Knyttet til germanske og nordiske linjer.</w:t>
      </w:r>
    </w:p>
    <w:p w14:paraId="605CEF1C" w14:textId="77777777" w:rsidR="00BE5450" w:rsidRPr="002576A4" w:rsidRDefault="00BE5450" w:rsidP="00CD0583">
      <w:pPr>
        <w:numPr>
          <w:ilvl w:val="0"/>
          <w:numId w:val="8"/>
        </w:numPr>
        <w:spacing w:before="100" w:beforeAutospacing="1" w:after="100" w:afterAutospacing="1" w:line="240" w:lineRule="auto"/>
        <w:rPr>
          <w:rFonts w:ascii="Arial" w:eastAsia="Times New Roman" w:hAnsi="Arial" w:cs="Arial"/>
          <w:b/>
          <w:bCs/>
          <w:kern w:val="0"/>
          <w:lang w:eastAsia="nb-NO"/>
          <w14:ligatures w14:val="none"/>
        </w:rPr>
      </w:pPr>
      <w:r w:rsidRPr="002576A4">
        <w:rPr>
          <w:rFonts w:ascii="Arial" w:eastAsia="Times New Roman" w:hAnsi="Arial" w:cs="Arial"/>
          <w:b/>
          <w:bCs/>
          <w:kern w:val="0"/>
          <w:lang w:eastAsia="nb-NO"/>
          <w14:ligatures w14:val="none"/>
        </w:rPr>
        <w:t xml:space="preserve">R1a (R-M512) – </w:t>
      </w:r>
      <w:r w:rsidRPr="002576A4">
        <w:rPr>
          <w:rFonts w:ascii="Arial" w:eastAsia="Times New Roman" w:hAnsi="Arial" w:cs="Arial"/>
          <w:b/>
          <w:bCs/>
          <w:i/>
          <w:iCs/>
          <w:kern w:val="0"/>
          <w:lang w:eastAsia="nb-NO"/>
          <w14:ligatures w14:val="none"/>
        </w:rPr>
        <w:t>ca. 25 %</w:t>
      </w:r>
      <w:r w:rsidRPr="002576A4">
        <w:rPr>
          <w:rFonts w:ascii="Arial" w:eastAsia="Times New Roman" w:hAnsi="Arial" w:cs="Arial"/>
          <w:b/>
          <w:bCs/>
          <w:kern w:val="0"/>
          <w:lang w:eastAsia="nb-NO"/>
          <w14:ligatures w14:val="none"/>
        </w:rPr>
        <w:t xml:space="preserve"> Østlig og nordlig europeisk opprinnelse. Vanlig blant slaviske og baltiske folk, men også utbredt i Norge.</w:t>
      </w:r>
    </w:p>
    <w:p w14:paraId="684DE767" w14:textId="77777777" w:rsidR="00BE5450" w:rsidRPr="002576A4" w:rsidRDefault="00BE5450" w:rsidP="00CD0583">
      <w:pPr>
        <w:numPr>
          <w:ilvl w:val="0"/>
          <w:numId w:val="8"/>
        </w:numPr>
        <w:spacing w:before="100" w:beforeAutospacing="1" w:after="100" w:afterAutospacing="1" w:line="240" w:lineRule="auto"/>
        <w:rPr>
          <w:rFonts w:ascii="Arial" w:eastAsia="Times New Roman" w:hAnsi="Arial" w:cs="Arial"/>
          <w:b/>
          <w:bCs/>
          <w:kern w:val="0"/>
          <w:lang w:eastAsia="nb-NO"/>
          <w14:ligatures w14:val="none"/>
        </w:rPr>
      </w:pPr>
      <w:r w:rsidRPr="002576A4">
        <w:rPr>
          <w:rFonts w:ascii="Arial" w:eastAsia="Times New Roman" w:hAnsi="Arial" w:cs="Arial"/>
          <w:b/>
          <w:bCs/>
          <w:kern w:val="0"/>
          <w:lang w:eastAsia="nb-NO"/>
          <w14:ligatures w14:val="none"/>
        </w:rPr>
        <w:t xml:space="preserve">R1b (R-M269) – </w:t>
      </w:r>
      <w:r w:rsidRPr="002576A4">
        <w:rPr>
          <w:rFonts w:ascii="Arial" w:eastAsia="Times New Roman" w:hAnsi="Arial" w:cs="Arial"/>
          <w:b/>
          <w:bCs/>
          <w:i/>
          <w:iCs/>
          <w:kern w:val="0"/>
          <w:lang w:eastAsia="nb-NO"/>
          <w14:ligatures w14:val="none"/>
        </w:rPr>
        <w:t>ca. 25 %</w:t>
      </w:r>
      <w:r w:rsidRPr="002576A4">
        <w:rPr>
          <w:rFonts w:ascii="Arial" w:eastAsia="Times New Roman" w:hAnsi="Arial" w:cs="Arial"/>
          <w:b/>
          <w:bCs/>
          <w:kern w:val="0"/>
          <w:lang w:eastAsia="nb-NO"/>
          <w14:ligatures w14:val="none"/>
        </w:rPr>
        <w:t xml:space="preserve"> Vest-europeisk opprinnelse. To hovedgrener:</w:t>
      </w:r>
    </w:p>
    <w:p w14:paraId="0FB33948" w14:textId="77777777" w:rsidR="00BE5450" w:rsidRPr="002576A4" w:rsidRDefault="00BE5450" w:rsidP="00CD0583">
      <w:pPr>
        <w:numPr>
          <w:ilvl w:val="1"/>
          <w:numId w:val="8"/>
        </w:numPr>
        <w:spacing w:before="100" w:beforeAutospacing="1" w:after="100" w:afterAutospacing="1" w:line="240" w:lineRule="auto"/>
        <w:rPr>
          <w:rFonts w:ascii="Arial" w:eastAsia="Times New Roman" w:hAnsi="Arial" w:cs="Arial"/>
          <w:b/>
          <w:bCs/>
          <w:kern w:val="0"/>
          <w:lang w:eastAsia="nb-NO"/>
          <w14:ligatures w14:val="none"/>
        </w:rPr>
      </w:pPr>
      <w:r w:rsidRPr="002576A4">
        <w:rPr>
          <w:rFonts w:ascii="Arial" w:eastAsia="Times New Roman" w:hAnsi="Arial" w:cs="Arial"/>
          <w:b/>
          <w:bCs/>
          <w:kern w:val="0"/>
          <w:lang w:eastAsia="nb-NO"/>
          <w14:ligatures w14:val="none"/>
        </w:rPr>
        <w:t>R1b-P312 (vanlig i Frankrike, Spania, Storbritannia)</w:t>
      </w:r>
    </w:p>
    <w:p w14:paraId="69A930FB" w14:textId="77777777" w:rsidR="00BE5450" w:rsidRPr="002576A4" w:rsidRDefault="00BE5450" w:rsidP="00CD0583">
      <w:pPr>
        <w:numPr>
          <w:ilvl w:val="1"/>
          <w:numId w:val="8"/>
        </w:numPr>
        <w:spacing w:before="100" w:beforeAutospacing="1" w:after="100" w:afterAutospacing="1" w:line="240" w:lineRule="auto"/>
        <w:rPr>
          <w:rFonts w:ascii="Arial" w:eastAsia="Times New Roman" w:hAnsi="Arial" w:cs="Arial"/>
          <w:b/>
          <w:bCs/>
          <w:kern w:val="0"/>
          <w:lang w:eastAsia="nb-NO"/>
          <w14:ligatures w14:val="none"/>
        </w:rPr>
      </w:pPr>
      <w:r w:rsidRPr="002576A4">
        <w:rPr>
          <w:rFonts w:ascii="Arial" w:eastAsia="Times New Roman" w:hAnsi="Arial" w:cs="Arial"/>
          <w:b/>
          <w:bCs/>
          <w:kern w:val="0"/>
          <w:lang w:eastAsia="nb-NO"/>
          <w14:ligatures w14:val="none"/>
        </w:rPr>
        <w:t>R1b-U106 (vanlig i Tyskland, Nederland, Sør-Norge)</w:t>
      </w:r>
    </w:p>
    <w:p w14:paraId="232C0766" w14:textId="77777777" w:rsidR="0033415C" w:rsidRPr="00940235" w:rsidRDefault="0033415C" w:rsidP="0033415C">
      <w:pPr>
        <w:spacing w:before="100" w:beforeAutospacing="1" w:after="100" w:afterAutospacing="1" w:line="240" w:lineRule="auto"/>
        <w:outlineLvl w:val="3"/>
        <w:rPr>
          <w:rFonts w:ascii="Arial" w:eastAsia="Times New Roman" w:hAnsi="Arial" w:cs="Arial"/>
          <w:b/>
          <w:bCs/>
          <w:kern w:val="0"/>
          <w:u w:val="single"/>
          <w:lang w:eastAsia="nb-NO"/>
          <w14:ligatures w14:val="none"/>
        </w:rPr>
      </w:pPr>
      <w:r w:rsidRPr="00940235">
        <w:rPr>
          <w:rFonts w:ascii="Arial" w:eastAsia="Times New Roman" w:hAnsi="Arial" w:cs="Arial"/>
          <w:b/>
          <w:bCs/>
          <w:kern w:val="0"/>
          <w:u w:val="single"/>
          <w:lang w:eastAsia="nb-NO"/>
          <w14:ligatures w14:val="none"/>
        </w:rPr>
        <w:t>Mindre grupper (ca. 10 % samlet)</w:t>
      </w:r>
    </w:p>
    <w:p w14:paraId="6B24A952" w14:textId="77777777" w:rsidR="0033415C" w:rsidRPr="005E47E3" w:rsidRDefault="0033415C" w:rsidP="00CD0583">
      <w:pPr>
        <w:numPr>
          <w:ilvl w:val="0"/>
          <w:numId w:val="9"/>
        </w:numPr>
        <w:spacing w:before="100" w:beforeAutospacing="1" w:after="100" w:afterAutospacing="1" w:line="240" w:lineRule="auto"/>
        <w:rPr>
          <w:rFonts w:ascii="Arial" w:eastAsia="Times New Roman" w:hAnsi="Arial" w:cs="Arial"/>
          <w:b/>
          <w:bCs/>
          <w:kern w:val="0"/>
          <w:lang w:eastAsia="nb-NO"/>
          <w14:ligatures w14:val="none"/>
        </w:rPr>
      </w:pPr>
      <w:r w:rsidRPr="005E47E3">
        <w:rPr>
          <w:rFonts w:ascii="Arial" w:eastAsia="Times New Roman" w:hAnsi="Arial" w:cs="Arial"/>
          <w:b/>
          <w:bCs/>
          <w:kern w:val="0"/>
          <w:lang w:eastAsia="nb-NO"/>
          <w14:ligatures w14:val="none"/>
        </w:rPr>
        <w:t xml:space="preserve">N1c1 (N-M178) – </w:t>
      </w:r>
      <w:r w:rsidRPr="005E47E3">
        <w:rPr>
          <w:rFonts w:ascii="Arial" w:eastAsia="Times New Roman" w:hAnsi="Arial" w:cs="Arial"/>
          <w:b/>
          <w:bCs/>
          <w:i/>
          <w:iCs/>
          <w:kern w:val="0"/>
          <w:lang w:eastAsia="nb-NO"/>
          <w14:ligatures w14:val="none"/>
        </w:rPr>
        <w:t>ca. 4 %</w:t>
      </w:r>
      <w:r w:rsidRPr="005E47E3">
        <w:rPr>
          <w:rFonts w:ascii="Arial" w:eastAsia="Times New Roman" w:hAnsi="Arial" w:cs="Arial"/>
          <w:b/>
          <w:bCs/>
          <w:kern w:val="0"/>
          <w:lang w:eastAsia="nb-NO"/>
          <w14:ligatures w14:val="none"/>
        </w:rPr>
        <w:t xml:space="preserve"> Finsk-ugrisk opprinnelse. Vanlig i Finland og Baltikum. Sporadisk i Norge.</w:t>
      </w:r>
    </w:p>
    <w:p w14:paraId="5215BDBC" w14:textId="77777777" w:rsidR="00B10829" w:rsidRPr="005E47E3" w:rsidRDefault="00B10829" w:rsidP="00CD0583">
      <w:pPr>
        <w:numPr>
          <w:ilvl w:val="0"/>
          <w:numId w:val="9"/>
        </w:numPr>
        <w:spacing w:before="100" w:beforeAutospacing="1" w:after="100" w:afterAutospacing="1" w:line="240" w:lineRule="auto"/>
        <w:rPr>
          <w:rFonts w:ascii="Arial" w:eastAsia="Times New Roman" w:hAnsi="Arial" w:cs="Arial"/>
          <w:b/>
          <w:bCs/>
          <w:kern w:val="0"/>
          <w:lang w:eastAsia="nb-NO"/>
          <w14:ligatures w14:val="none"/>
        </w:rPr>
      </w:pPr>
      <w:r w:rsidRPr="005E47E3">
        <w:rPr>
          <w:rFonts w:ascii="Arial" w:eastAsia="Times New Roman" w:hAnsi="Arial" w:cs="Arial"/>
          <w:b/>
          <w:bCs/>
          <w:kern w:val="0"/>
          <w:lang w:eastAsia="nb-NO"/>
          <w14:ligatures w14:val="none"/>
        </w:rPr>
        <w:t xml:space="preserve">Q1a3 (Q-M242) – </w:t>
      </w:r>
      <w:r w:rsidRPr="005E47E3">
        <w:rPr>
          <w:rFonts w:ascii="Arial" w:eastAsia="Times New Roman" w:hAnsi="Arial" w:cs="Arial"/>
          <w:b/>
          <w:bCs/>
          <w:i/>
          <w:iCs/>
          <w:kern w:val="0"/>
          <w:lang w:eastAsia="nb-NO"/>
          <w14:ligatures w14:val="none"/>
        </w:rPr>
        <w:t>ca. 3–4 %</w:t>
      </w:r>
      <w:r w:rsidRPr="005E47E3">
        <w:rPr>
          <w:rFonts w:ascii="Arial" w:eastAsia="Times New Roman" w:hAnsi="Arial" w:cs="Arial"/>
          <w:b/>
          <w:bCs/>
          <w:kern w:val="0"/>
          <w:lang w:eastAsia="nb-NO"/>
          <w14:ligatures w14:val="none"/>
        </w:rPr>
        <w:t xml:space="preserve"> Opprinnelse fra Sibir og Amerika. Kan være knyttet til nyere innvandring eller sjeldne linjer.</w:t>
      </w:r>
    </w:p>
    <w:p w14:paraId="7880A3C0" w14:textId="77777777" w:rsidR="0033415C" w:rsidRPr="005E47E3" w:rsidRDefault="0033415C" w:rsidP="00CD0583">
      <w:pPr>
        <w:numPr>
          <w:ilvl w:val="0"/>
          <w:numId w:val="9"/>
        </w:numPr>
        <w:spacing w:before="100" w:beforeAutospacing="1" w:after="100" w:afterAutospacing="1" w:line="240" w:lineRule="auto"/>
        <w:rPr>
          <w:rFonts w:ascii="Arial" w:eastAsia="Times New Roman" w:hAnsi="Arial" w:cs="Arial"/>
          <w:b/>
          <w:bCs/>
          <w:kern w:val="0"/>
          <w:lang w:eastAsia="nb-NO"/>
          <w14:ligatures w14:val="none"/>
        </w:rPr>
      </w:pPr>
      <w:r w:rsidRPr="005E47E3">
        <w:rPr>
          <w:rFonts w:ascii="Arial" w:eastAsia="Times New Roman" w:hAnsi="Arial" w:cs="Arial"/>
          <w:b/>
          <w:bCs/>
          <w:kern w:val="0"/>
          <w:lang w:eastAsia="nb-NO"/>
          <w14:ligatures w14:val="none"/>
        </w:rPr>
        <w:t xml:space="preserve">I2 (I-M223) – </w:t>
      </w:r>
      <w:r w:rsidRPr="005E47E3">
        <w:rPr>
          <w:rFonts w:ascii="Arial" w:eastAsia="Times New Roman" w:hAnsi="Arial" w:cs="Arial"/>
          <w:b/>
          <w:bCs/>
          <w:i/>
          <w:iCs/>
          <w:kern w:val="0"/>
          <w:lang w:eastAsia="nb-NO"/>
          <w14:ligatures w14:val="none"/>
        </w:rPr>
        <w:t>ca. 2 %</w:t>
      </w:r>
      <w:r w:rsidRPr="005E47E3">
        <w:rPr>
          <w:rFonts w:ascii="Arial" w:eastAsia="Times New Roman" w:hAnsi="Arial" w:cs="Arial"/>
          <w:b/>
          <w:bCs/>
          <w:kern w:val="0"/>
          <w:lang w:eastAsia="nb-NO"/>
          <w14:ligatures w14:val="none"/>
        </w:rPr>
        <w:t xml:space="preserve"> Sørøst- og sentraleuropeisk opprinnelse. Finnes i Norge, men mer vanlig i Balkan.</w:t>
      </w:r>
    </w:p>
    <w:p w14:paraId="5C524CA6" w14:textId="77777777" w:rsidR="0033415C" w:rsidRPr="005E47E3" w:rsidRDefault="0033415C" w:rsidP="00CD0583">
      <w:pPr>
        <w:numPr>
          <w:ilvl w:val="0"/>
          <w:numId w:val="9"/>
        </w:numPr>
        <w:spacing w:before="100" w:beforeAutospacing="1" w:after="100" w:afterAutospacing="1" w:line="240" w:lineRule="auto"/>
        <w:rPr>
          <w:rFonts w:ascii="Arial" w:eastAsia="Times New Roman" w:hAnsi="Arial" w:cs="Arial"/>
          <w:b/>
          <w:bCs/>
          <w:kern w:val="0"/>
          <w:lang w:eastAsia="nb-NO"/>
          <w14:ligatures w14:val="none"/>
        </w:rPr>
      </w:pPr>
      <w:r w:rsidRPr="005E47E3">
        <w:rPr>
          <w:rFonts w:ascii="Arial" w:eastAsia="Times New Roman" w:hAnsi="Arial" w:cs="Arial"/>
          <w:b/>
          <w:bCs/>
          <w:kern w:val="0"/>
          <w:lang w:eastAsia="nb-NO"/>
          <w14:ligatures w14:val="none"/>
        </w:rPr>
        <w:lastRenderedPageBreak/>
        <w:t xml:space="preserve">G2a (G-M201/L140) – </w:t>
      </w:r>
      <w:r w:rsidRPr="005E47E3">
        <w:rPr>
          <w:rFonts w:ascii="Arial" w:eastAsia="Times New Roman" w:hAnsi="Arial" w:cs="Arial"/>
          <w:b/>
          <w:bCs/>
          <w:i/>
          <w:iCs/>
          <w:kern w:val="0"/>
          <w:lang w:eastAsia="nb-NO"/>
          <w14:ligatures w14:val="none"/>
        </w:rPr>
        <w:t>&lt; 1 %</w:t>
      </w:r>
      <w:r w:rsidRPr="005E47E3">
        <w:rPr>
          <w:rFonts w:ascii="Arial" w:eastAsia="Times New Roman" w:hAnsi="Arial" w:cs="Arial"/>
          <w:b/>
          <w:bCs/>
          <w:kern w:val="0"/>
          <w:lang w:eastAsia="nb-NO"/>
          <w14:ligatures w14:val="none"/>
        </w:rPr>
        <w:t xml:space="preserve"> Neolittisk jordbruksopprinnelse. Vanlig i Kaukasus og Sør-Europa.</w:t>
      </w:r>
    </w:p>
    <w:p w14:paraId="5C5361FB" w14:textId="77777777" w:rsidR="0033415C" w:rsidRPr="005E47E3" w:rsidRDefault="0033415C" w:rsidP="00CD0583">
      <w:pPr>
        <w:numPr>
          <w:ilvl w:val="0"/>
          <w:numId w:val="9"/>
        </w:numPr>
        <w:spacing w:before="100" w:beforeAutospacing="1" w:after="100" w:afterAutospacing="1" w:line="240" w:lineRule="auto"/>
        <w:rPr>
          <w:rFonts w:ascii="Arial" w:eastAsia="Times New Roman" w:hAnsi="Arial" w:cs="Arial"/>
          <w:b/>
          <w:bCs/>
          <w:kern w:val="0"/>
          <w:lang w:eastAsia="nb-NO"/>
          <w14:ligatures w14:val="none"/>
        </w:rPr>
      </w:pPr>
      <w:r w:rsidRPr="005E47E3">
        <w:rPr>
          <w:rFonts w:ascii="Arial" w:eastAsia="Times New Roman" w:hAnsi="Arial" w:cs="Arial"/>
          <w:b/>
          <w:bCs/>
          <w:kern w:val="0"/>
          <w:lang w:eastAsia="nb-NO"/>
          <w14:ligatures w14:val="none"/>
        </w:rPr>
        <w:t xml:space="preserve">E1b1b (E-M215) – </w:t>
      </w:r>
      <w:r w:rsidRPr="005E47E3">
        <w:rPr>
          <w:rFonts w:ascii="Arial" w:eastAsia="Times New Roman" w:hAnsi="Arial" w:cs="Arial"/>
          <w:b/>
          <w:bCs/>
          <w:i/>
          <w:iCs/>
          <w:kern w:val="0"/>
          <w:lang w:eastAsia="nb-NO"/>
          <w14:ligatures w14:val="none"/>
        </w:rPr>
        <w:t>&lt; 1 %</w:t>
      </w:r>
      <w:r w:rsidRPr="005E47E3">
        <w:rPr>
          <w:rFonts w:ascii="Arial" w:eastAsia="Times New Roman" w:hAnsi="Arial" w:cs="Arial"/>
          <w:b/>
          <w:bCs/>
          <w:kern w:val="0"/>
          <w:lang w:eastAsia="nb-NO"/>
          <w14:ligatures w14:val="none"/>
        </w:rPr>
        <w:t xml:space="preserve"> Nordafrikansk og </w:t>
      </w:r>
      <w:proofErr w:type="spellStart"/>
      <w:r w:rsidRPr="005E47E3">
        <w:rPr>
          <w:rFonts w:ascii="Arial" w:eastAsia="Times New Roman" w:hAnsi="Arial" w:cs="Arial"/>
          <w:b/>
          <w:bCs/>
          <w:kern w:val="0"/>
          <w:lang w:eastAsia="nb-NO"/>
          <w14:ligatures w14:val="none"/>
        </w:rPr>
        <w:t>middelhavsk</w:t>
      </w:r>
      <w:proofErr w:type="spellEnd"/>
      <w:r w:rsidRPr="005E47E3">
        <w:rPr>
          <w:rFonts w:ascii="Arial" w:eastAsia="Times New Roman" w:hAnsi="Arial" w:cs="Arial"/>
          <w:b/>
          <w:bCs/>
          <w:kern w:val="0"/>
          <w:lang w:eastAsia="nb-NO"/>
          <w14:ligatures w14:val="none"/>
        </w:rPr>
        <w:t xml:space="preserve"> opprinnelse. Sporadisk i Norge.</w:t>
      </w:r>
    </w:p>
    <w:p w14:paraId="05E2C6AF" w14:textId="77777777" w:rsidR="0033415C" w:rsidRPr="005E47E3" w:rsidRDefault="0033415C" w:rsidP="00CD0583">
      <w:pPr>
        <w:numPr>
          <w:ilvl w:val="0"/>
          <w:numId w:val="9"/>
        </w:numPr>
        <w:spacing w:before="100" w:beforeAutospacing="1" w:after="100" w:afterAutospacing="1" w:line="240" w:lineRule="auto"/>
        <w:rPr>
          <w:rFonts w:ascii="Arial" w:eastAsia="Times New Roman" w:hAnsi="Arial" w:cs="Arial"/>
          <w:b/>
          <w:bCs/>
          <w:kern w:val="0"/>
          <w:lang w:eastAsia="nb-NO"/>
          <w14:ligatures w14:val="none"/>
        </w:rPr>
      </w:pPr>
      <w:r w:rsidRPr="005E47E3">
        <w:rPr>
          <w:rFonts w:ascii="Arial" w:eastAsia="Times New Roman" w:hAnsi="Arial" w:cs="Arial"/>
          <w:b/>
          <w:bCs/>
          <w:kern w:val="0"/>
          <w:lang w:eastAsia="nb-NO"/>
          <w14:ligatures w14:val="none"/>
        </w:rPr>
        <w:t xml:space="preserve">J (J-M172) – </w:t>
      </w:r>
      <w:r w:rsidRPr="005E47E3">
        <w:rPr>
          <w:rFonts w:ascii="Arial" w:eastAsia="Times New Roman" w:hAnsi="Arial" w:cs="Arial"/>
          <w:b/>
          <w:bCs/>
          <w:i/>
          <w:iCs/>
          <w:kern w:val="0"/>
          <w:lang w:eastAsia="nb-NO"/>
          <w14:ligatures w14:val="none"/>
        </w:rPr>
        <w:t>&lt; 1 %</w:t>
      </w:r>
      <w:r w:rsidRPr="005E47E3">
        <w:rPr>
          <w:rFonts w:ascii="Arial" w:eastAsia="Times New Roman" w:hAnsi="Arial" w:cs="Arial"/>
          <w:b/>
          <w:bCs/>
          <w:kern w:val="0"/>
          <w:lang w:eastAsia="nb-NO"/>
          <w14:ligatures w14:val="none"/>
        </w:rPr>
        <w:t xml:space="preserve"> Midtøsten og Anatolia. Knyttet til tidlig jordbruk og senere migrasjon.</w:t>
      </w:r>
    </w:p>
    <w:p w14:paraId="67ECDBA6" w14:textId="77777777" w:rsidR="0033415C" w:rsidRPr="005E47E3" w:rsidRDefault="0033415C" w:rsidP="00CD0583">
      <w:pPr>
        <w:numPr>
          <w:ilvl w:val="0"/>
          <w:numId w:val="9"/>
        </w:numPr>
        <w:spacing w:before="100" w:beforeAutospacing="1" w:after="100" w:afterAutospacing="1" w:line="240" w:lineRule="auto"/>
        <w:rPr>
          <w:rFonts w:ascii="Arial" w:eastAsia="Times New Roman" w:hAnsi="Arial" w:cs="Arial"/>
          <w:b/>
          <w:bCs/>
          <w:kern w:val="0"/>
          <w:lang w:eastAsia="nb-NO"/>
          <w14:ligatures w14:val="none"/>
        </w:rPr>
      </w:pPr>
      <w:r w:rsidRPr="005E47E3">
        <w:rPr>
          <w:rFonts w:ascii="Arial" w:eastAsia="Times New Roman" w:hAnsi="Arial" w:cs="Arial"/>
          <w:b/>
          <w:bCs/>
          <w:kern w:val="0"/>
          <w:lang w:eastAsia="nb-NO"/>
          <w14:ligatures w14:val="none"/>
        </w:rPr>
        <w:t xml:space="preserve">T (T-M70) – </w:t>
      </w:r>
      <w:r w:rsidRPr="005E47E3">
        <w:rPr>
          <w:rFonts w:ascii="Arial" w:eastAsia="Times New Roman" w:hAnsi="Arial" w:cs="Arial"/>
          <w:b/>
          <w:bCs/>
          <w:i/>
          <w:iCs/>
          <w:kern w:val="0"/>
          <w:lang w:eastAsia="nb-NO"/>
          <w14:ligatures w14:val="none"/>
        </w:rPr>
        <w:t>svært sjelden</w:t>
      </w:r>
      <w:r w:rsidRPr="005E47E3">
        <w:rPr>
          <w:rFonts w:ascii="Arial" w:eastAsia="Times New Roman" w:hAnsi="Arial" w:cs="Arial"/>
          <w:b/>
          <w:bCs/>
          <w:kern w:val="0"/>
          <w:lang w:eastAsia="nb-NO"/>
          <w14:ligatures w14:val="none"/>
        </w:rPr>
        <w:t xml:space="preserve"> Opprinnelse fra Nordøst-Afrika og Sørvest-Asia. Finnes sporadisk i Europa.</w:t>
      </w:r>
    </w:p>
    <w:p w14:paraId="04B3525D" w14:textId="77777777" w:rsidR="0033415C" w:rsidRPr="005E47E3" w:rsidRDefault="0033415C" w:rsidP="00CD0583">
      <w:pPr>
        <w:numPr>
          <w:ilvl w:val="0"/>
          <w:numId w:val="9"/>
        </w:numPr>
        <w:spacing w:before="100" w:beforeAutospacing="1" w:after="100" w:afterAutospacing="1" w:line="240" w:lineRule="auto"/>
        <w:rPr>
          <w:rFonts w:ascii="Arial" w:eastAsia="Times New Roman" w:hAnsi="Arial" w:cs="Arial"/>
          <w:b/>
          <w:bCs/>
          <w:kern w:val="0"/>
          <w:lang w:eastAsia="nb-NO"/>
          <w14:ligatures w14:val="none"/>
        </w:rPr>
      </w:pPr>
      <w:r w:rsidRPr="005E47E3">
        <w:rPr>
          <w:rFonts w:ascii="Arial" w:eastAsia="Times New Roman" w:hAnsi="Arial" w:cs="Arial"/>
          <w:b/>
          <w:bCs/>
          <w:kern w:val="0"/>
          <w:lang w:eastAsia="nb-NO"/>
          <w14:ligatures w14:val="none"/>
        </w:rPr>
        <w:t xml:space="preserve">L (L-M20) – </w:t>
      </w:r>
      <w:r w:rsidRPr="005E47E3">
        <w:rPr>
          <w:rFonts w:ascii="Arial" w:eastAsia="Times New Roman" w:hAnsi="Arial" w:cs="Arial"/>
          <w:b/>
          <w:bCs/>
          <w:i/>
          <w:iCs/>
          <w:kern w:val="0"/>
          <w:lang w:eastAsia="nb-NO"/>
          <w14:ligatures w14:val="none"/>
        </w:rPr>
        <w:t>svært sjelden</w:t>
      </w:r>
      <w:r w:rsidRPr="005E47E3">
        <w:rPr>
          <w:rFonts w:ascii="Arial" w:eastAsia="Times New Roman" w:hAnsi="Arial" w:cs="Arial"/>
          <w:b/>
          <w:bCs/>
          <w:kern w:val="0"/>
          <w:lang w:eastAsia="nb-NO"/>
          <w14:ligatures w14:val="none"/>
        </w:rPr>
        <w:t xml:space="preserve"> Sørasiatisk opprinnelse. Sporadisk i Europa, inkludert Norge.</w:t>
      </w:r>
    </w:p>
    <w:p w14:paraId="6E6B7234" w14:textId="77777777" w:rsidR="0033415C" w:rsidRPr="005E47E3" w:rsidRDefault="0033415C" w:rsidP="00CD0583">
      <w:pPr>
        <w:numPr>
          <w:ilvl w:val="0"/>
          <w:numId w:val="9"/>
        </w:numPr>
        <w:spacing w:before="100" w:beforeAutospacing="1" w:after="100" w:afterAutospacing="1" w:line="240" w:lineRule="auto"/>
        <w:rPr>
          <w:rFonts w:ascii="Arial" w:eastAsia="Times New Roman" w:hAnsi="Arial" w:cs="Arial"/>
          <w:b/>
          <w:bCs/>
          <w:kern w:val="0"/>
          <w:lang w:eastAsia="nb-NO"/>
          <w14:ligatures w14:val="none"/>
        </w:rPr>
      </w:pPr>
      <w:r w:rsidRPr="005E47E3">
        <w:rPr>
          <w:rFonts w:ascii="Arial" w:eastAsia="Times New Roman" w:hAnsi="Arial" w:cs="Arial"/>
          <w:b/>
          <w:bCs/>
          <w:kern w:val="0"/>
          <w:lang w:eastAsia="nb-NO"/>
          <w14:ligatures w14:val="none"/>
        </w:rPr>
        <w:t xml:space="preserve">A (A-M91) – </w:t>
      </w:r>
      <w:r w:rsidRPr="005E47E3">
        <w:rPr>
          <w:rFonts w:ascii="Arial" w:eastAsia="Times New Roman" w:hAnsi="Arial" w:cs="Arial"/>
          <w:b/>
          <w:bCs/>
          <w:i/>
          <w:iCs/>
          <w:kern w:val="0"/>
          <w:lang w:eastAsia="nb-NO"/>
          <w14:ligatures w14:val="none"/>
        </w:rPr>
        <w:t>ekstremt sjelden</w:t>
      </w:r>
      <w:r w:rsidRPr="005E47E3">
        <w:rPr>
          <w:rFonts w:ascii="Arial" w:eastAsia="Times New Roman" w:hAnsi="Arial" w:cs="Arial"/>
          <w:b/>
          <w:bCs/>
          <w:kern w:val="0"/>
          <w:lang w:eastAsia="nb-NO"/>
          <w14:ligatures w14:val="none"/>
        </w:rPr>
        <w:t xml:space="preserve"> Afrikansk opprinnelse. Nesten fraværende i Norge.</w:t>
      </w:r>
    </w:p>
    <w:p w14:paraId="2B092C7A" w14:textId="77777777" w:rsidR="0033415C" w:rsidRPr="005E47E3" w:rsidRDefault="0033415C" w:rsidP="00CD0583">
      <w:pPr>
        <w:numPr>
          <w:ilvl w:val="0"/>
          <w:numId w:val="9"/>
        </w:numPr>
        <w:spacing w:before="100" w:beforeAutospacing="1" w:after="100" w:afterAutospacing="1" w:line="240" w:lineRule="auto"/>
        <w:rPr>
          <w:rFonts w:ascii="Arial" w:eastAsia="Times New Roman" w:hAnsi="Arial" w:cs="Arial"/>
          <w:b/>
          <w:bCs/>
          <w:kern w:val="0"/>
          <w:lang w:eastAsia="nb-NO"/>
          <w14:ligatures w14:val="none"/>
        </w:rPr>
      </w:pPr>
      <w:r w:rsidRPr="005E47E3">
        <w:rPr>
          <w:rFonts w:ascii="Arial" w:eastAsia="Times New Roman" w:hAnsi="Arial" w:cs="Arial"/>
          <w:b/>
          <w:bCs/>
          <w:kern w:val="0"/>
          <w:lang w:eastAsia="nb-NO"/>
          <w14:ligatures w14:val="none"/>
        </w:rPr>
        <w:t xml:space="preserve">B (B-M60) – </w:t>
      </w:r>
      <w:r w:rsidRPr="005E47E3">
        <w:rPr>
          <w:rFonts w:ascii="Arial" w:eastAsia="Times New Roman" w:hAnsi="Arial" w:cs="Arial"/>
          <w:b/>
          <w:bCs/>
          <w:i/>
          <w:iCs/>
          <w:kern w:val="0"/>
          <w:lang w:eastAsia="nb-NO"/>
          <w14:ligatures w14:val="none"/>
        </w:rPr>
        <w:t>ekstremt sjelden</w:t>
      </w:r>
      <w:r w:rsidRPr="005E47E3">
        <w:rPr>
          <w:rFonts w:ascii="Arial" w:eastAsia="Times New Roman" w:hAnsi="Arial" w:cs="Arial"/>
          <w:b/>
          <w:bCs/>
          <w:kern w:val="0"/>
          <w:lang w:eastAsia="nb-NO"/>
          <w14:ligatures w14:val="none"/>
        </w:rPr>
        <w:t xml:space="preserve"> Afrikansk opprinnelse. Forekommer svært sjelden i europeiske befolkninger.</w:t>
      </w:r>
    </w:p>
    <w:p w14:paraId="3D54E9AE" w14:textId="77777777" w:rsidR="00F577D8" w:rsidRDefault="00F577D8" w:rsidP="0019404E">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3635BD3E" w14:textId="77777777" w:rsidR="00352795" w:rsidRDefault="00352795" w:rsidP="0019404E">
      <w:pPr>
        <w:spacing w:before="100" w:beforeAutospacing="1" w:after="100" w:afterAutospacing="1" w:line="240" w:lineRule="auto"/>
        <w:rPr>
          <w:rFonts w:ascii="Times New Roman" w:eastAsia="Times New Roman" w:hAnsi="Times New Roman" w:cs="Times New Roman"/>
          <w:kern w:val="0"/>
          <w:lang w:eastAsia="nb-NO"/>
          <w14:ligatures w14:val="none"/>
        </w:rPr>
      </w:pPr>
    </w:p>
    <w:bookmarkEnd w:id="0"/>
    <w:p w14:paraId="589D0A1C" w14:textId="77777777" w:rsidR="00FF0AE6" w:rsidRPr="00352795" w:rsidRDefault="00FF0AE6" w:rsidP="00FF0AE6">
      <w:pPr>
        <w:spacing w:before="100" w:beforeAutospacing="1" w:after="100" w:afterAutospacing="1" w:line="240" w:lineRule="auto"/>
        <w:outlineLvl w:val="1"/>
        <w:rPr>
          <w:rFonts w:ascii="Arial" w:eastAsia="Times New Roman" w:hAnsi="Arial" w:cs="Arial"/>
          <w:b/>
          <w:bCs/>
          <w:kern w:val="0"/>
          <w:sz w:val="28"/>
          <w:szCs w:val="28"/>
          <w:u w:val="single"/>
          <w:lang w:eastAsia="nb-NO"/>
          <w14:ligatures w14:val="none"/>
        </w:rPr>
      </w:pPr>
      <w:r w:rsidRPr="00352795">
        <w:rPr>
          <w:rFonts w:ascii="Arial" w:eastAsia="Times New Roman" w:hAnsi="Arial" w:cs="Arial"/>
          <w:b/>
          <w:bCs/>
          <w:kern w:val="0"/>
          <w:sz w:val="28"/>
          <w:szCs w:val="28"/>
          <w:u w:val="single"/>
          <w:lang w:eastAsia="nb-NO"/>
          <w14:ligatures w14:val="none"/>
        </w:rPr>
        <w:t>Y-</w:t>
      </w:r>
      <w:proofErr w:type="spellStart"/>
      <w:r w:rsidRPr="00352795">
        <w:rPr>
          <w:rFonts w:ascii="Arial" w:eastAsia="Times New Roman" w:hAnsi="Arial" w:cs="Arial"/>
          <w:b/>
          <w:bCs/>
          <w:kern w:val="0"/>
          <w:sz w:val="28"/>
          <w:szCs w:val="28"/>
          <w:u w:val="single"/>
          <w:lang w:eastAsia="nb-NO"/>
          <w14:ligatures w14:val="none"/>
        </w:rPr>
        <w:t>haplogruppe</w:t>
      </w:r>
      <w:proofErr w:type="spellEnd"/>
      <w:r w:rsidRPr="00352795">
        <w:rPr>
          <w:rFonts w:ascii="Arial" w:eastAsia="Times New Roman" w:hAnsi="Arial" w:cs="Arial"/>
          <w:b/>
          <w:bCs/>
          <w:kern w:val="0"/>
          <w:sz w:val="28"/>
          <w:szCs w:val="28"/>
          <w:u w:val="single"/>
          <w:lang w:eastAsia="nb-NO"/>
          <w14:ligatures w14:val="none"/>
        </w:rPr>
        <w:t xml:space="preserve"> I1 – Nordens eldste farslinje</w:t>
      </w:r>
    </w:p>
    <w:p w14:paraId="1B99CAF0" w14:textId="41D9E018" w:rsidR="00FF0AE6" w:rsidRPr="00352795" w:rsidRDefault="00FF0AE6" w:rsidP="00FF0AE6">
      <w:pPr>
        <w:spacing w:before="100" w:beforeAutospacing="1" w:after="100" w:afterAutospacing="1" w:line="240" w:lineRule="auto"/>
        <w:rPr>
          <w:rFonts w:ascii="Arial" w:eastAsia="Times New Roman" w:hAnsi="Arial" w:cs="Arial"/>
          <w:b/>
          <w:bCs/>
          <w:kern w:val="0"/>
          <w:lang w:eastAsia="nb-NO"/>
          <w14:ligatures w14:val="none"/>
        </w:rPr>
      </w:pPr>
      <w:r w:rsidRPr="00352795">
        <w:rPr>
          <w:rFonts w:ascii="Arial" w:eastAsia="Times New Roman" w:hAnsi="Arial" w:cs="Arial"/>
          <w:b/>
          <w:bCs/>
          <w:kern w:val="0"/>
          <w:lang w:eastAsia="nb-NO"/>
          <w14:ligatures w14:val="none"/>
        </w:rPr>
        <w:t>Y-</w:t>
      </w:r>
      <w:proofErr w:type="spellStart"/>
      <w:r w:rsidRPr="00352795">
        <w:rPr>
          <w:rFonts w:ascii="Arial" w:eastAsia="Times New Roman" w:hAnsi="Arial" w:cs="Arial"/>
          <w:b/>
          <w:bCs/>
          <w:kern w:val="0"/>
          <w:lang w:eastAsia="nb-NO"/>
          <w14:ligatures w14:val="none"/>
        </w:rPr>
        <w:t>haplogruppe</w:t>
      </w:r>
      <w:proofErr w:type="spellEnd"/>
      <w:r w:rsidRPr="00352795">
        <w:rPr>
          <w:rFonts w:ascii="Arial" w:eastAsia="Times New Roman" w:hAnsi="Arial" w:cs="Arial"/>
          <w:b/>
          <w:bCs/>
          <w:kern w:val="0"/>
          <w:lang w:eastAsia="nb-NO"/>
          <w14:ligatures w14:val="none"/>
        </w:rPr>
        <w:t xml:space="preserve"> I1 er den vanligste mannlige genetiske linjen i Norge og en viktig del av Europas eldste genetiske arv. Den tilhører en større gruppe kalt </w:t>
      </w:r>
      <w:proofErr w:type="spellStart"/>
      <w:r w:rsidRPr="00352795">
        <w:rPr>
          <w:rFonts w:ascii="Arial" w:eastAsia="Times New Roman" w:hAnsi="Arial" w:cs="Arial"/>
          <w:b/>
          <w:bCs/>
          <w:kern w:val="0"/>
          <w:lang w:eastAsia="nb-NO"/>
          <w14:ligatures w14:val="none"/>
        </w:rPr>
        <w:t>haplogruppe</w:t>
      </w:r>
      <w:proofErr w:type="spellEnd"/>
      <w:r w:rsidRPr="00352795">
        <w:rPr>
          <w:rFonts w:ascii="Arial" w:eastAsia="Times New Roman" w:hAnsi="Arial" w:cs="Arial"/>
          <w:b/>
          <w:bCs/>
          <w:kern w:val="0"/>
          <w:lang w:eastAsia="nb-NO"/>
          <w14:ligatures w14:val="none"/>
        </w:rPr>
        <w:t xml:space="preserve"> I, som regnes som den eldste kjente Y-</w:t>
      </w:r>
      <w:proofErr w:type="spellStart"/>
      <w:r w:rsidRPr="00352795">
        <w:rPr>
          <w:rFonts w:ascii="Arial" w:eastAsia="Times New Roman" w:hAnsi="Arial" w:cs="Arial"/>
          <w:b/>
          <w:bCs/>
          <w:kern w:val="0"/>
          <w:lang w:eastAsia="nb-NO"/>
          <w14:ligatures w14:val="none"/>
        </w:rPr>
        <w:t>haplogruppen</w:t>
      </w:r>
      <w:proofErr w:type="spellEnd"/>
      <w:r w:rsidRPr="00352795">
        <w:rPr>
          <w:rFonts w:ascii="Arial" w:eastAsia="Times New Roman" w:hAnsi="Arial" w:cs="Arial"/>
          <w:b/>
          <w:bCs/>
          <w:kern w:val="0"/>
          <w:lang w:eastAsia="nb-NO"/>
          <w14:ligatures w14:val="none"/>
        </w:rPr>
        <w:t xml:space="preserve"> i Europa. </w:t>
      </w:r>
      <w:proofErr w:type="spellStart"/>
      <w:r w:rsidRPr="00352795">
        <w:rPr>
          <w:rFonts w:ascii="Arial" w:eastAsia="Times New Roman" w:hAnsi="Arial" w:cs="Arial"/>
          <w:b/>
          <w:bCs/>
          <w:kern w:val="0"/>
          <w:lang w:eastAsia="nb-NO"/>
          <w14:ligatures w14:val="none"/>
        </w:rPr>
        <w:t>Haplogruppe</w:t>
      </w:r>
      <w:proofErr w:type="spellEnd"/>
      <w:r w:rsidRPr="00352795">
        <w:rPr>
          <w:rFonts w:ascii="Arial" w:eastAsia="Times New Roman" w:hAnsi="Arial" w:cs="Arial"/>
          <w:b/>
          <w:bCs/>
          <w:kern w:val="0"/>
          <w:lang w:eastAsia="nb-NO"/>
          <w14:ligatures w14:val="none"/>
        </w:rPr>
        <w:t xml:space="preserve"> I oppsto for over 25 000 år siden og var allerede til stede i Europa under steinalderen, blant jeger- og sankersamfunn før jordbruket kom.</w:t>
      </w:r>
      <w:r w:rsidR="00051E78" w:rsidRPr="00352795">
        <w:rPr>
          <w:rFonts w:ascii="Arial" w:hAnsi="Arial" w:cs="Arial"/>
          <w:b/>
          <w:bCs/>
        </w:rPr>
        <w:t xml:space="preserve"> </w:t>
      </w:r>
      <w:r w:rsidR="00051E78" w:rsidRPr="00352795">
        <w:rPr>
          <w:rFonts w:ascii="Arial" w:eastAsia="Times New Roman" w:hAnsi="Arial" w:cs="Arial"/>
          <w:b/>
          <w:bCs/>
          <w:kern w:val="0"/>
          <w:lang w:eastAsia="nb-NO"/>
          <w14:ligatures w14:val="none"/>
        </w:rPr>
        <w:t xml:space="preserve">Den eldste dokumenterte bæreren av </w:t>
      </w:r>
      <w:proofErr w:type="spellStart"/>
      <w:r w:rsidR="00051E78" w:rsidRPr="00352795">
        <w:rPr>
          <w:rFonts w:ascii="Arial" w:eastAsia="Times New Roman" w:hAnsi="Arial" w:cs="Arial"/>
          <w:b/>
          <w:bCs/>
          <w:kern w:val="0"/>
          <w:lang w:eastAsia="nb-NO"/>
          <w14:ligatures w14:val="none"/>
        </w:rPr>
        <w:t>haplogruppe</w:t>
      </w:r>
      <w:proofErr w:type="spellEnd"/>
      <w:r w:rsidR="00051E78" w:rsidRPr="00352795">
        <w:rPr>
          <w:rFonts w:ascii="Arial" w:eastAsia="Times New Roman" w:hAnsi="Arial" w:cs="Arial"/>
          <w:b/>
          <w:bCs/>
          <w:kern w:val="0"/>
          <w:lang w:eastAsia="nb-NO"/>
          <w14:ligatures w14:val="none"/>
        </w:rPr>
        <w:t xml:space="preserve"> I er funnet i en 24 000 år gammel prøve fra Vest-Europa, noe som bekrefter dens dype røtter i kontinentets forhistorie.</w:t>
      </w:r>
    </w:p>
    <w:p w14:paraId="06363074" w14:textId="77777777" w:rsidR="00FF0AE6" w:rsidRPr="00352795" w:rsidRDefault="00FF0AE6" w:rsidP="00FF0AE6">
      <w:pPr>
        <w:spacing w:before="100" w:beforeAutospacing="1" w:after="100" w:afterAutospacing="1" w:line="240" w:lineRule="auto"/>
        <w:rPr>
          <w:rFonts w:ascii="Arial" w:eastAsia="Times New Roman" w:hAnsi="Arial" w:cs="Arial"/>
          <w:b/>
          <w:bCs/>
          <w:kern w:val="0"/>
          <w:lang w:eastAsia="nb-NO"/>
          <w14:ligatures w14:val="none"/>
        </w:rPr>
      </w:pPr>
      <w:proofErr w:type="spellStart"/>
      <w:r w:rsidRPr="00352795">
        <w:rPr>
          <w:rFonts w:ascii="Arial" w:eastAsia="Times New Roman" w:hAnsi="Arial" w:cs="Arial"/>
          <w:b/>
          <w:bCs/>
          <w:kern w:val="0"/>
          <w:lang w:eastAsia="nb-NO"/>
          <w14:ligatures w14:val="none"/>
        </w:rPr>
        <w:t>Haplogruppe</w:t>
      </w:r>
      <w:proofErr w:type="spellEnd"/>
      <w:r w:rsidRPr="00352795">
        <w:rPr>
          <w:rFonts w:ascii="Arial" w:eastAsia="Times New Roman" w:hAnsi="Arial" w:cs="Arial"/>
          <w:b/>
          <w:bCs/>
          <w:kern w:val="0"/>
          <w:lang w:eastAsia="nb-NO"/>
          <w14:ligatures w14:val="none"/>
        </w:rPr>
        <w:t xml:space="preserve"> I finnes nesten utelukkende i Europa. Den deles hovedsakelig i to grener:</w:t>
      </w:r>
    </w:p>
    <w:p w14:paraId="67ED8DB5" w14:textId="77777777" w:rsidR="00FF0AE6" w:rsidRPr="00352795" w:rsidRDefault="00FF0AE6" w:rsidP="00CD0583">
      <w:pPr>
        <w:numPr>
          <w:ilvl w:val="0"/>
          <w:numId w:val="10"/>
        </w:numPr>
        <w:spacing w:before="100" w:beforeAutospacing="1" w:after="100" w:afterAutospacing="1" w:line="240" w:lineRule="auto"/>
        <w:rPr>
          <w:rFonts w:ascii="Arial" w:eastAsia="Times New Roman" w:hAnsi="Arial" w:cs="Arial"/>
          <w:b/>
          <w:bCs/>
          <w:kern w:val="0"/>
          <w:lang w:eastAsia="nb-NO"/>
          <w14:ligatures w14:val="none"/>
        </w:rPr>
      </w:pPr>
      <w:r w:rsidRPr="00352795">
        <w:rPr>
          <w:rFonts w:ascii="Arial" w:eastAsia="Times New Roman" w:hAnsi="Arial" w:cs="Arial"/>
          <w:b/>
          <w:bCs/>
          <w:kern w:val="0"/>
          <w:lang w:eastAsia="nb-NO"/>
          <w14:ligatures w14:val="none"/>
        </w:rPr>
        <w:t>I2: Vanligst på Balkan og i Øst-Europa</w:t>
      </w:r>
    </w:p>
    <w:p w14:paraId="1F62421B" w14:textId="77777777" w:rsidR="00FF0AE6" w:rsidRPr="00352795" w:rsidRDefault="00FF0AE6" w:rsidP="00CD0583">
      <w:pPr>
        <w:numPr>
          <w:ilvl w:val="0"/>
          <w:numId w:val="10"/>
        </w:numPr>
        <w:spacing w:before="100" w:beforeAutospacing="1" w:after="100" w:afterAutospacing="1" w:line="240" w:lineRule="auto"/>
        <w:rPr>
          <w:rFonts w:ascii="Arial" w:eastAsia="Times New Roman" w:hAnsi="Arial" w:cs="Arial"/>
          <w:b/>
          <w:bCs/>
          <w:kern w:val="0"/>
          <w:lang w:eastAsia="nb-NO"/>
          <w14:ligatures w14:val="none"/>
        </w:rPr>
      </w:pPr>
      <w:r w:rsidRPr="00352795">
        <w:rPr>
          <w:rFonts w:ascii="Arial" w:eastAsia="Times New Roman" w:hAnsi="Arial" w:cs="Arial"/>
          <w:b/>
          <w:bCs/>
          <w:kern w:val="0"/>
          <w:lang w:eastAsia="nb-NO"/>
          <w14:ligatures w14:val="none"/>
        </w:rPr>
        <w:t>I1: Dominerer i Skandinavia, Finland, Nord-Tyskland og Nederland</w:t>
      </w:r>
    </w:p>
    <w:p w14:paraId="178EC81F" w14:textId="60D2F53F" w:rsidR="00FF0AE6" w:rsidRPr="00352795" w:rsidRDefault="00FF0AE6" w:rsidP="00FF0AE6">
      <w:pPr>
        <w:spacing w:before="100" w:beforeAutospacing="1" w:after="100" w:afterAutospacing="1" w:line="240" w:lineRule="auto"/>
        <w:rPr>
          <w:rFonts w:ascii="Arial" w:eastAsia="Times New Roman" w:hAnsi="Arial" w:cs="Arial"/>
          <w:b/>
          <w:bCs/>
          <w:kern w:val="0"/>
          <w:lang w:eastAsia="nb-NO"/>
          <w14:ligatures w14:val="none"/>
        </w:rPr>
      </w:pPr>
      <w:r w:rsidRPr="00352795">
        <w:rPr>
          <w:rFonts w:ascii="Arial" w:eastAsia="Times New Roman" w:hAnsi="Arial" w:cs="Arial"/>
          <w:b/>
          <w:bCs/>
          <w:kern w:val="0"/>
          <w:lang w:eastAsia="nb-NO"/>
          <w14:ligatures w14:val="none"/>
        </w:rPr>
        <w:t>I1 er særlig knyttet til germanske og nordiske befolkninger. I Storbritannia forekommer den blant menn med anglosaksisk eller skandinavisk opphav.</w:t>
      </w:r>
      <w:r w:rsidR="00652BF5" w:rsidRPr="00352795">
        <w:rPr>
          <w:rFonts w:ascii="Arial" w:hAnsi="Arial" w:cs="Arial"/>
          <w:b/>
          <w:bCs/>
        </w:rPr>
        <w:t xml:space="preserve"> </w:t>
      </w:r>
      <w:r w:rsidR="00652BF5" w:rsidRPr="00352795">
        <w:rPr>
          <w:rFonts w:ascii="Arial" w:eastAsia="Times New Roman" w:hAnsi="Arial" w:cs="Arial"/>
          <w:b/>
          <w:bCs/>
          <w:kern w:val="0"/>
          <w:lang w:eastAsia="nb-NO"/>
          <w14:ligatures w14:val="none"/>
        </w:rPr>
        <w:t>I1 forekommer også i lavere frekvenser i områder som Belgia, Polen og Russland, noe som kan reflektere eldre germanske migrasjoner eller vikingtidens utbredelse.</w:t>
      </w:r>
    </w:p>
    <w:p w14:paraId="6BE13135" w14:textId="77777777" w:rsidR="00D616D1" w:rsidRPr="00352795" w:rsidRDefault="00D616D1" w:rsidP="00FF0AE6">
      <w:pPr>
        <w:spacing w:before="100" w:beforeAutospacing="1" w:after="100" w:afterAutospacing="1" w:line="240" w:lineRule="auto"/>
        <w:rPr>
          <w:rFonts w:ascii="Arial" w:eastAsia="Times New Roman" w:hAnsi="Arial" w:cs="Arial"/>
          <w:b/>
          <w:bCs/>
          <w:kern w:val="0"/>
          <w:lang w:eastAsia="nb-NO"/>
          <w14:ligatures w14:val="none"/>
        </w:rPr>
      </w:pPr>
    </w:p>
    <w:tbl>
      <w:tblPr>
        <w:tblStyle w:val="Tabellrutenett"/>
        <w:tblW w:w="10774" w:type="dxa"/>
        <w:tblInd w:w="-856" w:type="dxa"/>
        <w:tblLook w:val="04A0" w:firstRow="1" w:lastRow="0" w:firstColumn="1" w:lastColumn="0" w:noHBand="0" w:noVBand="1"/>
      </w:tblPr>
      <w:tblGrid>
        <w:gridCol w:w="10774"/>
      </w:tblGrid>
      <w:tr w:rsidR="00352795" w14:paraId="5B64C409" w14:textId="77777777" w:rsidTr="00940235">
        <w:tc>
          <w:tcPr>
            <w:tcW w:w="10774" w:type="dxa"/>
          </w:tcPr>
          <w:p w14:paraId="759E77BF" w14:textId="4CB4D448" w:rsidR="00352795" w:rsidRDefault="00352795" w:rsidP="00FF0AE6">
            <w:pPr>
              <w:spacing w:before="100" w:beforeAutospacing="1" w:after="100" w:afterAutospacing="1"/>
              <w:rPr>
                <w:rFonts w:ascii="Times New Roman" w:eastAsia="Times New Roman" w:hAnsi="Times New Roman" w:cs="Times New Roman"/>
                <w:kern w:val="0"/>
                <w:lang w:eastAsia="nb-NO"/>
                <w14:ligatures w14:val="none"/>
              </w:rPr>
            </w:pPr>
            <w:r>
              <w:rPr>
                <w:rFonts w:ascii="Times New Roman" w:eastAsia="Times New Roman" w:hAnsi="Times New Roman" w:cs="Times New Roman"/>
                <w:noProof/>
                <w:kern w:val="0"/>
                <w:lang w:eastAsia="nb-NO"/>
                <w14:ligatures w14:val="none"/>
              </w:rPr>
              <w:lastRenderedPageBreak/>
              <w:drawing>
                <wp:inline distT="0" distB="0" distL="0" distR="0" wp14:anchorId="5040A9DE" wp14:editId="04061618">
                  <wp:extent cx="6671234" cy="4775200"/>
                  <wp:effectExtent l="0" t="0" r="0" b="6350"/>
                  <wp:docPr id="1261164729"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705211" cy="4799520"/>
                          </a:xfrm>
                          <a:prstGeom prst="rect">
                            <a:avLst/>
                          </a:prstGeom>
                          <a:noFill/>
                        </pic:spPr>
                      </pic:pic>
                    </a:graphicData>
                  </a:graphic>
                </wp:inline>
              </w:drawing>
            </w:r>
          </w:p>
        </w:tc>
      </w:tr>
      <w:tr w:rsidR="00352795" w14:paraId="6E49E715" w14:textId="77777777" w:rsidTr="00940235">
        <w:tc>
          <w:tcPr>
            <w:tcW w:w="10774" w:type="dxa"/>
          </w:tcPr>
          <w:p w14:paraId="43C16B9B" w14:textId="2F305BE7" w:rsidR="00352795" w:rsidRPr="00352795" w:rsidRDefault="00352795" w:rsidP="00FF0AE6">
            <w:pPr>
              <w:spacing w:before="100" w:beforeAutospacing="1" w:after="100" w:afterAutospacing="1"/>
              <w:rPr>
                <w:rFonts w:ascii="Arial" w:eastAsia="Times New Roman" w:hAnsi="Arial" w:cs="Arial"/>
                <w:b/>
                <w:bCs/>
                <w:kern w:val="0"/>
                <w:lang w:eastAsia="nb-NO"/>
                <w14:ligatures w14:val="none"/>
              </w:rPr>
            </w:pPr>
            <w:r w:rsidRPr="00352795">
              <w:rPr>
                <w:rFonts w:ascii="Arial" w:eastAsia="Times New Roman" w:hAnsi="Arial" w:cs="Arial"/>
                <w:b/>
                <w:bCs/>
                <w:kern w:val="0"/>
                <w:lang w:eastAsia="nb-NO"/>
                <w14:ligatures w14:val="none"/>
              </w:rPr>
              <w:t xml:space="preserve">Utbredelsen av </w:t>
            </w:r>
            <w:proofErr w:type="spellStart"/>
            <w:r w:rsidRPr="00352795">
              <w:rPr>
                <w:rFonts w:ascii="Arial" w:eastAsia="Times New Roman" w:hAnsi="Arial" w:cs="Arial"/>
                <w:b/>
                <w:bCs/>
                <w:kern w:val="0"/>
                <w:lang w:eastAsia="nb-NO"/>
                <w14:ligatures w14:val="none"/>
              </w:rPr>
              <w:t>haplogruppe</w:t>
            </w:r>
            <w:proofErr w:type="spellEnd"/>
            <w:r w:rsidRPr="00352795">
              <w:rPr>
                <w:rFonts w:ascii="Arial" w:eastAsia="Times New Roman" w:hAnsi="Arial" w:cs="Arial"/>
                <w:b/>
                <w:bCs/>
                <w:kern w:val="0"/>
                <w:lang w:eastAsia="nb-NO"/>
                <w14:ligatures w14:val="none"/>
              </w:rPr>
              <w:t xml:space="preserve"> I1</w:t>
            </w:r>
          </w:p>
        </w:tc>
      </w:tr>
    </w:tbl>
    <w:p w14:paraId="133F33BF" w14:textId="77777777" w:rsidR="00FD1288" w:rsidRPr="00FF0AE6" w:rsidRDefault="00FD1288" w:rsidP="00FF0AE6">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289BD28B" w14:textId="77777777" w:rsidR="00FF0AE6" w:rsidRPr="006D37E1" w:rsidRDefault="00FF0AE6" w:rsidP="00FF0AE6">
      <w:pPr>
        <w:spacing w:before="100" w:beforeAutospacing="1" w:after="100" w:afterAutospacing="1" w:line="240" w:lineRule="auto"/>
        <w:rPr>
          <w:rFonts w:ascii="Arial" w:eastAsia="Times New Roman" w:hAnsi="Arial" w:cs="Arial"/>
          <w:b/>
          <w:bCs/>
          <w:kern w:val="0"/>
          <w:lang w:eastAsia="nb-NO"/>
          <w14:ligatures w14:val="none"/>
        </w:rPr>
      </w:pPr>
      <w:r w:rsidRPr="006D37E1">
        <w:rPr>
          <w:rFonts w:ascii="Arial" w:eastAsia="Times New Roman" w:hAnsi="Arial" w:cs="Arial"/>
          <w:b/>
          <w:bCs/>
          <w:kern w:val="0"/>
          <w:lang w:eastAsia="nb-NO"/>
          <w14:ligatures w14:val="none"/>
        </w:rPr>
        <w:t>Y-</w:t>
      </w:r>
      <w:proofErr w:type="spellStart"/>
      <w:r w:rsidRPr="006D37E1">
        <w:rPr>
          <w:rFonts w:ascii="Arial" w:eastAsia="Times New Roman" w:hAnsi="Arial" w:cs="Arial"/>
          <w:b/>
          <w:bCs/>
          <w:kern w:val="0"/>
          <w:lang w:eastAsia="nb-NO"/>
          <w14:ligatures w14:val="none"/>
        </w:rPr>
        <w:t>haplogruppe</w:t>
      </w:r>
      <w:proofErr w:type="spellEnd"/>
      <w:r w:rsidRPr="006D37E1">
        <w:rPr>
          <w:rFonts w:ascii="Arial" w:eastAsia="Times New Roman" w:hAnsi="Arial" w:cs="Arial"/>
          <w:b/>
          <w:bCs/>
          <w:kern w:val="0"/>
          <w:lang w:eastAsia="nb-NO"/>
          <w14:ligatures w14:val="none"/>
        </w:rPr>
        <w:t xml:space="preserve"> I1 (definert ved SNP-markøren M253) antas å ha oppstått for omtrent 3 500–4 000 år siden, trolig i området rundt Schleswig-Holstein i Nord-Tyskland. Dette var i bronsealderen, en periode preget av store samfunnsendringer og migrasjoner i Nord-Europa.</w:t>
      </w:r>
    </w:p>
    <w:p w14:paraId="0E6C855C" w14:textId="3D0A6D32" w:rsidR="00FF0AE6" w:rsidRPr="006D37E1" w:rsidRDefault="00FF0AE6" w:rsidP="00FF0AE6">
      <w:pPr>
        <w:spacing w:before="100" w:beforeAutospacing="1" w:after="100" w:afterAutospacing="1" w:line="240" w:lineRule="auto"/>
        <w:rPr>
          <w:rFonts w:ascii="Arial" w:eastAsia="Times New Roman" w:hAnsi="Arial" w:cs="Arial"/>
          <w:b/>
          <w:bCs/>
          <w:kern w:val="0"/>
          <w:lang w:eastAsia="nb-NO"/>
          <w14:ligatures w14:val="none"/>
        </w:rPr>
      </w:pPr>
      <w:r w:rsidRPr="006D37E1">
        <w:rPr>
          <w:rFonts w:ascii="Arial" w:eastAsia="Times New Roman" w:hAnsi="Arial" w:cs="Arial"/>
          <w:b/>
          <w:bCs/>
          <w:kern w:val="0"/>
          <w:lang w:eastAsia="nb-NO"/>
          <w14:ligatures w14:val="none"/>
        </w:rPr>
        <w:t>I Norge er I1 den mest utbredte Y-</w:t>
      </w:r>
      <w:proofErr w:type="spellStart"/>
      <w:r w:rsidRPr="006D37E1">
        <w:rPr>
          <w:rFonts w:ascii="Arial" w:eastAsia="Times New Roman" w:hAnsi="Arial" w:cs="Arial"/>
          <w:b/>
          <w:bCs/>
          <w:kern w:val="0"/>
          <w:lang w:eastAsia="nb-NO"/>
          <w14:ligatures w14:val="none"/>
        </w:rPr>
        <w:t>haplogruppen</w:t>
      </w:r>
      <w:proofErr w:type="spellEnd"/>
      <w:r w:rsidRPr="006D37E1">
        <w:rPr>
          <w:rFonts w:ascii="Arial" w:eastAsia="Times New Roman" w:hAnsi="Arial" w:cs="Arial"/>
          <w:b/>
          <w:bCs/>
          <w:kern w:val="0"/>
          <w:lang w:eastAsia="nb-NO"/>
          <w14:ligatures w14:val="none"/>
        </w:rPr>
        <w:t xml:space="preserve"> og finnes hos omtrent 35 % av alle menn. Den er spesielt vanlig på det sentraløstlandske området, men forekommer over hele landet. I1 regnes som den eldste farslinjen i Norge og har vært her siden før vikingtiden.</w:t>
      </w:r>
      <w:r w:rsidR="00A1364C" w:rsidRPr="006D37E1">
        <w:rPr>
          <w:rFonts w:ascii="Arial" w:hAnsi="Arial" w:cs="Arial"/>
          <w:b/>
          <w:bCs/>
        </w:rPr>
        <w:t xml:space="preserve"> </w:t>
      </w:r>
      <w:r w:rsidR="00A1364C" w:rsidRPr="006D37E1">
        <w:rPr>
          <w:rFonts w:ascii="Arial" w:eastAsia="Times New Roman" w:hAnsi="Arial" w:cs="Arial"/>
          <w:b/>
          <w:bCs/>
          <w:kern w:val="0"/>
          <w:lang w:eastAsia="nb-NO"/>
          <w14:ligatures w14:val="none"/>
        </w:rPr>
        <w:t>Flere undergrupper av I1 har trolig kommet til Norge i ulike bølger, både før og under vikingtiden, noe som gjør bildet sammensatt.</w:t>
      </w:r>
    </w:p>
    <w:p w14:paraId="104AEED5" w14:textId="60DCE66F" w:rsidR="00FF0AE6" w:rsidRDefault="00FF0AE6" w:rsidP="00FF0AE6">
      <w:pPr>
        <w:spacing w:before="100" w:beforeAutospacing="1" w:after="100" w:afterAutospacing="1" w:line="240" w:lineRule="auto"/>
        <w:rPr>
          <w:rFonts w:ascii="Arial" w:eastAsia="Times New Roman" w:hAnsi="Arial" w:cs="Arial"/>
          <w:b/>
          <w:bCs/>
          <w:kern w:val="0"/>
          <w:lang w:eastAsia="nb-NO"/>
          <w14:ligatures w14:val="none"/>
        </w:rPr>
      </w:pPr>
      <w:r w:rsidRPr="006D37E1">
        <w:rPr>
          <w:rFonts w:ascii="Arial" w:eastAsia="Times New Roman" w:hAnsi="Arial" w:cs="Arial"/>
          <w:b/>
          <w:bCs/>
          <w:kern w:val="0"/>
          <w:lang w:eastAsia="nb-NO"/>
          <w14:ligatures w14:val="none"/>
        </w:rPr>
        <w:t>I1 har utviklet seg i mange retninger og deles i flere genetiske undergrupper, som gir mer detaljerte spor av migrasjon og slektskap:</w:t>
      </w:r>
    </w:p>
    <w:p w14:paraId="0B3137C1" w14:textId="77777777" w:rsidR="00037883" w:rsidRDefault="00037883" w:rsidP="00FF0AE6">
      <w:pPr>
        <w:spacing w:before="100" w:beforeAutospacing="1" w:after="100" w:afterAutospacing="1" w:line="240" w:lineRule="auto"/>
        <w:rPr>
          <w:rFonts w:ascii="Arial" w:eastAsia="Times New Roman" w:hAnsi="Arial" w:cs="Arial"/>
          <w:b/>
          <w:bCs/>
          <w:kern w:val="0"/>
          <w:lang w:eastAsia="nb-NO"/>
          <w14:ligatures w14:val="none"/>
        </w:rPr>
      </w:pPr>
    </w:p>
    <w:tbl>
      <w:tblPr>
        <w:tblStyle w:val="Tabellrutenett"/>
        <w:tblW w:w="9924" w:type="dxa"/>
        <w:tblInd w:w="-431" w:type="dxa"/>
        <w:tblLook w:val="04A0" w:firstRow="1" w:lastRow="0" w:firstColumn="1" w:lastColumn="0" w:noHBand="0" w:noVBand="1"/>
      </w:tblPr>
      <w:tblGrid>
        <w:gridCol w:w="9924"/>
      </w:tblGrid>
      <w:tr w:rsidR="00037883" w14:paraId="72D707F5" w14:textId="77777777" w:rsidTr="00037883">
        <w:tc>
          <w:tcPr>
            <w:tcW w:w="9924" w:type="dxa"/>
          </w:tcPr>
          <w:p w14:paraId="704DC6F8" w14:textId="27570412" w:rsidR="00037883" w:rsidRDefault="00037883" w:rsidP="00FF0AE6">
            <w:pPr>
              <w:spacing w:before="100" w:beforeAutospacing="1" w:after="100" w:afterAutospacing="1"/>
              <w:rPr>
                <w:rFonts w:ascii="Arial" w:eastAsia="Times New Roman" w:hAnsi="Arial" w:cs="Arial"/>
                <w:b/>
                <w:bCs/>
                <w:kern w:val="0"/>
                <w:lang w:eastAsia="nb-NO"/>
                <w14:ligatures w14:val="none"/>
              </w:rPr>
            </w:pPr>
            <w:r>
              <w:rPr>
                <w:rFonts w:ascii="Arial" w:eastAsia="Times New Roman" w:hAnsi="Arial" w:cs="Arial"/>
                <w:b/>
                <w:bCs/>
                <w:noProof/>
                <w:kern w:val="0"/>
                <w:lang w:eastAsia="nb-NO"/>
                <w14:ligatures w14:val="none"/>
              </w:rPr>
              <w:lastRenderedPageBreak/>
              <w:drawing>
                <wp:inline distT="0" distB="0" distL="0" distR="0" wp14:anchorId="0C1AB506" wp14:editId="42909D70">
                  <wp:extent cx="6153150" cy="4297643"/>
                  <wp:effectExtent l="0" t="0" r="0" b="8255"/>
                  <wp:docPr id="1386832664"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62857" cy="4304423"/>
                          </a:xfrm>
                          <a:prstGeom prst="rect">
                            <a:avLst/>
                          </a:prstGeom>
                          <a:noFill/>
                        </pic:spPr>
                      </pic:pic>
                    </a:graphicData>
                  </a:graphic>
                </wp:inline>
              </w:drawing>
            </w:r>
          </w:p>
        </w:tc>
      </w:tr>
      <w:tr w:rsidR="00037883" w14:paraId="02677055" w14:textId="77777777" w:rsidTr="00037883">
        <w:tc>
          <w:tcPr>
            <w:tcW w:w="9924" w:type="dxa"/>
          </w:tcPr>
          <w:p w14:paraId="628B253F" w14:textId="77777777" w:rsidR="00037883" w:rsidRPr="00037883" w:rsidRDefault="00037883" w:rsidP="00037883">
            <w:pPr>
              <w:pStyle w:val="Listeavsnitt"/>
              <w:numPr>
                <w:ilvl w:val="0"/>
                <w:numId w:val="11"/>
              </w:numPr>
              <w:rPr>
                <w:rFonts w:ascii="Arial" w:eastAsia="Times New Roman" w:hAnsi="Arial" w:cs="Arial"/>
                <w:b/>
                <w:bCs/>
                <w:kern w:val="0"/>
                <w:lang w:eastAsia="nb-NO"/>
                <w14:ligatures w14:val="none"/>
              </w:rPr>
            </w:pPr>
            <w:r w:rsidRPr="00037883">
              <w:rPr>
                <w:rFonts w:ascii="Arial" w:eastAsia="Times New Roman" w:hAnsi="Arial" w:cs="Arial"/>
                <w:b/>
                <w:bCs/>
                <w:kern w:val="0"/>
                <w:lang w:eastAsia="nb-NO"/>
                <w14:ligatures w14:val="none"/>
              </w:rPr>
              <w:t>I1-Z58 Utbredt i Nord-Europa; har mange undergrener</w:t>
            </w:r>
          </w:p>
          <w:p w14:paraId="0F20CF83" w14:textId="77777777" w:rsidR="00037883" w:rsidRPr="00037883" w:rsidRDefault="00037883" w:rsidP="00037883">
            <w:pPr>
              <w:pStyle w:val="Listeavsnitt"/>
              <w:numPr>
                <w:ilvl w:val="0"/>
                <w:numId w:val="11"/>
              </w:numPr>
              <w:rPr>
                <w:rFonts w:ascii="Arial" w:eastAsia="Times New Roman" w:hAnsi="Arial" w:cs="Arial"/>
                <w:b/>
                <w:bCs/>
                <w:kern w:val="0"/>
                <w:lang w:eastAsia="nb-NO"/>
                <w14:ligatures w14:val="none"/>
              </w:rPr>
            </w:pPr>
            <w:r w:rsidRPr="00037883">
              <w:rPr>
                <w:rFonts w:ascii="Arial" w:eastAsia="Times New Roman" w:hAnsi="Arial" w:cs="Arial"/>
                <w:b/>
                <w:bCs/>
                <w:kern w:val="0"/>
                <w:lang w:eastAsia="nb-NO"/>
                <w14:ligatures w14:val="none"/>
              </w:rPr>
              <w:t>I1-CTS6364 Sjeldnere; finnes i enkelte skandinaviske linjer. Undergruppen I1-L22, ofte kalt den “nordiske” varianten</w:t>
            </w:r>
            <w:r w:rsidRPr="00037883">
              <w:rPr>
                <w:rFonts w:ascii="Arial" w:hAnsi="Arial" w:cs="Arial"/>
                <w:b/>
                <w:bCs/>
              </w:rPr>
              <w:t xml:space="preserve"> og som ofte dukker opp i områder med vikingbosetninger</w:t>
            </w:r>
          </w:p>
          <w:p w14:paraId="3E59498D" w14:textId="39F6B389" w:rsidR="00037883" w:rsidRPr="00037883" w:rsidRDefault="00037883" w:rsidP="00FF0AE6">
            <w:pPr>
              <w:pStyle w:val="Listeavsnitt"/>
              <w:numPr>
                <w:ilvl w:val="0"/>
                <w:numId w:val="11"/>
              </w:numPr>
              <w:spacing w:before="100" w:beforeAutospacing="1" w:after="100" w:afterAutospacing="1"/>
              <w:rPr>
                <w:rFonts w:ascii="Times New Roman" w:eastAsia="Times New Roman" w:hAnsi="Times New Roman" w:cs="Times New Roman"/>
                <w:kern w:val="0"/>
                <w:lang w:eastAsia="nb-NO"/>
                <w14:ligatures w14:val="none"/>
              </w:rPr>
            </w:pPr>
            <w:r w:rsidRPr="00037883">
              <w:rPr>
                <w:rFonts w:ascii="Arial" w:eastAsia="Times New Roman" w:hAnsi="Arial" w:cs="Arial"/>
                <w:b/>
                <w:bCs/>
                <w:kern w:val="0"/>
                <w:lang w:eastAsia="nb-NO"/>
                <w14:ligatures w14:val="none"/>
              </w:rPr>
              <w:t>I1-Z63 Vanlig på De britiske øyer og kontinentet; assosiert med germanske ekspansjoner</w:t>
            </w:r>
          </w:p>
        </w:tc>
      </w:tr>
    </w:tbl>
    <w:p w14:paraId="4706A7B3" w14:textId="15F8872C" w:rsidR="00D20B60" w:rsidRDefault="00D20B60" w:rsidP="00FF0AE6">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42B07DC6" w14:textId="77777777" w:rsidR="00917E68" w:rsidRPr="005E2DCD" w:rsidRDefault="00FF0AE6" w:rsidP="005E2DCD">
      <w:pPr>
        <w:rPr>
          <w:rFonts w:ascii="Arial" w:hAnsi="Arial" w:cs="Arial"/>
          <w:b/>
          <w:bCs/>
        </w:rPr>
      </w:pPr>
      <w:r w:rsidRPr="005E2DCD">
        <w:rPr>
          <w:rFonts w:ascii="Arial" w:hAnsi="Arial" w:cs="Arial"/>
          <w:b/>
          <w:bCs/>
        </w:rPr>
        <w:t xml:space="preserve">Moderne DNA-analyser har vist at I1 var sjelden i Europa før bronsealderen, men vokste raskt i utbredelse i løpet av de siste 3 000–4 000 årene. Dette skyldes trolig germanske ekspansjoner, inkludert vikingtidens utvandringer. </w:t>
      </w:r>
    </w:p>
    <w:p w14:paraId="0CE14455" w14:textId="0561458E" w:rsidR="00ED6205" w:rsidRDefault="00AE79F5" w:rsidP="005E2DCD">
      <w:pPr>
        <w:rPr>
          <w:rFonts w:ascii="Arial" w:hAnsi="Arial" w:cs="Arial"/>
          <w:b/>
          <w:bCs/>
        </w:rPr>
      </w:pPr>
      <w:r w:rsidRPr="005E2DCD">
        <w:rPr>
          <w:rFonts w:ascii="Arial" w:hAnsi="Arial" w:cs="Arial"/>
          <w:b/>
          <w:bCs/>
        </w:rPr>
        <w:t xml:space="preserve">En ny metode kalt </w:t>
      </w:r>
      <w:proofErr w:type="spellStart"/>
      <w:r w:rsidRPr="005E2DCD">
        <w:rPr>
          <w:rFonts w:ascii="Arial" w:hAnsi="Arial" w:cs="Arial"/>
          <w:b/>
          <w:bCs/>
        </w:rPr>
        <w:t>Twigstats</w:t>
      </w:r>
      <w:proofErr w:type="spellEnd"/>
      <w:r w:rsidRPr="005E2DCD">
        <w:rPr>
          <w:rFonts w:ascii="Arial" w:hAnsi="Arial" w:cs="Arial"/>
          <w:b/>
          <w:bCs/>
        </w:rPr>
        <w:t xml:space="preserve"> har gjort det mulig å skille genetisk like grupper i Europa med høyere presisjon. Dette har avdekket tidligere ukjente migrasjonsbølger i det første årtusen e.Kr., inkludert germanske bevegelser ut og tilbake til Skandinavia.</w:t>
      </w:r>
      <w:r w:rsidR="00CD1972" w:rsidRPr="005E2DCD">
        <w:rPr>
          <w:rFonts w:ascii="Arial" w:hAnsi="Arial" w:cs="Arial"/>
          <w:b/>
          <w:bCs/>
        </w:rPr>
        <w:t xml:space="preserve"> </w:t>
      </w:r>
      <w:r w:rsidR="0034314A" w:rsidRPr="005E2DCD">
        <w:rPr>
          <w:rFonts w:ascii="Arial" w:hAnsi="Arial" w:cs="Arial"/>
          <w:b/>
          <w:bCs/>
        </w:rPr>
        <w:t>Slike metoder kombineres ofte med arkeologiske og historiske data for å tolke genetiske mønstre i en bredere kontekst.</w:t>
      </w:r>
    </w:p>
    <w:p w14:paraId="6A4A6EE6" w14:textId="065259B7" w:rsidR="00BD748B" w:rsidRPr="00087DC5" w:rsidRDefault="00BD748B" w:rsidP="00087DC5">
      <w:pPr>
        <w:rPr>
          <w:rFonts w:ascii="Arial" w:hAnsi="Arial" w:cs="Arial"/>
          <w:b/>
          <w:bCs/>
        </w:rPr>
      </w:pPr>
      <w:r w:rsidRPr="00087DC5">
        <w:rPr>
          <w:rFonts w:ascii="Arial" w:hAnsi="Arial" w:cs="Arial"/>
          <w:b/>
          <w:bCs/>
        </w:rPr>
        <w:t xml:space="preserve">I genetisk slektsforskning skiller man mellom to begreper: genetiske undergrupper og klaner. En genetisk undergruppe viser nøyaktig hvor en person hører hjemme i DNA-treet – altså den biologiske plasseringen. En klan, derimot, sier noe om hvor forfedrene levde og hvordan gruppen har beveget </w:t>
      </w:r>
      <w:r w:rsidRPr="00087DC5">
        <w:rPr>
          <w:rFonts w:ascii="Arial" w:hAnsi="Arial" w:cs="Arial"/>
          <w:b/>
          <w:bCs/>
        </w:rPr>
        <w:lastRenderedPageBreak/>
        <w:t>seg gjennom historien. Genetiske klaner defineres ofte ved hjelp av felles mutasjoner og geografisk forankring, og kan spores gjennom både moderne og arkeologiske prøver.</w:t>
      </w:r>
    </w:p>
    <w:p w14:paraId="7DF7BFB0" w14:textId="77777777" w:rsidR="00BE4EA6" w:rsidRDefault="00BE4EA6" w:rsidP="005E2DCD">
      <w:pPr>
        <w:rPr>
          <w:rFonts w:ascii="Arial" w:hAnsi="Arial" w:cs="Arial"/>
          <w:b/>
          <w:bCs/>
        </w:rPr>
      </w:pPr>
    </w:p>
    <w:tbl>
      <w:tblPr>
        <w:tblStyle w:val="Tabellrutenett"/>
        <w:tblW w:w="11058" w:type="dxa"/>
        <w:tblInd w:w="-998" w:type="dxa"/>
        <w:tblLook w:val="04A0" w:firstRow="1" w:lastRow="0" w:firstColumn="1" w:lastColumn="0" w:noHBand="0" w:noVBand="1"/>
      </w:tblPr>
      <w:tblGrid>
        <w:gridCol w:w="11058"/>
      </w:tblGrid>
      <w:tr w:rsidR="00BE4EA6" w14:paraId="3270CE3E" w14:textId="77777777" w:rsidTr="00BD748B">
        <w:tc>
          <w:tcPr>
            <w:tcW w:w="11058" w:type="dxa"/>
          </w:tcPr>
          <w:p w14:paraId="3FB8DFDC" w14:textId="659E7F16" w:rsidR="00BE4EA6" w:rsidRDefault="00BE4EA6" w:rsidP="005E2DCD">
            <w:pPr>
              <w:rPr>
                <w:rFonts w:ascii="Arial" w:hAnsi="Arial" w:cs="Arial"/>
                <w:b/>
                <w:bCs/>
              </w:rPr>
            </w:pPr>
            <w:r>
              <w:rPr>
                <w:rFonts w:ascii="Arial" w:hAnsi="Arial" w:cs="Arial"/>
                <w:b/>
                <w:bCs/>
                <w:noProof/>
              </w:rPr>
              <w:drawing>
                <wp:inline distT="0" distB="0" distL="0" distR="0" wp14:anchorId="3BEBE8C3" wp14:editId="7C8FCF4B">
                  <wp:extent cx="6876480" cy="5429250"/>
                  <wp:effectExtent l="0" t="0" r="635" b="0"/>
                  <wp:docPr id="1027320401"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893215" cy="5442463"/>
                          </a:xfrm>
                          <a:prstGeom prst="rect">
                            <a:avLst/>
                          </a:prstGeom>
                          <a:noFill/>
                        </pic:spPr>
                      </pic:pic>
                    </a:graphicData>
                  </a:graphic>
                </wp:inline>
              </w:drawing>
            </w:r>
          </w:p>
        </w:tc>
      </w:tr>
      <w:tr w:rsidR="00BE4EA6" w14:paraId="500E947E" w14:textId="77777777" w:rsidTr="00BD748B">
        <w:tc>
          <w:tcPr>
            <w:tcW w:w="11058" w:type="dxa"/>
          </w:tcPr>
          <w:p w14:paraId="2CA4F9C4" w14:textId="05E34195" w:rsidR="00BE4EA6" w:rsidRPr="00BD748B" w:rsidRDefault="007E35A2" w:rsidP="007E35A2">
            <w:pPr>
              <w:pStyle w:val="NormalWeb"/>
              <w:rPr>
                <w:rFonts w:ascii="Arial" w:hAnsi="Arial" w:cs="Arial"/>
                <w:b/>
                <w:bCs/>
              </w:rPr>
            </w:pPr>
            <w:r w:rsidRPr="00BD748B">
              <w:rPr>
                <w:rFonts w:ascii="Arial" w:hAnsi="Arial" w:cs="Arial"/>
                <w:b/>
                <w:bCs/>
              </w:rPr>
              <w:t>Kartet viser hvordan ulike genetiske klaner innen Y-</w:t>
            </w:r>
            <w:proofErr w:type="spellStart"/>
            <w:r w:rsidRPr="00BD748B">
              <w:rPr>
                <w:rFonts w:ascii="Arial" w:hAnsi="Arial" w:cs="Arial"/>
                <w:b/>
                <w:bCs/>
              </w:rPr>
              <w:t>haplogruppe</w:t>
            </w:r>
            <w:proofErr w:type="spellEnd"/>
            <w:r w:rsidRPr="00BD748B">
              <w:rPr>
                <w:rFonts w:ascii="Arial" w:hAnsi="Arial" w:cs="Arial"/>
                <w:b/>
                <w:bCs/>
              </w:rPr>
              <w:t xml:space="preserve"> I1 har spredt seg i Europa gjennom de siste 4 000 årene. De eldste linjene oppsto i det som i dag er Tyskland og Danmark, og fulgte elver som Rhinen og Donau vestover og sørover. Senere utviklet det seg egne nordiske klaner i Norge, Sverige og Finland. Disse spredte seg videre til Storbritannia og kontinentet, særlig under bronsealderen og vikingtiden.</w:t>
            </w:r>
          </w:p>
        </w:tc>
      </w:tr>
    </w:tbl>
    <w:p w14:paraId="51E087FB" w14:textId="724DCC59" w:rsidR="00DB1480" w:rsidRDefault="00DB1480" w:rsidP="00AE79F5">
      <w:pPr>
        <w:pStyle w:val="NormalWeb"/>
      </w:pPr>
    </w:p>
    <w:p w14:paraId="02CEE321" w14:textId="4BF534DF" w:rsidR="00FF0AE6" w:rsidRPr="00BD748B" w:rsidRDefault="00AE79F5" w:rsidP="00BD748B">
      <w:pPr>
        <w:rPr>
          <w:rFonts w:ascii="Arial" w:hAnsi="Arial" w:cs="Arial"/>
          <w:b/>
          <w:bCs/>
        </w:rPr>
      </w:pPr>
      <w:r w:rsidRPr="00BD748B">
        <w:rPr>
          <w:rFonts w:ascii="Arial" w:hAnsi="Arial" w:cs="Arial"/>
          <w:b/>
          <w:bCs/>
        </w:rPr>
        <w:t xml:space="preserve">I1 er nå kartlagt i over 20 000 </w:t>
      </w:r>
      <w:r w:rsidR="005A346B" w:rsidRPr="00BD748B">
        <w:rPr>
          <w:rFonts w:ascii="Arial" w:hAnsi="Arial" w:cs="Arial"/>
          <w:b/>
          <w:bCs/>
        </w:rPr>
        <w:t>undergrupper</w:t>
      </w:r>
      <w:r w:rsidRPr="00BD748B">
        <w:rPr>
          <w:rFonts w:ascii="Arial" w:hAnsi="Arial" w:cs="Arial"/>
          <w:b/>
          <w:bCs/>
        </w:rPr>
        <w:t xml:space="preserve"> i databaser som </w:t>
      </w:r>
      <w:proofErr w:type="spellStart"/>
      <w:r w:rsidRPr="00BD748B">
        <w:rPr>
          <w:rFonts w:ascii="Arial" w:hAnsi="Arial" w:cs="Arial"/>
          <w:b/>
          <w:bCs/>
        </w:rPr>
        <w:t>YFull</w:t>
      </w:r>
      <w:proofErr w:type="spellEnd"/>
      <w:r w:rsidRPr="00BD748B">
        <w:rPr>
          <w:rFonts w:ascii="Arial" w:hAnsi="Arial" w:cs="Arial"/>
          <w:b/>
          <w:bCs/>
        </w:rPr>
        <w:t xml:space="preserve"> og </w:t>
      </w:r>
      <w:proofErr w:type="spellStart"/>
      <w:r w:rsidRPr="00BD748B">
        <w:rPr>
          <w:rFonts w:ascii="Arial" w:hAnsi="Arial" w:cs="Arial"/>
          <w:b/>
          <w:bCs/>
        </w:rPr>
        <w:t>FamilyTreeDNA</w:t>
      </w:r>
      <w:proofErr w:type="spellEnd"/>
      <w:r w:rsidRPr="00BD748B">
        <w:rPr>
          <w:rFonts w:ascii="Arial" w:hAnsi="Arial" w:cs="Arial"/>
          <w:b/>
          <w:bCs/>
        </w:rPr>
        <w:t xml:space="preserve">, og brukes aktivt i slektsforskning og </w:t>
      </w:r>
      <w:proofErr w:type="spellStart"/>
      <w:r w:rsidRPr="00BD748B">
        <w:rPr>
          <w:rFonts w:ascii="Arial" w:hAnsi="Arial" w:cs="Arial"/>
          <w:b/>
          <w:bCs/>
        </w:rPr>
        <w:t>arkeogenetikk</w:t>
      </w:r>
      <w:proofErr w:type="spellEnd"/>
      <w:r w:rsidRPr="00BD748B">
        <w:rPr>
          <w:rFonts w:ascii="Arial" w:hAnsi="Arial" w:cs="Arial"/>
          <w:b/>
          <w:bCs/>
        </w:rPr>
        <w:t>.</w:t>
      </w:r>
      <w:r w:rsidR="00C80FAF" w:rsidRPr="00BD748B">
        <w:rPr>
          <w:rFonts w:ascii="Arial" w:hAnsi="Arial" w:cs="Arial"/>
          <w:b/>
          <w:bCs/>
        </w:rPr>
        <w:t xml:space="preserve"> Dette</w:t>
      </w:r>
      <w:r w:rsidR="00FF0AE6" w:rsidRPr="00BD748B">
        <w:rPr>
          <w:rFonts w:ascii="Arial" w:hAnsi="Arial" w:cs="Arial"/>
          <w:b/>
          <w:bCs/>
        </w:rPr>
        <w:t xml:space="preserve"> gir stadig mer presise estimater for når og hvor ulike linjer oppsto.</w:t>
      </w:r>
    </w:p>
    <w:p w14:paraId="77C0555A" w14:textId="77777777" w:rsidR="007772EB" w:rsidRDefault="007772EB" w:rsidP="00C80FAF">
      <w:pPr>
        <w:pStyle w:val="NormalWeb"/>
      </w:pPr>
    </w:p>
    <w:p w14:paraId="2B74FFD9" w14:textId="1C53C82B" w:rsidR="00404901" w:rsidRPr="00A65C94" w:rsidRDefault="007772EB" w:rsidP="00C80FAF">
      <w:pPr>
        <w:pStyle w:val="NormalWeb"/>
        <w:rPr>
          <w:rFonts w:ascii="Arial" w:hAnsi="Arial" w:cs="Arial"/>
          <w:b/>
          <w:bCs/>
          <w:u w:val="single"/>
        </w:rPr>
      </w:pPr>
      <w:r w:rsidRPr="00A65C94">
        <w:rPr>
          <w:rFonts w:ascii="Arial" w:hAnsi="Arial" w:cs="Arial"/>
          <w:b/>
          <w:bCs/>
          <w:u w:val="single"/>
        </w:rPr>
        <w:lastRenderedPageBreak/>
        <w:t>Hva med vår arv vestover?</w:t>
      </w:r>
    </w:p>
    <w:p w14:paraId="147D63AB" w14:textId="19CA1352" w:rsidR="00817AA3" w:rsidRPr="00A65C94" w:rsidRDefault="00817AA3" w:rsidP="00817AA3">
      <w:pPr>
        <w:spacing w:before="100" w:beforeAutospacing="1" w:after="100" w:afterAutospacing="1" w:line="240" w:lineRule="auto"/>
        <w:outlineLvl w:val="2"/>
        <w:rPr>
          <w:rFonts w:ascii="Arial" w:eastAsia="Times New Roman" w:hAnsi="Arial" w:cs="Arial"/>
          <w:b/>
          <w:bCs/>
          <w:kern w:val="0"/>
          <w:lang w:eastAsia="nb-NO"/>
          <w14:ligatures w14:val="none"/>
        </w:rPr>
      </w:pPr>
      <w:r w:rsidRPr="00A65C94">
        <w:rPr>
          <w:rFonts w:ascii="Arial" w:eastAsia="Times New Roman" w:hAnsi="Arial" w:cs="Arial"/>
          <w:b/>
          <w:bCs/>
          <w:kern w:val="0"/>
          <w:lang w:eastAsia="nb-NO"/>
          <w14:ligatures w14:val="none"/>
        </w:rPr>
        <w:t xml:space="preserve">Undergruppen L22 er funnet både i moderne prøver og i enkelte arkeologiske prøver fra steder med kjent vikingaktivitet, for eksempel Irland, Frankrike, Island, England og Skottland. Dette stemmer med mønstre i populasjonsstudier og </w:t>
      </w:r>
      <w:proofErr w:type="spellStart"/>
      <w:r w:rsidRPr="00A65C94">
        <w:rPr>
          <w:rFonts w:ascii="Arial" w:eastAsia="Times New Roman" w:hAnsi="Arial" w:cs="Arial"/>
          <w:b/>
          <w:bCs/>
          <w:kern w:val="0"/>
          <w:lang w:eastAsia="nb-NO"/>
          <w14:ligatures w14:val="none"/>
        </w:rPr>
        <w:t>slektsprosjekter</w:t>
      </w:r>
      <w:proofErr w:type="spellEnd"/>
      <w:r w:rsidRPr="00A65C94">
        <w:rPr>
          <w:rFonts w:ascii="Arial" w:eastAsia="Times New Roman" w:hAnsi="Arial" w:cs="Arial"/>
          <w:b/>
          <w:bCs/>
          <w:kern w:val="0"/>
          <w:lang w:eastAsia="nb-NO"/>
          <w14:ligatures w14:val="none"/>
        </w:rPr>
        <w:t xml:space="preserve"> som viser at flere I1</w:t>
      </w:r>
      <w:r w:rsidRPr="00A65C94">
        <w:rPr>
          <w:rFonts w:ascii="Cambria Math" w:eastAsia="Times New Roman" w:hAnsi="Cambria Math" w:cs="Cambria Math"/>
          <w:b/>
          <w:bCs/>
          <w:kern w:val="0"/>
          <w:lang w:eastAsia="nb-NO"/>
          <w14:ligatures w14:val="none"/>
        </w:rPr>
        <w:t>‑</w:t>
      </w:r>
      <w:r w:rsidRPr="00A65C94">
        <w:rPr>
          <w:rFonts w:ascii="Arial" w:eastAsia="Times New Roman" w:hAnsi="Arial" w:cs="Arial"/>
          <w:b/>
          <w:bCs/>
          <w:kern w:val="0"/>
          <w:lang w:eastAsia="nb-NO"/>
          <w14:ligatures w14:val="none"/>
        </w:rPr>
        <w:t>linjer fulgte nordisk ekspansjon.</w:t>
      </w:r>
      <w:r w:rsidRPr="00A65C94">
        <w:rPr>
          <w:rFonts w:ascii="Arial" w:hAnsi="Arial" w:cs="Arial"/>
        </w:rPr>
        <w:t xml:space="preserve"> </w:t>
      </w:r>
      <w:r w:rsidRPr="00A65C94">
        <w:rPr>
          <w:rFonts w:ascii="Arial" w:eastAsia="Times New Roman" w:hAnsi="Arial" w:cs="Arial"/>
          <w:b/>
          <w:bCs/>
          <w:kern w:val="0"/>
          <w:lang w:eastAsia="nb-NO"/>
          <w14:ligatures w14:val="none"/>
        </w:rPr>
        <w:t>Flere undergrener av L22, som Z74 og enkelte Z63-varianter, er særlig vanlige i områder med dokumentert vikingbosetning.</w:t>
      </w:r>
    </w:p>
    <w:p w14:paraId="3F90F540" w14:textId="03EAE605" w:rsidR="00576976" w:rsidRPr="00A65C94" w:rsidRDefault="00576976" w:rsidP="00817AA3">
      <w:pPr>
        <w:spacing w:before="100" w:beforeAutospacing="1" w:after="100" w:afterAutospacing="1" w:line="240" w:lineRule="auto"/>
        <w:outlineLvl w:val="2"/>
        <w:rPr>
          <w:rFonts w:ascii="Arial" w:eastAsia="Times New Roman" w:hAnsi="Arial" w:cs="Arial"/>
          <w:b/>
          <w:bCs/>
          <w:kern w:val="0"/>
          <w:lang w:eastAsia="nb-NO"/>
          <w14:ligatures w14:val="none"/>
        </w:rPr>
      </w:pPr>
      <w:r w:rsidRPr="00A65C94">
        <w:rPr>
          <w:rFonts w:ascii="Arial" w:eastAsia="Times New Roman" w:hAnsi="Arial" w:cs="Arial"/>
          <w:b/>
          <w:bCs/>
          <w:kern w:val="0"/>
          <w:lang w:eastAsia="nb-NO"/>
          <w14:ligatures w14:val="none"/>
        </w:rPr>
        <w:t>Et tilsvarende mønster for østlig ekspansjon finnes i undergrenen I1</w:t>
      </w:r>
      <w:r w:rsidRPr="00A65C94">
        <w:rPr>
          <w:rFonts w:ascii="Cambria Math" w:eastAsia="Times New Roman" w:hAnsi="Cambria Math" w:cs="Cambria Math"/>
          <w:b/>
          <w:bCs/>
          <w:kern w:val="0"/>
          <w:lang w:eastAsia="nb-NO"/>
          <w14:ligatures w14:val="none"/>
        </w:rPr>
        <w:t>‑</w:t>
      </w:r>
      <w:r w:rsidRPr="00A65C94">
        <w:rPr>
          <w:rFonts w:ascii="Arial" w:eastAsia="Times New Roman" w:hAnsi="Arial" w:cs="Arial"/>
          <w:b/>
          <w:bCs/>
          <w:kern w:val="0"/>
          <w:lang w:eastAsia="nb-NO"/>
          <w14:ligatures w14:val="none"/>
        </w:rPr>
        <w:t>Z60, som opptrer i prøver fra baltiske og østlige områder.</w:t>
      </w:r>
      <w:r w:rsidRPr="00A65C94">
        <w:rPr>
          <w:rFonts w:ascii="Arial" w:hAnsi="Arial" w:cs="Arial"/>
        </w:rPr>
        <w:t xml:space="preserve"> </w:t>
      </w:r>
      <w:r w:rsidRPr="00A65C94">
        <w:rPr>
          <w:rFonts w:ascii="Arial" w:eastAsia="Times New Roman" w:hAnsi="Arial" w:cs="Arial"/>
          <w:b/>
          <w:bCs/>
          <w:kern w:val="0"/>
          <w:lang w:eastAsia="nb-NO"/>
          <w14:ligatures w14:val="none"/>
        </w:rPr>
        <w:t>Dette kan knyttes til både vikingtidens østhavsruter og tidligere germanske bevegelser mot øst.</w:t>
      </w:r>
    </w:p>
    <w:tbl>
      <w:tblPr>
        <w:tblStyle w:val="Tabellrutenett"/>
        <w:tblW w:w="10774" w:type="dxa"/>
        <w:tblInd w:w="-856" w:type="dxa"/>
        <w:tblLook w:val="04A0" w:firstRow="1" w:lastRow="0" w:firstColumn="1" w:lastColumn="0" w:noHBand="0" w:noVBand="1"/>
      </w:tblPr>
      <w:tblGrid>
        <w:gridCol w:w="10806"/>
      </w:tblGrid>
      <w:tr w:rsidR="00CC4B56" w14:paraId="61A350A8" w14:textId="77777777" w:rsidTr="00CC4B56">
        <w:tc>
          <w:tcPr>
            <w:tcW w:w="10774" w:type="dxa"/>
          </w:tcPr>
          <w:p w14:paraId="5584C5C1" w14:textId="490290DB" w:rsidR="00CC4B56" w:rsidRDefault="00CC4B56" w:rsidP="00C80FAF">
            <w:pPr>
              <w:pStyle w:val="NormalWeb"/>
              <w:rPr>
                <w:rFonts w:ascii="Arial" w:hAnsi="Arial" w:cs="Arial"/>
                <w:b/>
                <w:bCs/>
                <w:u w:val="single"/>
              </w:rPr>
            </w:pPr>
            <w:r>
              <w:rPr>
                <w:rFonts w:ascii="Arial" w:hAnsi="Arial" w:cs="Arial"/>
                <w:b/>
                <w:bCs/>
                <w:noProof/>
                <w:u w:val="single"/>
              </w:rPr>
              <w:drawing>
                <wp:inline distT="0" distB="0" distL="0" distR="0" wp14:anchorId="40FE1172" wp14:editId="3612C38A">
                  <wp:extent cx="6703348" cy="3168650"/>
                  <wp:effectExtent l="0" t="0" r="2540" b="0"/>
                  <wp:docPr id="1805858625"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709093" cy="3171366"/>
                          </a:xfrm>
                          <a:prstGeom prst="rect">
                            <a:avLst/>
                          </a:prstGeom>
                          <a:noFill/>
                        </pic:spPr>
                      </pic:pic>
                    </a:graphicData>
                  </a:graphic>
                </wp:inline>
              </w:drawing>
            </w:r>
          </w:p>
        </w:tc>
      </w:tr>
      <w:tr w:rsidR="00CC4B56" w14:paraId="0B3737A4" w14:textId="77777777" w:rsidTr="00CC4B56">
        <w:tc>
          <w:tcPr>
            <w:tcW w:w="10774" w:type="dxa"/>
          </w:tcPr>
          <w:p w14:paraId="515A2B2D" w14:textId="274C775D" w:rsidR="00CC4B56" w:rsidRDefault="00CC4B56" w:rsidP="00C80FAF">
            <w:pPr>
              <w:pStyle w:val="NormalWeb"/>
              <w:rPr>
                <w:rFonts w:ascii="Arial" w:hAnsi="Arial" w:cs="Arial"/>
                <w:b/>
                <w:bCs/>
                <w:u w:val="single"/>
              </w:rPr>
            </w:pPr>
            <w:r>
              <w:rPr>
                <w:rFonts w:ascii="Arial" w:hAnsi="Arial" w:cs="Arial"/>
                <w:b/>
                <w:bCs/>
                <w:noProof/>
                <w:u w:val="single"/>
              </w:rPr>
              <w:drawing>
                <wp:inline distT="0" distB="0" distL="0" distR="0" wp14:anchorId="5FE8AD67" wp14:editId="0D990C90">
                  <wp:extent cx="6723464" cy="3073400"/>
                  <wp:effectExtent l="0" t="0" r="1270" b="0"/>
                  <wp:docPr id="1524597210"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733262" cy="3077879"/>
                          </a:xfrm>
                          <a:prstGeom prst="rect">
                            <a:avLst/>
                          </a:prstGeom>
                          <a:noFill/>
                        </pic:spPr>
                      </pic:pic>
                    </a:graphicData>
                  </a:graphic>
                </wp:inline>
              </w:drawing>
            </w:r>
          </w:p>
        </w:tc>
      </w:tr>
    </w:tbl>
    <w:p w14:paraId="456C9EC1" w14:textId="77777777" w:rsidR="00CC4B56" w:rsidRPr="00B8426B" w:rsidRDefault="00CC4B56" w:rsidP="00C80FAF">
      <w:pPr>
        <w:pStyle w:val="NormalWeb"/>
        <w:rPr>
          <w:rFonts w:ascii="Arial" w:hAnsi="Arial" w:cs="Arial"/>
          <w:b/>
          <w:bCs/>
          <w:u w:val="single"/>
        </w:rPr>
      </w:pPr>
    </w:p>
    <w:tbl>
      <w:tblPr>
        <w:tblStyle w:val="Tabellrutenett"/>
        <w:tblW w:w="10206" w:type="dxa"/>
        <w:tblInd w:w="-572" w:type="dxa"/>
        <w:tblLook w:val="04A0" w:firstRow="1" w:lastRow="0" w:firstColumn="1" w:lastColumn="0" w:noHBand="0" w:noVBand="1"/>
      </w:tblPr>
      <w:tblGrid>
        <w:gridCol w:w="10326"/>
      </w:tblGrid>
      <w:tr w:rsidR="00576976" w14:paraId="6E461B20" w14:textId="77777777" w:rsidTr="0049069E">
        <w:tc>
          <w:tcPr>
            <w:tcW w:w="10206" w:type="dxa"/>
          </w:tcPr>
          <w:p w14:paraId="2008021F" w14:textId="00D3CC54" w:rsidR="00576976" w:rsidRDefault="00940235" w:rsidP="00C80FAF">
            <w:pPr>
              <w:pStyle w:val="NormalWeb"/>
            </w:pPr>
            <w:r>
              <w:rPr>
                <w:noProof/>
              </w:rPr>
              <w:drawing>
                <wp:inline distT="0" distB="0" distL="0" distR="0" wp14:anchorId="195815DF" wp14:editId="17AFB11A">
                  <wp:extent cx="6418414" cy="3359150"/>
                  <wp:effectExtent l="0" t="0" r="1905" b="0"/>
                  <wp:docPr id="549787504"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44872" cy="3372997"/>
                          </a:xfrm>
                          <a:prstGeom prst="rect">
                            <a:avLst/>
                          </a:prstGeom>
                          <a:noFill/>
                        </pic:spPr>
                      </pic:pic>
                    </a:graphicData>
                  </a:graphic>
                </wp:inline>
              </w:drawing>
            </w:r>
          </w:p>
        </w:tc>
      </w:tr>
      <w:tr w:rsidR="00576976" w14:paraId="1180202D" w14:textId="77777777" w:rsidTr="0049069E">
        <w:tc>
          <w:tcPr>
            <w:tcW w:w="10206" w:type="dxa"/>
          </w:tcPr>
          <w:p w14:paraId="128B9FDA" w14:textId="0282338F" w:rsidR="00576976" w:rsidRDefault="00940235" w:rsidP="00C80FAF">
            <w:pPr>
              <w:pStyle w:val="NormalWeb"/>
            </w:pPr>
            <w:r>
              <w:rPr>
                <w:noProof/>
              </w:rPr>
              <w:drawing>
                <wp:inline distT="0" distB="0" distL="0" distR="0" wp14:anchorId="56F7E7E5" wp14:editId="304B720B">
                  <wp:extent cx="6394450" cy="3536964"/>
                  <wp:effectExtent l="0" t="0" r="6350" b="6350"/>
                  <wp:docPr id="462940348"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20220" cy="3551218"/>
                          </a:xfrm>
                          <a:prstGeom prst="rect">
                            <a:avLst/>
                          </a:prstGeom>
                          <a:noFill/>
                        </pic:spPr>
                      </pic:pic>
                    </a:graphicData>
                  </a:graphic>
                </wp:inline>
              </w:drawing>
            </w:r>
          </w:p>
        </w:tc>
      </w:tr>
    </w:tbl>
    <w:p w14:paraId="6022B39E" w14:textId="77777777" w:rsidR="00764848" w:rsidRDefault="00764848" w:rsidP="000B204B">
      <w:pPr>
        <w:spacing w:before="100" w:beforeAutospacing="1" w:after="100" w:afterAutospacing="1" w:line="240" w:lineRule="auto"/>
        <w:outlineLvl w:val="2"/>
        <w:rPr>
          <w:rFonts w:ascii="Times New Roman" w:eastAsia="Times New Roman" w:hAnsi="Times New Roman" w:cs="Times New Roman"/>
          <w:b/>
          <w:bCs/>
          <w:kern w:val="0"/>
          <w:lang w:eastAsia="nb-NO"/>
          <w14:ligatures w14:val="none"/>
        </w:rPr>
      </w:pPr>
    </w:p>
    <w:p w14:paraId="51D86E92" w14:textId="76AA0102" w:rsidR="000B204B" w:rsidRPr="00CC4B56" w:rsidRDefault="000B204B" w:rsidP="000B204B">
      <w:pPr>
        <w:spacing w:before="100" w:beforeAutospacing="1" w:after="100" w:afterAutospacing="1" w:line="240" w:lineRule="auto"/>
        <w:outlineLvl w:val="2"/>
        <w:rPr>
          <w:rFonts w:ascii="Arial" w:eastAsia="Times New Roman" w:hAnsi="Arial" w:cs="Arial"/>
          <w:b/>
          <w:bCs/>
          <w:kern w:val="0"/>
          <w:u w:val="single"/>
          <w:lang w:eastAsia="nb-NO"/>
          <w14:ligatures w14:val="none"/>
        </w:rPr>
      </w:pPr>
      <w:r w:rsidRPr="00CC4B56">
        <w:rPr>
          <w:rFonts w:ascii="Arial" w:eastAsia="Times New Roman" w:hAnsi="Arial" w:cs="Arial"/>
          <w:b/>
          <w:bCs/>
          <w:kern w:val="0"/>
          <w:u w:val="single"/>
          <w:lang w:eastAsia="nb-NO"/>
          <w14:ligatures w14:val="none"/>
        </w:rPr>
        <w:t>Kjente menn med Y-</w:t>
      </w:r>
      <w:proofErr w:type="spellStart"/>
      <w:r w:rsidRPr="00CC4B56">
        <w:rPr>
          <w:rFonts w:ascii="Arial" w:eastAsia="Times New Roman" w:hAnsi="Arial" w:cs="Arial"/>
          <w:b/>
          <w:bCs/>
          <w:kern w:val="0"/>
          <w:u w:val="single"/>
          <w:lang w:eastAsia="nb-NO"/>
          <w14:ligatures w14:val="none"/>
        </w:rPr>
        <w:t>haplogruppe</w:t>
      </w:r>
      <w:proofErr w:type="spellEnd"/>
      <w:r w:rsidRPr="00CC4B56">
        <w:rPr>
          <w:rFonts w:ascii="Arial" w:eastAsia="Times New Roman" w:hAnsi="Arial" w:cs="Arial"/>
          <w:b/>
          <w:bCs/>
          <w:kern w:val="0"/>
          <w:u w:val="single"/>
          <w:lang w:eastAsia="nb-NO"/>
          <w14:ligatures w14:val="none"/>
        </w:rPr>
        <w:t xml:space="preserve"> I1</w:t>
      </w:r>
    </w:p>
    <w:p w14:paraId="7716CAA6" w14:textId="77777777" w:rsidR="000B204B" w:rsidRPr="00CC4B56" w:rsidRDefault="000B204B" w:rsidP="00CD0583">
      <w:pPr>
        <w:numPr>
          <w:ilvl w:val="0"/>
          <w:numId w:val="12"/>
        </w:numPr>
        <w:spacing w:before="100" w:beforeAutospacing="1" w:after="100" w:afterAutospacing="1" w:line="240" w:lineRule="auto"/>
        <w:rPr>
          <w:rFonts w:ascii="Arial" w:eastAsia="Times New Roman" w:hAnsi="Arial" w:cs="Arial"/>
          <w:b/>
          <w:bCs/>
          <w:kern w:val="0"/>
          <w:lang w:eastAsia="nb-NO"/>
          <w14:ligatures w14:val="none"/>
        </w:rPr>
      </w:pPr>
      <w:r w:rsidRPr="00CC4B56">
        <w:rPr>
          <w:rFonts w:ascii="Arial" w:eastAsia="Times New Roman" w:hAnsi="Arial" w:cs="Arial"/>
          <w:b/>
          <w:bCs/>
          <w:kern w:val="0"/>
          <w:lang w:eastAsia="nb-NO"/>
          <w14:ligatures w14:val="none"/>
        </w:rPr>
        <w:t xml:space="preserve">Birger Jarl – Svensk rikssamler og stamfar til det svenske kongehuset – DNA fra graven analysert i Sverige viser </w:t>
      </w:r>
      <w:proofErr w:type="spellStart"/>
      <w:r w:rsidRPr="00CC4B56">
        <w:rPr>
          <w:rFonts w:ascii="Arial" w:eastAsia="Times New Roman" w:hAnsi="Arial" w:cs="Arial"/>
          <w:b/>
          <w:bCs/>
          <w:kern w:val="0"/>
          <w:lang w:eastAsia="nb-NO"/>
          <w14:ligatures w14:val="none"/>
        </w:rPr>
        <w:t>haplogruppe</w:t>
      </w:r>
      <w:proofErr w:type="spellEnd"/>
      <w:r w:rsidRPr="00CC4B56">
        <w:rPr>
          <w:rFonts w:ascii="Arial" w:eastAsia="Times New Roman" w:hAnsi="Arial" w:cs="Arial"/>
          <w:b/>
          <w:bCs/>
          <w:kern w:val="0"/>
          <w:lang w:eastAsia="nb-NO"/>
          <w14:ligatures w14:val="none"/>
        </w:rPr>
        <w:t xml:space="preserve"> I1</w:t>
      </w:r>
    </w:p>
    <w:p w14:paraId="40694CEC" w14:textId="77777777" w:rsidR="000B204B" w:rsidRPr="00CC4B56" w:rsidRDefault="000B204B" w:rsidP="00CD0583">
      <w:pPr>
        <w:numPr>
          <w:ilvl w:val="0"/>
          <w:numId w:val="12"/>
        </w:numPr>
        <w:spacing w:before="100" w:beforeAutospacing="1" w:after="100" w:afterAutospacing="1" w:line="240" w:lineRule="auto"/>
        <w:rPr>
          <w:rFonts w:ascii="Arial" w:eastAsia="Times New Roman" w:hAnsi="Arial" w:cs="Arial"/>
          <w:b/>
          <w:bCs/>
          <w:kern w:val="0"/>
          <w:lang w:eastAsia="nb-NO"/>
          <w14:ligatures w14:val="none"/>
        </w:rPr>
      </w:pPr>
      <w:r w:rsidRPr="00CC4B56">
        <w:rPr>
          <w:rFonts w:ascii="Arial" w:eastAsia="Times New Roman" w:hAnsi="Arial" w:cs="Arial"/>
          <w:b/>
          <w:bCs/>
          <w:kern w:val="0"/>
          <w:lang w:eastAsia="nb-NO"/>
          <w14:ligatures w14:val="none"/>
        </w:rPr>
        <w:t xml:space="preserve">Lev Tolstoj – Russisk forfatter (1828–1910) – </w:t>
      </w:r>
      <w:proofErr w:type="spellStart"/>
      <w:r w:rsidRPr="00CC4B56">
        <w:rPr>
          <w:rFonts w:ascii="Arial" w:eastAsia="Times New Roman" w:hAnsi="Arial" w:cs="Arial"/>
          <w:b/>
          <w:bCs/>
          <w:kern w:val="0"/>
          <w:lang w:eastAsia="nb-NO"/>
          <w14:ligatures w14:val="none"/>
        </w:rPr>
        <w:t>Haplogruppe</w:t>
      </w:r>
      <w:proofErr w:type="spellEnd"/>
      <w:r w:rsidRPr="00CC4B56">
        <w:rPr>
          <w:rFonts w:ascii="Arial" w:eastAsia="Times New Roman" w:hAnsi="Arial" w:cs="Arial"/>
          <w:b/>
          <w:bCs/>
          <w:kern w:val="0"/>
          <w:lang w:eastAsia="nb-NO"/>
          <w14:ligatures w14:val="none"/>
        </w:rPr>
        <w:t xml:space="preserve"> I1 bekreftet via etterkommere</w:t>
      </w:r>
    </w:p>
    <w:p w14:paraId="22B8D513" w14:textId="77777777" w:rsidR="000B204B" w:rsidRPr="00CC4B56" w:rsidRDefault="000B204B" w:rsidP="00CD0583">
      <w:pPr>
        <w:numPr>
          <w:ilvl w:val="0"/>
          <w:numId w:val="12"/>
        </w:numPr>
        <w:spacing w:before="100" w:beforeAutospacing="1" w:after="100" w:afterAutospacing="1" w:line="240" w:lineRule="auto"/>
        <w:rPr>
          <w:rFonts w:ascii="Arial" w:eastAsia="Times New Roman" w:hAnsi="Arial" w:cs="Arial"/>
          <w:b/>
          <w:bCs/>
          <w:kern w:val="0"/>
          <w:lang w:eastAsia="nb-NO"/>
          <w14:ligatures w14:val="none"/>
        </w:rPr>
      </w:pPr>
      <w:r w:rsidRPr="00CC4B56">
        <w:rPr>
          <w:rFonts w:ascii="Arial" w:eastAsia="Times New Roman" w:hAnsi="Arial" w:cs="Arial"/>
          <w:b/>
          <w:bCs/>
          <w:kern w:val="0"/>
          <w:lang w:eastAsia="nb-NO"/>
          <w14:ligatures w14:val="none"/>
        </w:rPr>
        <w:lastRenderedPageBreak/>
        <w:t xml:space="preserve">Charles Darwin – Naturforsker og evolusjonsteoretiker – Etterkommerlinje testet med </w:t>
      </w:r>
      <w:proofErr w:type="spellStart"/>
      <w:r w:rsidRPr="00CC4B56">
        <w:rPr>
          <w:rFonts w:ascii="Arial" w:eastAsia="Times New Roman" w:hAnsi="Arial" w:cs="Arial"/>
          <w:b/>
          <w:bCs/>
          <w:kern w:val="0"/>
          <w:lang w:eastAsia="nb-NO"/>
          <w14:ligatures w14:val="none"/>
        </w:rPr>
        <w:t>haplogruppe</w:t>
      </w:r>
      <w:proofErr w:type="spellEnd"/>
      <w:r w:rsidRPr="00CC4B56">
        <w:rPr>
          <w:rFonts w:ascii="Arial" w:eastAsia="Times New Roman" w:hAnsi="Arial" w:cs="Arial"/>
          <w:b/>
          <w:bCs/>
          <w:kern w:val="0"/>
          <w:lang w:eastAsia="nb-NO"/>
          <w14:ligatures w14:val="none"/>
        </w:rPr>
        <w:t xml:space="preserve"> I1</w:t>
      </w:r>
    </w:p>
    <w:p w14:paraId="27D2FD7D" w14:textId="77777777" w:rsidR="000B204B" w:rsidRPr="00CC4B56" w:rsidRDefault="000B204B" w:rsidP="00CD0583">
      <w:pPr>
        <w:numPr>
          <w:ilvl w:val="0"/>
          <w:numId w:val="12"/>
        </w:numPr>
        <w:spacing w:before="100" w:beforeAutospacing="1" w:after="100" w:afterAutospacing="1" w:line="240" w:lineRule="auto"/>
        <w:rPr>
          <w:rFonts w:ascii="Arial" w:eastAsia="Times New Roman" w:hAnsi="Arial" w:cs="Arial"/>
          <w:b/>
          <w:bCs/>
          <w:kern w:val="0"/>
          <w:lang w:eastAsia="nb-NO"/>
          <w14:ligatures w14:val="none"/>
        </w:rPr>
      </w:pPr>
      <w:r w:rsidRPr="00CC4B56">
        <w:rPr>
          <w:rFonts w:ascii="Arial" w:eastAsia="Times New Roman" w:hAnsi="Arial" w:cs="Arial"/>
          <w:b/>
          <w:bCs/>
          <w:kern w:val="0"/>
          <w:lang w:eastAsia="nb-NO"/>
          <w14:ligatures w14:val="none"/>
        </w:rPr>
        <w:t xml:space="preserve">Ernest Hemingway – Amerikansk forfatter – </w:t>
      </w:r>
      <w:proofErr w:type="spellStart"/>
      <w:r w:rsidRPr="00CC4B56">
        <w:rPr>
          <w:rFonts w:ascii="Arial" w:eastAsia="Times New Roman" w:hAnsi="Arial" w:cs="Arial"/>
          <w:b/>
          <w:bCs/>
          <w:kern w:val="0"/>
          <w:lang w:eastAsia="nb-NO"/>
          <w14:ligatures w14:val="none"/>
        </w:rPr>
        <w:t>Haplogruppe</w:t>
      </w:r>
      <w:proofErr w:type="spellEnd"/>
      <w:r w:rsidRPr="00CC4B56">
        <w:rPr>
          <w:rFonts w:ascii="Arial" w:eastAsia="Times New Roman" w:hAnsi="Arial" w:cs="Arial"/>
          <w:b/>
          <w:bCs/>
          <w:kern w:val="0"/>
          <w:lang w:eastAsia="nb-NO"/>
          <w14:ligatures w14:val="none"/>
        </w:rPr>
        <w:t xml:space="preserve"> I1 identifisert via slektslinje</w:t>
      </w:r>
    </w:p>
    <w:p w14:paraId="6453781A" w14:textId="77777777" w:rsidR="000B204B" w:rsidRPr="00CC4B56" w:rsidRDefault="000B204B" w:rsidP="00CD0583">
      <w:pPr>
        <w:numPr>
          <w:ilvl w:val="0"/>
          <w:numId w:val="12"/>
        </w:numPr>
        <w:spacing w:before="100" w:beforeAutospacing="1" w:after="100" w:afterAutospacing="1" w:line="240" w:lineRule="auto"/>
        <w:rPr>
          <w:rFonts w:ascii="Arial" w:eastAsia="Times New Roman" w:hAnsi="Arial" w:cs="Arial"/>
          <w:b/>
          <w:bCs/>
          <w:kern w:val="0"/>
          <w:lang w:eastAsia="nb-NO"/>
          <w14:ligatures w14:val="none"/>
        </w:rPr>
      </w:pPr>
      <w:r w:rsidRPr="00CC4B56">
        <w:rPr>
          <w:rFonts w:ascii="Arial" w:eastAsia="Times New Roman" w:hAnsi="Arial" w:cs="Arial"/>
          <w:b/>
          <w:bCs/>
          <w:kern w:val="0"/>
          <w:lang w:eastAsia="nb-NO"/>
          <w14:ligatures w14:val="none"/>
        </w:rPr>
        <w:t xml:space="preserve">Thomas Jefferson </w:t>
      </w:r>
      <w:r w:rsidRPr="00CC4B56">
        <w:rPr>
          <w:rFonts w:ascii="Arial" w:eastAsia="Times New Roman" w:hAnsi="Arial" w:cs="Arial"/>
          <w:b/>
          <w:bCs/>
          <w:i/>
          <w:iCs/>
          <w:kern w:val="0"/>
          <w:lang w:eastAsia="nb-NO"/>
          <w14:ligatures w14:val="none"/>
        </w:rPr>
        <w:t>(uoffisiell linje)</w:t>
      </w:r>
      <w:r w:rsidRPr="00CC4B56">
        <w:rPr>
          <w:rFonts w:ascii="Arial" w:eastAsia="Times New Roman" w:hAnsi="Arial" w:cs="Arial"/>
          <w:b/>
          <w:bCs/>
          <w:kern w:val="0"/>
          <w:lang w:eastAsia="nb-NO"/>
          <w14:ligatures w14:val="none"/>
        </w:rPr>
        <w:t xml:space="preserve"> – USAs 3. president – En gren av Jefferson-familien viser </w:t>
      </w:r>
      <w:proofErr w:type="spellStart"/>
      <w:r w:rsidRPr="00CC4B56">
        <w:rPr>
          <w:rFonts w:ascii="Arial" w:eastAsia="Times New Roman" w:hAnsi="Arial" w:cs="Arial"/>
          <w:b/>
          <w:bCs/>
          <w:kern w:val="0"/>
          <w:lang w:eastAsia="nb-NO"/>
          <w14:ligatures w14:val="none"/>
        </w:rPr>
        <w:t>haplogruppe</w:t>
      </w:r>
      <w:proofErr w:type="spellEnd"/>
      <w:r w:rsidRPr="00CC4B56">
        <w:rPr>
          <w:rFonts w:ascii="Arial" w:eastAsia="Times New Roman" w:hAnsi="Arial" w:cs="Arial"/>
          <w:b/>
          <w:bCs/>
          <w:kern w:val="0"/>
          <w:lang w:eastAsia="nb-NO"/>
          <w14:ligatures w14:val="none"/>
        </w:rPr>
        <w:t xml:space="preserve"> I1</w:t>
      </w:r>
    </w:p>
    <w:p w14:paraId="71337986" w14:textId="77777777" w:rsidR="000B204B" w:rsidRPr="00CC4B56" w:rsidRDefault="000B204B" w:rsidP="00CD0583">
      <w:pPr>
        <w:numPr>
          <w:ilvl w:val="0"/>
          <w:numId w:val="12"/>
        </w:numPr>
        <w:spacing w:before="100" w:beforeAutospacing="1" w:after="100" w:afterAutospacing="1" w:line="240" w:lineRule="auto"/>
        <w:rPr>
          <w:rFonts w:ascii="Arial" w:eastAsia="Times New Roman" w:hAnsi="Arial" w:cs="Arial"/>
          <w:b/>
          <w:bCs/>
          <w:kern w:val="0"/>
          <w:lang w:eastAsia="nb-NO"/>
          <w14:ligatures w14:val="none"/>
        </w:rPr>
      </w:pPr>
      <w:r w:rsidRPr="00CC4B56">
        <w:rPr>
          <w:rFonts w:ascii="Arial" w:eastAsia="Times New Roman" w:hAnsi="Arial" w:cs="Arial"/>
          <w:b/>
          <w:bCs/>
          <w:kern w:val="0"/>
          <w:lang w:eastAsia="nb-NO"/>
          <w14:ligatures w14:val="none"/>
        </w:rPr>
        <w:t xml:space="preserve">Joseph Smith – Grunnlegger av Jesu Kristi Kirke av Siste Dagers Hellige – </w:t>
      </w:r>
      <w:proofErr w:type="spellStart"/>
      <w:r w:rsidRPr="00CC4B56">
        <w:rPr>
          <w:rFonts w:ascii="Arial" w:eastAsia="Times New Roman" w:hAnsi="Arial" w:cs="Arial"/>
          <w:b/>
          <w:bCs/>
          <w:kern w:val="0"/>
          <w:lang w:eastAsia="nb-NO"/>
          <w14:ligatures w14:val="none"/>
        </w:rPr>
        <w:t>Haplogruppe</w:t>
      </w:r>
      <w:proofErr w:type="spellEnd"/>
      <w:r w:rsidRPr="00CC4B56">
        <w:rPr>
          <w:rFonts w:ascii="Arial" w:eastAsia="Times New Roman" w:hAnsi="Arial" w:cs="Arial"/>
          <w:b/>
          <w:bCs/>
          <w:kern w:val="0"/>
          <w:lang w:eastAsia="nb-NO"/>
          <w14:ligatures w14:val="none"/>
        </w:rPr>
        <w:t xml:space="preserve"> I1 bekreftet via etterkommere</w:t>
      </w:r>
    </w:p>
    <w:p w14:paraId="5ECA0217" w14:textId="77777777" w:rsidR="000B204B" w:rsidRPr="00CC4B56" w:rsidRDefault="000B204B" w:rsidP="00CD0583">
      <w:pPr>
        <w:numPr>
          <w:ilvl w:val="0"/>
          <w:numId w:val="12"/>
        </w:numPr>
        <w:spacing w:before="100" w:beforeAutospacing="1" w:after="100" w:afterAutospacing="1" w:line="240" w:lineRule="auto"/>
        <w:rPr>
          <w:rFonts w:ascii="Arial" w:eastAsia="Times New Roman" w:hAnsi="Arial" w:cs="Arial"/>
          <w:b/>
          <w:bCs/>
          <w:kern w:val="0"/>
          <w:lang w:eastAsia="nb-NO"/>
          <w14:ligatures w14:val="none"/>
        </w:rPr>
      </w:pPr>
      <w:r w:rsidRPr="00CC4B56">
        <w:rPr>
          <w:rFonts w:ascii="Arial" w:eastAsia="Times New Roman" w:hAnsi="Arial" w:cs="Arial"/>
          <w:b/>
          <w:bCs/>
          <w:kern w:val="0"/>
          <w:lang w:eastAsia="nb-NO"/>
          <w14:ligatures w14:val="none"/>
        </w:rPr>
        <w:t xml:space="preserve">James K. </w:t>
      </w:r>
      <w:proofErr w:type="spellStart"/>
      <w:r w:rsidRPr="00CC4B56">
        <w:rPr>
          <w:rFonts w:ascii="Arial" w:eastAsia="Times New Roman" w:hAnsi="Arial" w:cs="Arial"/>
          <w:b/>
          <w:bCs/>
          <w:kern w:val="0"/>
          <w:lang w:eastAsia="nb-NO"/>
          <w14:ligatures w14:val="none"/>
        </w:rPr>
        <w:t>Polk</w:t>
      </w:r>
      <w:proofErr w:type="spellEnd"/>
      <w:r w:rsidRPr="00CC4B56">
        <w:rPr>
          <w:rFonts w:ascii="Arial" w:eastAsia="Times New Roman" w:hAnsi="Arial" w:cs="Arial"/>
          <w:b/>
          <w:bCs/>
          <w:kern w:val="0"/>
          <w:lang w:eastAsia="nb-NO"/>
          <w14:ligatures w14:val="none"/>
        </w:rPr>
        <w:t xml:space="preserve"> – USAs 11. president – </w:t>
      </w:r>
      <w:proofErr w:type="spellStart"/>
      <w:r w:rsidRPr="00CC4B56">
        <w:rPr>
          <w:rFonts w:ascii="Arial" w:eastAsia="Times New Roman" w:hAnsi="Arial" w:cs="Arial"/>
          <w:b/>
          <w:bCs/>
          <w:kern w:val="0"/>
          <w:lang w:eastAsia="nb-NO"/>
          <w14:ligatures w14:val="none"/>
        </w:rPr>
        <w:t>Haplogruppe</w:t>
      </w:r>
      <w:proofErr w:type="spellEnd"/>
      <w:r w:rsidRPr="00CC4B56">
        <w:rPr>
          <w:rFonts w:ascii="Arial" w:eastAsia="Times New Roman" w:hAnsi="Arial" w:cs="Arial"/>
          <w:b/>
          <w:bCs/>
          <w:kern w:val="0"/>
          <w:lang w:eastAsia="nb-NO"/>
          <w14:ligatures w14:val="none"/>
        </w:rPr>
        <w:t xml:space="preserve"> I1 via genealogisk testing</w:t>
      </w:r>
    </w:p>
    <w:p w14:paraId="06BF024D" w14:textId="77777777" w:rsidR="000B204B" w:rsidRPr="00CC4B56" w:rsidRDefault="000B204B" w:rsidP="00CD0583">
      <w:pPr>
        <w:numPr>
          <w:ilvl w:val="0"/>
          <w:numId w:val="12"/>
        </w:numPr>
        <w:spacing w:before="100" w:beforeAutospacing="1" w:after="100" w:afterAutospacing="1" w:line="240" w:lineRule="auto"/>
        <w:rPr>
          <w:rFonts w:ascii="Arial" w:eastAsia="Times New Roman" w:hAnsi="Arial" w:cs="Arial"/>
          <w:b/>
          <w:bCs/>
          <w:kern w:val="0"/>
          <w:lang w:eastAsia="nb-NO"/>
          <w14:ligatures w14:val="none"/>
        </w:rPr>
      </w:pPr>
      <w:r w:rsidRPr="00CC4B56">
        <w:rPr>
          <w:rFonts w:ascii="Arial" w:eastAsia="Times New Roman" w:hAnsi="Arial" w:cs="Arial"/>
          <w:b/>
          <w:bCs/>
          <w:kern w:val="0"/>
          <w:lang w:eastAsia="nb-NO"/>
          <w14:ligatures w14:val="none"/>
        </w:rPr>
        <w:t xml:space="preserve">Alexander Hamilton </w:t>
      </w:r>
      <w:r w:rsidRPr="00CC4B56">
        <w:rPr>
          <w:rFonts w:ascii="Arial" w:eastAsia="Times New Roman" w:hAnsi="Arial" w:cs="Arial"/>
          <w:b/>
          <w:bCs/>
          <w:i/>
          <w:iCs/>
          <w:kern w:val="0"/>
          <w:lang w:eastAsia="nb-NO"/>
          <w14:ligatures w14:val="none"/>
        </w:rPr>
        <w:t>(kontroversielt)</w:t>
      </w:r>
      <w:r w:rsidRPr="00CC4B56">
        <w:rPr>
          <w:rFonts w:ascii="Arial" w:eastAsia="Times New Roman" w:hAnsi="Arial" w:cs="Arial"/>
          <w:b/>
          <w:bCs/>
          <w:kern w:val="0"/>
          <w:lang w:eastAsia="nb-NO"/>
          <w14:ligatures w14:val="none"/>
        </w:rPr>
        <w:t xml:space="preserve"> – Amerikansk politiker og grunnlovsfader – </w:t>
      </w:r>
      <w:proofErr w:type="spellStart"/>
      <w:r w:rsidRPr="00CC4B56">
        <w:rPr>
          <w:rFonts w:ascii="Arial" w:eastAsia="Times New Roman" w:hAnsi="Arial" w:cs="Arial"/>
          <w:b/>
          <w:bCs/>
          <w:kern w:val="0"/>
          <w:lang w:eastAsia="nb-NO"/>
          <w14:ligatures w14:val="none"/>
        </w:rPr>
        <w:t>Slektstradisjon</w:t>
      </w:r>
      <w:proofErr w:type="spellEnd"/>
      <w:r w:rsidRPr="00CC4B56">
        <w:rPr>
          <w:rFonts w:ascii="Arial" w:eastAsia="Times New Roman" w:hAnsi="Arial" w:cs="Arial"/>
          <w:b/>
          <w:bCs/>
          <w:kern w:val="0"/>
          <w:lang w:eastAsia="nb-NO"/>
          <w14:ligatures w14:val="none"/>
        </w:rPr>
        <w:t xml:space="preserve"> og genealogisk modellering antyder I1</w:t>
      </w:r>
    </w:p>
    <w:p w14:paraId="68C8048F" w14:textId="77777777" w:rsidR="000B204B" w:rsidRPr="00CC4B56" w:rsidRDefault="000B204B" w:rsidP="00CD0583">
      <w:pPr>
        <w:numPr>
          <w:ilvl w:val="0"/>
          <w:numId w:val="12"/>
        </w:numPr>
        <w:spacing w:before="100" w:beforeAutospacing="1" w:after="100" w:afterAutospacing="1" w:line="240" w:lineRule="auto"/>
        <w:rPr>
          <w:rFonts w:ascii="Arial" w:eastAsia="Times New Roman" w:hAnsi="Arial" w:cs="Arial"/>
          <w:b/>
          <w:bCs/>
          <w:kern w:val="0"/>
          <w:lang w:eastAsia="nb-NO"/>
          <w14:ligatures w14:val="none"/>
        </w:rPr>
      </w:pPr>
      <w:r w:rsidRPr="00CC4B56">
        <w:rPr>
          <w:rFonts w:ascii="Arial" w:eastAsia="Times New Roman" w:hAnsi="Arial" w:cs="Arial"/>
          <w:b/>
          <w:bCs/>
          <w:kern w:val="0"/>
          <w:lang w:eastAsia="nb-NO"/>
          <w14:ligatures w14:val="none"/>
        </w:rPr>
        <w:t xml:space="preserve">Edward I av England </w:t>
      </w:r>
      <w:r w:rsidRPr="00CC4B56">
        <w:rPr>
          <w:rFonts w:ascii="Arial" w:eastAsia="Times New Roman" w:hAnsi="Arial" w:cs="Arial"/>
          <w:b/>
          <w:bCs/>
          <w:i/>
          <w:iCs/>
          <w:kern w:val="0"/>
          <w:lang w:eastAsia="nb-NO"/>
          <w14:ligatures w14:val="none"/>
        </w:rPr>
        <w:t>(hypotetisk)</w:t>
      </w:r>
      <w:r w:rsidRPr="00CC4B56">
        <w:rPr>
          <w:rFonts w:ascii="Arial" w:eastAsia="Times New Roman" w:hAnsi="Arial" w:cs="Arial"/>
          <w:b/>
          <w:bCs/>
          <w:kern w:val="0"/>
          <w:lang w:eastAsia="nb-NO"/>
          <w14:ligatures w14:val="none"/>
        </w:rPr>
        <w:t xml:space="preserve"> – </w:t>
      </w:r>
      <w:proofErr w:type="spellStart"/>
      <w:r w:rsidRPr="00CC4B56">
        <w:rPr>
          <w:rFonts w:ascii="Arial" w:eastAsia="Times New Roman" w:hAnsi="Arial" w:cs="Arial"/>
          <w:b/>
          <w:bCs/>
          <w:kern w:val="0"/>
          <w:lang w:eastAsia="nb-NO"/>
          <w14:ligatures w14:val="none"/>
        </w:rPr>
        <w:t>Middelalderkonge</w:t>
      </w:r>
      <w:proofErr w:type="spellEnd"/>
      <w:r w:rsidRPr="00CC4B56">
        <w:rPr>
          <w:rFonts w:ascii="Arial" w:eastAsia="Times New Roman" w:hAnsi="Arial" w:cs="Arial"/>
          <w:b/>
          <w:bCs/>
          <w:kern w:val="0"/>
          <w:lang w:eastAsia="nb-NO"/>
          <w14:ligatures w14:val="none"/>
        </w:rPr>
        <w:t xml:space="preserve"> av England – </w:t>
      </w:r>
      <w:proofErr w:type="spellStart"/>
      <w:r w:rsidRPr="00CC4B56">
        <w:rPr>
          <w:rFonts w:ascii="Arial" w:eastAsia="Times New Roman" w:hAnsi="Arial" w:cs="Arial"/>
          <w:b/>
          <w:bCs/>
          <w:kern w:val="0"/>
          <w:lang w:eastAsia="nb-NO"/>
          <w14:ligatures w14:val="none"/>
        </w:rPr>
        <w:t>Slektstradisjon</w:t>
      </w:r>
      <w:proofErr w:type="spellEnd"/>
      <w:r w:rsidRPr="00CC4B56">
        <w:rPr>
          <w:rFonts w:ascii="Arial" w:eastAsia="Times New Roman" w:hAnsi="Arial" w:cs="Arial"/>
          <w:b/>
          <w:bCs/>
          <w:kern w:val="0"/>
          <w:lang w:eastAsia="nb-NO"/>
          <w14:ligatures w14:val="none"/>
        </w:rPr>
        <w:t xml:space="preserve"> og modellering antyder I1</w:t>
      </w:r>
    </w:p>
    <w:p w14:paraId="5C63D1D1" w14:textId="77777777" w:rsidR="000B204B" w:rsidRPr="00CC4B56" w:rsidRDefault="000B204B" w:rsidP="00CD0583">
      <w:pPr>
        <w:numPr>
          <w:ilvl w:val="0"/>
          <w:numId w:val="12"/>
        </w:numPr>
        <w:spacing w:before="100" w:beforeAutospacing="1" w:after="100" w:afterAutospacing="1" w:line="240" w:lineRule="auto"/>
        <w:rPr>
          <w:rFonts w:ascii="Arial" w:eastAsia="Times New Roman" w:hAnsi="Arial" w:cs="Arial"/>
          <w:b/>
          <w:bCs/>
          <w:kern w:val="0"/>
          <w:lang w:eastAsia="nb-NO"/>
          <w14:ligatures w14:val="none"/>
        </w:rPr>
      </w:pPr>
      <w:r w:rsidRPr="00CC4B56">
        <w:rPr>
          <w:rFonts w:ascii="Arial" w:eastAsia="Times New Roman" w:hAnsi="Arial" w:cs="Arial"/>
          <w:b/>
          <w:bCs/>
          <w:kern w:val="0"/>
          <w:lang w:eastAsia="nb-NO"/>
          <w14:ligatures w14:val="none"/>
        </w:rPr>
        <w:t xml:space="preserve">William Bradford – Guvernør i Plymouth-kolonien – </w:t>
      </w:r>
      <w:proofErr w:type="spellStart"/>
      <w:r w:rsidRPr="00CC4B56">
        <w:rPr>
          <w:rFonts w:ascii="Arial" w:eastAsia="Times New Roman" w:hAnsi="Arial" w:cs="Arial"/>
          <w:b/>
          <w:bCs/>
          <w:kern w:val="0"/>
          <w:lang w:eastAsia="nb-NO"/>
          <w14:ligatures w14:val="none"/>
        </w:rPr>
        <w:t>Haplogruppe</w:t>
      </w:r>
      <w:proofErr w:type="spellEnd"/>
      <w:r w:rsidRPr="00CC4B56">
        <w:rPr>
          <w:rFonts w:ascii="Arial" w:eastAsia="Times New Roman" w:hAnsi="Arial" w:cs="Arial"/>
          <w:b/>
          <w:bCs/>
          <w:kern w:val="0"/>
          <w:lang w:eastAsia="nb-NO"/>
          <w14:ligatures w14:val="none"/>
        </w:rPr>
        <w:t xml:space="preserve"> I1 bekreftet via etterkommere</w:t>
      </w:r>
    </w:p>
    <w:p w14:paraId="7C752008" w14:textId="77777777" w:rsidR="000B204B" w:rsidRPr="00CC4B56" w:rsidRDefault="000B204B" w:rsidP="00CD0583">
      <w:pPr>
        <w:numPr>
          <w:ilvl w:val="0"/>
          <w:numId w:val="12"/>
        </w:numPr>
        <w:spacing w:before="100" w:beforeAutospacing="1" w:after="100" w:afterAutospacing="1" w:line="240" w:lineRule="auto"/>
        <w:rPr>
          <w:rFonts w:ascii="Arial" w:eastAsia="Times New Roman" w:hAnsi="Arial" w:cs="Arial"/>
          <w:b/>
          <w:bCs/>
          <w:kern w:val="0"/>
          <w:lang w:eastAsia="nb-NO"/>
          <w14:ligatures w14:val="none"/>
        </w:rPr>
      </w:pPr>
      <w:r w:rsidRPr="00CC4B56">
        <w:rPr>
          <w:rFonts w:ascii="Arial" w:eastAsia="Times New Roman" w:hAnsi="Arial" w:cs="Arial"/>
          <w:b/>
          <w:bCs/>
          <w:kern w:val="0"/>
          <w:lang w:eastAsia="nb-NO"/>
          <w14:ligatures w14:val="none"/>
        </w:rPr>
        <w:t xml:space="preserve">John Adams </w:t>
      </w:r>
      <w:r w:rsidRPr="00CC4B56">
        <w:rPr>
          <w:rFonts w:ascii="Arial" w:eastAsia="Times New Roman" w:hAnsi="Arial" w:cs="Arial"/>
          <w:b/>
          <w:bCs/>
          <w:i/>
          <w:iCs/>
          <w:kern w:val="0"/>
          <w:lang w:eastAsia="nb-NO"/>
          <w14:ligatures w14:val="none"/>
        </w:rPr>
        <w:t>(usikker linje)</w:t>
      </w:r>
      <w:r w:rsidRPr="00CC4B56">
        <w:rPr>
          <w:rFonts w:ascii="Arial" w:eastAsia="Times New Roman" w:hAnsi="Arial" w:cs="Arial"/>
          <w:b/>
          <w:bCs/>
          <w:kern w:val="0"/>
          <w:lang w:eastAsia="nb-NO"/>
          <w14:ligatures w14:val="none"/>
        </w:rPr>
        <w:t xml:space="preserve"> – USAs 2. president – En slektslinje knyttet til I1, men ikke bekreftet fra levninger</w:t>
      </w:r>
    </w:p>
    <w:p w14:paraId="3AA53766" w14:textId="77777777" w:rsidR="00E50AC1" w:rsidRDefault="00E50AC1" w:rsidP="00E50AC1">
      <w:pPr>
        <w:rPr>
          <w:rFonts w:ascii="Arial" w:hAnsi="Arial" w:cs="Arial"/>
          <w:b/>
          <w:bCs/>
          <w:sz w:val="28"/>
          <w:szCs w:val="28"/>
          <w:u w:val="single"/>
        </w:rPr>
      </w:pPr>
      <w:bookmarkStart w:id="2" w:name="_Hlk216189600"/>
    </w:p>
    <w:p w14:paraId="1AF04310" w14:textId="264EDDF1" w:rsidR="00030CF4" w:rsidRPr="00E50AC1" w:rsidRDefault="00030CF4" w:rsidP="00E50AC1">
      <w:pPr>
        <w:rPr>
          <w:rFonts w:ascii="Arial" w:hAnsi="Arial" w:cs="Arial"/>
          <w:b/>
          <w:bCs/>
          <w:sz w:val="28"/>
          <w:szCs w:val="28"/>
          <w:u w:val="single"/>
        </w:rPr>
      </w:pPr>
      <w:r w:rsidRPr="00E50AC1">
        <w:rPr>
          <w:rFonts w:ascii="Arial" w:hAnsi="Arial" w:cs="Arial"/>
          <w:b/>
          <w:bCs/>
          <w:sz w:val="28"/>
          <w:szCs w:val="28"/>
          <w:u w:val="single"/>
        </w:rPr>
        <w:t>Y-</w:t>
      </w:r>
      <w:proofErr w:type="spellStart"/>
      <w:r w:rsidRPr="00E50AC1">
        <w:rPr>
          <w:rFonts w:ascii="Arial" w:hAnsi="Arial" w:cs="Arial"/>
          <w:b/>
          <w:bCs/>
          <w:sz w:val="28"/>
          <w:szCs w:val="28"/>
          <w:u w:val="single"/>
        </w:rPr>
        <w:t>haplogruppe</w:t>
      </w:r>
      <w:proofErr w:type="spellEnd"/>
      <w:r w:rsidRPr="00E50AC1">
        <w:rPr>
          <w:rFonts w:ascii="Arial" w:hAnsi="Arial" w:cs="Arial"/>
          <w:b/>
          <w:bCs/>
          <w:sz w:val="28"/>
          <w:szCs w:val="28"/>
          <w:u w:val="single"/>
        </w:rPr>
        <w:t xml:space="preserve"> R1a</w:t>
      </w:r>
    </w:p>
    <w:bookmarkEnd w:id="2"/>
    <w:p w14:paraId="0E497EFA" w14:textId="77777777" w:rsidR="00030CF4" w:rsidRPr="00E50AC1" w:rsidRDefault="00030CF4" w:rsidP="00030CF4">
      <w:pPr>
        <w:spacing w:before="100" w:beforeAutospacing="1" w:after="100" w:afterAutospacing="1" w:line="240" w:lineRule="auto"/>
        <w:rPr>
          <w:rFonts w:ascii="Arial" w:eastAsia="Times New Roman" w:hAnsi="Arial" w:cs="Arial"/>
          <w:b/>
          <w:bCs/>
          <w:kern w:val="0"/>
          <w:lang w:eastAsia="nb-NO"/>
          <w14:ligatures w14:val="none"/>
        </w:rPr>
      </w:pPr>
      <w:r w:rsidRPr="00E50AC1">
        <w:rPr>
          <w:rFonts w:ascii="Arial" w:eastAsia="Times New Roman" w:hAnsi="Arial" w:cs="Arial"/>
          <w:b/>
          <w:bCs/>
          <w:kern w:val="0"/>
          <w:lang w:eastAsia="nb-NO"/>
          <w14:ligatures w14:val="none"/>
        </w:rPr>
        <w:t>R1a er en stor og gammel farslinje (Y</w:t>
      </w:r>
      <w:r w:rsidRPr="00E50AC1">
        <w:rPr>
          <w:rFonts w:ascii="Arial" w:eastAsia="Times New Roman" w:hAnsi="Arial" w:cs="Arial"/>
          <w:b/>
          <w:bCs/>
          <w:kern w:val="0"/>
          <w:lang w:eastAsia="nb-NO"/>
          <w14:ligatures w14:val="none"/>
        </w:rPr>
        <w:noBreakHyphen/>
        <w:t>DNA) som har vært viktig i befolkningshistorien i store deler av Eurasia. Forskning på moderne og arkeologisk DNA viser at mange R1a</w:t>
      </w:r>
      <w:r w:rsidRPr="00E50AC1">
        <w:rPr>
          <w:rFonts w:ascii="Arial" w:eastAsia="Times New Roman" w:hAnsi="Arial" w:cs="Arial"/>
          <w:b/>
          <w:bCs/>
          <w:kern w:val="0"/>
          <w:lang w:eastAsia="nb-NO"/>
          <w14:ligatures w14:val="none"/>
        </w:rPr>
        <w:noBreakHyphen/>
        <w:t xml:space="preserve">grener henger sammen med store ekspansjoner i bronsealderen, der grupper med R1a spredte seg både vestover i Europa og østover mot Asia. Mange forskere kobler R1a til spredningen av indoeuropeiske språk, men dette er komplisert, fordi språk og gener kan spre seg i flere faser og gjennom ulike folk. Derfor bør vi være forsiktige med å trekke store historiske konklusjoner fra én </w:t>
      </w:r>
      <w:proofErr w:type="spellStart"/>
      <w:r w:rsidRPr="00E50AC1">
        <w:rPr>
          <w:rFonts w:ascii="Arial" w:eastAsia="Times New Roman" w:hAnsi="Arial" w:cs="Arial"/>
          <w:b/>
          <w:bCs/>
          <w:kern w:val="0"/>
          <w:lang w:eastAsia="nb-NO"/>
          <w14:ligatures w14:val="none"/>
        </w:rPr>
        <w:t>haplogruppe</w:t>
      </w:r>
      <w:proofErr w:type="spellEnd"/>
      <w:r w:rsidRPr="00E50AC1">
        <w:rPr>
          <w:rFonts w:ascii="Arial" w:eastAsia="Times New Roman" w:hAnsi="Arial" w:cs="Arial"/>
          <w:b/>
          <w:bCs/>
          <w:kern w:val="0"/>
          <w:lang w:eastAsia="nb-NO"/>
          <w14:ligatures w14:val="none"/>
        </w:rPr>
        <w:t xml:space="preserve"> alene.</w:t>
      </w:r>
    </w:p>
    <w:tbl>
      <w:tblPr>
        <w:tblStyle w:val="Tabellrutenett"/>
        <w:tblW w:w="10065" w:type="dxa"/>
        <w:tblInd w:w="-431" w:type="dxa"/>
        <w:tblLook w:val="04A0" w:firstRow="1" w:lastRow="0" w:firstColumn="1" w:lastColumn="0" w:noHBand="0" w:noVBand="1"/>
      </w:tblPr>
      <w:tblGrid>
        <w:gridCol w:w="10096"/>
      </w:tblGrid>
      <w:tr w:rsidR="00F854B1" w14:paraId="6AB8A283" w14:textId="77777777" w:rsidTr="00E50AC1">
        <w:tc>
          <w:tcPr>
            <w:tcW w:w="10065" w:type="dxa"/>
          </w:tcPr>
          <w:p w14:paraId="4BBB47A7" w14:textId="52276DBE" w:rsidR="00F854B1" w:rsidRDefault="00F854B1" w:rsidP="00030CF4">
            <w:pPr>
              <w:spacing w:before="100" w:beforeAutospacing="1" w:after="100" w:afterAutospacing="1"/>
              <w:rPr>
                <w:rFonts w:ascii="Times New Roman" w:eastAsia="Times New Roman" w:hAnsi="Times New Roman" w:cs="Times New Roman"/>
                <w:kern w:val="0"/>
                <w:lang w:eastAsia="nb-NO"/>
                <w14:ligatures w14:val="none"/>
              </w:rPr>
            </w:pPr>
            <w:r>
              <w:rPr>
                <w:rFonts w:ascii="Times New Roman" w:eastAsia="Times New Roman" w:hAnsi="Times New Roman" w:cs="Times New Roman"/>
                <w:noProof/>
                <w:kern w:val="0"/>
                <w:lang w:eastAsia="nb-NO"/>
                <w14:ligatures w14:val="none"/>
              </w:rPr>
              <w:drawing>
                <wp:inline distT="0" distB="0" distL="0" distR="0" wp14:anchorId="58D11216" wp14:editId="1613A628">
                  <wp:extent cx="6273800" cy="3018277"/>
                  <wp:effectExtent l="0" t="0" r="0" b="0"/>
                  <wp:docPr id="1223364019"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34847" cy="3047646"/>
                          </a:xfrm>
                          <a:prstGeom prst="rect">
                            <a:avLst/>
                          </a:prstGeom>
                          <a:noFill/>
                        </pic:spPr>
                      </pic:pic>
                    </a:graphicData>
                  </a:graphic>
                </wp:inline>
              </w:drawing>
            </w:r>
          </w:p>
        </w:tc>
      </w:tr>
      <w:tr w:rsidR="00F854B1" w14:paraId="466E8D11" w14:textId="77777777" w:rsidTr="00E50AC1">
        <w:tc>
          <w:tcPr>
            <w:tcW w:w="10065" w:type="dxa"/>
          </w:tcPr>
          <w:p w14:paraId="483F7B6B" w14:textId="5F9F457D" w:rsidR="00F854B1" w:rsidRPr="00E50AC1" w:rsidRDefault="00B360E7" w:rsidP="00030CF4">
            <w:pPr>
              <w:spacing w:before="100" w:beforeAutospacing="1" w:after="100" w:afterAutospacing="1"/>
              <w:rPr>
                <w:rFonts w:ascii="Arial" w:eastAsia="Times New Roman" w:hAnsi="Arial" w:cs="Arial"/>
                <w:b/>
                <w:bCs/>
                <w:kern w:val="0"/>
                <w:lang w:eastAsia="nb-NO"/>
                <w14:ligatures w14:val="none"/>
              </w:rPr>
            </w:pPr>
            <w:r w:rsidRPr="00E50AC1">
              <w:rPr>
                <w:rFonts w:ascii="Arial" w:eastAsia="Times New Roman" w:hAnsi="Arial" w:cs="Arial"/>
                <w:b/>
                <w:bCs/>
                <w:kern w:val="0"/>
                <w:lang w:eastAsia="nb-NO"/>
                <w14:ligatures w14:val="none"/>
              </w:rPr>
              <w:t>Kartet viser utbredelsen av Y</w:t>
            </w:r>
            <w:r w:rsidRPr="00E50AC1">
              <w:rPr>
                <w:rFonts w:ascii="Cambria Math" w:eastAsia="Times New Roman" w:hAnsi="Cambria Math" w:cs="Cambria Math"/>
                <w:b/>
                <w:bCs/>
                <w:kern w:val="0"/>
                <w:lang w:eastAsia="nb-NO"/>
                <w14:ligatures w14:val="none"/>
              </w:rPr>
              <w:t>‑</w:t>
            </w:r>
            <w:r w:rsidRPr="00E50AC1">
              <w:rPr>
                <w:rFonts w:ascii="Arial" w:eastAsia="Times New Roman" w:hAnsi="Arial" w:cs="Arial"/>
                <w:b/>
                <w:bCs/>
                <w:kern w:val="0"/>
                <w:lang w:eastAsia="nb-NO"/>
                <w14:ligatures w14:val="none"/>
              </w:rPr>
              <w:t xml:space="preserve">DNA </w:t>
            </w:r>
            <w:proofErr w:type="spellStart"/>
            <w:r w:rsidRPr="00E50AC1">
              <w:rPr>
                <w:rFonts w:ascii="Arial" w:eastAsia="Times New Roman" w:hAnsi="Arial" w:cs="Arial"/>
                <w:b/>
                <w:bCs/>
                <w:kern w:val="0"/>
                <w:lang w:eastAsia="nb-NO"/>
                <w14:ligatures w14:val="none"/>
              </w:rPr>
              <w:t>haplogruppen</w:t>
            </w:r>
            <w:proofErr w:type="spellEnd"/>
            <w:r w:rsidRPr="00E50AC1">
              <w:rPr>
                <w:rFonts w:ascii="Arial" w:eastAsia="Times New Roman" w:hAnsi="Arial" w:cs="Arial"/>
                <w:b/>
                <w:bCs/>
                <w:kern w:val="0"/>
                <w:lang w:eastAsia="nb-NO"/>
                <w14:ligatures w14:val="none"/>
              </w:rPr>
              <w:t xml:space="preserve"> R1a i ulike deler av Europa og Asia.</w:t>
            </w:r>
          </w:p>
        </w:tc>
      </w:tr>
    </w:tbl>
    <w:p w14:paraId="3DF76632" w14:textId="77777777" w:rsidR="00F854B1" w:rsidRPr="00030CF4" w:rsidRDefault="00F854B1" w:rsidP="00030CF4">
      <w:pPr>
        <w:spacing w:before="100" w:beforeAutospacing="1" w:after="100" w:afterAutospacing="1" w:line="240" w:lineRule="auto"/>
        <w:rPr>
          <w:rFonts w:ascii="Times New Roman" w:eastAsia="Times New Roman" w:hAnsi="Times New Roman" w:cs="Times New Roman"/>
          <w:kern w:val="0"/>
          <w:lang w:eastAsia="nb-NO"/>
          <w14:ligatures w14:val="none"/>
        </w:rPr>
      </w:pPr>
    </w:p>
    <w:tbl>
      <w:tblPr>
        <w:tblStyle w:val="Tabellrutenett"/>
        <w:tblW w:w="11624" w:type="dxa"/>
        <w:tblInd w:w="-1281" w:type="dxa"/>
        <w:tblLook w:val="04A0" w:firstRow="1" w:lastRow="0" w:firstColumn="1" w:lastColumn="0" w:noHBand="0" w:noVBand="1"/>
      </w:tblPr>
      <w:tblGrid>
        <w:gridCol w:w="11624"/>
      </w:tblGrid>
      <w:tr w:rsidR="00844A8E" w14:paraId="1A090276" w14:textId="77777777" w:rsidTr="00844A8E">
        <w:tc>
          <w:tcPr>
            <w:tcW w:w="11624" w:type="dxa"/>
          </w:tcPr>
          <w:p w14:paraId="0C61ABD0" w14:textId="2C432672" w:rsidR="00844A8E" w:rsidRDefault="00844A8E" w:rsidP="00030CF4">
            <w:pPr>
              <w:spacing w:before="100" w:beforeAutospacing="1" w:after="100" w:afterAutospacing="1"/>
              <w:outlineLvl w:val="1"/>
              <w:rPr>
                <w:rFonts w:ascii="Times New Roman" w:eastAsia="Times New Roman" w:hAnsi="Times New Roman" w:cs="Times New Roman"/>
                <w:b/>
                <w:bCs/>
                <w:kern w:val="0"/>
                <w:sz w:val="36"/>
                <w:szCs w:val="36"/>
                <w:lang w:eastAsia="nb-NO"/>
                <w14:ligatures w14:val="none"/>
              </w:rPr>
            </w:pPr>
            <w:r>
              <w:rPr>
                <w:rFonts w:ascii="Times New Roman" w:eastAsia="Times New Roman" w:hAnsi="Times New Roman" w:cs="Times New Roman"/>
                <w:b/>
                <w:bCs/>
                <w:noProof/>
                <w:kern w:val="0"/>
                <w:sz w:val="36"/>
                <w:szCs w:val="36"/>
                <w:lang w:eastAsia="nb-NO"/>
                <w14:ligatures w14:val="none"/>
              </w:rPr>
              <w:drawing>
                <wp:inline distT="0" distB="0" distL="0" distR="0" wp14:anchorId="3D7E0E91" wp14:editId="7E79E8EB">
                  <wp:extent cx="7204683" cy="5232400"/>
                  <wp:effectExtent l="0" t="0" r="0" b="6350"/>
                  <wp:docPr id="1682747920"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234113" cy="5253774"/>
                          </a:xfrm>
                          <a:prstGeom prst="rect">
                            <a:avLst/>
                          </a:prstGeom>
                          <a:noFill/>
                        </pic:spPr>
                      </pic:pic>
                    </a:graphicData>
                  </a:graphic>
                </wp:inline>
              </w:drawing>
            </w:r>
          </w:p>
        </w:tc>
      </w:tr>
      <w:tr w:rsidR="00844A8E" w14:paraId="1021CC47" w14:textId="77777777" w:rsidTr="00844A8E">
        <w:tc>
          <w:tcPr>
            <w:tcW w:w="11624" w:type="dxa"/>
          </w:tcPr>
          <w:p w14:paraId="66B02FAC" w14:textId="4AD268E4" w:rsidR="00844A8E" w:rsidRPr="00BF395D" w:rsidRDefault="00711938" w:rsidP="002D1542">
            <w:pPr>
              <w:rPr>
                <w:rFonts w:ascii="Arial" w:hAnsi="Arial" w:cs="Arial"/>
                <w:b/>
                <w:bCs/>
              </w:rPr>
            </w:pPr>
            <w:r w:rsidRPr="00BF395D">
              <w:rPr>
                <w:rFonts w:ascii="Arial" w:hAnsi="Arial" w:cs="Arial"/>
                <w:b/>
                <w:bCs/>
                <w:lang w:eastAsia="nb-NO"/>
              </w:rPr>
              <w:t xml:space="preserve">Kartet viser hvor stor andel av menn </w:t>
            </w:r>
            <w:r w:rsidRPr="00BF395D">
              <w:rPr>
                <w:rFonts w:ascii="Arial" w:hAnsi="Arial" w:cs="Arial"/>
                <w:b/>
                <w:bCs/>
              </w:rPr>
              <w:t xml:space="preserve">i Europa </w:t>
            </w:r>
            <w:r w:rsidRPr="00BF395D">
              <w:rPr>
                <w:rFonts w:ascii="Arial" w:hAnsi="Arial" w:cs="Arial"/>
                <w:b/>
                <w:bCs/>
                <w:lang w:eastAsia="nb-NO"/>
              </w:rPr>
              <w:t>som tilhører Y</w:t>
            </w:r>
            <w:r w:rsidRPr="00BF395D">
              <w:rPr>
                <w:rFonts w:ascii="Cambria Math" w:hAnsi="Cambria Math" w:cs="Cambria Math"/>
                <w:b/>
                <w:bCs/>
                <w:lang w:eastAsia="nb-NO"/>
              </w:rPr>
              <w:t>‑</w:t>
            </w:r>
            <w:r w:rsidRPr="00BF395D">
              <w:rPr>
                <w:rFonts w:ascii="Arial" w:hAnsi="Arial" w:cs="Arial"/>
                <w:b/>
                <w:bCs/>
                <w:lang w:eastAsia="nb-NO"/>
              </w:rPr>
              <w:t>DNA</w:t>
            </w:r>
            <w:r w:rsidRPr="00BF395D">
              <w:rPr>
                <w:rFonts w:ascii="Cambria Math" w:hAnsi="Cambria Math" w:cs="Cambria Math"/>
                <w:b/>
                <w:bCs/>
                <w:lang w:eastAsia="nb-NO"/>
              </w:rPr>
              <w:t>‑</w:t>
            </w:r>
            <w:proofErr w:type="spellStart"/>
            <w:r w:rsidRPr="00BF395D">
              <w:rPr>
                <w:rFonts w:ascii="Arial" w:hAnsi="Arial" w:cs="Arial"/>
                <w:b/>
                <w:bCs/>
                <w:lang w:eastAsia="nb-NO"/>
              </w:rPr>
              <w:t>haplogruppen</w:t>
            </w:r>
            <w:proofErr w:type="spellEnd"/>
            <w:r w:rsidRPr="00BF395D">
              <w:rPr>
                <w:rFonts w:ascii="Arial" w:hAnsi="Arial" w:cs="Arial"/>
                <w:b/>
                <w:bCs/>
                <w:lang w:eastAsia="nb-NO"/>
              </w:rPr>
              <w:t xml:space="preserve"> R1a. Mørkere farger betyr høyere andel. R1a er mest vanlig i Øst</w:t>
            </w:r>
            <w:r w:rsidRPr="00BF395D">
              <w:rPr>
                <w:rFonts w:ascii="Cambria Math" w:hAnsi="Cambria Math" w:cs="Cambria Math"/>
                <w:b/>
                <w:bCs/>
                <w:lang w:eastAsia="nb-NO"/>
              </w:rPr>
              <w:t>‑</w:t>
            </w:r>
            <w:r w:rsidRPr="00BF395D">
              <w:rPr>
                <w:rFonts w:ascii="Arial" w:hAnsi="Arial" w:cs="Arial"/>
                <w:b/>
                <w:bCs/>
                <w:lang w:eastAsia="nb-NO"/>
              </w:rPr>
              <w:t>Europa, Baltikum, Russland</w:t>
            </w:r>
            <w:r w:rsidR="002D1542" w:rsidRPr="00BF395D">
              <w:rPr>
                <w:rFonts w:ascii="Arial" w:hAnsi="Arial" w:cs="Arial"/>
                <w:b/>
                <w:bCs/>
              </w:rPr>
              <w:t>.</w:t>
            </w:r>
          </w:p>
        </w:tc>
      </w:tr>
    </w:tbl>
    <w:p w14:paraId="3498FF35" w14:textId="479BE62C" w:rsidR="00030CF4" w:rsidRPr="009E328C" w:rsidRDefault="00030CF4" w:rsidP="00030CF4">
      <w:pPr>
        <w:spacing w:before="100" w:beforeAutospacing="1" w:after="100" w:afterAutospacing="1" w:line="240" w:lineRule="auto"/>
        <w:outlineLvl w:val="1"/>
        <w:rPr>
          <w:rFonts w:ascii="Arial" w:eastAsia="Times New Roman" w:hAnsi="Arial" w:cs="Arial"/>
          <w:b/>
          <w:bCs/>
          <w:kern w:val="0"/>
          <w:u w:val="single"/>
          <w:lang w:eastAsia="nb-NO"/>
          <w14:ligatures w14:val="none"/>
        </w:rPr>
      </w:pPr>
      <w:r w:rsidRPr="009E328C">
        <w:rPr>
          <w:rFonts w:ascii="Arial" w:eastAsia="Times New Roman" w:hAnsi="Arial" w:cs="Arial"/>
          <w:b/>
          <w:bCs/>
          <w:kern w:val="0"/>
          <w:u w:val="single"/>
          <w:lang w:eastAsia="nb-NO"/>
          <w14:ligatures w14:val="none"/>
        </w:rPr>
        <w:t>Opprinnelse, alder og utbredelse</w:t>
      </w:r>
    </w:p>
    <w:p w14:paraId="6C836B8B" w14:textId="77777777" w:rsidR="00030CF4" w:rsidRPr="009E328C" w:rsidRDefault="00030CF4" w:rsidP="00030CF4">
      <w:pPr>
        <w:spacing w:before="100" w:beforeAutospacing="1" w:after="100" w:afterAutospacing="1" w:line="240" w:lineRule="auto"/>
        <w:rPr>
          <w:rFonts w:ascii="Arial" w:eastAsia="Times New Roman" w:hAnsi="Arial" w:cs="Arial"/>
          <w:b/>
          <w:bCs/>
          <w:kern w:val="0"/>
          <w:lang w:eastAsia="nb-NO"/>
          <w14:ligatures w14:val="none"/>
        </w:rPr>
      </w:pPr>
      <w:r w:rsidRPr="009E328C">
        <w:rPr>
          <w:rFonts w:ascii="Arial" w:eastAsia="Times New Roman" w:hAnsi="Arial" w:cs="Arial"/>
          <w:b/>
          <w:bCs/>
          <w:kern w:val="0"/>
          <w:lang w:eastAsia="nb-NO"/>
          <w14:ligatures w14:val="none"/>
        </w:rPr>
        <w:t>R1a oppsto trolig i et bredt område i Eurasia. Ofte nevnes regionene rundt Svartehavet og Kaukasus, samt Anatolia, som mulige startsteder. Funn og genetiske beregninger tyder på sterke ekspansjoner for omtrent 4 000–5 500 år siden, men tidene er usikre fordi de bygger på modeller for hvor ofte mutasjoner skjer. I dag er R1a vanlig i deler av Øst</w:t>
      </w:r>
      <w:r w:rsidRPr="009E328C">
        <w:rPr>
          <w:rFonts w:ascii="Arial" w:eastAsia="Times New Roman" w:hAnsi="Arial" w:cs="Arial"/>
          <w:b/>
          <w:bCs/>
          <w:kern w:val="0"/>
          <w:lang w:eastAsia="nb-NO"/>
          <w14:ligatures w14:val="none"/>
        </w:rPr>
        <w:noBreakHyphen/>
        <w:t>Europa, spesielt i Polen og vestlige deler av Russland, og finnes også i Sentral</w:t>
      </w:r>
      <w:r w:rsidRPr="009E328C">
        <w:rPr>
          <w:rFonts w:ascii="Arial" w:eastAsia="Times New Roman" w:hAnsi="Arial" w:cs="Arial"/>
          <w:b/>
          <w:bCs/>
          <w:kern w:val="0"/>
          <w:lang w:eastAsia="nb-NO"/>
          <w14:ligatures w14:val="none"/>
        </w:rPr>
        <w:noBreakHyphen/>
        <w:t xml:space="preserve"> og Sør</w:t>
      </w:r>
      <w:r w:rsidRPr="009E328C">
        <w:rPr>
          <w:rFonts w:ascii="Arial" w:eastAsia="Times New Roman" w:hAnsi="Arial" w:cs="Arial"/>
          <w:b/>
          <w:bCs/>
          <w:kern w:val="0"/>
          <w:lang w:eastAsia="nb-NO"/>
          <w14:ligatures w14:val="none"/>
        </w:rPr>
        <w:noBreakHyphen/>
        <w:t>Asia (blant annet hos arabere, enkelte askenasiske jøder, afghanere og indere). Tidlige og sikre R1a</w:t>
      </w:r>
      <w:r w:rsidRPr="009E328C">
        <w:rPr>
          <w:rFonts w:ascii="Arial" w:eastAsia="Times New Roman" w:hAnsi="Arial" w:cs="Arial"/>
          <w:b/>
          <w:bCs/>
          <w:kern w:val="0"/>
          <w:lang w:eastAsia="nb-NO"/>
          <w14:ligatures w14:val="none"/>
        </w:rPr>
        <w:noBreakHyphen/>
        <w:t xml:space="preserve">funn i Europa er gjort i </w:t>
      </w:r>
      <w:proofErr w:type="spellStart"/>
      <w:r w:rsidRPr="009E328C">
        <w:rPr>
          <w:rFonts w:ascii="Arial" w:eastAsia="Times New Roman" w:hAnsi="Arial" w:cs="Arial"/>
          <w:b/>
          <w:bCs/>
          <w:kern w:val="0"/>
          <w:lang w:eastAsia="nb-NO"/>
          <w14:ligatures w14:val="none"/>
        </w:rPr>
        <w:t>Corded</w:t>
      </w:r>
      <w:proofErr w:type="spellEnd"/>
      <w:r w:rsidRPr="009E328C">
        <w:rPr>
          <w:rFonts w:ascii="Arial" w:eastAsia="Times New Roman" w:hAnsi="Arial" w:cs="Arial"/>
          <w:b/>
          <w:bCs/>
          <w:kern w:val="0"/>
          <w:lang w:eastAsia="nb-NO"/>
          <w14:ligatures w14:val="none"/>
        </w:rPr>
        <w:t xml:space="preserve"> </w:t>
      </w:r>
      <w:proofErr w:type="spellStart"/>
      <w:r w:rsidRPr="009E328C">
        <w:rPr>
          <w:rFonts w:ascii="Arial" w:eastAsia="Times New Roman" w:hAnsi="Arial" w:cs="Arial"/>
          <w:b/>
          <w:bCs/>
          <w:kern w:val="0"/>
          <w:lang w:eastAsia="nb-NO"/>
          <w14:ligatures w14:val="none"/>
        </w:rPr>
        <w:t>Ware</w:t>
      </w:r>
      <w:proofErr w:type="spellEnd"/>
      <w:r w:rsidRPr="009E328C">
        <w:rPr>
          <w:rFonts w:ascii="Arial" w:eastAsia="Times New Roman" w:hAnsi="Arial" w:cs="Arial"/>
          <w:b/>
          <w:bCs/>
          <w:kern w:val="0"/>
          <w:lang w:eastAsia="nb-NO"/>
          <w14:ligatures w14:val="none"/>
        </w:rPr>
        <w:noBreakHyphen/>
        <w:t xml:space="preserve">graver i </w:t>
      </w:r>
      <w:proofErr w:type="spellStart"/>
      <w:r w:rsidRPr="009E328C">
        <w:rPr>
          <w:rFonts w:ascii="Arial" w:eastAsia="Times New Roman" w:hAnsi="Arial" w:cs="Arial"/>
          <w:b/>
          <w:bCs/>
          <w:kern w:val="0"/>
          <w:lang w:eastAsia="nb-NO"/>
          <w14:ligatures w14:val="none"/>
        </w:rPr>
        <w:t>Eulau</w:t>
      </w:r>
      <w:proofErr w:type="spellEnd"/>
      <w:r w:rsidRPr="009E328C">
        <w:rPr>
          <w:rFonts w:ascii="Arial" w:eastAsia="Times New Roman" w:hAnsi="Arial" w:cs="Arial"/>
          <w:b/>
          <w:bCs/>
          <w:kern w:val="0"/>
          <w:lang w:eastAsia="nb-NO"/>
          <w14:ligatures w14:val="none"/>
        </w:rPr>
        <w:t xml:space="preserve"> (Sachsen</w:t>
      </w:r>
      <w:r w:rsidRPr="009E328C">
        <w:rPr>
          <w:rFonts w:ascii="Arial" w:eastAsia="Times New Roman" w:hAnsi="Arial" w:cs="Arial"/>
          <w:b/>
          <w:bCs/>
          <w:kern w:val="0"/>
          <w:lang w:eastAsia="nb-NO"/>
          <w14:ligatures w14:val="none"/>
        </w:rPr>
        <w:noBreakHyphen/>
        <w:t>Anhalt, Tyskland) rundt 2600 f.Kr., og det finnes over 4 000 år gamle R1a</w:t>
      </w:r>
      <w:r w:rsidRPr="009E328C">
        <w:rPr>
          <w:rFonts w:ascii="Arial" w:eastAsia="Times New Roman" w:hAnsi="Arial" w:cs="Arial"/>
          <w:b/>
          <w:bCs/>
          <w:kern w:val="0"/>
          <w:lang w:eastAsia="nb-NO"/>
          <w14:ligatures w14:val="none"/>
        </w:rPr>
        <w:noBreakHyphen/>
        <w:t>funn i Kina som viser tidlig spredning østover. Store DNA</w:t>
      </w:r>
      <w:r w:rsidRPr="009E328C">
        <w:rPr>
          <w:rFonts w:ascii="Arial" w:eastAsia="Times New Roman" w:hAnsi="Arial" w:cs="Arial"/>
          <w:b/>
          <w:bCs/>
          <w:kern w:val="0"/>
          <w:lang w:eastAsia="nb-NO"/>
          <w14:ligatures w14:val="none"/>
        </w:rPr>
        <w:noBreakHyphen/>
        <w:t>studier peker på at mange ekspansjoner i bronsealderen var knyttet til «steppe</w:t>
      </w:r>
      <w:r w:rsidRPr="009E328C">
        <w:rPr>
          <w:rFonts w:ascii="Arial" w:eastAsia="Times New Roman" w:hAnsi="Arial" w:cs="Arial"/>
          <w:b/>
          <w:bCs/>
          <w:kern w:val="0"/>
          <w:lang w:eastAsia="nb-NO"/>
          <w14:ligatures w14:val="none"/>
        </w:rPr>
        <w:noBreakHyphen/>
        <w:t xml:space="preserve">relatert» </w:t>
      </w:r>
      <w:proofErr w:type="spellStart"/>
      <w:r w:rsidRPr="009E328C">
        <w:rPr>
          <w:rFonts w:ascii="Arial" w:eastAsia="Times New Roman" w:hAnsi="Arial" w:cs="Arial"/>
          <w:b/>
          <w:bCs/>
          <w:kern w:val="0"/>
          <w:lang w:eastAsia="nb-NO"/>
          <w14:ligatures w14:val="none"/>
        </w:rPr>
        <w:t>genflyt</w:t>
      </w:r>
      <w:proofErr w:type="spellEnd"/>
      <w:r w:rsidRPr="009E328C">
        <w:rPr>
          <w:rFonts w:ascii="Arial" w:eastAsia="Times New Roman" w:hAnsi="Arial" w:cs="Arial"/>
          <w:b/>
          <w:bCs/>
          <w:kern w:val="0"/>
          <w:lang w:eastAsia="nb-NO"/>
          <w14:ligatures w14:val="none"/>
        </w:rPr>
        <w:t>, der R1a spilte en viktig rolle.</w:t>
      </w:r>
    </w:p>
    <w:p w14:paraId="08C1A4CB" w14:textId="77777777" w:rsidR="00030CF4" w:rsidRPr="007D1F63" w:rsidRDefault="00030CF4" w:rsidP="00030CF4">
      <w:pPr>
        <w:spacing w:before="100" w:beforeAutospacing="1" w:after="100" w:afterAutospacing="1" w:line="240" w:lineRule="auto"/>
        <w:outlineLvl w:val="1"/>
        <w:rPr>
          <w:rFonts w:ascii="Arial" w:eastAsia="Times New Roman" w:hAnsi="Arial" w:cs="Arial"/>
          <w:b/>
          <w:bCs/>
          <w:kern w:val="0"/>
          <w:u w:val="single"/>
          <w:lang w:eastAsia="nb-NO"/>
          <w14:ligatures w14:val="none"/>
        </w:rPr>
      </w:pPr>
      <w:r w:rsidRPr="007D1F63">
        <w:rPr>
          <w:rFonts w:ascii="Arial" w:eastAsia="Times New Roman" w:hAnsi="Arial" w:cs="Arial"/>
          <w:b/>
          <w:bCs/>
          <w:kern w:val="0"/>
          <w:u w:val="single"/>
          <w:lang w:eastAsia="nb-NO"/>
          <w14:ligatures w14:val="none"/>
        </w:rPr>
        <w:lastRenderedPageBreak/>
        <w:t>R1a i Norge, undergrupper og mønstre</w:t>
      </w:r>
    </w:p>
    <w:p w14:paraId="07DBA570" w14:textId="77777777" w:rsidR="00030CF4" w:rsidRPr="007D1F63" w:rsidRDefault="00030CF4" w:rsidP="00030CF4">
      <w:pPr>
        <w:spacing w:before="100" w:beforeAutospacing="1" w:after="100" w:afterAutospacing="1" w:line="240" w:lineRule="auto"/>
        <w:rPr>
          <w:rFonts w:ascii="Arial" w:eastAsia="Times New Roman" w:hAnsi="Arial" w:cs="Arial"/>
          <w:b/>
          <w:bCs/>
          <w:kern w:val="0"/>
          <w:lang w:eastAsia="nb-NO"/>
          <w14:ligatures w14:val="none"/>
        </w:rPr>
      </w:pPr>
      <w:r w:rsidRPr="007D1F63">
        <w:rPr>
          <w:rFonts w:ascii="Arial" w:eastAsia="Times New Roman" w:hAnsi="Arial" w:cs="Arial"/>
          <w:b/>
          <w:bCs/>
          <w:kern w:val="0"/>
          <w:lang w:eastAsia="nb-NO"/>
          <w14:ligatures w14:val="none"/>
        </w:rPr>
        <w:t>Rundt 20–30 % av norske menn tilhører R1a, ofte anslås cirka 25 %. Andelen er høyere i Midt</w:t>
      </w:r>
      <w:r w:rsidRPr="007D1F63">
        <w:rPr>
          <w:rFonts w:ascii="Arial" w:eastAsia="Times New Roman" w:hAnsi="Arial" w:cs="Arial"/>
          <w:b/>
          <w:bCs/>
          <w:kern w:val="0"/>
          <w:lang w:eastAsia="nb-NO"/>
          <w14:ligatures w14:val="none"/>
        </w:rPr>
        <w:noBreakHyphen/>
        <w:t>Norge og Trøndelag enn i Sør</w:t>
      </w:r>
      <w:r w:rsidRPr="007D1F63">
        <w:rPr>
          <w:rFonts w:ascii="Arial" w:eastAsia="Times New Roman" w:hAnsi="Arial" w:cs="Arial"/>
          <w:b/>
          <w:bCs/>
          <w:kern w:val="0"/>
          <w:lang w:eastAsia="nb-NO"/>
          <w14:ligatures w14:val="none"/>
        </w:rPr>
        <w:noBreakHyphen/>
        <w:t>Norge; undersøkelser viser omtrent 37 % i Trøndelag, rundt 26 % i Oslo</w:t>
      </w:r>
      <w:r w:rsidRPr="007D1F63">
        <w:rPr>
          <w:rFonts w:ascii="Arial" w:eastAsia="Times New Roman" w:hAnsi="Arial" w:cs="Arial"/>
          <w:b/>
          <w:bCs/>
          <w:kern w:val="0"/>
          <w:lang w:eastAsia="nb-NO"/>
          <w14:ligatures w14:val="none"/>
        </w:rPr>
        <w:noBreakHyphen/>
        <w:t>området og cirka 13 % i Danmark. Tallene varierer mellom studier fordi metode og utvalg kan være forskjellige. Slike mønstre kan bety spredning fra nord mot sør i Norge, men lokale forhold og små bosettingsgrupper som vokste raskt kan også forklare forskjellene.</w:t>
      </w:r>
    </w:p>
    <w:tbl>
      <w:tblPr>
        <w:tblStyle w:val="Tabellrutenett"/>
        <w:tblW w:w="11624" w:type="dxa"/>
        <w:tblInd w:w="-1281" w:type="dxa"/>
        <w:tblLook w:val="04A0" w:firstRow="1" w:lastRow="0" w:firstColumn="1" w:lastColumn="0" w:noHBand="0" w:noVBand="1"/>
      </w:tblPr>
      <w:tblGrid>
        <w:gridCol w:w="11625"/>
      </w:tblGrid>
      <w:tr w:rsidR="00ED6E66" w14:paraId="684E3A41" w14:textId="77777777" w:rsidTr="00C47B87">
        <w:tc>
          <w:tcPr>
            <w:tcW w:w="11624" w:type="dxa"/>
          </w:tcPr>
          <w:p w14:paraId="2537A5C2" w14:textId="75D284CD" w:rsidR="00C47B87" w:rsidRDefault="00C47B87" w:rsidP="00030CF4">
            <w:pPr>
              <w:spacing w:before="100" w:beforeAutospacing="1" w:after="100" w:afterAutospacing="1"/>
              <w:rPr>
                <w:rFonts w:ascii="Times New Roman" w:eastAsia="Times New Roman" w:hAnsi="Times New Roman" w:cs="Times New Roman"/>
                <w:kern w:val="0"/>
                <w:lang w:eastAsia="nb-NO"/>
                <w14:ligatures w14:val="none"/>
              </w:rPr>
            </w:pPr>
          </w:p>
          <w:p w14:paraId="3B69E3A0" w14:textId="79159EBC" w:rsidR="00871807" w:rsidRDefault="00C610AF" w:rsidP="00030CF4">
            <w:pPr>
              <w:spacing w:before="100" w:beforeAutospacing="1" w:after="100" w:afterAutospacing="1"/>
              <w:rPr>
                <w:rFonts w:ascii="Times New Roman" w:eastAsia="Times New Roman" w:hAnsi="Times New Roman" w:cs="Times New Roman"/>
                <w:kern w:val="0"/>
                <w:lang w:eastAsia="nb-NO"/>
                <w14:ligatures w14:val="none"/>
              </w:rPr>
            </w:pPr>
            <w:r>
              <w:rPr>
                <w:rFonts w:ascii="Times New Roman" w:eastAsia="Times New Roman" w:hAnsi="Times New Roman" w:cs="Times New Roman"/>
                <w:noProof/>
                <w:kern w:val="0"/>
                <w:lang w:eastAsia="nb-NO"/>
                <w14:ligatures w14:val="none"/>
              </w:rPr>
              <w:drawing>
                <wp:inline distT="0" distB="0" distL="0" distR="0" wp14:anchorId="26088C6B" wp14:editId="614C228B">
                  <wp:extent cx="7245221" cy="4224020"/>
                  <wp:effectExtent l="0" t="0" r="0" b="5080"/>
                  <wp:docPr id="916126133"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333099" cy="4275254"/>
                          </a:xfrm>
                          <a:prstGeom prst="rect">
                            <a:avLst/>
                          </a:prstGeom>
                          <a:noFill/>
                        </pic:spPr>
                      </pic:pic>
                    </a:graphicData>
                  </a:graphic>
                </wp:inline>
              </w:drawing>
            </w:r>
          </w:p>
        </w:tc>
      </w:tr>
      <w:tr w:rsidR="00ED6E66" w14:paraId="3A988631" w14:textId="77777777" w:rsidTr="00C47B87">
        <w:tc>
          <w:tcPr>
            <w:tcW w:w="11624" w:type="dxa"/>
          </w:tcPr>
          <w:p w14:paraId="1C1DB43F" w14:textId="24B6358C" w:rsidR="00C47B87" w:rsidRPr="005E58E0" w:rsidRDefault="009F254B" w:rsidP="00030CF4">
            <w:pPr>
              <w:spacing w:before="100" w:beforeAutospacing="1" w:after="100" w:afterAutospacing="1"/>
              <w:rPr>
                <w:rFonts w:ascii="Arial" w:eastAsia="Times New Roman" w:hAnsi="Arial" w:cs="Arial"/>
                <w:b/>
                <w:bCs/>
                <w:kern w:val="0"/>
                <w:lang w:eastAsia="nb-NO"/>
                <w14:ligatures w14:val="none"/>
              </w:rPr>
            </w:pPr>
            <w:r w:rsidRPr="005E58E0">
              <w:rPr>
                <w:rFonts w:ascii="Arial" w:eastAsia="Times New Roman" w:hAnsi="Arial" w:cs="Arial"/>
                <w:b/>
                <w:bCs/>
                <w:kern w:val="0"/>
                <w:lang w:eastAsia="nb-NO"/>
                <w14:ligatures w14:val="none"/>
              </w:rPr>
              <w:t>Slektstr</w:t>
            </w:r>
            <w:r w:rsidR="006D2B04" w:rsidRPr="005E58E0">
              <w:rPr>
                <w:rFonts w:ascii="Arial" w:eastAsia="Times New Roman" w:hAnsi="Arial" w:cs="Arial"/>
                <w:b/>
                <w:bCs/>
                <w:kern w:val="0"/>
                <w:lang w:eastAsia="nb-NO"/>
                <w14:ligatures w14:val="none"/>
              </w:rPr>
              <w:t>eet</w:t>
            </w:r>
            <w:r w:rsidRPr="005E58E0">
              <w:rPr>
                <w:rFonts w:ascii="Arial" w:eastAsia="Times New Roman" w:hAnsi="Arial" w:cs="Arial"/>
                <w:b/>
                <w:bCs/>
                <w:kern w:val="0"/>
                <w:lang w:eastAsia="nb-NO"/>
                <w14:ligatures w14:val="none"/>
              </w:rPr>
              <w:t xml:space="preserve"> viser hvordan Y</w:t>
            </w:r>
            <w:r w:rsidRPr="005E58E0">
              <w:rPr>
                <w:rFonts w:ascii="Cambria Math" w:eastAsia="Times New Roman" w:hAnsi="Cambria Math" w:cs="Cambria Math"/>
                <w:b/>
                <w:bCs/>
                <w:kern w:val="0"/>
                <w:lang w:eastAsia="nb-NO"/>
                <w14:ligatures w14:val="none"/>
              </w:rPr>
              <w:t>‑</w:t>
            </w:r>
            <w:r w:rsidRPr="005E58E0">
              <w:rPr>
                <w:rFonts w:ascii="Arial" w:eastAsia="Times New Roman" w:hAnsi="Arial" w:cs="Arial"/>
                <w:b/>
                <w:bCs/>
                <w:kern w:val="0"/>
                <w:lang w:eastAsia="nb-NO"/>
                <w14:ligatures w14:val="none"/>
              </w:rPr>
              <w:t>DNA</w:t>
            </w:r>
            <w:r w:rsidRPr="005E58E0">
              <w:rPr>
                <w:rFonts w:ascii="Cambria Math" w:eastAsia="Times New Roman" w:hAnsi="Cambria Math" w:cs="Cambria Math"/>
                <w:b/>
                <w:bCs/>
                <w:kern w:val="0"/>
                <w:lang w:eastAsia="nb-NO"/>
                <w14:ligatures w14:val="none"/>
              </w:rPr>
              <w:t>‑</w:t>
            </w:r>
            <w:r w:rsidRPr="005E58E0">
              <w:rPr>
                <w:rFonts w:ascii="Arial" w:eastAsia="Times New Roman" w:hAnsi="Arial" w:cs="Arial"/>
                <w:b/>
                <w:bCs/>
                <w:kern w:val="0"/>
                <w:lang w:eastAsia="nb-NO"/>
                <w14:ligatures w14:val="none"/>
              </w:rPr>
              <w:t>linjen R1a delte seg i ulike undergrupper og spredte seg over Europa og Asia gjennom flere tusen år. Tidspunkter og steder på treet hjelper oss å forstå når og hvor ulike grupper kan ha flyttet.</w:t>
            </w:r>
          </w:p>
        </w:tc>
      </w:tr>
    </w:tbl>
    <w:p w14:paraId="10667B2E" w14:textId="113BB673" w:rsidR="00030CF4" w:rsidRPr="005A774C" w:rsidRDefault="00030CF4" w:rsidP="00030CF4">
      <w:pPr>
        <w:spacing w:before="100" w:beforeAutospacing="1" w:after="100" w:afterAutospacing="1" w:line="240" w:lineRule="auto"/>
        <w:rPr>
          <w:rFonts w:ascii="Arial" w:eastAsia="Times New Roman" w:hAnsi="Arial" w:cs="Arial"/>
          <w:b/>
          <w:bCs/>
          <w:kern w:val="0"/>
          <w:lang w:eastAsia="nb-NO"/>
          <w14:ligatures w14:val="none"/>
        </w:rPr>
      </w:pPr>
      <w:r w:rsidRPr="005A774C">
        <w:rPr>
          <w:rFonts w:ascii="Arial" w:eastAsia="Times New Roman" w:hAnsi="Arial" w:cs="Arial"/>
          <w:b/>
          <w:bCs/>
          <w:kern w:val="0"/>
          <w:lang w:eastAsia="nb-NO"/>
          <w14:ligatures w14:val="none"/>
        </w:rPr>
        <w:t>Norske R1a</w:t>
      </w:r>
      <w:r w:rsidRPr="005A774C">
        <w:rPr>
          <w:rFonts w:ascii="Arial" w:eastAsia="Times New Roman" w:hAnsi="Arial" w:cs="Arial"/>
          <w:b/>
          <w:bCs/>
          <w:kern w:val="0"/>
          <w:lang w:eastAsia="nb-NO"/>
          <w14:ligatures w14:val="none"/>
        </w:rPr>
        <w:noBreakHyphen/>
        <w:t>linjer domineres av skandinaviske undergrupper, særlig Z284. Denne deles videre i grener som L448 («Young Scandinavian») og Z287 («Old Scandinavian»), samt CTS4027; Z287 har blant annet undergrenene CTS8277 og CTS8401. I tillegg finnes L664 («Northwestern»), som er vanlig i Nordvest</w:t>
      </w:r>
      <w:r w:rsidRPr="005A774C">
        <w:rPr>
          <w:rFonts w:ascii="Arial" w:eastAsia="Times New Roman" w:hAnsi="Arial" w:cs="Arial"/>
          <w:b/>
          <w:bCs/>
          <w:kern w:val="0"/>
          <w:lang w:eastAsia="nb-NO"/>
          <w14:ligatures w14:val="none"/>
        </w:rPr>
        <w:noBreakHyphen/>
        <w:t>Europa og på De britiske øyer, og kan peke på både eldre og nyere innvandringsbølger. Det er sannsynlig at R1a kom til Norge i flere bølger: noen kan ha kommet i bronsealderen, andre senere. Noen forskere har foreslått nordlige ruter via Arkhangelsk og Kolahalvøya, mens andre peker på ruter via Danmark fra Øst</w:t>
      </w:r>
      <w:r w:rsidRPr="005A774C">
        <w:rPr>
          <w:rFonts w:ascii="Arial" w:eastAsia="Times New Roman" w:hAnsi="Arial" w:cs="Arial"/>
          <w:b/>
          <w:bCs/>
          <w:kern w:val="0"/>
          <w:lang w:eastAsia="nb-NO"/>
          <w14:ligatures w14:val="none"/>
        </w:rPr>
        <w:noBreakHyphen/>
        <w:t>Europa. Slike forslag finnes i litteraturen, men det er ikke full enighet om dem.</w:t>
      </w:r>
    </w:p>
    <w:tbl>
      <w:tblPr>
        <w:tblStyle w:val="Tabellrutenett"/>
        <w:tblW w:w="11624" w:type="dxa"/>
        <w:tblInd w:w="-1281" w:type="dxa"/>
        <w:tblLook w:val="04A0" w:firstRow="1" w:lastRow="0" w:firstColumn="1" w:lastColumn="0" w:noHBand="0" w:noVBand="1"/>
      </w:tblPr>
      <w:tblGrid>
        <w:gridCol w:w="11624"/>
      </w:tblGrid>
      <w:tr w:rsidR="000E00F8" w14:paraId="592B7A06" w14:textId="77777777" w:rsidTr="00DE5F9F">
        <w:tc>
          <w:tcPr>
            <w:tcW w:w="11624" w:type="dxa"/>
          </w:tcPr>
          <w:p w14:paraId="495B9337" w14:textId="77777777" w:rsidR="000E00F8" w:rsidRDefault="000E00F8" w:rsidP="00DE5F9F">
            <w:pPr>
              <w:spacing w:before="100" w:beforeAutospacing="1" w:after="100" w:afterAutospacing="1"/>
              <w:rPr>
                <w:rFonts w:ascii="Times New Roman" w:eastAsia="Times New Roman" w:hAnsi="Times New Roman" w:cs="Times New Roman"/>
                <w:kern w:val="0"/>
                <w:lang w:eastAsia="nb-NO"/>
                <w14:ligatures w14:val="none"/>
              </w:rPr>
            </w:pPr>
            <w:r>
              <w:rPr>
                <w:rFonts w:ascii="Times New Roman" w:eastAsia="Times New Roman" w:hAnsi="Times New Roman" w:cs="Times New Roman"/>
                <w:noProof/>
                <w:kern w:val="0"/>
                <w:lang w:eastAsia="nb-NO"/>
                <w14:ligatures w14:val="none"/>
              </w:rPr>
              <w:lastRenderedPageBreak/>
              <w:drawing>
                <wp:inline distT="0" distB="0" distL="0" distR="0" wp14:anchorId="598DB528" wp14:editId="688AB508">
                  <wp:extent cx="7218760" cy="4578350"/>
                  <wp:effectExtent l="0" t="0" r="1270" b="0"/>
                  <wp:docPr id="1590002445" name="Bilde 7" descr="Et bilde som inneholder tekst, Jorden, kar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002445" name="Bilde 7" descr="Et bilde som inneholder tekst, Jorden, kart&#10;&#10;KI-generert innhold kan være feil."/>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275812" cy="4614534"/>
                          </a:xfrm>
                          <a:prstGeom prst="rect">
                            <a:avLst/>
                          </a:prstGeom>
                          <a:noFill/>
                        </pic:spPr>
                      </pic:pic>
                    </a:graphicData>
                  </a:graphic>
                </wp:inline>
              </w:drawing>
            </w:r>
          </w:p>
        </w:tc>
      </w:tr>
      <w:tr w:rsidR="000E00F8" w14:paraId="2022290E" w14:textId="77777777" w:rsidTr="00DE5F9F">
        <w:tc>
          <w:tcPr>
            <w:tcW w:w="11624" w:type="dxa"/>
          </w:tcPr>
          <w:p w14:paraId="73F52F3D" w14:textId="77777777" w:rsidR="000E00F8" w:rsidRPr="000E4F2D" w:rsidRDefault="000E00F8" w:rsidP="00DE5F9F">
            <w:pPr>
              <w:spacing w:before="100" w:beforeAutospacing="1" w:after="100" w:afterAutospacing="1"/>
              <w:rPr>
                <w:rFonts w:ascii="Arial" w:eastAsia="Times New Roman" w:hAnsi="Arial" w:cs="Arial"/>
                <w:b/>
                <w:bCs/>
                <w:kern w:val="0"/>
                <w:lang w:eastAsia="nb-NO"/>
                <w14:ligatures w14:val="none"/>
              </w:rPr>
            </w:pPr>
            <w:r w:rsidRPr="000E4F2D">
              <w:rPr>
                <w:rFonts w:ascii="Arial" w:eastAsia="Times New Roman" w:hAnsi="Arial" w:cs="Arial"/>
                <w:b/>
                <w:bCs/>
                <w:kern w:val="0"/>
                <w:lang w:eastAsia="nb-NO"/>
                <w14:ligatures w14:val="none"/>
              </w:rPr>
              <w:t>Kartet viser hvor ulike undergrupper av Y</w:t>
            </w:r>
            <w:r w:rsidRPr="000E4F2D">
              <w:rPr>
                <w:rFonts w:ascii="Cambria Math" w:eastAsia="Times New Roman" w:hAnsi="Cambria Math" w:cs="Cambria Math"/>
                <w:b/>
                <w:bCs/>
                <w:kern w:val="0"/>
                <w:lang w:eastAsia="nb-NO"/>
                <w14:ligatures w14:val="none"/>
              </w:rPr>
              <w:t>‑</w:t>
            </w:r>
            <w:r w:rsidRPr="000E4F2D">
              <w:rPr>
                <w:rFonts w:ascii="Arial" w:eastAsia="Times New Roman" w:hAnsi="Arial" w:cs="Arial"/>
                <w:b/>
                <w:bCs/>
                <w:kern w:val="0"/>
                <w:lang w:eastAsia="nb-NO"/>
                <w14:ligatures w14:val="none"/>
              </w:rPr>
              <w:t>DNA</w:t>
            </w:r>
            <w:r w:rsidRPr="000E4F2D">
              <w:rPr>
                <w:rFonts w:ascii="Cambria Math" w:eastAsia="Times New Roman" w:hAnsi="Cambria Math" w:cs="Cambria Math"/>
                <w:b/>
                <w:bCs/>
                <w:kern w:val="0"/>
                <w:lang w:eastAsia="nb-NO"/>
                <w14:ligatures w14:val="none"/>
              </w:rPr>
              <w:t>‑</w:t>
            </w:r>
            <w:proofErr w:type="spellStart"/>
            <w:r w:rsidRPr="000E4F2D">
              <w:rPr>
                <w:rFonts w:ascii="Arial" w:eastAsia="Times New Roman" w:hAnsi="Arial" w:cs="Arial"/>
                <w:b/>
                <w:bCs/>
                <w:kern w:val="0"/>
                <w:lang w:eastAsia="nb-NO"/>
                <w14:ligatures w14:val="none"/>
              </w:rPr>
              <w:t>haplogruppen</w:t>
            </w:r>
            <w:proofErr w:type="spellEnd"/>
            <w:r w:rsidRPr="000E4F2D">
              <w:rPr>
                <w:rFonts w:ascii="Arial" w:eastAsia="Times New Roman" w:hAnsi="Arial" w:cs="Arial"/>
                <w:b/>
                <w:bCs/>
                <w:kern w:val="0"/>
                <w:lang w:eastAsia="nb-NO"/>
                <w14:ligatures w14:val="none"/>
              </w:rPr>
              <w:t xml:space="preserve"> R1a er vanlige i Europa og Asia. Fargene markerer hvilke varianter som dominerer i hvert område, og gir et bilde av hvordan folk har migrert og bosatt seg gjennom historien.</w:t>
            </w:r>
          </w:p>
        </w:tc>
      </w:tr>
    </w:tbl>
    <w:p w14:paraId="2118B27E" w14:textId="77777777" w:rsidR="009348DA" w:rsidRDefault="009348DA" w:rsidP="00030CF4">
      <w:pPr>
        <w:spacing w:before="100" w:beforeAutospacing="1" w:after="100" w:afterAutospacing="1" w:line="240" w:lineRule="auto"/>
        <w:rPr>
          <w:rFonts w:ascii="Times New Roman" w:eastAsia="Times New Roman" w:hAnsi="Times New Roman" w:cs="Times New Roman"/>
          <w:kern w:val="0"/>
          <w:lang w:eastAsia="nb-NO"/>
          <w14:ligatures w14:val="none"/>
        </w:rPr>
      </w:pPr>
    </w:p>
    <w:tbl>
      <w:tblPr>
        <w:tblStyle w:val="Tabellrutenett"/>
        <w:tblW w:w="11624" w:type="dxa"/>
        <w:tblInd w:w="-1281" w:type="dxa"/>
        <w:tblLook w:val="04A0" w:firstRow="1" w:lastRow="0" w:firstColumn="1" w:lastColumn="0" w:noHBand="0" w:noVBand="1"/>
      </w:tblPr>
      <w:tblGrid>
        <w:gridCol w:w="11624"/>
      </w:tblGrid>
      <w:tr w:rsidR="009348DA" w14:paraId="32E1F02F" w14:textId="77777777" w:rsidTr="009348DA">
        <w:tc>
          <w:tcPr>
            <w:tcW w:w="11624" w:type="dxa"/>
          </w:tcPr>
          <w:p w14:paraId="6FD3FEC6" w14:textId="3E10A646" w:rsidR="009348DA" w:rsidRDefault="009348DA" w:rsidP="00030CF4">
            <w:pPr>
              <w:spacing w:before="100" w:beforeAutospacing="1" w:after="100" w:afterAutospacing="1"/>
              <w:rPr>
                <w:rFonts w:ascii="Times New Roman" w:eastAsia="Times New Roman" w:hAnsi="Times New Roman" w:cs="Times New Roman"/>
                <w:kern w:val="0"/>
                <w:lang w:eastAsia="nb-NO"/>
                <w14:ligatures w14:val="none"/>
              </w:rPr>
            </w:pPr>
            <w:r>
              <w:rPr>
                <w:rFonts w:ascii="Times New Roman" w:eastAsia="Times New Roman" w:hAnsi="Times New Roman" w:cs="Times New Roman"/>
                <w:noProof/>
                <w:kern w:val="0"/>
                <w:lang w:eastAsia="nb-NO"/>
                <w14:ligatures w14:val="none"/>
              </w:rPr>
              <w:lastRenderedPageBreak/>
              <w:drawing>
                <wp:inline distT="0" distB="0" distL="0" distR="0" wp14:anchorId="415E5AB9" wp14:editId="65413E4F">
                  <wp:extent cx="7210565" cy="4572000"/>
                  <wp:effectExtent l="0" t="0" r="9525" b="0"/>
                  <wp:docPr id="1309299146"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275747" cy="4613330"/>
                          </a:xfrm>
                          <a:prstGeom prst="rect">
                            <a:avLst/>
                          </a:prstGeom>
                          <a:noFill/>
                        </pic:spPr>
                      </pic:pic>
                    </a:graphicData>
                  </a:graphic>
                </wp:inline>
              </w:drawing>
            </w:r>
          </w:p>
        </w:tc>
      </w:tr>
      <w:tr w:rsidR="009348DA" w14:paraId="3738E249" w14:textId="77777777" w:rsidTr="009348DA">
        <w:tc>
          <w:tcPr>
            <w:tcW w:w="11624" w:type="dxa"/>
          </w:tcPr>
          <w:p w14:paraId="20C81777" w14:textId="73C53C7E" w:rsidR="009348DA" w:rsidRPr="002D00E0" w:rsidRDefault="00C83206" w:rsidP="00030CF4">
            <w:pPr>
              <w:spacing w:before="100" w:beforeAutospacing="1" w:after="100" w:afterAutospacing="1"/>
              <w:rPr>
                <w:rFonts w:ascii="Arial" w:eastAsia="Times New Roman" w:hAnsi="Arial" w:cs="Arial"/>
                <w:b/>
                <w:bCs/>
                <w:kern w:val="0"/>
                <w:lang w:eastAsia="nb-NO"/>
                <w14:ligatures w14:val="none"/>
              </w:rPr>
            </w:pPr>
            <w:r w:rsidRPr="002D00E0">
              <w:rPr>
                <w:rFonts w:ascii="Arial" w:eastAsia="Times New Roman" w:hAnsi="Arial" w:cs="Arial"/>
                <w:b/>
                <w:bCs/>
                <w:kern w:val="0"/>
                <w:lang w:eastAsia="nb-NO"/>
                <w14:ligatures w14:val="none"/>
              </w:rPr>
              <w:t>Samme kart som over, men med flere undergrupper og en mer detaljert fordeling.</w:t>
            </w:r>
          </w:p>
        </w:tc>
      </w:tr>
    </w:tbl>
    <w:p w14:paraId="3486AB08" w14:textId="77777777" w:rsidR="007328A5" w:rsidRDefault="007328A5" w:rsidP="00030CF4">
      <w:pPr>
        <w:spacing w:before="100" w:beforeAutospacing="1" w:after="100" w:afterAutospacing="1" w:line="240" w:lineRule="auto"/>
        <w:rPr>
          <w:rFonts w:ascii="Arial" w:eastAsia="Times New Roman" w:hAnsi="Arial" w:cs="Arial"/>
          <w:b/>
          <w:bCs/>
          <w:kern w:val="0"/>
          <w:lang w:eastAsia="nb-NO"/>
          <w14:ligatures w14:val="none"/>
        </w:rPr>
      </w:pPr>
    </w:p>
    <w:p w14:paraId="584F2CB8" w14:textId="5840443D" w:rsidR="00941AFF" w:rsidRPr="006A2F6E" w:rsidRDefault="00941AFF" w:rsidP="00030CF4">
      <w:pPr>
        <w:spacing w:before="100" w:beforeAutospacing="1" w:after="100" w:afterAutospacing="1" w:line="240" w:lineRule="auto"/>
        <w:rPr>
          <w:rFonts w:ascii="Arial" w:eastAsia="Times New Roman" w:hAnsi="Arial" w:cs="Arial"/>
          <w:b/>
          <w:bCs/>
          <w:kern w:val="0"/>
          <w:lang w:eastAsia="nb-NO"/>
          <w14:ligatures w14:val="none"/>
        </w:rPr>
      </w:pPr>
      <w:r w:rsidRPr="006A2F6E">
        <w:rPr>
          <w:rFonts w:ascii="Arial" w:eastAsia="Times New Roman" w:hAnsi="Arial" w:cs="Arial"/>
          <w:b/>
          <w:bCs/>
          <w:kern w:val="0"/>
          <w:lang w:eastAsia="nb-NO"/>
          <w14:ligatures w14:val="none"/>
        </w:rPr>
        <w:t>Kartlegging av Y</w:t>
      </w:r>
      <w:r w:rsidRPr="006A2F6E">
        <w:rPr>
          <w:rFonts w:ascii="Cambria Math" w:eastAsia="Times New Roman" w:hAnsi="Cambria Math" w:cs="Cambria Math"/>
          <w:b/>
          <w:bCs/>
          <w:kern w:val="0"/>
          <w:lang w:eastAsia="nb-NO"/>
          <w14:ligatures w14:val="none"/>
        </w:rPr>
        <w:t>‑</w:t>
      </w:r>
      <w:r w:rsidRPr="006A2F6E">
        <w:rPr>
          <w:rFonts w:ascii="Arial" w:eastAsia="Times New Roman" w:hAnsi="Arial" w:cs="Arial"/>
          <w:b/>
          <w:bCs/>
          <w:kern w:val="0"/>
          <w:lang w:eastAsia="nb-NO"/>
          <w14:ligatures w14:val="none"/>
        </w:rPr>
        <w:t xml:space="preserve">DNA i de britiske øyer viser at R1a forekommer i varierende frekvenser, med høyere andeler i nordlige regioner og </w:t>
      </w:r>
      <w:proofErr w:type="spellStart"/>
      <w:r w:rsidRPr="006A2F6E">
        <w:rPr>
          <w:rFonts w:ascii="Arial" w:eastAsia="Times New Roman" w:hAnsi="Arial" w:cs="Arial"/>
          <w:b/>
          <w:bCs/>
          <w:kern w:val="0"/>
          <w:lang w:eastAsia="nb-NO"/>
          <w14:ligatures w14:val="none"/>
        </w:rPr>
        <w:t>sporvis</w:t>
      </w:r>
      <w:proofErr w:type="spellEnd"/>
      <w:r w:rsidRPr="006A2F6E">
        <w:rPr>
          <w:rFonts w:ascii="Arial" w:eastAsia="Times New Roman" w:hAnsi="Arial" w:cs="Arial"/>
          <w:b/>
          <w:bCs/>
          <w:kern w:val="0"/>
          <w:lang w:eastAsia="nb-NO"/>
          <w14:ligatures w14:val="none"/>
        </w:rPr>
        <w:t xml:space="preserve"> konsentrasjon i kystområder som historisk hadde mye kontakt med skandinaver og sjøfarere. Dette mønsteret gjør at forskere kan knytte visse R1a</w:t>
      </w:r>
      <w:r w:rsidRPr="006A2F6E">
        <w:rPr>
          <w:rFonts w:ascii="Cambria Math" w:eastAsia="Times New Roman" w:hAnsi="Cambria Math" w:cs="Cambria Math"/>
          <w:b/>
          <w:bCs/>
          <w:kern w:val="0"/>
          <w:lang w:eastAsia="nb-NO"/>
          <w14:ligatures w14:val="none"/>
        </w:rPr>
        <w:t>‑</w:t>
      </w:r>
      <w:r w:rsidRPr="006A2F6E">
        <w:rPr>
          <w:rFonts w:ascii="Arial" w:eastAsia="Times New Roman" w:hAnsi="Arial" w:cs="Arial"/>
          <w:b/>
          <w:bCs/>
          <w:kern w:val="0"/>
          <w:lang w:eastAsia="nb-NO"/>
          <w14:ligatures w14:val="none"/>
        </w:rPr>
        <w:t>linjer i Nord</w:t>
      </w:r>
      <w:r w:rsidRPr="006A2F6E">
        <w:rPr>
          <w:rFonts w:ascii="Cambria Math" w:eastAsia="Times New Roman" w:hAnsi="Cambria Math" w:cs="Cambria Math"/>
          <w:b/>
          <w:bCs/>
          <w:kern w:val="0"/>
          <w:lang w:eastAsia="nb-NO"/>
          <w14:ligatures w14:val="none"/>
        </w:rPr>
        <w:t>‑</w:t>
      </w:r>
      <w:r w:rsidRPr="006A2F6E">
        <w:rPr>
          <w:rFonts w:ascii="Arial" w:eastAsia="Times New Roman" w:hAnsi="Arial" w:cs="Arial"/>
          <w:b/>
          <w:bCs/>
          <w:kern w:val="0"/>
          <w:lang w:eastAsia="nb-NO"/>
          <w14:ligatures w14:val="none"/>
        </w:rPr>
        <w:t>England, Skottland og deler av Irland til innvandring fra Skandinavia i vikingtiden og tidligere perioder</w:t>
      </w:r>
    </w:p>
    <w:p w14:paraId="250FB65C" w14:textId="77777777" w:rsidR="00D34B41" w:rsidRDefault="00D34B41" w:rsidP="00030CF4">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0A0C8E6E" w14:textId="6DD5BFF5" w:rsidR="00D34B41" w:rsidRPr="00BF62DC" w:rsidRDefault="00D34B41" w:rsidP="00030CF4">
      <w:pPr>
        <w:spacing w:before="100" w:beforeAutospacing="1" w:after="100" w:afterAutospacing="1" w:line="240" w:lineRule="auto"/>
        <w:rPr>
          <w:rFonts w:ascii="Arial" w:eastAsia="Times New Roman" w:hAnsi="Arial" w:cs="Arial"/>
          <w:b/>
          <w:bCs/>
          <w:kern w:val="0"/>
          <w:u w:val="single"/>
          <w:lang w:eastAsia="nb-NO"/>
          <w14:ligatures w14:val="none"/>
        </w:rPr>
      </w:pPr>
      <w:r w:rsidRPr="00BF62DC">
        <w:rPr>
          <w:rFonts w:ascii="Arial" w:eastAsia="Times New Roman" w:hAnsi="Arial" w:cs="Arial"/>
          <w:b/>
          <w:bCs/>
          <w:kern w:val="0"/>
          <w:u w:val="single"/>
          <w:lang w:eastAsia="nb-NO"/>
          <w14:ligatures w14:val="none"/>
        </w:rPr>
        <w:t>Kjente menn med Y-</w:t>
      </w:r>
      <w:proofErr w:type="spellStart"/>
      <w:r w:rsidRPr="00BF62DC">
        <w:rPr>
          <w:rFonts w:ascii="Arial" w:eastAsia="Times New Roman" w:hAnsi="Arial" w:cs="Arial"/>
          <w:b/>
          <w:bCs/>
          <w:kern w:val="0"/>
          <w:u w:val="single"/>
          <w:lang w:eastAsia="nb-NO"/>
          <w14:ligatures w14:val="none"/>
        </w:rPr>
        <w:t>haplogruppe</w:t>
      </w:r>
      <w:proofErr w:type="spellEnd"/>
      <w:r w:rsidRPr="00BF62DC">
        <w:rPr>
          <w:rFonts w:ascii="Arial" w:eastAsia="Times New Roman" w:hAnsi="Arial" w:cs="Arial"/>
          <w:b/>
          <w:bCs/>
          <w:kern w:val="0"/>
          <w:u w:val="single"/>
          <w:lang w:eastAsia="nb-NO"/>
          <w14:ligatures w14:val="none"/>
        </w:rPr>
        <w:t xml:space="preserve"> R1a</w:t>
      </w:r>
    </w:p>
    <w:p w14:paraId="3A100462" w14:textId="56D41E84" w:rsidR="00105492" w:rsidRPr="00BF62DC" w:rsidRDefault="00105492" w:rsidP="00CD0583">
      <w:pPr>
        <w:pStyle w:val="NormalWeb"/>
        <w:numPr>
          <w:ilvl w:val="0"/>
          <w:numId w:val="13"/>
        </w:numPr>
        <w:rPr>
          <w:rFonts w:ascii="Arial" w:hAnsi="Arial" w:cs="Arial"/>
          <w:b/>
          <w:bCs/>
        </w:rPr>
      </w:pPr>
      <w:proofErr w:type="spellStart"/>
      <w:r w:rsidRPr="00BF62DC">
        <w:rPr>
          <w:rStyle w:val="Sterk"/>
          <w:rFonts w:ascii="Arial" w:eastAsiaTheme="majorEastAsia" w:hAnsi="Arial" w:cs="Arial"/>
        </w:rPr>
        <w:t>Somerled</w:t>
      </w:r>
      <w:proofErr w:type="spellEnd"/>
      <w:r w:rsidRPr="00BF62DC">
        <w:rPr>
          <w:rStyle w:val="Sterk"/>
          <w:rFonts w:ascii="Arial" w:eastAsiaTheme="majorEastAsia" w:hAnsi="Arial" w:cs="Arial"/>
        </w:rPr>
        <w:t xml:space="preserve"> (død 1164):</w:t>
      </w:r>
      <w:r w:rsidRPr="00BF62DC">
        <w:rPr>
          <w:rFonts w:ascii="Arial" w:hAnsi="Arial" w:cs="Arial"/>
          <w:b/>
          <w:bCs/>
        </w:rPr>
        <w:t xml:space="preserve"> </w:t>
      </w:r>
      <w:proofErr w:type="spellStart"/>
      <w:r w:rsidRPr="00BF62DC">
        <w:rPr>
          <w:rFonts w:ascii="Arial" w:hAnsi="Arial" w:cs="Arial"/>
          <w:b/>
          <w:bCs/>
        </w:rPr>
        <w:t>Norse</w:t>
      </w:r>
      <w:r w:rsidRPr="00BF62DC">
        <w:rPr>
          <w:rFonts w:ascii="Arial" w:hAnsi="Arial" w:cs="Arial"/>
          <w:b/>
          <w:bCs/>
        </w:rPr>
        <w:noBreakHyphen/>
        <w:t>gaelisk</w:t>
      </w:r>
      <w:proofErr w:type="spellEnd"/>
      <w:r w:rsidRPr="00BF62DC">
        <w:rPr>
          <w:rFonts w:ascii="Arial" w:hAnsi="Arial" w:cs="Arial"/>
          <w:b/>
          <w:bCs/>
        </w:rPr>
        <w:t xml:space="preserve"> høvding som samlet makt i Hebridene og vestlige Skottland og regnes som stamfar til klaner som Clan </w:t>
      </w:r>
      <w:proofErr w:type="spellStart"/>
      <w:r w:rsidRPr="00BF62DC">
        <w:rPr>
          <w:rFonts w:ascii="Arial" w:hAnsi="Arial" w:cs="Arial"/>
          <w:b/>
          <w:bCs/>
        </w:rPr>
        <w:t>MacDonald</w:t>
      </w:r>
      <w:proofErr w:type="spellEnd"/>
      <w:r w:rsidRPr="00BF62DC">
        <w:rPr>
          <w:rFonts w:ascii="Arial" w:hAnsi="Arial" w:cs="Arial"/>
          <w:b/>
          <w:bCs/>
        </w:rPr>
        <w:t xml:space="preserve">; genetiske tester av antatte mannlige etterkommere antyder </w:t>
      </w:r>
      <w:r w:rsidRPr="00BF62DC">
        <w:rPr>
          <w:rStyle w:val="Sterk"/>
          <w:rFonts w:ascii="Arial" w:eastAsiaTheme="majorEastAsia" w:hAnsi="Arial" w:cs="Arial"/>
        </w:rPr>
        <w:t>R1a (bl.a. L176.1)</w:t>
      </w:r>
      <w:r w:rsidRPr="00BF62DC">
        <w:rPr>
          <w:rFonts w:ascii="Arial" w:hAnsi="Arial" w:cs="Arial"/>
          <w:b/>
          <w:bCs/>
        </w:rPr>
        <w:t xml:space="preserve"> i noen linjer, men dette bygger på moderne etterkommer</w:t>
      </w:r>
      <w:r w:rsidRPr="00BF62DC">
        <w:rPr>
          <w:rFonts w:ascii="Arial" w:hAnsi="Arial" w:cs="Arial"/>
          <w:b/>
          <w:bCs/>
        </w:rPr>
        <w:noBreakHyphen/>
        <w:t>testing og må tolkes med forsiktighet.</w:t>
      </w:r>
    </w:p>
    <w:p w14:paraId="1384F547" w14:textId="27F3DBA6" w:rsidR="00105492" w:rsidRPr="00BF62DC" w:rsidRDefault="00105492" w:rsidP="00CD0583">
      <w:pPr>
        <w:pStyle w:val="NormalWeb"/>
        <w:numPr>
          <w:ilvl w:val="0"/>
          <w:numId w:val="13"/>
        </w:numPr>
        <w:rPr>
          <w:rFonts w:ascii="Arial" w:hAnsi="Arial" w:cs="Arial"/>
          <w:b/>
          <w:bCs/>
        </w:rPr>
      </w:pPr>
      <w:r w:rsidRPr="00BF62DC">
        <w:rPr>
          <w:rStyle w:val="Sterk"/>
          <w:rFonts w:ascii="Arial" w:eastAsiaTheme="majorEastAsia" w:hAnsi="Arial" w:cs="Arial"/>
        </w:rPr>
        <w:t xml:space="preserve">Rurik / </w:t>
      </w:r>
      <w:proofErr w:type="spellStart"/>
      <w:r w:rsidRPr="00BF62DC">
        <w:rPr>
          <w:rStyle w:val="Sterk"/>
          <w:rFonts w:ascii="Arial" w:eastAsiaTheme="majorEastAsia" w:hAnsi="Arial" w:cs="Arial"/>
        </w:rPr>
        <w:t>Rurikid</w:t>
      </w:r>
      <w:proofErr w:type="spellEnd"/>
      <w:r w:rsidRPr="00BF62DC">
        <w:rPr>
          <w:rStyle w:val="Sterk"/>
          <w:rFonts w:ascii="Arial" w:eastAsiaTheme="majorEastAsia" w:hAnsi="Arial" w:cs="Arial"/>
        </w:rPr>
        <w:noBreakHyphen/>
        <w:t>dynastiet (aktiv ca. 800</w:t>
      </w:r>
      <w:r w:rsidRPr="00BF62DC">
        <w:rPr>
          <w:rStyle w:val="Sterk"/>
          <w:rFonts w:ascii="Arial" w:eastAsiaTheme="majorEastAsia" w:hAnsi="Arial" w:cs="Arial"/>
        </w:rPr>
        <w:noBreakHyphen/>
        <w:t>tallet):</w:t>
      </w:r>
      <w:r w:rsidRPr="00BF62DC">
        <w:rPr>
          <w:rFonts w:ascii="Arial" w:hAnsi="Arial" w:cs="Arial"/>
          <w:b/>
          <w:bCs/>
        </w:rPr>
        <w:t xml:space="preserve"> Ifølge sagaene var Rurik en </w:t>
      </w:r>
      <w:proofErr w:type="spellStart"/>
      <w:r w:rsidRPr="00BF62DC">
        <w:rPr>
          <w:rFonts w:ascii="Arial" w:hAnsi="Arial" w:cs="Arial"/>
          <w:b/>
          <w:bCs/>
        </w:rPr>
        <w:t>varangisk</w:t>
      </w:r>
      <w:proofErr w:type="spellEnd"/>
      <w:r w:rsidRPr="00BF62DC">
        <w:rPr>
          <w:rFonts w:ascii="Arial" w:hAnsi="Arial" w:cs="Arial"/>
          <w:b/>
          <w:bCs/>
        </w:rPr>
        <w:t xml:space="preserve"> leder som la grunnlaget for </w:t>
      </w:r>
      <w:proofErr w:type="spellStart"/>
      <w:r w:rsidRPr="00BF62DC">
        <w:rPr>
          <w:rFonts w:ascii="Arial" w:hAnsi="Arial" w:cs="Arial"/>
          <w:b/>
          <w:bCs/>
        </w:rPr>
        <w:t>Rurikidene</w:t>
      </w:r>
      <w:proofErr w:type="spellEnd"/>
      <w:r w:rsidRPr="00BF62DC">
        <w:rPr>
          <w:rFonts w:ascii="Arial" w:hAnsi="Arial" w:cs="Arial"/>
          <w:b/>
          <w:bCs/>
        </w:rPr>
        <w:t xml:space="preserve"> og Kievriket; mange østslaviske mannlige linjer viser </w:t>
      </w:r>
      <w:r w:rsidRPr="00BF62DC">
        <w:rPr>
          <w:rStyle w:val="Sterk"/>
          <w:rFonts w:ascii="Arial" w:eastAsiaTheme="majorEastAsia" w:hAnsi="Arial" w:cs="Arial"/>
        </w:rPr>
        <w:t>R1a</w:t>
      </w:r>
      <w:r w:rsidRPr="00BF62DC">
        <w:rPr>
          <w:rFonts w:ascii="Arial" w:hAnsi="Arial" w:cs="Arial"/>
          <w:b/>
          <w:bCs/>
        </w:rPr>
        <w:t xml:space="preserve"> (bl.a. Z280, M458), og enkelte </w:t>
      </w:r>
      <w:r w:rsidRPr="00BF62DC">
        <w:rPr>
          <w:rFonts w:ascii="Arial" w:hAnsi="Arial" w:cs="Arial"/>
          <w:b/>
          <w:bCs/>
        </w:rPr>
        <w:lastRenderedPageBreak/>
        <w:t xml:space="preserve">studier knytter </w:t>
      </w:r>
      <w:proofErr w:type="spellStart"/>
      <w:r w:rsidRPr="00BF62DC">
        <w:rPr>
          <w:rFonts w:ascii="Arial" w:hAnsi="Arial" w:cs="Arial"/>
          <w:b/>
          <w:bCs/>
        </w:rPr>
        <w:t>Rurikid</w:t>
      </w:r>
      <w:proofErr w:type="spellEnd"/>
      <w:r w:rsidRPr="00BF62DC">
        <w:rPr>
          <w:rFonts w:ascii="Arial" w:hAnsi="Arial" w:cs="Arial"/>
          <w:b/>
          <w:bCs/>
        </w:rPr>
        <w:noBreakHyphen/>
        <w:t>etterkommere til slike undergrupper, selv om tolkningene kan være omstridte.</w:t>
      </w:r>
    </w:p>
    <w:p w14:paraId="6EC257D1" w14:textId="7B9357A1" w:rsidR="00105492" w:rsidRPr="00BF62DC" w:rsidRDefault="00105492" w:rsidP="00CD0583">
      <w:pPr>
        <w:pStyle w:val="NormalWeb"/>
        <w:numPr>
          <w:ilvl w:val="0"/>
          <w:numId w:val="13"/>
        </w:numPr>
        <w:rPr>
          <w:rFonts w:ascii="Arial" w:hAnsi="Arial" w:cs="Arial"/>
          <w:b/>
          <w:bCs/>
        </w:rPr>
      </w:pPr>
      <w:r w:rsidRPr="00BF62DC">
        <w:rPr>
          <w:rStyle w:val="Sterk"/>
          <w:rFonts w:ascii="Arial" w:eastAsiaTheme="majorEastAsia" w:hAnsi="Arial" w:cs="Arial"/>
        </w:rPr>
        <w:t>Francis Drake (ca. 1540–1596):</w:t>
      </w:r>
      <w:r w:rsidRPr="00BF62DC">
        <w:rPr>
          <w:rFonts w:ascii="Arial" w:hAnsi="Arial" w:cs="Arial"/>
          <w:b/>
          <w:bCs/>
        </w:rPr>
        <w:t xml:space="preserve"> Engelsk admiral og </w:t>
      </w:r>
      <w:proofErr w:type="spellStart"/>
      <w:r w:rsidRPr="00BF62DC">
        <w:rPr>
          <w:rFonts w:ascii="Arial" w:hAnsi="Arial" w:cs="Arial"/>
          <w:b/>
          <w:bCs/>
        </w:rPr>
        <w:t>privatør</w:t>
      </w:r>
      <w:proofErr w:type="spellEnd"/>
      <w:r w:rsidRPr="00BF62DC">
        <w:rPr>
          <w:rFonts w:ascii="Arial" w:hAnsi="Arial" w:cs="Arial"/>
          <w:b/>
          <w:bCs/>
        </w:rPr>
        <w:t xml:space="preserve"> kjent for jordomseilingen 1577–1580 og innsatsen mot den spanske armada; noen </w:t>
      </w:r>
      <w:proofErr w:type="spellStart"/>
      <w:r w:rsidRPr="00BF62DC">
        <w:rPr>
          <w:rFonts w:ascii="Arial" w:hAnsi="Arial" w:cs="Arial"/>
          <w:b/>
          <w:bCs/>
        </w:rPr>
        <w:t>slektsprosjekter</w:t>
      </w:r>
      <w:proofErr w:type="spellEnd"/>
      <w:r w:rsidRPr="00BF62DC">
        <w:rPr>
          <w:rFonts w:ascii="Arial" w:hAnsi="Arial" w:cs="Arial"/>
          <w:b/>
          <w:bCs/>
        </w:rPr>
        <w:t xml:space="preserve"> av antatte mannlige etterkommere har foreslått </w:t>
      </w:r>
      <w:r w:rsidRPr="00BF62DC">
        <w:rPr>
          <w:rStyle w:val="Sterk"/>
          <w:rFonts w:ascii="Arial" w:eastAsiaTheme="majorEastAsia" w:hAnsi="Arial" w:cs="Arial"/>
        </w:rPr>
        <w:t>R1a</w:t>
      </w:r>
      <w:r w:rsidRPr="00BF62DC">
        <w:rPr>
          <w:rStyle w:val="Sterk"/>
          <w:rFonts w:ascii="Arial" w:eastAsiaTheme="majorEastAsia" w:hAnsi="Arial" w:cs="Arial"/>
        </w:rPr>
        <w:noBreakHyphen/>
        <w:t>L664</w:t>
      </w:r>
      <w:r w:rsidRPr="00BF62DC">
        <w:rPr>
          <w:rFonts w:ascii="Arial" w:hAnsi="Arial" w:cs="Arial"/>
          <w:b/>
          <w:bCs/>
        </w:rPr>
        <w:t xml:space="preserve"> for visse Drake</w:t>
      </w:r>
      <w:r w:rsidRPr="00BF62DC">
        <w:rPr>
          <w:rFonts w:ascii="Arial" w:hAnsi="Arial" w:cs="Arial"/>
          <w:b/>
          <w:bCs/>
        </w:rPr>
        <w:noBreakHyphen/>
        <w:t>linjer, men dette er ikke bekreftet ved direkte analyse av hans levninger og bør derfor oppgis med forbehold.</w:t>
      </w:r>
    </w:p>
    <w:p w14:paraId="1AF0BFF4" w14:textId="77777777" w:rsidR="00030CF4" w:rsidRDefault="00030CF4" w:rsidP="00A55CF4">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3D53F08E" w14:textId="77777777" w:rsidR="007328A5" w:rsidRDefault="007328A5" w:rsidP="00A55CF4">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3C79DD02" w14:textId="77777777" w:rsidR="00BF62DC" w:rsidRDefault="00BF62DC" w:rsidP="00A55CF4">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397EBC69" w14:textId="7448DC0E" w:rsidR="00A7758A" w:rsidRPr="007328A5" w:rsidRDefault="003C7914" w:rsidP="0032521B">
      <w:pPr>
        <w:rPr>
          <w:rFonts w:ascii="Arial" w:hAnsi="Arial" w:cs="Arial"/>
          <w:b/>
          <w:bCs/>
          <w:sz w:val="28"/>
          <w:szCs w:val="28"/>
          <w:u w:val="single"/>
        </w:rPr>
      </w:pPr>
      <w:r w:rsidRPr="007328A5">
        <w:rPr>
          <w:rFonts w:ascii="Arial" w:hAnsi="Arial" w:cs="Arial"/>
          <w:b/>
          <w:bCs/>
          <w:sz w:val="28"/>
          <w:szCs w:val="28"/>
          <w:u w:val="single"/>
        </w:rPr>
        <w:t>Y-</w:t>
      </w:r>
      <w:proofErr w:type="spellStart"/>
      <w:r w:rsidRPr="007328A5">
        <w:rPr>
          <w:rFonts w:ascii="Arial" w:hAnsi="Arial" w:cs="Arial"/>
          <w:b/>
          <w:bCs/>
          <w:sz w:val="28"/>
          <w:szCs w:val="28"/>
          <w:u w:val="single"/>
        </w:rPr>
        <w:t>haplogruppe</w:t>
      </w:r>
      <w:proofErr w:type="spellEnd"/>
      <w:r w:rsidRPr="007328A5">
        <w:rPr>
          <w:rFonts w:ascii="Arial" w:hAnsi="Arial" w:cs="Arial"/>
          <w:b/>
          <w:bCs/>
          <w:sz w:val="28"/>
          <w:szCs w:val="28"/>
          <w:u w:val="single"/>
        </w:rPr>
        <w:t xml:space="preserve"> R1b</w:t>
      </w:r>
    </w:p>
    <w:p w14:paraId="2D8A2081" w14:textId="29F91BB0" w:rsidR="00A7758A" w:rsidRPr="0032521B" w:rsidRDefault="00A7758A" w:rsidP="0032521B">
      <w:pPr>
        <w:rPr>
          <w:rFonts w:ascii="Arial" w:hAnsi="Arial" w:cs="Arial"/>
          <w:b/>
          <w:bCs/>
        </w:rPr>
      </w:pPr>
      <w:r w:rsidRPr="0032521B">
        <w:rPr>
          <w:rFonts w:ascii="Arial" w:hAnsi="Arial" w:cs="Arial"/>
          <w:b/>
          <w:bCs/>
        </w:rPr>
        <w:t>Her i landet tilhører omtrent 25 % av alle menn R1b. Disse er fordelt mellom de to hovedgreinene av R1b:</w:t>
      </w:r>
    </w:p>
    <w:p w14:paraId="2C579135" w14:textId="333AED2A" w:rsidR="003C7914" w:rsidRPr="0032521B" w:rsidRDefault="003C7914" w:rsidP="0032521B">
      <w:pPr>
        <w:pStyle w:val="Listeavsnitt"/>
        <w:numPr>
          <w:ilvl w:val="0"/>
          <w:numId w:val="62"/>
        </w:numPr>
        <w:rPr>
          <w:rFonts w:ascii="Arial" w:hAnsi="Arial" w:cs="Arial"/>
          <w:b/>
          <w:bCs/>
        </w:rPr>
      </w:pPr>
      <w:r w:rsidRPr="0032521B">
        <w:rPr>
          <w:rFonts w:ascii="Arial" w:hAnsi="Arial" w:cs="Arial"/>
          <w:b/>
          <w:bCs/>
        </w:rPr>
        <w:t>R1b-U106 (S21): Vanligst i Nord-Europa, særlig knyttet til germanske folk.</w:t>
      </w:r>
    </w:p>
    <w:p w14:paraId="631A097B" w14:textId="31954968" w:rsidR="00A7758A" w:rsidRPr="0032521B" w:rsidRDefault="003C7914" w:rsidP="0032521B">
      <w:pPr>
        <w:pStyle w:val="Listeavsnitt"/>
        <w:numPr>
          <w:ilvl w:val="0"/>
          <w:numId w:val="62"/>
        </w:numPr>
        <w:rPr>
          <w:rFonts w:ascii="Arial" w:hAnsi="Arial" w:cs="Arial"/>
          <w:b/>
          <w:bCs/>
        </w:rPr>
      </w:pPr>
      <w:r w:rsidRPr="0032521B">
        <w:rPr>
          <w:rFonts w:ascii="Arial" w:hAnsi="Arial" w:cs="Arial"/>
          <w:b/>
          <w:bCs/>
        </w:rPr>
        <w:t>R1b-P312: Dominerer i Vest-Europa, med undergrupper som L21 (keltisk), U152 (</w:t>
      </w:r>
      <w:proofErr w:type="spellStart"/>
      <w:r w:rsidRPr="0032521B">
        <w:rPr>
          <w:rFonts w:ascii="Arial" w:hAnsi="Arial" w:cs="Arial"/>
          <w:b/>
          <w:bCs/>
        </w:rPr>
        <w:t>italo</w:t>
      </w:r>
      <w:proofErr w:type="spellEnd"/>
      <w:r w:rsidRPr="0032521B">
        <w:rPr>
          <w:rFonts w:ascii="Arial" w:hAnsi="Arial" w:cs="Arial"/>
          <w:b/>
          <w:bCs/>
        </w:rPr>
        <w:t>-keltisk) og DF27 (iberisk).</w:t>
      </w:r>
    </w:p>
    <w:tbl>
      <w:tblPr>
        <w:tblStyle w:val="Tabellrutenett"/>
        <w:tblW w:w="11624" w:type="dxa"/>
        <w:tblInd w:w="-1281" w:type="dxa"/>
        <w:tblLook w:val="04A0" w:firstRow="1" w:lastRow="0" w:firstColumn="1" w:lastColumn="0" w:noHBand="0" w:noVBand="1"/>
      </w:tblPr>
      <w:tblGrid>
        <w:gridCol w:w="11624"/>
      </w:tblGrid>
      <w:tr w:rsidR="00D2032F" w14:paraId="43DA8968" w14:textId="77777777" w:rsidTr="0062481F">
        <w:tc>
          <w:tcPr>
            <w:tcW w:w="11624" w:type="dxa"/>
          </w:tcPr>
          <w:p w14:paraId="24486A90" w14:textId="77777777" w:rsidR="00B56205" w:rsidRDefault="00B56205" w:rsidP="00D5645A">
            <w:pPr>
              <w:pStyle w:val="NormalWeb"/>
              <w:jc w:val="center"/>
            </w:pPr>
            <w:r>
              <w:rPr>
                <w:noProof/>
              </w:rPr>
              <w:lastRenderedPageBreak/>
              <w:drawing>
                <wp:inline distT="0" distB="0" distL="0" distR="0" wp14:anchorId="092CD914" wp14:editId="655FAE08">
                  <wp:extent cx="5880100" cy="6737615"/>
                  <wp:effectExtent l="0" t="0" r="6350" b="6350"/>
                  <wp:docPr id="843494960"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00688" cy="6761205"/>
                          </a:xfrm>
                          <a:prstGeom prst="rect">
                            <a:avLst/>
                          </a:prstGeom>
                          <a:noFill/>
                          <a:ln>
                            <a:noFill/>
                          </a:ln>
                        </pic:spPr>
                      </pic:pic>
                    </a:graphicData>
                  </a:graphic>
                </wp:inline>
              </w:drawing>
            </w:r>
          </w:p>
          <w:p w14:paraId="7589D5C3" w14:textId="3179FB10" w:rsidR="00D2032F" w:rsidRDefault="00D2032F" w:rsidP="003C7914">
            <w:pPr>
              <w:pStyle w:val="NormalWeb"/>
            </w:pPr>
          </w:p>
        </w:tc>
      </w:tr>
      <w:tr w:rsidR="00D2032F" w14:paraId="0459AAA8" w14:textId="77777777" w:rsidTr="0062481F">
        <w:tc>
          <w:tcPr>
            <w:tcW w:w="11624" w:type="dxa"/>
          </w:tcPr>
          <w:p w14:paraId="2371A753" w14:textId="4943AB98" w:rsidR="006B24A8" w:rsidRPr="002A484F" w:rsidRDefault="0062481F" w:rsidP="006B24A8">
            <w:pPr>
              <w:pStyle w:val="Ingenmellomrom"/>
              <w:rPr>
                <w:rFonts w:ascii="Arial" w:hAnsi="Arial" w:cs="Arial"/>
                <w:b/>
                <w:bCs/>
              </w:rPr>
            </w:pPr>
            <w:r w:rsidRPr="002A484F">
              <w:rPr>
                <w:rFonts w:ascii="Arial" w:hAnsi="Arial" w:cs="Arial"/>
                <w:b/>
                <w:bCs/>
              </w:rPr>
              <w:t xml:space="preserve">Dette bildet viser hvordan </w:t>
            </w:r>
            <w:proofErr w:type="spellStart"/>
            <w:r w:rsidRPr="002A484F">
              <w:rPr>
                <w:rFonts w:ascii="Arial" w:hAnsi="Arial" w:cs="Arial"/>
                <w:b/>
                <w:bCs/>
              </w:rPr>
              <w:t>haplogruppen</w:t>
            </w:r>
            <w:proofErr w:type="spellEnd"/>
            <w:r w:rsidRPr="002A484F">
              <w:rPr>
                <w:rFonts w:ascii="Arial" w:hAnsi="Arial" w:cs="Arial"/>
                <w:b/>
                <w:bCs/>
              </w:rPr>
              <w:t xml:space="preserve"> R1b har utviklet seg over tid gjennom genetiske mutasjoner. Hver gren i treet representerer en ny genetisk endring (SNP) som har oppstått i en bestemt region og tidsepoke. Treet starter med R1b-M343, som oppsto for tusenvis av år siden, og viser hvordan gruppen har forgreinet seg videre gjennom Eurasia, Anatolia, steppene og inn i Europa.</w:t>
            </w:r>
            <w:r w:rsidR="006B24A8" w:rsidRPr="002A484F">
              <w:rPr>
                <w:rFonts w:ascii="Arial" w:hAnsi="Arial" w:cs="Arial"/>
                <w:b/>
                <w:bCs/>
              </w:rPr>
              <w:t xml:space="preserve"> </w:t>
            </w:r>
          </w:p>
          <w:p w14:paraId="31D64674" w14:textId="4412E1EA" w:rsidR="00D2032F" w:rsidRDefault="0062481F" w:rsidP="006B24A8">
            <w:pPr>
              <w:pStyle w:val="Ingenmellomrom"/>
            </w:pPr>
            <w:r w:rsidRPr="002A484F">
              <w:rPr>
                <w:rFonts w:ascii="Arial" w:hAnsi="Arial" w:cs="Arial"/>
                <w:b/>
                <w:bCs/>
              </w:rPr>
              <w:t>Den viktigste grenen for europeisk historie er R1b-M269, som spredte seg inn i Europa i bronsealderen. Herfra utviklet det seg to hovedlinjer: R1b-Z2103 (østlig gren, Balkan og Anatolia) og R1b-L51, som er opphavet til de vestlige europeiske grenene. Under L51 finner vi blant annet R1b-U106 (germansk) og R1b-P312 (keltisk/</w:t>
            </w:r>
            <w:proofErr w:type="spellStart"/>
            <w:r w:rsidRPr="002A484F">
              <w:rPr>
                <w:rFonts w:ascii="Arial" w:hAnsi="Arial" w:cs="Arial"/>
                <w:b/>
                <w:bCs/>
              </w:rPr>
              <w:t>italo</w:t>
            </w:r>
            <w:proofErr w:type="spellEnd"/>
            <w:r w:rsidRPr="002A484F">
              <w:rPr>
                <w:rFonts w:ascii="Arial" w:hAnsi="Arial" w:cs="Arial"/>
                <w:b/>
                <w:bCs/>
              </w:rPr>
              <w:t>-germansk), som igjen har undergrupper som L21 (Irland og Storbritannia), DF27 (Spania og Portugal) og U152 (Italia og Frankrike).</w:t>
            </w:r>
          </w:p>
        </w:tc>
      </w:tr>
    </w:tbl>
    <w:p w14:paraId="5E49058B" w14:textId="19F3A064" w:rsidR="00A7758A" w:rsidRDefault="00A7758A" w:rsidP="00A7758A">
      <w:pPr>
        <w:spacing w:before="100" w:beforeAutospacing="1" w:after="100" w:afterAutospacing="1" w:line="240" w:lineRule="auto"/>
        <w:rPr>
          <w:rFonts w:ascii="Arial" w:eastAsia="Times New Roman" w:hAnsi="Arial" w:cs="Arial"/>
          <w:b/>
          <w:bCs/>
          <w:kern w:val="0"/>
          <w:lang w:eastAsia="nb-NO"/>
          <w14:ligatures w14:val="none"/>
        </w:rPr>
      </w:pPr>
      <w:r w:rsidRPr="000158FC">
        <w:rPr>
          <w:rFonts w:ascii="Arial" w:eastAsia="Times New Roman" w:hAnsi="Arial" w:cs="Arial"/>
          <w:b/>
          <w:bCs/>
          <w:kern w:val="0"/>
          <w:lang w:eastAsia="nb-NO"/>
          <w14:ligatures w14:val="none"/>
        </w:rPr>
        <w:lastRenderedPageBreak/>
        <w:t>R1b defineres først av mutasjonen M</w:t>
      </w:r>
      <w:r w:rsidR="00203F56" w:rsidRPr="000158FC">
        <w:rPr>
          <w:rFonts w:ascii="Arial" w:eastAsia="Times New Roman" w:hAnsi="Arial" w:cs="Arial"/>
          <w:b/>
          <w:bCs/>
          <w:kern w:val="0"/>
          <w:lang w:eastAsia="nb-NO"/>
          <w14:ligatures w14:val="none"/>
        </w:rPr>
        <w:t>343</w:t>
      </w:r>
      <w:r w:rsidRPr="000158FC">
        <w:rPr>
          <w:rFonts w:ascii="Arial" w:eastAsia="Times New Roman" w:hAnsi="Arial" w:cs="Arial"/>
          <w:b/>
          <w:bCs/>
          <w:kern w:val="0"/>
          <w:lang w:eastAsia="nb-NO"/>
          <w14:ligatures w14:val="none"/>
        </w:rPr>
        <w:t xml:space="preserve">, som oppsto for </w:t>
      </w:r>
      <w:r w:rsidR="00663119" w:rsidRPr="000158FC">
        <w:rPr>
          <w:rFonts w:ascii="Arial" w:eastAsia="Times New Roman" w:hAnsi="Arial" w:cs="Arial"/>
          <w:b/>
          <w:bCs/>
          <w:kern w:val="0"/>
          <w:lang w:eastAsia="nb-NO"/>
          <w14:ligatures w14:val="none"/>
        </w:rPr>
        <w:t>tusenvis av</w:t>
      </w:r>
      <w:r w:rsidRPr="000158FC">
        <w:rPr>
          <w:rFonts w:ascii="Arial" w:eastAsia="Times New Roman" w:hAnsi="Arial" w:cs="Arial"/>
          <w:b/>
          <w:bCs/>
          <w:kern w:val="0"/>
          <w:lang w:eastAsia="nb-NO"/>
          <w14:ligatures w14:val="none"/>
        </w:rPr>
        <w:t xml:space="preserve"> år siden i Vest-Asia</w:t>
      </w:r>
      <w:r w:rsidR="00811519" w:rsidRPr="000158FC">
        <w:rPr>
          <w:rFonts w:ascii="Arial" w:eastAsia="Times New Roman" w:hAnsi="Arial" w:cs="Arial"/>
          <w:b/>
          <w:bCs/>
          <w:kern w:val="0"/>
          <w:lang w:eastAsia="nb-NO"/>
          <w14:ligatures w14:val="none"/>
        </w:rPr>
        <w:t xml:space="preserve"> nær det Kaspiske hav</w:t>
      </w:r>
      <w:r w:rsidRPr="000158FC">
        <w:rPr>
          <w:rFonts w:ascii="Arial" w:eastAsia="Times New Roman" w:hAnsi="Arial" w:cs="Arial"/>
          <w:b/>
          <w:bCs/>
          <w:kern w:val="0"/>
          <w:lang w:eastAsia="nb-NO"/>
          <w14:ligatures w14:val="none"/>
        </w:rPr>
        <w:t xml:space="preserve">. Denne mutasjonen markerer starten på </w:t>
      </w:r>
      <w:proofErr w:type="spellStart"/>
      <w:r w:rsidRPr="000158FC">
        <w:rPr>
          <w:rFonts w:ascii="Arial" w:eastAsia="Times New Roman" w:hAnsi="Arial" w:cs="Arial"/>
          <w:b/>
          <w:bCs/>
          <w:kern w:val="0"/>
          <w:lang w:eastAsia="nb-NO"/>
          <w14:ligatures w14:val="none"/>
        </w:rPr>
        <w:t>haplogruppen</w:t>
      </w:r>
      <w:proofErr w:type="spellEnd"/>
      <w:r w:rsidRPr="000158FC">
        <w:rPr>
          <w:rFonts w:ascii="Arial" w:eastAsia="Times New Roman" w:hAnsi="Arial" w:cs="Arial"/>
          <w:b/>
          <w:bCs/>
          <w:kern w:val="0"/>
          <w:lang w:eastAsia="nb-NO"/>
          <w14:ligatures w14:val="none"/>
        </w:rPr>
        <w:t xml:space="preserve">, og siden den tid har det oppstått en rekke nye mutasjoner som har dannet undergrupper og forgreininger. R1b er i dag en svært omfattende </w:t>
      </w:r>
      <w:proofErr w:type="spellStart"/>
      <w:r w:rsidRPr="000158FC">
        <w:rPr>
          <w:rFonts w:ascii="Arial" w:eastAsia="Times New Roman" w:hAnsi="Arial" w:cs="Arial"/>
          <w:b/>
          <w:bCs/>
          <w:kern w:val="0"/>
          <w:lang w:eastAsia="nb-NO"/>
          <w14:ligatures w14:val="none"/>
        </w:rPr>
        <w:t>haplogruppe</w:t>
      </w:r>
      <w:proofErr w:type="spellEnd"/>
      <w:r w:rsidRPr="000158FC">
        <w:rPr>
          <w:rFonts w:ascii="Arial" w:eastAsia="Times New Roman" w:hAnsi="Arial" w:cs="Arial"/>
          <w:b/>
          <w:bCs/>
          <w:kern w:val="0"/>
          <w:lang w:eastAsia="nb-NO"/>
          <w14:ligatures w14:val="none"/>
        </w:rPr>
        <w:t xml:space="preserve"> med mer enn hundre undergrupper, og moderne genetisk forskning benytter navn på de definerende SNP</w:t>
      </w:r>
      <w:r w:rsidRPr="000158FC">
        <w:rPr>
          <w:rFonts w:ascii="Cambria Math" w:eastAsia="Times New Roman" w:hAnsi="Cambria Math" w:cs="Cambria Math"/>
          <w:b/>
          <w:bCs/>
          <w:kern w:val="0"/>
          <w:lang w:eastAsia="nb-NO"/>
          <w14:ligatures w14:val="none"/>
        </w:rPr>
        <w:t>‑</w:t>
      </w:r>
      <w:r w:rsidRPr="000158FC">
        <w:rPr>
          <w:rFonts w:ascii="Arial" w:eastAsia="Times New Roman" w:hAnsi="Arial" w:cs="Arial"/>
          <w:b/>
          <w:bCs/>
          <w:kern w:val="0"/>
          <w:lang w:eastAsia="nb-NO"/>
          <w14:ligatures w14:val="none"/>
        </w:rPr>
        <w:t>mutasjonene for å identifisere hvilken gren en person tilhører, som for eksempel R1b-U106, R1b-L21, R1b-U152 eller R1b-DF27.</w:t>
      </w:r>
    </w:p>
    <w:p w14:paraId="0B8F78FC" w14:textId="77777777" w:rsidR="00851632" w:rsidRPr="000158FC" w:rsidRDefault="00851632" w:rsidP="00A7758A">
      <w:pPr>
        <w:spacing w:before="100" w:beforeAutospacing="1" w:after="100" w:afterAutospacing="1" w:line="240" w:lineRule="auto"/>
        <w:rPr>
          <w:rFonts w:ascii="Arial" w:eastAsia="Times New Roman" w:hAnsi="Arial" w:cs="Arial"/>
          <w:b/>
          <w:bCs/>
          <w:kern w:val="0"/>
          <w:lang w:eastAsia="nb-NO"/>
          <w14:ligatures w14:val="none"/>
        </w:rPr>
      </w:pPr>
    </w:p>
    <w:tbl>
      <w:tblPr>
        <w:tblStyle w:val="Tabellrutenett"/>
        <w:tblW w:w="11624" w:type="dxa"/>
        <w:tblInd w:w="-1281" w:type="dxa"/>
        <w:tblLook w:val="04A0" w:firstRow="1" w:lastRow="0" w:firstColumn="1" w:lastColumn="0" w:noHBand="0" w:noVBand="1"/>
      </w:tblPr>
      <w:tblGrid>
        <w:gridCol w:w="11676"/>
      </w:tblGrid>
      <w:tr w:rsidR="00E77CB2" w14:paraId="1FDBB298" w14:textId="77777777" w:rsidTr="00147F1A">
        <w:tc>
          <w:tcPr>
            <w:tcW w:w="11624" w:type="dxa"/>
          </w:tcPr>
          <w:p w14:paraId="75963E29" w14:textId="43836580" w:rsidR="00E77CB2" w:rsidRDefault="00E77CB2" w:rsidP="00A7758A">
            <w:pPr>
              <w:spacing w:before="100" w:beforeAutospacing="1" w:after="100" w:afterAutospacing="1"/>
              <w:rPr>
                <w:rFonts w:ascii="Times New Roman" w:eastAsia="Times New Roman" w:hAnsi="Times New Roman" w:cs="Times New Roman"/>
                <w:kern w:val="0"/>
                <w:lang w:eastAsia="nb-NO"/>
                <w14:ligatures w14:val="none"/>
              </w:rPr>
            </w:pPr>
            <w:r>
              <w:rPr>
                <w:rFonts w:ascii="Times New Roman" w:eastAsia="Times New Roman" w:hAnsi="Times New Roman" w:cs="Times New Roman"/>
                <w:noProof/>
                <w:kern w:val="0"/>
                <w:lang w:eastAsia="nb-NO"/>
                <w14:ligatures w14:val="none"/>
              </w:rPr>
              <w:drawing>
                <wp:inline distT="0" distB="0" distL="0" distR="0" wp14:anchorId="6B582DD6" wp14:editId="055D66FB">
                  <wp:extent cx="7267967" cy="4210050"/>
                  <wp:effectExtent l="0" t="0" r="9525" b="0"/>
                  <wp:docPr id="276022106"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288241" cy="4221794"/>
                          </a:xfrm>
                          <a:prstGeom prst="rect">
                            <a:avLst/>
                          </a:prstGeom>
                          <a:noFill/>
                        </pic:spPr>
                      </pic:pic>
                    </a:graphicData>
                  </a:graphic>
                </wp:inline>
              </w:drawing>
            </w:r>
          </w:p>
        </w:tc>
      </w:tr>
      <w:tr w:rsidR="00E77CB2" w14:paraId="3ECA9571" w14:textId="77777777" w:rsidTr="00147F1A">
        <w:tc>
          <w:tcPr>
            <w:tcW w:w="11624" w:type="dxa"/>
          </w:tcPr>
          <w:p w14:paraId="46065459" w14:textId="55CB1047" w:rsidR="00147F1A" w:rsidRPr="00E27E84" w:rsidRDefault="00147F1A" w:rsidP="00147F1A">
            <w:pPr>
              <w:pStyle w:val="Ingenmellomrom"/>
              <w:rPr>
                <w:rFonts w:ascii="Arial" w:hAnsi="Arial" w:cs="Arial"/>
                <w:b/>
                <w:bCs/>
                <w:lang w:eastAsia="nb-NO"/>
              </w:rPr>
            </w:pPr>
            <w:r w:rsidRPr="00E27E84">
              <w:rPr>
                <w:rFonts w:ascii="Arial" w:hAnsi="Arial" w:cs="Arial"/>
                <w:b/>
                <w:bCs/>
                <w:lang w:eastAsia="nb-NO"/>
              </w:rPr>
              <w:t>Dette kartet viser den geografiske utbredelsen av Y</w:t>
            </w:r>
            <w:r w:rsidRPr="00E27E84">
              <w:rPr>
                <w:rFonts w:ascii="Cambria Math" w:hAnsi="Cambria Math" w:cs="Cambria Math"/>
                <w:b/>
                <w:bCs/>
                <w:lang w:eastAsia="nb-NO"/>
              </w:rPr>
              <w:t>‑</w:t>
            </w:r>
            <w:r w:rsidRPr="00E27E84">
              <w:rPr>
                <w:rFonts w:ascii="Arial" w:hAnsi="Arial" w:cs="Arial"/>
                <w:b/>
                <w:bCs/>
                <w:lang w:eastAsia="nb-NO"/>
              </w:rPr>
              <w:t>DNA</w:t>
            </w:r>
            <w:r w:rsidRPr="00E27E84">
              <w:rPr>
                <w:rFonts w:ascii="Cambria Math" w:hAnsi="Cambria Math" w:cs="Cambria Math"/>
                <w:b/>
                <w:bCs/>
                <w:lang w:eastAsia="nb-NO"/>
              </w:rPr>
              <w:t>‑</w:t>
            </w:r>
            <w:proofErr w:type="spellStart"/>
            <w:r w:rsidRPr="00E27E84">
              <w:rPr>
                <w:rFonts w:ascii="Arial" w:hAnsi="Arial" w:cs="Arial"/>
                <w:b/>
                <w:bCs/>
                <w:lang w:eastAsia="nb-NO"/>
              </w:rPr>
              <w:t>haplogruppen</w:t>
            </w:r>
            <w:proofErr w:type="spellEnd"/>
            <w:r w:rsidRPr="00E27E84">
              <w:rPr>
                <w:rFonts w:ascii="Arial" w:hAnsi="Arial" w:cs="Arial"/>
                <w:b/>
                <w:bCs/>
                <w:lang w:eastAsia="nb-NO"/>
              </w:rPr>
              <w:t xml:space="preserve"> R1b, som er den mest vanlige farslinje-</w:t>
            </w:r>
            <w:proofErr w:type="spellStart"/>
            <w:r w:rsidRPr="00E27E84">
              <w:rPr>
                <w:rFonts w:ascii="Arial" w:hAnsi="Arial" w:cs="Arial"/>
                <w:b/>
                <w:bCs/>
                <w:lang w:eastAsia="nb-NO"/>
              </w:rPr>
              <w:t>haplogruppen</w:t>
            </w:r>
            <w:proofErr w:type="spellEnd"/>
            <w:r w:rsidRPr="00E27E84">
              <w:rPr>
                <w:rFonts w:ascii="Arial" w:hAnsi="Arial" w:cs="Arial"/>
                <w:b/>
                <w:bCs/>
                <w:lang w:eastAsia="nb-NO"/>
              </w:rPr>
              <w:t xml:space="preserve"> i Vest-Europa. Fargene på kartet angir hvor stor andel av den mannlige befolkningen som tilhører R1b i ulike regioner. Mørk lilla viser områder med svært høy frekvens (50–100 %), mens lys rosa viser lav forekomst (</w:t>
            </w:r>
            <w:r w:rsidR="007F299C" w:rsidRPr="00E27E84">
              <w:rPr>
                <w:rFonts w:ascii="Arial" w:hAnsi="Arial" w:cs="Arial"/>
                <w:b/>
                <w:bCs/>
                <w:lang w:eastAsia="nb-NO"/>
              </w:rPr>
              <w:t>2-10</w:t>
            </w:r>
            <w:r w:rsidRPr="00E27E84">
              <w:rPr>
                <w:rFonts w:ascii="Arial" w:hAnsi="Arial" w:cs="Arial"/>
                <w:b/>
                <w:bCs/>
                <w:lang w:eastAsia="nb-NO"/>
              </w:rPr>
              <w:t xml:space="preserve"> %).</w:t>
            </w:r>
          </w:p>
          <w:p w14:paraId="28F23653" w14:textId="6F6729B4" w:rsidR="00147F1A" w:rsidRPr="00E27E84" w:rsidRDefault="00147F1A" w:rsidP="00147F1A">
            <w:pPr>
              <w:pStyle w:val="Ingenmellomrom"/>
              <w:rPr>
                <w:rFonts w:ascii="Arial" w:hAnsi="Arial" w:cs="Arial"/>
                <w:b/>
                <w:bCs/>
                <w:lang w:eastAsia="nb-NO"/>
              </w:rPr>
            </w:pPr>
            <w:r w:rsidRPr="00E27E84">
              <w:rPr>
                <w:rFonts w:ascii="Arial" w:hAnsi="Arial" w:cs="Arial"/>
                <w:b/>
                <w:bCs/>
                <w:lang w:eastAsia="nb-NO"/>
              </w:rPr>
              <w:t xml:space="preserve">Vi ser at R1b er mest utbredt i Frankrike, Storbritannia, Irland, Spania og Portugal, der over halvparten av mennene tilhører denne </w:t>
            </w:r>
            <w:proofErr w:type="spellStart"/>
            <w:r w:rsidRPr="00E27E84">
              <w:rPr>
                <w:rFonts w:ascii="Arial" w:hAnsi="Arial" w:cs="Arial"/>
                <w:b/>
                <w:bCs/>
                <w:lang w:eastAsia="nb-NO"/>
              </w:rPr>
              <w:t>haplogruppen</w:t>
            </w:r>
            <w:proofErr w:type="spellEnd"/>
            <w:r w:rsidRPr="00E27E84">
              <w:rPr>
                <w:rFonts w:ascii="Arial" w:hAnsi="Arial" w:cs="Arial"/>
                <w:b/>
                <w:bCs/>
                <w:lang w:eastAsia="nb-NO"/>
              </w:rPr>
              <w:t xml:space="preserve">. Dette samsvarer med spredningen av undergruppen R1b-P312, som kom til Vest-Europa i bronsealderen. Også i Tyskland, Sveits og Nord-Italia er R1b vanlig, særlig undergruppen U152. I Skandinavia er R1b mindre dominerende enn </w:t>
            </w:r>
            <w:proofErr w:type="spellStart"/>
            <w:r w:rsidRPr="00E27E84">
              <w:rPr>
                <w:rFonts w:ascii="Arial" w:hAnsi="Arial" w:cs="Arial"/>
                <w:b/>
                <w:bCs/>
                <w:lang w:eastAsia="nb-NO"/>
              </w:rPr>
              <w:t>haplogruppe</w:t>
            </w:r>
            <w:proofErr w:type="spellEnd"/>
            <w:r w:rsidRPr="00E27E84">
              <w:rPr>
                <w:rFonts w:ascii="Arial" w:hAnsi="Arial" w:cs="Arial"/>
                <w:b/>
                <w:bCs/>
                <w:lang w:eastAsia="nb-NO"/>
              </w:rPr>
              <w:t xml:space="preserve"> I1, men finnes likevel hos rundt 25 % av norske menn, hovedsakelig som U106 og P312-varianter.</w:t>
            </w:r>
          </w:p>
          <w:p w14:paraId="4A5F22E5" w14:textId="6F1AC8D2" w:rsidR="00E77CB2" w:rsidRDefault="00147F1A" w:rsidP="00147F1A">
            <w:pPr>
              <w:pStyle w:val="Ingenmellomrom"/>
              <w:rPr>
                <w:lang w:eastAsia="nb-NO"/>
              </w:rPr>
            </w:pPr>
            <w:r w:rsidRPr="00E27E84">
              <w:rPr>
                <w:rFonts w:ascii="Arial" w:hAnsi="Arial" w:cs="Arial"/>
                <w:b/>
                <w:bCs/>
                <w:lang w:eastAsia="nb-NO"/>
              </w:rPr>
              <w:t xml:space="preserve">Kartet viser også spor av R1b i Midtøsten, Kaukasus og Nord-Afrika, som reflekterer eldre migrasjonsruter og lokale undergrupper som R1b-V88. I Sentral-Asia og Øst-Europa er R1b mindre vanlig, og andre </w:t>
            </w:r>
            <w:proofErr w:type="spellStart"/>
            <w:r w:rsidRPr="00E27E84">
              <w:rPr>
                <w:rFonts w:ascii="Arial" w:hAnsi="Arial" w:cs="Arial"/>
                <w:b/>
                <w:bCs/>
                <w:lang w:eastAsia="nb-NO"/>
              </w:rPr>
              <w:t>haplogrupper</w:t>
            </w:r>
            <w:proofErr w:type="spellEnd"/>
            <w:r w:rsidRPr="00E27E84">
              <w:rPr>
                <w:rFonts w:ascii="Arial" w:hAnsi="Arial" w:cs="Arial"/>
                <w:b/>
                <w:bCs/>
                <w:lang w:eastAsia="nb-NO"/>
              </w:rPr>
              <w:t xml:space="preserve"> som R1a og J dominerer.</w:t>
            </w:r>
          </w:p>
        </w:tc>
      </w:tr>
    </w:tbl>
    <w:p w14:paraId="210799BA" w14:textId="5E2C81AA" w:rsidR="00A7758A" w:rsidRPr="00EB43D3" w:rsidRDefault="00A7758A" w:rsidP="00A7758A">
      <w:pPr>
        <w:spacing w:before="100" w:beforeAutospacing="1" w:after="100" w:afterAutospacing="1" w:line="240" w:lineRule="auto"/>
        <w:rPr>
          <w:rFonts w:ascii="Arial" w:eastAsia="Times New Roman" w:hAnsi="Arial" w:cs="Arial"/>
          <w:b/>
          <w:bCs/>
          <w:kern w:val="0"/>
          <w:lang w:eastAsia="nb-NO"/>
          <w14:ligatures w14:val="none"/>
        </w:rPr>
      </w:pPr>
      <w:r w:rsidRPr="00EB43D3">
        <w:rPr>
          <w:rFonts w:ascii="Arial" w:eastAsia="Times New Roman" w:hAnsi="Arial" w:cs="Arial"/>
          <w:b/>
          <w:bCs/>
          <w:kern w:val="0"/>
          <w:lang w:eastAsia="nb-NO"/>
          <w14:ligatures w14:val="none"/>
        </w:rPr>
        <w:lastRenderedPageBreak/>
        <w:t>Det antas at R1 oppsto for omtrent 18 500 år siden i Eurasia, mens R1b oppsto noe senere, kanskje rundt 12 000 år siden. Spredningen inn i Europa skjedde i bronsealderen, for omkring 4500 år siden, da folk fra steppeområdene østfra kom med hest, bronsevåpen og indoeuropeiske språk. Arkeologiske DNA</w:t>
      </w:r>
      <w:r w:rsidRPr="00EB43D3">
        <w:rPr>
          <w:rFonts w:ascii="Cambria Math" w:eastAsia="Times New Roman" w:hAnsi="Cambria Math" w:cs="Cambria Math"/>
          <w:b/>
          <w:bCs/>
          <w:kern w:val="0"/>
          <w:lang w:eastAsia="nb-NO"/>
          <w14:ligatures w14:val="none"/>
        </w:rPr>
        <w:t>‑</w:t>
      </w:r>
      <w:r w:rsidRPr="00EB43D3">
        <w:rPr>
          <w:rFonts w:ascii="Arial" w:eastAsia="Times New Roman" w:hAnsi="Arial" w:cs="Arial"/>
          <w:b/>
          <w:bCs/>
          <w:kern w:val="0"/>
          <w:lang w:eastAsia="nb-NO"/>
          <w14:ligatures w14:val="none"/>
        </w:rPr>
        <w:t xml:space="preserve">funn viser at R1b ble dominerende i Vest-Europa først etter disse migrasjonene. Det eldste sikre funnet av R1b i Europa er fra </w:t>
      </w:r>
      <w:proofErr w:type="spellStart"/>
      <w:r w:rsidRPr="00EB43D3">
        <w:rPr>
          <w:rFonts w:ascii="Arial" w:eastAsia="Times New Roman" w:hAnsi="Arial" w:cs="Arial"/>
          <w:b/>
          <w:bCs/>
          <w:kern w:val="0"/>
          <w:lang w:eastAsia="nb-NO"/>
          <w14:ligatures w14:val="none"/>
        </w:rPr>
        <w:t>Lichtensteingrotten</w:t>
      </w:r>
      <w:proofErr w:type="spellEnd"/>
      <w:r w:rsidRPr="00EB43D3">
        <w:rPr>
          <w:rFonts w:ascii="Arial" w:eastAsia="Times New Roman" w:hAnsi="Arial" w:cs="Arial"/>
          <w:b/>
          <w:bCs/>
          <w:kern w:val="0"/>
          <w:lang w:eastAsia="nb-NO"/>
          <w14:ligatures w14:val="none"/>
        </w:rPr>
        <w:t xml:space="preserve"> i Sachsen, datert til ca. 1000 f.Kr., og nyere analyser av DNA fra </w:t>
      </w:r>
      <w:proofErr w:type="spellStart"/>
      <w:r w:rsidRPr="00EB43D3">
        <w:rPr>
          <w:rFonts w:ascii="Arial" w:eastAsia="Times New Roman" w:hAnsi="Arial" w:cs="Arial"/>
          <w:b/>
          <w:bCs/>
          <w:kern w:val="0"/>
          <w:lang w:eastAsia="nb-NO"/>
          <w14:ligatures w14:val="none"/>
        </w:rPr>
        <w:t>Yamnaya</w:t>
      </w:r>
      <w:proofErr w:type="spellEnd"/>
      <w:r w:rsidRPr="00EB43D3">
        <w:rPr>
          <w:rFonts w:ascii="Cambria Math" w:eastAsia="Times New Roman" w:hAnsi="Cambria Math" w:cs="Cambria Math"/>
          <w:b/>
          <w:bCs/>
          <w:kern w:val="0"/>
          <w:lang w:eastAsia="nb-NO"/>
          <w14:ligatures w14:val="none"/>
        </w:rPr>
        <w:t>‑</w:t>
      </w:r>
      <w:r w:rsidRPr="00EB43D3">
        <w:rPr>
          <w:rFonts w:ascii="Arial" w:eastAsia="Times New Roman" w:hAnsi="Arial" w:cs="Arial"/>
          <w:b/>
          <w:bCs/>
          <w:kern w:val="0"/>
          <w:lang w:eastAsia="nb-NO"/>
          <w14:ligatures w14:val="none"/>
        </w:rPr>
        <w:t xml:space="preserve">kulturen og senere </w:t>
      </w:r>
      <w:proofErr w:type="spellStart"/>
      <w:r w:rsidRPr="00EB43D3">
        <w:rPr>
          <w:rFonts w:ascii="Arial" w:eastAsia="Times New Roman" w:hAnsi="Arial" w:cs="Arial"/>
          <w:b/>
          <w:bCs/>
          <w:kern w:val="0"/>
          <w:lang w:eastAsia="nb-NO"/>
          <w14:ligatures w14:val="none"/>
        </w:rPr>
        <w:t>Corded</w:t>
      </w:r>
      <w:proofErr w:type="spellEnd"/>
      <w:r w:rsidRPr="00EB43D3">
        <w:rPr>
          <w:rFonts w:ascii="Arial" w:eastAsia="Times New Roman" w:hAnsi="Arial" w:cs="Arial"/>
          <w:b/>
          <w:bCs/>
          <w:kern w:val="0"/>
          <w:lang w:eastAsia="nb-NO"/>
          <w14:ligatures w14:val="none"/>
        </w:rPr>
        <w:t xml:space="preserve"> </w:t>
      </w:r>
      <w:proofErr w:type="spellStart"/>
      <w:r w:rsidRPr="00EB43D3">
        <w:rPr>
          <w:rFonts w:ascii="Arial" w:eastAsia="Times New Roman" w:hAnsi="Arial" w:cs="Arial"/>
          <w:b/>
          <w:bCs/>
          <w:kern w:val="0"/>
          <w:lang w:eastAsia="nb-NO"/>
          <w14:ligatures w14:val="none"/>
        </w:rPr>
        <w:t>Ware</w:t>
      </w:r>
      <w:proofErr w:type="spellEnd"/>
      <w:r w:rsidRPr="00EB43D3">
        <w:rPr>
          <w:rFonts w:ascii="Arial" w:eastAsia="Times New Roman" w:hAnsi="Arial" w:cs="Arial"/>
          <w:b/>
          <w:bCs/>
          <w:kern w:val="0"/>
          <w:lang w:eastAsia="nb-NO"/>
          <w14:ligatures w14:val="none"/>
        </w:rPr>
        <w:t xml:space="preserve"> og Bell </w:t>
      </w:r>
      <w:proofErr w:type="spellStart"/>
      <w:r w:rsidRPr="00EB43D3">
        <w:rPr>
          <w:rFonts w:ascii="Arial" w:eastAsia="Times New Roman" w:hAnsi="Arial" w:cs="Arial"/>
          <w:b/>
          <w:bCs/>
          <w:kern w:val="0"/>
          <w:lang w:eastAsia="nb-NO"/>
          <w14:ligatures w14:val="none"/>
        </w:rPr>
        <w:t>Beaker</w:t>
      </w:r>
      <w:proofErr w:type="spellEnd"/>
      <w:r w:rsidRPr="00EB43D3">
        <w:rPr>
          <w:rFonts w:ascii="Cambria Math" w:eastAsia="Times New Roman" w:hAnsi="Cambria Math" w:cs="Cambria Math"/>
          <w:b/>
          <w:bCs/>
          <w:kern w:val="0"/>
          <w:lang w:eastAsia="nb-NO"/>
          <w14:ligatures w14:val="none"/>
        </w:rPr>
        <w:t>‑</w:t>
      </w:r>
      <w:r w:rsidRPr="00EB43D3">
        <w:rPr>
          <w:rFonts w:ascii="Arial" w:eastAsia="Times New Roman" w:hAnsi="Arial" w:cs="Arial"/>
          <w:b/>
          <w:bCs/>
          <w:kern w:val="0"/>
          <w:lang w:eastAsia="nb-NO"/>
          <w14:ligatures w14:val="none"/>
        </w:rPr>
        <w:t>kulturer bekrefter at R1b ble spredt vestover med disse folkene.</w:t>
      </w:r>
    </w:p>
    <w:tbl>
      <w:tblPr>
        <w:tblStyle w:val="Tabellrutenett"/>
        <w:tblW w:w="11624" w:type="dxa"/>
        <w:tblInd w:w="-1281" w:type="dxa"/>
        <w:tblLook w:val="04A0" w:firstRow="1" w:lastRow="0" w:firstColumn="1" w:lastColumn="0" w:noHBand="0" w:noVBand="1"/>
      </w:tblPr>
      <w:tblGrid>
        <w:gridCol w:w="11646"/>
      </w:tblGrid>
      <w:tr w:rsidR="00CB3B69" w14:paraId="690C37F5" w14:textId="77777777" w:rsidTr="00781B1A">
        <w:tc>
          <w:tcPr>
            <w:tcW w:w="11624" w:type="dxa"/>
          </w:tcPr>
          <w:p w14:paraId="12E151CF" w14:textId="12EFDF6E" w:rsidR="00CB3B69" w:rsidRDefault="00CB3B69" w:rsidP="00A7758A">
            <w:pPr>
              <w:spacing w:before="100" w:beforeAutospacing="1" w:after="100" w:afterAutospacing="1"/>
              <w:rPr>
                <w:rFonts w:ascii="Times New Roman" w:eastAsia="Times New Roman" w:hAnsi="Times New Roman" w:cs="Times New Roman"/>
                <w:kern w:val="0"/>
                <w:lang w:eastAsia="nb-NO"/>
                <w14:ligatures w14:val="none"/>
              </w:rPr>
            </w:pPr>
            <w:r>
              <w:rPr>
                <w:rFonts w:ascii="Times New Roman" w:eastAsia="Times New Roman" w:hAnsi="Times New Roman" w:cs="Times New Roman"/>
                <w:noProof/>
                <w:kern w:val="0"/>
                <w:lang w:eastAsia="nb-NO"/>
                <w14:ligatures w14:val="none"/>
              </w:rPr>
              <w:drawing>
                <wp:inline distT="0" distB="0" distL="0" distR="0" wp14:anchorId="15A62965" wp14:editId="2A333DC6">
                  <wp:extent cx="7249382" cy="3759200"/>
                  <wp:effectExtent l="0" t="0" r="8890" b="0"/>
                  <wp:docPr id="1456587897"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277057" cy="3773551"/>
                          </a:xfrm>
                          <a:prstGeom prst="rect">
                            <a:avLst/>
                          </a:prstGeom>
                          <a:noFill/>
                        </pic:spPr>
                      </pic:pic>
                    </a:graphicData>
                  </a:graphic>
                </wp:inline>
              </w:drawing>
            </w:r>
          </w:p>
        </w:tc>
      </w:tr>
      <w:tr w:rsidR="00CB3B69" w14:paraId="605EC807" w14:textId="77777777" w:rsidTr="00781B1A">
        <w:tc>
          <w:tcPr>
            <w:tcW w:w="11624" w:type="dxa"/>
          </w:tcPr>
          <w:p w14:paraId="3DFDFB07" w14:textId="77777777" w:rsidR="00781B1A" w:rsidRPr="00DA2089" w:rsidRDefault="00781B1A" w:rsidP="00DA2089">
            <w:pPr>
              <w:rPr>
                <w:rFonts w:ascii="Arial" w:hAnsi="Arial" w:cs="Arial"/>
                <w:b/>
                <w:bCs/>
              </w:rPr>
            </w:pPr>
            <w:r w:rsidRPr="00DA2089">
              <w:rPr>
                <w:rFonts w:ascii="Arial" w:hAnsi="Arial" w:cs="Arial"/>
                <w:b/>
                <w:bCs/>
              </w:rPr>
              <w:t xml:space="preserve">Dette kartet viser hvordan </w:t>
            </w:r>
            <w:proofErr w:type="spellStart"/>
            <w:r w:rsidRPr="00DA2089">
              <w:rPr>
                <w:rFonts w:ascii="Arial" w:hAnsi="Arial" w:cs="Arial"/>
                <w:b/>
                <w:bCs/>
              </w:rPr>
              <w:t>haplogruppen</w:t>
            </w:r>
            <w:proofErr w:type="spellEnd"/>
            <w:r w:rsidRPr="00DA2089">
              <w:rPr>
                <w:rFonts w:ascii="Arial" w:hAnsi="Arial" w:cs="Arial"/>
                <w:b/>
                <w:bCs/>
              </w:rPr>
              <w:t xml:space="preserve"> R1b har spredt seg gjennom tid og rom. Alt startet med mutasjonen M343, som trolig oppsto i området nær Kaspiske hav for mer enn ti tusen år siden. Derfra vandret folk både vestover og østover.</w:t>
            </w:r>
          </w:p>
          <w:p w14:paraId="539422A5" w14:textId="77777777" w:rsidR="00781B1A" w:rsidRPr="00DA2089" w:rsidRDefault="00781B1A" w:rsidP="00DA2089">
            <w:pPr>
              <w:rPr>
                <w:rFonts w:ascii="Arial" w:hAnsi="Arial" w:cs="Arial"/>
                <w:b/>
                <w:bCs/>
              </w:rPr>
            </w:pPr>
            <w:r w:rsidRPr="00DA2089">
              <w:rPr>
                <w:rFonts w:ascii="Arial" w:hAnsi="Arial" w:cs="Arial"/>
                <w:b/>
                <w:bCs/>
              </w:rPr>
              <w:t>Etter flere tusen år oppsto nye mutasjoner, blant annet M269, som ble svært viktig for Europas genetiske historie. For rundt 4500 år siden kom folk fra steppene nord for Svartehavet inn i Europa. De hadde med seg hest, bronsevåpen og nye språk. Disse folkene bar R1b-M269, og deres etterkommere spredte seg raskt over store deler av kontinentet.</w:t>
            </w:r>
          </w:p>
          <w:p w14:paraId="14CB8FF8" w14:textId="3A4CA21A" w:rsidR="00CB3B69" w:rsidRPr="00781B1A" w:rsidRDefault="00781B1A" w:rsidP="00DA2089">
            <w:r w:rsidRPr="00DA2089">
              <w:rPr>
                <w:rFonts w:ascii="Arial" w:hAnsi="Arial" w:cs="Arial"/>
                <w:b/>
                <w:bCs/>
              </w:rPr>
              <w:t>Etter hvert oppsto flere undergrupper, som vi i dag kan følge gjennom DNA</w:t>
            </w:r>
            <w:r w:rsidRPr="00DA2089">
              <w:rPr>
                <w:rFonts w:ascii="Arial" w:hAnsi="Arial" w:cs="Arial"/>
                <w:b/>
                <w:bCs/>
              </w:rPr>
              <w:noBreakHyphen/>
              <w:t>analyser. Kartet viser med piler hvordan disse gruppene har beveget seg, hvor de slo seg ned, og når dette skjedde.</w:t>
            </w:r>
          </w:p>
        </w:tc>
      </w:tr>
    </w:tbl>
    <w:p w14:paraId="28F89D34" w14:textId="77777777" w:rsidR="00464CFF" w:rsidRDefault="00464CFF" w:rsidP="00A7758A">
      <w:pPr>
        <w:spacing w:before="100" w:beforeAutospacing="1" w:after="100" w:afterAutospacing="1" w:line="240" w:lineRule="auto"/>
        <w:rPr>
          <w:rFonts w:ascii="Arial" w:eastAsia="Times New Roman" w:hAnsi="Arial" w:cs="Arial"/>
          <w:b/>
          <w:bCs/>
          <w:kern w:val="0"/>
          <w:lang w:eastAsia="nb-NO"/>
          <w14:ligatures w14:val="none"/>
        </w:rPr>
      </w:pPr>
    </w:p>
    <w:p w14:paraId="335E8571" w14:textId="146605C9" w:rsidR="00A7758A" w:rsidRPr="00464CFF" w:rsidRDefault="00A7758A" w:rsidP="00A7758A">
      <w:pPr>
        <w:spacing w:before="100" w:beforeAutospacing="1" w:after="100" w:afterAutospacing="1" w:line="240" w:lineRule="auto"/>
        <w:rPr>
          <w:rFonts w:ascii="Arial" w:eastAsia="Times New Roman" w:hAnsi="Arial" w:cs="Arial"/>
          <w:b/>
          <w:bCs/>
          <w:kern w:val="0"/>
          <w:lang w:eastAsia="nb-NO"/>
          <w14:ligatures w14:val="none"/>
        </w:rPr>
      </w:pPr>
      <w:r w:rsidRPr="00464CFF">
        <w:rPr>
          <w:rFonts w:ascii="Arial" w:eastAsia="Times New Roman" w:hAnsi="Arial" w:cs="Arial"/>
          <w:b/>
          <w:bCs/>
          <w:kern w:val="0"/>
          <w:lang w:eastAsia="nb-NO"/>
          <w14:ligatures w14:val="none"/>
        </w:rPr>
        <w:t>I dag ser vi tydelige geografiske mønstre i undergruppene. U106 har sitt tyngdepunkt i Nord-Europa og er særlig knyttet til germanske folk, mens P312 dominerer i Vest-Europa og har undergrener som L21 i Storbritannia og Irland, U152 i Nord-Italia og Frankrike, og DF27 på Den iberiske halvøy. I Norge er både U106 og P312 representert, men med ulik styrke og geografisk fordeling. U106 er mer vanlig i Sør-Norge og langs kysten, mens P312</w:t>
      </w:r>
      <w:r w:rsidRPr="00464CFF">
        <w:rPr>
          <w:rFonts w:ascii="Cambria Math" w:eastAsia="Times New Roman" w:hAnsi="Cambria Math" w:cs="Cambria Math"/>
          <w:b/>
          <w:bCs/>
          <w:kern w:val="0"/>
          <w:lang w:eastAsia="nb-NO"/>
          <w14:ligatures w14:val="none"/>
        </w:rPr>
        <w:t>‑</w:t>
      </w:r>
      <w:r w:rsidRPr="00464CFF">
        <w:rPr>
          <w:rFonts w:ascii="Arial" w:eastAsia="Times New Roman" w:hAnsi="Arial" w:cs="Arial"/>
          <w:b/>
          <w:bCs/>
          <w:kern w:val="0"/>
          <w:lang w:eastAsia="nb-NO"/>
          <w14:ligatures w14:val="none"/>
        </w:rPr>
        <w:t>grener forekommer spredt.</w:t>
      </w:r>
    </w:p>
    <w:tbl>
      <w:tblPr>
        <w:tblStyle w:val="Tabellrutenett"/>
        <w:tblW w:w="11624" w:type="dxa"/>
        <w:tblInd w:w="-1281" w:type="dxa"/>
        <w:tblLook w:val="04A0" w:firstRow="1" w:lastRow="0" w:firstColumn="1" w:lastColumn="0" w:noHBand="0" w:noVBand="1"/>
      </w:tblPr>
      <w:tblGrid>
        <w:gridCol w:w="11629"/>
      </w:tblGrid>
      <w:tr w:rsidR="009B5989" w14:paraId="065976A0" w14:textId="77777777" w:rsidTr="00637B9B">
        <w:tc>
          <w:tcPr>
            <w:tcW w:w="11624" w:type="dxa"/>
          </w:tcPr>
          <w:p w14:paraId="0431D232" w14:textId="6340DE7C" w:rsidR="009B5989" w:rsidRDefault="009B5989" w:rsidP="00A7758A">
            <w:pPr>
              <w:spacing w:before="100" w:beforeAutospacing="1" w:after="100" w:afterAutospacing="1"/>
              <w:rPr>
                <w:rFonts w:ascii="Times New Roman" w:eastAsia="Times New Roman" w:hAnsi="Times New Roman" w:cs="Times New Roman"/>
                <w:kern w:val="0"/>
                <w:lang w:eastAsia="nb-NO"/>
                <w14:ligatures w14:val="none"/>
              </w:rPr>
            </w:pPr>
            <w:r>
              <w:rPr>
                <w:noProof/>
              </w:rPr>
              <w:lastRenderedPageBreak/>
              <w:drawing>
                <wp:inline distT="0" distB="0" distL="0" distR="0" wp14:anchorId="4AA439C0" wp14:editId="6A7D7554">
                  <wp:extent cx="7247838" cy="4946650"/>
                  <wp:effectExtent l="0" t="0" r="0" b="6350"/>
                  <wp:docPr id="6" name="Bilde 5" descr="Répartition géographique de l'haplogroupe R1b-S21 (U106) en Eur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épartition géographique de l'haplogroupe R1b-S21 (U106) en Europ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275813" cy="4965743"/>
                          </a:xfrm>
                          <a:prstGeom prst="rect">
                            <a:avLst/>
                          </a:prstGeom>
                          <a:noFill/>
                          <a:ln>
                            <a:noFill/>
                          </a:ln>
                        </pic:spPr>
                      </pic:pic>
                    </a:graphicData>
                  </a:graphic>
                </wp:inline>
              </w:drawing>
            </w:r>
          </w:p>
        </w:tc>
      </w:tr>
      <w:tr w:rsidR="009B5989" w14:paraId="794CFDF6" w14:textId="77777777" w:rsidTr="00637B9B">
        <w:tc>
          <w:tcPr>
            <w:tcW w:w="11624" w:type="dxa"/>
          </w:tcPr>
          <w:p w14:paraId="044C6C43" w14:textId="0522E05D" w:rsidR="00C152F6" w:rsidRPr="00CA5AA0" w:rsidRDefault="00C152F6" w:rsidP="00C152F6">
            <w:pPr>
              <w:pStyle w:val="Ingenmellomrom"/>
              <w:rPr>
                <w:rFonts w:ascii="Arial" w:hAnsi="Arial" w:cs="Arial"/>
                <w:b/>
                <w:bCs/>
                <w:lang w:eastAsia="nb-NO"/>
              </w:rPr>
            </w:pPr>
            <w:r w:rsidRPr="00CA5AA0">
              <w:rPr>
                <w:rFonts w:ascii="Arial" w:hAnsi="Arial" w:cs="Arial"/>
                <w:b/>
                <w:bCs/>
                <w:lang w:eastAsia="nb-NO"/>
              </w:rPr>
              <w:t xml:space="preserve">Dette kartet viser hvor vanlig </w:t>
            </w:r>
            <w:proofErr w:type="spellStart"/>
            <w:r w:rsidRPr="00CA5AA0">
              <w:rPr>
                <w:rFonts w:ascii="Arial" w:hAnsi="Arial" w:cs="Arial"/>
                <w:b/>
                <w:bCs/>
                <w:lang w:eastAsia="nb-NO"/>
              </w:rPr>
              <w:t>haplogruppen</w:t>
            </w:r>
            <w:proofErr w:type="spellEnd"/>
            <w:r w:rsidRPr="00CA5AA0">
              <w:rPr>
                <w:rFonts w:ascii="Arial" w:hAnsi="Arial" w:cs="Arial"/>
                <w:b/>
                <w:bCs/>
                <w:lang w:eastAsia="nb-NO"/>
              </w:rPr>
              <w:t xml:space="preserve"> R1b-U106 </w:t>
            </w:r>
            <w:r w:rsidR="00BE44E7" w:rsidRPr="00481D1C">
              <w:rPr>
                <w:rFonts w:ascii="Arial" w:hAnsi="Arial" w:cs="Arial"/>
                <w:b/>
                <w:bCs/>
              </w:rPr>
              <w:t>(S21 er et eldre navn for den samme mutasjonen</w:t>
            </w:r>
            <w:r w:rsidR="00A0726D" w:rsidRPr="00481D1C">
              <w:rPr>
                <w:rFonts w:ascii="Arial" w:hAnsi="Arial" w:cs="Arial"/>
                <w:b/>
                <w:bCs/>
              </w:rPr>
              <w:t>)</w:t>
            </w:r>
            <w:r w:rsidR="00BE44E7" w:rsidRPr="00CA5AA0">
              <w:rPr>
                <w:rFonts w:ascii="Arial" w:hAnsi="Arial" w:cs="Arial"/>
                <w:b/>
                <w:bCs/>
                <w:lang w:eastAsia="nb-NO"/>
              </w:rPr>
              <w:t xml:space="preserve"> </w:t>
            </w:r>
            <w:r w:rsidRPr="00CA5AA0">
              <w:rPr>
                <w:rFonts w:ascii="Arial" w:hAnsi="Arial" w:cs="Arial"/>
                <w:b/>
                <w:bCs/>
                <w:lang w:eastAsia="nb-NO"/>
              </w:rPr>
              <w:t>er i Europa. U106 er en undergruppe av R1b og er særlig utbredt i Nord-Europa, med høyest frekvens i Nederland, Belgia, Nord-Tyskland og Sør-England. Den finnes også i deler av Skandinavia, Sveits og Øst-Frankrike.</w:t>
            </w:r>
          </w:p>
          <w:p w14:paraId="33648B26" w14:textId="53A67DFC" w:rsidR="00C152F6" w:rsidRPr="00CA5AA0" w:rsidRDefault="00C152F6" w:rsidP="00C152F6">
            <w:pPr>
              <w:pStyle w:val="Ingenmellomrom"/>
              <w:rPr>
                <w:rFonts w:ascii="Arial" w:hAnsi="Arial" w:cs="Arial"/>
                <w:b/>
                <w:bCs/>
                <w:lang w:eastAsia="nb-NO"/>
              </w:rPr>
            </w:pPr>
            <w:r w:rsidRPr="00CA5AA0">
              <w:rPr>
                <w:rFonts w:ascii="Arial" w:hAnsi="Arial" w:cs="Arial"/>
                <w:b/>
                <w:bCs/>
                <w:lang w:eastAsia="nb-NO"/>
              </w:rPr>
              <w:t xml:space="preserve">U106 regnes som en germansk linje, og er ofte knyttet til folk som snakket germanske språk i oldtiden. DNA-funn og historiske mønstre tyder på at denne </w:t>
            </w:r>
            <w:proofErr w:type="spellStart"/>
            <w:r w:rsidRPr="00CA5AA0">
              <w:rPr>
                <w:rFonts w:ascii="Arial" w:hAnsi="Arial" w:cs="Arial"/>
                <w:b/>
                <w:bCs/>
                <w:lang w:eastAsia="nb-NO"/>
              </w:rPr>
              <w:t>haplogruppen</w:t>
            </w:r>
            <w:proofErr w:type="spellEnd"/>
            <w:r w:rsidRPr="00CA5AA0">
              <w:rPr>
                <w:rFonts w:ascii="Arial" w:hAnsi="Arial" w:cs="Arial"/>
                <w:b/>
                <w:bCs/>
                <w:lang w:eastAsia="nb-NO"/>
              </w:rPr>
              <w:t xml:space="preserve"> spredte seg med germanske stammer i bronsealderen og jernalderen.</w:t>
            </w:r>
          </w:p>
          <w:p w14:paraId="31287CEB" w14:textId="333B039B" w:rsidR="009B5989" w:rsidRDefault="00C152F6" w:rsidP="00C152F6">
            <w:pPr>
              <w:pStyle w:val="Ingenmellomrom"/>
              <w:rPr>
                <w:lang w:eastAsia="nb-NO"/>
              </w:rPr>
            </w:pPr>
            <w:r w:rsidRPr="00CA5AA0">
              <w:rPr>
                <w:rFonts w:ascii="Arial" w:hAnsi="Arial" w:cs="Arial"/>
                <w:b/>
                <w:bCs/>
                <w:lang w:eastAsia="nb-NO"/>
              </w:rPr>
              <w:t xml:space="preserve">Kartet bruker farger for å vise hvor stor andel av mennene som har U106 i ulike områder. Jo mørkere rødfarge, desto vanligere er </w:t>
            </w:r>
            <w:proofErr w:type="spellStart"/>
            <w:r w:rsidRPr="00CA5AA0">
              <w:rPr>
                <w:rFonts w:ascii="Arial" w:hAnsi="Arial" w:cs="Arial"/>
                <w:b/>
                <w:bCs/>
                <w:lang w:eastAsia="nb-NO"/>
              </w:rPr>
              <w:t>haplogruppen</w:t>
            </w:r>
            <w:proofErr w:type="spellEnd"/>
            <w:r w:rsidRPr="00CA5AA0">
              <w:rPr>
                <w:rFonts w:ascii="Arial" w:hAnsi="Arial" w:cs="Arial"/>
                <w:b/>
                <w:bCs/>
                <w:lang w:eastAsia="nb-NO"/>
              </w:rPr>
              <w:t>.</w:t>
            </w:r>
          </w:p>
        </w:tc>
      </w:tr>
    </w:tbl>
    <w:p w14:paraId="518B7BC3" w14:textId="77777777" w:rsidR="009B5989" w:rsidRDefault="009B5989" w:rsidP="00A7758A">
      <w:pPr>
        <w:spacing w:before="100" w:beforeAutospacing="1" w:after="100" w:afterAutospacing="1" w:line="240" w:lineRule="auto"/>
        <w:rPr>
          <w:rFonts w:ascii="Times New Roman" w:eastAsia="Times New Roman" w:hAnsi="Times New Roman" w:cs="Times New Roman"/>
          <w:kern w:val="0"/>
          <w:lang w:eastAsia="nb-NO"/>
          <w14:ligatures w14:val="none"/>
        </w:rPr>
      </w:pPr>
    </w:p>
    <w:tbl>
      <w:tblPr>
        <w:tblStyle w:val="Tabellrutenett"/>
        <w:tblW w:w="11624" w:type="dxa"/>
        <w:tblInd w:w="-1281" w:type="dxa"/>
        <w:tblLook w:val="04A0" w:firstRow="1" w:lastRow="0" w:firstColumn="1" w:lastColumn="0" w:noHBand="0" w:noVBand="1"/>
      </w:tblPr>
      <w:tblGrid>
        <w:gridCol w:w="11630"/>
      </w:tblGrid>
      <w:tr w:rsidR="005324BB" w14:paraId="4399082F" w14:textId="77777777" w:rsidTr="00637B9B">
        <w:tc>
          <w:tcPr>
            <w:tcW w:w="11624" w:type="dxa"/>
          </w:tcPr>
          <w:p w14:paraId="472DD033" w14:textId="77777777" w:rsidR="005324BB" w:rsidRDefault="005324BB" w:rsidP="00DE5F9F">
            <w:pPr>
              <w:spacing w:before="100" w:beforeAutospacing="1" w:after="100" w:afterAutospacing="1"/>
              <w:rPr>
                <w:rFonts w:ascii="Times New Roman" w:eastAsia="Times New Roman" w:hAnsi="Times New Roman" w:cs="Times New Roman"/>
                <w:kern w:val="0"/>
                <w:lang w:eastAsia="nb-NO"/>
                <w14:ligatures w14:val="none"/>
              </w:rPr>
            </w:pPr>
            <w:r>
              <w:rPr>
                <w:rFonts w:ascii="Times New Roman" w:eastAsia="Times New Roman" w:hAnsi="Times New Roman" w:cs="Times New Roman"/>
                <w:noProof/>
                <w:kern w:val="0"/>
                <w:lang w:eastAsia="nb-NO"/>
                <w14:ligatures w14:val="none"/>
              </w:rPr>
              <w:lastRenderedPageBreak/>
              <w:drawing>
                <wp:inline distT="0" distB="0" distL="0" distR="0" wp14:anchorId="61E94FA7" wp14:editId="3720A262">
                  <wp:extent cx="7247959" cy="5010150"/>
                  <wp:effectExtent l="0" t="0" r="0" b="0"/>
                  <wp:docPr id="1651448436" name="Bilde 16" descr="Et bilde som inneholder tekst, skjermbilde, kar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448436" name="Bilde 16" descr="Et bilde som inneholder tekst, skjermbilde, kart&#10;&#10;KI-generert innhold kan være feil."/>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283361" cy="5034622"/>
                          </a:xfrm>
                          <a:prstGeom prst="rect">
                            <a:avLst/>
                          </a:prstGeom>
                          <a:noFill/>
                        </pic:spPr>
                      </pic:pic>
                    </a:graphicData>
                  </a:graphic>
                </wp:inline>
              </w:drawing>
            </w:r>
          </w:p>
        </w:tc>
      </w:tr>
      <w:tr w:rsidR="005324BB" w14:paraId="6D0E8AA2" w14:textId="77777777" w:rsidTr="00637B9B">
        <w:tc>
          <w:tcPr>
            <w:tcW w:w="11624" w:type="dxa"/>
          </w:tcPr>
          <w:p w14:paraId="3D461271" w14:textId="77777777" w:rsidR="00D10B82" w:rsidRPr="000E380F" w:rsidRDefault="00D10B82" w:rsidP="000E380F">
            <w:pPr>
              <w:rPr>
                <w:rFonts w:ascii="Arial" w:hAnsi="Arial" w:cs="Arial"/>
                <w:b/>
                <w:bCs/>
              </w:rPr>
            </w:pPr>
            <w:r w:rsidRPr="000E380F">
              <w:rPr>
                <w:rFonts w:ascii="Arial" w:hAnsi="Arial" w:cs="Arial"/>
                <w:b/>
                <w:bCs/>
              </w:rPr>
              <w:t xml:space="preserve">Dette kartet viser hvor vanlig </w:t>
            </w:r>
            <w:proofErr w:type="spellStart"/>
            <w:r w:rsidRPr="000E380F">
              <w:rPr>
                <w:rFonts w:ascii="Arial" w:hAnsi="Arial" w:cs="Arial"/>
                <w:b/>
                <w:bCs/>
              </w:rPr>
              <w:t>haplogruppen</w:t>
            </w:r>
            <w:proofErr w:type="spellEnd"/>
            <w:r w:rsidRPr="000E380F">
              <w:rPr>
                <w:rFonts w:ascii="Arial" w:hAnsi="Arial" w:cs="Arial"/>
                <w:b/>
                <w:bCs/>
              </w:rPr>
              <w:t xml:space="preserve"> R1b-L21 er i Europa. L21 er en undergruppe av R1b-P312 og regnes som kelternes genetiske grein. Den er særlig utbredt i Irland, Skottland og Wales, samt i Bretagne i Frankrike, hvor kelterne har hatt sterk historisk tilstedeværelse.</w:t>
            </w:r>
          </w:p>
          <w:p w14:paraId="443E4122" w14:textId="77777777" w:rsidR="00D10B82" w:rsidRPr="000E380F" w:rsidRDefault="00D10B82" w:rsidP="000E380F">
            <w:pPr>
              <w:rPr>
                <w:rFonts w:ascii="Arial" w:hAnsi="Arial" w:cs="Arial"/>
                <w:b/>
                <w:bCs/>
              </w:rPr>
            </w:pPr>
            <w:r w:rsidRPr="000E380F">
              <w:rPr>
                <w:rFonts w:ascii="Arial" w:hAnsi="Arial" w:cs="Arial"/>
                <w:b/>
                <w:bCs/>
              </w:rPr>
              <w:t xml:space="preserve">Jo mørkere farge på kartet, desto større andel av mennene i området tilhører L21. I deler av Irland er over halvparten av mennene bærere av denne </w:t>
            </w:r>
            <w:proofErr w:type="spellStart"/>
            <w:r w:rsidRPr="000E380F">
              <w:rPr>
                <w:rFonts w:ascii="Arial" w:hAnsi="Arial" w:cs="Arial"/>
                <w:b/>
                <w:bCs/>
              </w:rPr>
              <w:t>haplogruppen</w:t>
            </w:r>
            <w:proofErr w:type="spellEnd"/>
            <w:r w:rsidRPr="000E380F">
              <w:rPr>
                <w:rFonts w:ascii="Arial" w:hAnsi="Arial" w:cs="Arial"/>
                <w:b/>
                <w:bCs/>
              </w:rPr>
              <w:t>. Dette tyder på at L21 spredte seg med keltiske folk i bronsealderen og jernalderen, og at den har blitt bevart gjennom generasjoner.</w:t>
            </w:r>
          </w:p>
          <w:p w14:paraId="60DBD887" w14:textId="75A10C12" w:rsidR="005324BB" w:rsidRPr="00D10B82" w:rsidRDefault="00D10B82" w:rsidP="000E380F">
            <w:r w:rsidRPr="000E380F">
              <w:rPr>
                <w:rFonts w:ascii="Arial" w:hAnsi="Arial" w:cs="Arial"/>
                <w:b/>
                <w:bCs/>
              </w:rPr>
              <w:t>L21 gir oss et genetisk spor etter keltisk kultur og migrasjon, og kartet viser tydelig hvordan denne linjen har satt sitt preg på befolkningen i vestlige deler av Europa.</w:t>
            </w:r>
          </w:p>
        </w:tc>
      </w:tr>
    </w:tbl>
    <w:p w14:paraId="263AFC3D" w14:textId="77777777" w:rsidR="005324BB" w:rsidRDefault="005324BB" w:rsidP="00A7758A">
      <w:pPr>
        <w:spacing w:before="100" w:beforeAutospacing="1" w:after="100" w:afterAutospacing="1" w:line="240" w:lineRule="auto"/>
        <w:rPr>
          <w:rFonts w:ascii="Times New Roman" w:eastAsia="Times New Roman" w:hAnsi="Times New Roman" w:cs="Times New Roman"/>
          <w:kern w:val="0"/>
          <w:lang w:eastAsia="nb-NO"/>
          <w14:ligatures w14:val="none"/>
        </w:rPr>
      </w:pPr>
    </w:p>
    <w:tbl>
      <w:tblPr>
        <w:tblStyle w:val="Tabellrutenett"/>
        <w:tblW w:w="11624" w:type="dxa"/>
        <w:tblInd w:w="-1281" w:type="dxa"/>
        <w:tblLook w:val="04A0" w:firstRow="1" w:lastRow="0" w:firstColumn="1" w:lastColumn="0" w:noHBand="0" w:noVBand="1"/>
      </w:tblPr>
      <w:tblGrid>
        <w:gridCol w:w="11624"/>
      </w:tblGrid>
      <w:tr w:rsidR="00F51DBB" w14:paraId="54E4310A" w14:textId="77777777" w:rsidTr="00637B9B">
        <w:tc>
          <w:tcPr>
            <w:tcW w:w="11624" w:type="dxa"/>
          </w:tcPr>
          <w:p w14:paraId="7258D4AF" w14:textId="77777777" w:rsidR="00F51DBB" w:rsidRDefault="00F51DBB" w:rsidP="00DE5F9F">
            <w:pPr>
              <w:spacing w:before="100" w:beforeAutospacing="1" w:after="100" w:afterAutospacing="1"/>
              <w:rPr>
                <w:rFonts w:ascii="Times New Roman" w:eastAsia="Times New Roman" w:hAnsi="Times New Roman" w:cs="Times New Roman"/>
                <w:kern w:val="0"/>
                <w:lang w:eastAsia="nb-NO"/>
                <w14:ligatures w14:val="none"/>
              </w:rPr>
            </w:pPr>
            <w:r>
              <w:rPr>
                <w:rFonts w:ascii="Times New Roman" w:eastAsia="Times New Roman" w:hAnsi="Times New Roman" w:cs="Times New Roman"/>
                <w:noProof/>
                <w:kern w:val="0"/>
                <w:lang w:eastAsia="nb-NO"/>
                <w14:ligatures w14:val="none"/>
              </w:rPr>
              <w:lastRenderedPageBreak/>
              <w:drawing>
                <wp:inline distT="0" distB="0" distL="0" distR="0" wp14:anchorId="4B840FE8" wp14:editId="07AC781B">
                  <wp:extent cx="7233478" cy="4991100"/>
                  <wp:effectExtent l="0" t="0" r="5715" b="0"/>
                  <wp:docPr id="2115456271" name="Bilde 18" descr="Et bilde som inneholder tekst, skjermbilde, kar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456271" name="Bilde 18" descr="Et bilde som inneholder tekst, skjermbilde, kart&#10;&#10;KI-generert innhold kan være feil."/>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265764" cy="5013377"/>
                          </a:xfrm>
                          <a:prstGeom prst="rect">
                            <a:avLst/>
                          </a:prstGeom>
                          <a:noFill/>
                        </pic:spPr>
                      </pic:pic>
                    </a:graphicData>
                  </a:graphic>
                </wp:inline>
              </w:drawing>
            </w:r>
          </w:p>
        </w:tc>
      </w:tr>
      <w:tr w:rsidR="00F51DBB" w14:paraId="3E5E8794" w14:textId="77777777" w:rsidTr="00637B9B">
        <w:tc>
          <w:tcPr>
            <w:tcW w:w="11624" w:type="dxa"/>
          </w:tcPr>
          <w:p w14:paraId="65BF2580" w14:textId="77777777" w:rsidR="00471297" w:rsidRPr="00261528" w:rsidRDefault="00471297" w:rsidP="00261528">
            <w:pPr>
              <w:rPr>
                <w:rFonts w:ascii="Arial" w:hAnsi="Arial" w:cs="Arial"/>
                <w:b/>
                <w:bCs/>
              </w:rPr>
            </w:pPr>
            <w:r w:rsidRPr="00261528">
              <w:rPr>
                <w:rFonts w:ascii="Arial" w:hAnsi="Arial" w:cs="Arial"/>
                <w:b/>
                <w:bCs/>
              </w:rPr>
              <w:t xml:space="preserve">Dette kartet viser hvor vanlig </w:t>
            </w:r>
            <w:proofErr w:type="spellStart"/>
            <w:r w:rsidRPr="00261528">
              <w:rPr>
                <w:rFonts w:ascii="Arial" w:hAnsi="Arial" w:cs="Arial"/>
                <w:b/>
                <w:bCs/>
              </w:rPr>
              <w:t>haplogruppen</w:t>
            </w:r>
            <w:proofErr w:type="spellEnd"/>
            <w:r w:rsidRPr="00261528">
              <w:rPr>
                <w:rFonts w:ascii="Arial" w:hAnsi="Arial" w:cs="Arial"/>
                <w:b/>
                <w:bCs/>
              </w:rPr>
              <w:t xml:space="preserve"> R1b-U152 er i Europa. U152 er en undergruppe av R1b-P312 og regnes som </w:t>
            </w:r>
            <w:proofErr w:type="spellStart"/>
            <w:r w:rsidRPr="00261528">
              <w:rPr>
                <w:rFonts w:ascii="Arial" w:hAnsi="Arial" w:cs="Arial"/>
                <w:b/>
                <w:bCs/>
              </w:rPr>
              <w:t>italo</w:t>
            </w:r>
            <w:proofErr w:type="spellEnd"/>
            <w:r w:rsidRPr="00261528">
              <w:rPr>
                <w:rFonts w:ascii="Arial" w:hAnsi="Arial" w:cs="Arial"/>
                <w:b/>
                <w:bCs/>
              </w:rPr>
              <w:t>-gallisk, fordi den er særlig utbredt i områder som historisk var bebodd av italiske og galliske folk.</w:t>
            </w:r>
          </w:p>
          <w:p w14:paraId="710E93F0" w14:textId="77777777" w:rsidR="00471297" w:rsidRPr="00261528" w:rsidRDefault="00471297" w:rsidP="00261528">
            <w:pPr>
              <w:rPr>
                <w:rFonts w:ascii="Arial" w:hAnsi="Arial" w:cs="Arial"/>
                <w:b/>
                <w:bCs/>
              </w:rPr>
            </w:pPr>
            <w:r w:rsidRPr="00261528">
              <w:rPr>
                <w:rFonts w:ascii="Arial" w:hAnsi="Arial" w:cs="Arial"/>
                <w:b/>
                <w:bCs/>
              </w:rPr>
              <w:t xml:space="preserve">Den høyeste forekomsten finner vi i Sveits, Nord-Italia og Sørøst-Frankrike, der over halvparten av mennene i enkelte regioner tilhører denne </w:t>
            </w:r>
            <w:proofErr w:type="spellStart"/>
            <w:r w:rsidRPr="00261528">
              <w:rPr>
                <w:rFonts w:ascii="Arial" w:hAnsi="Arial" w:cs="Arial"/>
                <w:b/>
                <w:bCs/>
              </w:rPr>
              <w:t>haplogruppen</w:t>
            </w:r>
            <w:proofErr w:type="spellEnd"/>
            <w:r w:rsidRPr="00261528">
              <w:rPr>
                <w:rFonts w:ascii="Arial" w:hAnsi="Arial" w:cs="Arial"/>
                <w:b/>
                <w:bCs/>
              </w:rPr>
              <w:t>. U152 spredte seg trolig med folk fra bronsealderen og jernalderen, og kan knyttes til kulturer som Hallstatt og La Tène – forløpere til kelterne i Alpene og Po-dalen.</w:t>
            </w:r>
          </w:p>
          <w:p w14:paraId="513A2306" w14:textId="546E2EEB" w:rsidR="00F51DBB" w:rsidRPr="00263E93" w:rsidRDefault="00471297" w:rsidP="00261528">
            <w:r w:rsidRPr="00261528">
              <w:rPr>
                <w:rFonts w:ascii="Arial" w:hAnsi="Arial" w:cs="Arial"/>
                <w:b/>
                <w:bCs/>
              </w:rPr>
              <w:t xml:space="preserve">Kartet bruker farger for å vise hvor stor andel av mennene som har U152. Jo mørkere rødfarge, desto vanligere er </w:t>
            </w:r>
            <w:proofErr w:type="spellStart"/>
            <w:r w:rsidRPr="00261528">
              <w:rPr>
                <w:rFonts w:ascii="Arial" w:hAnsi="Arial" w:cs="Arial"/>
                <w:b/>
                <w:bCs/>
              </w:rPr>
              <w:t>haplogruppen</w:t>
            </w:r>
            <w:proofErr w:type="spellEnd"/>
            <w:r w:rsidRPr="00261528">
              <w:rPr>
                <w:rFonts w:ascii="Arial" w:hAnsi="Arial" w:cs="Arial"/>
                <w:b/>
                <w:bCs/>
              </w:rPr>
              <w:t xml:space="preserve"> i området.</w:t>
            </w:r>
          </w:p>
        </w:tc>
      </w:tr>
    </w:tbl>
    <w:p w14:paraId="0E85BE8F" w14:textId="77777777" w:rsidR="005324BB" w:rsidRDefault="005324BB" w:rsidP="00A7758A">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6E4F6B27" w14:textId="77777777" w:rsidR="005324BB" w:rsidRDefault="005324BB" w:rsidP="00A7758A">
      <w:pPr>
        <w:spacing w:before="100" w:beforeAutospacing="1" w:after="100" w:afterAutospacing="1" w:line="240" w:lineRule="auto"/>
        <w:rPr>
          <w:rFonts w:ascii="Times New Roman" w:eastAsia="Times New Roman" w:hAnsi="Times New Roman" w:cs="Times New Roman"/>
          <w:kern w:val="0"/>
          <w:lang w:eastAsia="nb-NO"/>
          <w14:ligatures w14:val="none"/>
        </w:rPr>
      </w:pPr>
    </w:p>
    <w:tbl>
      <w:tblPr>
        <w:tblStyle w:val="Tabellrutenett"/>
        <w:tblW w:w="11624" w:type="dxa"/>
        <w:tblInd w:w="-1281" w:type="dxa"/>
        <w:tblLook w:val="04A0" w:firstRow="1" w:lastRow="0" w:firstColumn="1" w:lastColumn="0" w:noHBand="0" w:noVBand="1"/>
      </w:tblPr>
      <w:tblGrid>
        <w:gridCol w:w="11624"/>
      </w:tblGrid>
      <w:tr w:rsidR="00FB5906" w14:paraId="69639B18" w14:textId="77777777" w:rsidTr="00637B9B">
        <w:tc>
          <w:tcPr>
            <w:tcW w:w="11624" w:type="dxa"/>
          </w:tcPr>
          <w:p w14:paraId="749092FB" w14:textId="78CC1F77" w:rsidR="00FB5906" w:rsidRDefault="00FB5906" w:rsidP="00A7758A">
            <w:pPr>
              <w:spacing w:before="100" w:beforeAutospacing="1" w:after="100" w:afterAutospacing="1"/>
              <w:rPr>
                <w:rFonts w:ascii="Times New Roman" w:eastAsia="Times New Roman" w:hAnsi="Times New Roman" w:cs="Times New Roman"/>
                <w:kern w:val="0"/>
                <w:lang w:eastAsia="nb-NO"/>
                <w14:ligatures w14:val="none"/>
              </w:rPr>
            </w:pPr>
            <w:r>
              <w:rPr>
                <w:rFonts w:ascii="Times New Roman" w:eastAsia="Times New Roman" w:hAnsi="Times New Roman" w:cs="Times New Roman"/>
                <w:noProof/>
                <w:kern w:val="0"/>
                <w:lang w:eastAsia="nb-NO"/>
                <w14:ligatures w14:val="none"/>
              </w:rPr>
              <w:lastRenderedPageBreak/>
              <w:drawing>
                <wp:inline distT="0" distB="0" distL="0" distR="0" wp14:anchorId="6F44CC00" wp14:editId="4A0666BB">
                  <wp:extent cx="7233172" cy="4927600"/>
                  <wp:effectExtent l="0" t="0" r="6350" b="6350"/>
                  <wp:docPr id="546440326"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262018" cy="4947251"/>
                          </a:xfrm>
                          <a:prstGeom prst="rect">
                            <a:avLst/>
                          </a:prstGeom>
                          <a:noFill/>
                        </pic:spPr>
                      </pic:pic>
                    </a:graphicData>
                  </a:graphic>
                </wp:inline>
              </w:drawing>
            </w:r>
          </w:p>
        </w:tc>
      </w:tr>
      <w:tr w:rsidR="00FB5906" w14:paraId="546B1A68" w14:textId="77777777" w:rsidTr="00637B9B">
        <w:tc>
          <w:tcPr>
            <w:tcW w:w="11624" w:type="dxa"/>
          </w:tcPr>
          <w:p w14:paraId="4AA593A4" w14:textId="77777777" w:rsidR="00345D9C" w:rsidRPr="005E5A96" w:rsidRDefault="00345D9C" w:rsidP="005E5A96">
            <w:pPr>
              <w:rPr>
                <w:rFonts w:ascii="Arial" w:hAnsi="Arial" w:cs="Arial"/>
                <w:b/>
                <w:bCs/>
              </w:rPr>
            </w:pPr>
            <w:r w:rsidRPr="005E5A96">
              <w:rPr>
                <w:rFonts w:ascii="Arial" w:hAnsi="Arial" w:cs="Arial"/>
                <w:b/>
                <w:bCs/>
              </w:rPr>
              <w:t xml:space="preserve">Dette kartet viser hvor vanlig </w:t>
            </w:r>
            <w:proofErr w:type="spellStart"/>
            <w:r w:rsidRPr="005E5A96">
              <w:rPr>
                <w:rFonts w:ascii="Arial" w:hAnsi="Arial" w:cs="Arial"/>
                <w:b/>
                <w:bCs/>
              </w:rPr>
              <w:t>haplogruppen</w:t>
            </w:r>
            <w:proofErr w:type="spellEnd"/>
            <w:r w:rsidRPr="005E5A96">
              <w:rPr>
                <w:rFonts w:ascii="Arial" w:hAnsi="Arial" w:cs="Arial"/>
                <w:b/>
                <w:bCs/>
              </w:rPr>
              <w:t xml:space="preserve"> R1b-DF27 er i Europa. DF27 er en undergruppe av R1b-P312 og regnes som den iberiske grenen, fordi den er mest utbredt i Spania og Portugal. I enkelte regioner på Den iberiske halvøy har over 60 % av mennene denne </w:t>
            </w:r>
            <w:proofErr w:type="spellStart"/>
            <w:r w:rsidRPr="005E5A96">
              <w:rPr>
                <w:rFonts w:ascii="Arial" w:hAnsi="Arial" w:cs="Arial"/>
                <w:b/>
                <w:bCs/>
              </w:rPr>
              <w:t>haplogruppen</w:t>
            </w:r>
            <w:proofErr w:type="spellEnd"/>
            <w:r w:rsidRPr="005E5A96">
              <w:rPr>
                <w:rFonts w:ascii="Arial" w:hAnsi="Arial" w:cs="Arial"/>
                <w:b/>
                <w:bCs/>
              </w:rPr>
              <w:t>.</w:t>
            </w:r>
          </w:p>
          <w:p w14:paraId="4D1DD41E" w14:textId="77777777" w:rsidR="00345D9C" w:rsidRPr="005E5A96" w:rsidRDefault="00345D9C" w:rsidP="005E5A96">
            <w:pPr>
              <w:rPr>
                <w:rFonts w:ascii="Arial" w:hAnsi="Arial" w:cs="Arial"/>
                <w:b/>
                <w:bCs/>
              </w:rPr>
            </w:pPr>
            <w:r w:rsidRPr="005E5A96">
              <w:rPr>
                <w:rFonts w:ascii="Arial" w:hAnsi="Arial" w:cs="Arial"/>
                <w:b/>
                <w:bCs/>
              </w:rPr>
              <w:t>DF27 oppsto trolig for rundt 4000 år siden og spredte seg med folk som levde i vestlige deler av Europa i bronsealderen. Den finnes også i mindre grad i Frankrike, særlig i sørvest, og i enkelte områder av Storbritannia.</w:t>
            </w:r>
          </w:p>
          <w:p w14:paraId="2D41E7EC" w14:textId="1ADCCF40" w:rsidR="00FB5906" w:rsidRPr="00345D9C" w:rsidRDefault="00345D9C" w:rsidP="005E5A96">
            <w:r w:rsidRPr="005E5A96">
              <w:rPr>
                <w:rFonts w:ascii="Arial" w:hAnsi="Arial" w:cs="Arial"/>
                <w:b/>
                <w:bCs/>
              </w:rPr>
              <w:t xml:space="preserve">Kartet bruker farger for å vise hvor stor andel av mennene som har DF27. Jo mørkere rødfarge, desto vanligere er </w:t>
            </w:r>
            <w:proofErr w:type="spellStart"/>
            <w:r w:rsidRPr="005E5A96">
              <w:rPr>
                <w:rFonts w:ascii="Arial" w:hAnsi="Arial" w:cs="Arial"/>
                <w:b/>
                <w:bCs/>
              </w:rPr>
              <w:t>haplogruppen</w:t>
            </w:r>
            <w:proofErr w:type="spellEnd"/>
            <w:r w:rsidRPr="005E5A96">
              <w:rPr>
                <w:rFonts w:ascii="Arial" w:hAnsi="Arial" w:cs="Arial"/>
                <w:b/>
                <w:bCs/>
              </w:rPr>
              <w:t xml:space="preserve"> i området. </w:t>
            </w:r>
          </w:p>
        </w:tc>
      </w:tr>
    </w:tbl>
    <w:p w14:paraId="5788989B" w14:textId="77777777" w:rsidR="00520269" w:rsidRPr="00A7758A" w:rsidRDefault="00520269" w:rsidP="00A7758A">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389F56EF" w14:textId="4F7B62AA" w:rsidR="00A7758A" w:rsidRPr="0046661A" w:rsidRDefault="00A7758A" w:rsidP="0046661A">
      <w:pPr>
        <w:rPr>
          <w:rFonts w:ascii="Arial" w:hAnsi="Arial" w:cs="Arial"/>
          <w:b/>
          <w:bCs/>
        </w:rPr>
      </w:pPr>
      <w:r w:rsidRPr="0046661A">
        <w:rPr>
          <w:rFonts w:ascii="Arial" w:hAnsi="Arial" w:cs="Arial"/>
          <w:b/>
          <w:bCs/>
        </w:rPr>
        <w:t xml:space="preserve">Nyere forskning har gitt et stadig mer detaljert bilde av R1b. Studier som </w:t>
      </w:r>
      <w:proofErr w:type="spellStart"/>
      <w:r w:rsidRPr="0046661A">
        <w:rPr>
          <w:rFonts w:ascii="Arial" w:hAnsi="Arial" w:cs="Arial"/>
          <w:b/>
          <w:bCs/>
        </w:rPr>
        <w:t>Balaresque</w:t>
      </w:r>
      <w:proofErr w:type="spellEnd"/>
      <w:r w:rsidRPr="0046661A">
        <w:rPr>
          <w:rFonts w:ascii="Arial" w:hAnsi="Arial" w:cs="Arial"/>
          <w:b/>
          <w:bCs/>
        </w:rPr>
        <w:t xml:space="preserve"> (2010), Myres (2010) og </w:t>
      </w:r>
      <w:proofErr w:type="spellStart"/>
      <w:r w:rsidRPr="0046661A">
        <w:rPr>
          <w:rFonts w:ascii="Arial" w:hAnsi="Arial" w:cs="Arial"/>
          <w:b/>
          <w:bCs/>
        </w:rPr>
        <w:t>Cruciani</w:t>
      </w:r>
      <w:proofErr w:type="spellEnd"/>
      <w:r w:rsidRPr="0046661A">
        <w:rPr>
          <w:rFonts w:ascii="Arial" w:hAnsi="Arial" w:cs="Arial"/>
          <w:b/>
          <w:bCs/>
        </w:rPr>
        <w:t xml:space="preserve"> (2010) peker på et opphav i Vest-Asia og en spredning inn i Europa i bronsealderen. Hammer (2013, 2015) understreker hvor ung R1b er i europeisk perspektiv, mens moderne </w:t>
      </w:r>
      <w:r w:rsidR="004470C9" w:rsidRPr="0046661A">
        <w:rPr>
          <w:rFonts w:ascii="Arial" w:hAnsi="Arial" w:cs="Arial"/>
          <w:b/>
          <w:bCs/>
        </w:rPr>
        <w:t>DNA-</w:t>
      </w:r>
      <w:r w:rsidRPr="0046661A">
        <w:rPr>
          <w:rFonts w:ascii="Arial" w:hAnsi="Arial" w:cs="Arial"/>
          <w:b/>
          <w:bCs/>
        </w:rPr>
        <w:t xml:space="preserve">testing har utvidet </w:t>
      </w:r>
      <w:proofErr w:type="spellStart"/>
      <w:r w:rsidRPr="0046661A">
        <w:rPr>
          <w:rFonts w:ascii="Arial" w:hAnsi="Arial" w:cs="Arial"/>
          <w:b/>
          <w:bCs/>
        </w:rPr>
        <w:t>haplotreet</w:t>
      </w:r>
      <w:proofErr w:type="spellEnd"/>
      <w:r w:rsidRPr="0046661A">
        <w:rPr>
          <w:rFonts w:ascii="Arial" w:hAnsi="Arial" w:cs="Arial"/>
          <w:b/>
          <w:bCs/>
        </w:rPr>
        <w:t xml:space="preserve"> betraktelig og gjort det mulig å datere undergrupper mer presist. </w:t>
      </w:r>
      <w:r w:rsidR="004470C9" w:rsidRPr="0046661A">
        <w:rPr>
          <w:rFonts w:ascii="Arial" w:hAnsi="Arial" w:cs="Arial"/>
          <w:b/>
          <w:bCs/>
        </w:rPr>
        <w:t>Det er også tydelig at utbredelsen i Vest-Europa bærer preg av nedstamming fra én stamfar, der svært mange menn i dag har sin farslinje tilbake til én enkelt mann som levde for noen tusen år siden.</w:t>
      </w:r>
    </w:p>
    <w:p w14:paraId="3515981A" w14:textId="75C2D856" w:rsidR="00221D03" w:rsidRDefault="00A7758A" w:rsidP="0046661A">
      <w:pPr>
        <w:rPr>
          <w:rFonts w:ascii="Arial" w:hAnsi="Arial" w:cs="Arial"/>
          <w:b/>
          <w:bCs/>
        </w:rPr>
      </w:pPr>
      <w:r w:rsidRPr="0046661A">
        <w:rPr>
          <w:rFonts w:ascii="Arial" w:hAnsi="Arial" w:cs="Arial"/>
          <w:b/>
          <w:bCs/>
        </w:rPr>
        <w:lastRenderedPageBreak/>
        <w:t xml:space="preserve">Samlet sett er R1b en av de mest sentrale </w:t>
      </w:r>
      <w:proofErr w:type="spellStart"/>
      <w:r w:rsidRPr="0046661A">
        <w:rPr>
          <w:rFonts w:ascii="Arial" w:hAnsi="Arial" w:cs="Arial"/>
          <w:b/>
          <w:bCs/>
        </w:rPr>
        <w:t>haplogruppene</w:t>
      </w:r>
      <w:proofErr w:type="spellEnd"/>
      <w:r w:rsidRPr="0046661A">
        <w:rPr>
          <w:rFonts w:ascii="Arial" w:hAnsi="Arial" w:cs="Arial"/>
          <w:b/>
          <w:bCs/>
        </w:rPr>
        <w:t xml:space="preserve"> i europeisk genetisk historie. Den utgjør en betydelig del av Norges genetiske arv, og de to hovedgrenene U106 og P312 gir oss et innblikk i hvordan både germanske og vestlige europeiske linjer har satt spor i befolkningen her. Med stadig nye DNA</w:t>
      </w:r>
      <w:r w:rsidRPr="0046661A">
        <w:rPr>
          <w:rFonts w:ascii="Cambria Math" w:hAnsi="Cambria Math" w:cs="Cambria Math"/>
          <w:b/>
          <w:bCs/>
        </w:rPr>
        <w:t>‑</w:t>
      </w:r>
      <w:r w:rsidRPr="0046661A">
        <w:rPr>
          <w:rFonts w:ascii="Arial" w:hAnsi="Arial" w:cs="Arial"/>
          <w:b/>
          <w:bCs/>
        </w:rPr>
        <w:t>studier og mer detaljerte analyser av undergrupper blir bildet av R1b stadig klarere, og vi kan følge migrasjonsruter og historiske prosesser med en presisjon som for bare få år siden var umulig.</w:t>
      </w:r>
    </w:p>
    <w:p w14:paraId="4DA122F0" w14:textId="77777777" w:rsidR="0046661A" w:rsidRPr="0046661A" w:rsidRDefault="0046661A" w:rsidP="0046661A">
      <w:pPr>
        <w:rPr>
          <w:rFonts w:ascii="Arial" w:hAnsi="Arial" w:cs="Arial"/>
          <w:b/>
          <w:bCs/>
        </w:rPr>
      </w:pPr>
    </w:p>
    <w:tbl>
      <w:tblPr>
        <w:tblStyle w:val="Tabellrutenett"/>
        <w:tblW w:w="11654" w:type="dxa"/>
        <w:tblInd w:w="-1281" w:type="dxa"/>
        <w:tblLook w:val="04A0" w:firstRow="1" w:lastRow="0" w:firstColumn="1" w:lastColumn="0" w:noHBand="0" w:noVBand="1"/>
      </w:tblPr>
      <w:tblGrid>
        <w:gridCol w:w="11654"/>
      </w:tblGrid>
      <w:tr w:rsidR="00C3515F" w14:paraId="3281A976" w14:textId="77777777" w:rsidTr="00117FF0">
        <w:tc>
          <w:tcPr>
            <w:tcW w:w="11654" w:type="dxa"/>
          </w:tcPr>
          <w:p w14:paraId="344E14D3" w14:textId="22C2930F" w:rsidR="00C3515F" w:rsidRDefault="00C3515F" w:rsidP="00C3515F">
            <w:pPr>
              <w:spacing w:before="100" w:beforeAutospacing="1" w:after="100" w:afterAutospacing="1"/>
              <w:rPr>
                <w:rFonts w:ascii="Times New Roman" w:eastAsia="Times New Roman" w:hAnsi="Times New Roman" w:cs="Times New Roman"/>
                <w:kern w:val="0"/>
                <w:lang w:eastAsia="nb-NO"/>
                <w14:ligatures w14:val="none"/>
              </w:rPr>
            </w:pPr>
            <w:r>
              <w:rPr>
                <w:noProof/>
              </w:rPr>
              <w:drawing>
                <wp:inline distT="0" distB="0" distL="0" distR="0" wp14:anchorId="1D906BE9" wp14:editId="462FEC62">
                  <wp:extent cx="7263641" cy="3041650"/>
                  <wp:effectExtent l="0" t="0" r="0" b="6350"/>
                  <wp:docPr id="4" name="Bilde 3" descr="Arbre phylogénétique de l'haplogroupe R1b-U106 (Y-ADN) - Eu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rbre phylogénétique de l'haplogroupe R1b-U106 (Y-ADN) - Eupedia"/>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325526" cy="3067564"/>
                          </a:xfrm>
                          <a:prstGeom prst="rect">
                            <a:avLst/>
                          </a:prstGeom>
                          <a:noFill/>
                          <a:ln>
                            <a:noFill/>
                          </a:ln>
                        </pic:spPr>
                      </pic:pic>
                    </a:graphicData>
                  </a:graphic>
                </wp:inline>
              </w:drawing>
            </w:r>
          </w:p>
        </w:tc>
      </w:tr>
      <w:tr w:rsidR="00C3515F" w14:paraId="73FF8192" w14:textId="77777777" w:rsidTr="00117FF0">
        <w:tc>
          <w:tcPr>
            <w:tcW w:w="11654" w:type="dxa"/>
          </w:tcPr>
          <w:p w14:paraId="3AA77889" w14:textId="77777777" w:rsidR="00466682" w:rsidRPr="00A234DE" w:rsidRDefault="00466682" w:rsidP="00A234DE">
            <w:pPr>
              <w:rPr>
                <w:rFonts w:ascii="Arial" w:hAnsi="Arial" w:cs="Arial"/>
                <w:b/>
                <w:bCs/>
              </w:rPr>
            </w:pPr>
            <w:r w:rsidRPr="00A234DE">
              <w:rPr>
                <w:rFonts w:ascii="Arial" w:hAnsi="Arial" w:cs="Arial"/>
                <w:b/>
                <w:bCs/>
              </w:rPr>
              <w:t xml:space="preserve">Bildet viser slektstreet for </w:t>
            </w:r>
            <w:proofErr w:type="spellStart"/>
            <w:r w:rsidRPr="00A234DE">
              <w:rPr>
                <w:rFonts w:ascii="Arial" w:hAnsi="Arial" w:cs="Arial"/>
                <w:b/>
                <w:bCs/>
              </w:rPr>
              <w:t>haplogruppen</w:t>
            </w:r>
            <w:proofErr w:type="spellEnd"/>
            <w:r w:rsidRPr="00A234DE">
              <w:rPr>
                <w:rFonts w:ascii="Arial" w:hAnsi="Arial" w:cs="Arial"/>
                <w:b/>
                <w:bCs/>
              </w:rPr>
              <w:t xml:space="preserve"> R1b-U106, en farslinje som er særlig utbredt i Nord-Europa og ofte knyttet til germanske folk. Trestrukturen viser hvordan U106 har utviklet seg over tid, med undergrupper som oppsto i bronsealderen, jernalderen og senere historiske perioder.</w:t>
            </w:r>
          </w:p>
          <w:p w14:paraId="334EE04C" w14:textId="380E8A1B" w:rsidR="00C3515F" w:rsidRPr="00466682" w:rsidRDefault="00466682" w:rsidP="00A234DE">
            <w:r w:rsidRPr="00A234DE">
              <w:rPr>
                <w:rFonts w:ascii="Arial" w:hAnsi="Arial" w:cs="Arial"/>
                <w:b/>
                <w:bCs/>
              </w:rPr>
              <w:t>Flere kjente personer tilhører denne linjen, blant annet Benjamin Franklin og Woody Harrelson, noe som viser hvordan genetiske spor kan knyttes til både historiske og moderne individer. Slektstreet viser hvordan ulike genetiske grener har spredt seg til land som Tyskland, Nederland, England, Sverige og Skottland, og gir et bilde av hvordan U106 har beveget seg gjennom Europas historie.</w:t>
            </w:r>
          </w:p>
        </w:tc>
      </w:tr>
    </w:tbl>
    <w:p w14:paraId="64CA3EE2" w14:textId="77777777" w:rsidR="00A234DE" w:rsidRDefault="00A234DE" w:rsidP="0019404E">
      <w:pPr>
        <w:spacing w:before="100" w:beforeAutospacing="1" w:after="100" w:afterAutospacing="1" w:line="240" w:lineRule="auto"/>
      </w:pPr>
    </w:p>
    <w:p w14:paraId="731770F4" w14:textId="2CE83F1E" w:rsidR="00D56370" w:rsidRPr="00C97C4F" w:rsidRDefault="00117FF0" w:rsidP="00C97C4F">
      <w:pPr>
        <w:rPr>
          <w:rFonts w:ascii="Arial" w:hAnsi="Arial" w:cs="Arial"/>
          <w:b/>
          <w:bCs/>
          <w:u w:val="single"/>
        </w:rPr>
      </w:pPr>
      <w:r w:rsidRPr="00C97C4F">
        <w:rPr>
          <w:rFonts w:ascii="Arial" w:hAnsi="Arial" w:cs="Arial"/>
          <w:b/>
          <w:bCs/>
          <w:u w:val="single"/>
        </w:rPr>
        <w:t>Vikingtid, R1b og spor i dagens befolkning</w:t>
      </w:r>
    </w:p>
    <w:p w14:paraId="3AA41B48" w14:textId="77777777" w:rsidR="00214695" w:rsidRPr="00C97C4F" w:rsidRDefault="00214695" w:rsidP="00C97C4F">
      <w:pPr>
        <w:rPr>
          <w:rFonts w:ascii="Arial" w:hAnsi="Arial" w:cs="Arial"/>
          <w:b/>
          <w:bCs/>
        </w:rPr>
      </w:pPr>
      <w:r w:rsidRPr="00C97C4F">
        <w:rPr>
          <w:rFonts w:ascii="Arial" w:hAnsi="Arial" w:cs="Arial"/>
          <w:b/>
          <w:bCs/>
        </w:rPr>
        <w:t>Moderne genetiske studier viser at vikingtidens reiser og bosettinger førte til reell blanding av mannlige slektslinjer i Nord</w:t>
      </w:r>
      <w:r w:rsidRPr="00C97C4F">
        <w:rPr>
          <w:rFonts w:ascii="Arial" w:hAnsi="Arial" w:cs="Arial"/>
          <w:b/>
          <w:bCs/>
        </w:rPr>
        <w:noBreakHyphen/>
        <w:t>Atlanteren. Y</w:t>
      </w:r>
      <w:r w:rsidRPr="00C97C4F">
        <w:rPr>
          <w:rFonts w:ascii="Arial" w:hAnsi="Arial" w:cs="Arial"/>
          <w:b/>
          <w:bCs/>
        </w:rPr>
        <w:noBreakHyphen/>
        <w:t>DNA (farslinjen) arves fra far til sønn, så når vi finner en bestemt Y</w:t>
      </w:r>
      <w:r w:rsidRPr="00C97C4F">
        <w:rPr>
          <w:rFonts w:ascii="Arial" w:hAnsi="Arial" w:cs="Arial"/>
          <w:b/>
          <w:bCs/>
        </w:rPr>
        <w:noBreakHyphen/>
      </w:r>
      <w:proofErr w:type="spellStart"/>
      <w:r w:rsidRPr="00C97C4F">
        <w:rPr>
          <w:rFonts w:ascii="Arial" w:hAnsi="Arial" w:cs="Arial"/>
          <w:b/>
          <w:bCs/>
        </w:rPr>
        <w:t>haplogruppe</w:t>
      </w:r>
      <w:proofErr w:type="spellEnd"/>
      <w:r w:rsidRPr="00C97C4F">
        <w:rPr>
          <w:rFonts w:ascii="Arial" w:hAnsi="Arial" w:cs="Arial"/>
          <w:b/>
          <w:bCs/>
        </w:rPr>
        <w:t xml:space="preserve"> i en befolkning, betyr det at menn med den linjen har flyttet dit eller fått barn der. Dette er viktig å huske når vi forklarer hvorfor vi finner keltiske Y</w:t>
      </w:r>
      <w:r w:rsidRPr="00C97C4F">
        <w:rPr>
          <w:rFonts w:ascii="Arial" w:hAnsi="Arial" w:cs="Arial"/>
          <w:b/>
          <w:bCs/>
        </w:rPr>
        <w:noBreakHyphen/>
        <w:t>linjer i nordiske områder.</w:t>
      </w:r>
    </w:p>
    <w:p w14:paraId="44B75C71" w14:textId="77777777" w:rsidR="00214695" w:rsidRPr="00C97C4F" w:rsidRDefault="00214695" w:rsidP="00C97C4F">
      <w:pPr>
        <w:rPr>
          <w:rFonts w:ascii="Arial" w:hAnsi="Arial" w:cs="Arial"/>
          <w:b/>
          <w:bCs/>
        </w:rPr>
      </w:pPr>
      <w:r w:rsidRPr="00C97C4F">
        <w:rPr>
          <w:rFonts w:ascii="Arial" w:hAnsi="Arial" w:cs="Arial"/>
          <w:b/>
          <w:bCs/>
        </w:rPr>
        <w:t>U106 er en R1b</w:t>
      </w:r>
      <w:r w:rsidRPr="00C97C4F">
        <w:rPr>
          <w:rFonts w:ascii="Arial" w:hAnsi="Arial" w:cs="Arial"/>
          <w:b/>
          <w:bCs/>
        </w:rPr>
        <w:noBreakHyphen/>
        <w:t>undergruppe som ofte forbindes med germansk og nordisk opphav, og den er vanlig i Nord</w:t>
      </w:r>
      <w:r w:rsidRPr="00C97C4F">
        <w:rPr>
          <w:rFonts w:ascii="Arial" w:hAnsi="Arial" w:cs="Arial"/>
          <w:b/>
          <w:bCs/>
        </w:rPr>
        <w:noBreakHyphen/>
        <w:t>Europa. L21 er en R1b</w:t>
      </w:r>
      <w:r w:rsidRPr="00C97C4F">
        <w:rPr>
          <w:rFonts w:ascii="Arial" w:hAnsi="Arial" w:cs="Arial"/>
          <w:b/>
          <w:bCs/>
        </w:rPr>
        <w:noBreakHyphen/>
        <w:t xml:space="preserve">undergruppe som har sitt tyngdepunkt i Irland, Skottland og Wales. I områder som Island og deler av Vestlandet i Norge finner vi en blanding av disse linjene: mange mannlige linjer </w:t>
      </w:r>
      <w:r w:rsidRPr="00C97C4F">
        <w:rPr>
          <w:rFonts w:ascii="Arial" w:hAnsi="Arial" w:cs="Arial"/>
          <w:b/>
          <w:bCs/>
        </w:rPr>
        <w:lastRenderedPageBreak/>
        <w:t>har skandinavisk opprinnelse, men det finnes også et tydelig innslag av linjer fra de britiske øyer.</w:t>
      </w:r>
    </w:p>
    <w:p w14:paraId="4962393C" w14:textId="77777777" w:rsidR="00214695" w:rsidRPr="00C97C4F" w:rsidRDefault="00214695" w:rsidP="00C97C4F">
      <w:pPr>
        <w:rPr>
          <w:rFonts w:ascii="Arial" w:hAnsi="Arial" w:cs="Arial"/>
          <w:b/>
          <w:bCs/>
        </w:rPr>
      </w:pPr>
      <w:r w:rsidRPr="00C97C4F">
        <w:rPr>
          <w:rFonts w:ascii="Arial" w:hAnsi="Arial" w:cs="Arial"/>
          <w:b/>
          <w:bCs/>
        </w:rPr>
        <w:t>Det er flere måter keltiske Y</w:t>
      </w:r>
      <w:r w:rsidRPr="00C97C4F">
        <w:rPr>
          <w:rFonts w:ascii="Arial" w:hAnsi="Arial" w:cs="Arial"/>
          <w:b/>
          <w:bCs/>
        </w:rPr>
        <w:noBreakHyphen/>
        <w:t>linjer kan ha kommet inn i nordiske samfunn på vikingtid (ca. 800–1100 e.Kr.): krig og slaveri, der menn ble tatt som fanger og senere fikk etterkommere; allianser og frivillig migrasjon, der menn fra de britiske øyer bosatte seg i norrøne samfunn; og tilbakeflytting, der folk som hadde levd på de britiske øyer flyttet videre til steder som Island. Genetiske analyser av både gamle viking</w:t>
      </w:r>
      <w:r w:rsidRPr="00C97C4F">
        <w:rPr>
          <w:rFonts w:ascii="Arial" w:hAnsi="Arial" w:cs="Arial"/>
          <w:b/>
          <w:bCs/>
        </w:rPr>
        <w:noBreakHyphen/>
        <w:t>skjeletter og moderne befolkninger viser at bevegelsene gikk i flere retninger og førte til blanding av linjer.</w:t>
      </w:r>
    </w:p>
    <w:p w14:paraId="583A98FF" w14:textId="77777777" w:rsidR="00214695" w:rsidRPr="00C97C4F" w:rsidRDefault="00214695" w:rsidP="00C97C4F">
      <w:pPr>
        <w:rPr>
          <w:rFonts w:ascii="Arial" w:hAnsi="Arial" w:cs="Arial"/>
          <w:b/>
          <w:bCs/>
        </w:rPr>
      </w:pPr>
      <w:r w:rsidRPr="00C97C4F">
        <w:rPr>
          <w:rFonts w:ascii="Arial" w:hAnsi="Arial" w:cs="Arial"/>
          <w:b/>
          <w:bCs/>
        </w:rPr>
        <w:t>På Island gir kombinasjonen av Y</w:t>
      </w:r>
      <w:r w:rsidRPr="00C97C4F">
        <w:rPr>
          <w:rFonts w:ascii="Arial" w:hAnsi="Arial" w:cs="Arial"/>
          <w:b/>
          <w:bCs/>
        </w:rPr>
        <w:noBreakHyphen/>
        <w:t>DNA og morslinjer (</w:t>
      </w:r>
      <w:proofErr w:type="spellStart"/>
      <w:r w:rsidRPr="00C97C4F">
        <w:rPr>
          <w:rFonts w:ascii="Arial" w:hAnsi="Arial" w:cs="Arial"/>
          <w:b/>
          <w:bCs/>
        </w:rPr>
        <w:t>mtDNA</w:t>
      </w:r>
      <w:proofErr w:type="spellEnd"/>
      <w:r w:rsidRPr="00C97C4F">
        <w:rPr>
          <w:rFonts w:ascii="Arial" w:hAnsi="Arial" w:cs="Arial"/>
          <w:b/>
          <w:bCs/>
        </w:rPr>
        <w:t xml:space="preserve">) et tydelig bilde: mange av de tidlige kvinnene hadde opphav på de britiske øyer, mens farslinjene viser både nordisk og britisk innslag. Dette stemmer med historiske kilder om bosetting og med moderne </w:t>
      </w:r>
      <w:proofErr w:type="spellStart"/>
      <w:r w:rsidRPr="00C97C4F">
        <w:rPr>
          <w:rFonts w:ascii="Arial" w:hAnsi="Arial" w:cs="Arial"/>
          <w:b/>
          <w:bCs/>
        </w:rPr>
        <w:t>genomstudier</w:t>
      </w:r>
      <w:proofErr w:type="spellEnd"/>
      <w:r w:rsidRPr="00C97C4F">
        <w:rPr>
          <w:rFonts w:ascii="Arial" w:hAnsi="Arial" w:cs="Arial"/>
          <w:b/>
          <w:bCs/>
        </w:rPr>
        <w:t xml:space="preserve"> som kartlegger vikingtidens demografiske mønstre.</w:t>
      </w:r>
    </w:p>
    <w:p w14:paraId="5B0C658C" w14:textId="77777777" w:rsidR="00214695" w:rsidRPr="00C97C4F" w:rsidRDefault="00214695" w:rsidP="00C97C4F">
      <w:pPr>
        <w:rPr>
          <w:rFonts w:ascii="Arial" w:hAnsi="Arial" w:cs="Arial"/>
          <w:b/>
          <w:bCs/>
        </w:rPr>
      </w:pPr>
      <w:r w:rsidRPr="00C97C4F">
        <w:rPr>
          <w:rFonts w:ascii="Arial" w:hAnsi="Arial" w:cs="Arial"/>
          <w:b/>
          <w:bCs/>
        </w:rPr>
        <w:t>Mindre vanlige R1b</w:t>
      </w:r>
      <w:r w:rsidRPr="00C97C4F">
        <w:rPr>
          <w:rFonts w:ascii="Arial" w:hAnsi="Arial" w:cs="Arial"/>
          <w:b/>
          <w:bCs/>
        </w:rPr>
        <w:noBreakHyphen/>
        <w:t>undergrupper fra kontinentet, som U152 eller DF27, kan dukke opp i kystsamfunn og handelssteder, men de er generelt mindre sentrale i forklaringen av vikingbosettingene. Konklusjon: DNA</w:t>
      </w:r>
      <w:r w:rsidRPr="00C97C4F">
        <w:rPr>
          <w:rFonts w:ascii="Arial" w:hAnsi="Arial" w:cs="Arial"/>
          <w:b/>
          <w:bCs/>
        </w:rPr>
        <w:noBreakHyphen/>
        <w:t>data gir et nyansert bilde: vikingene spredte seg langt, og deres kontakter førte til blanding av mannlige linjer. L21 markerer keltiske innslag i Island og Vestlandet, mens U106 markerer den nordiske kjernen.</w:t>
      </w:r>
    </w:p>
    <w:p w14:paraId="04EBED41" w14:textId="77777777" w:rsidR="00214695" w:rsidRDefault="00214695" w:rsidP="0019404E">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25F11D7E" w14:textId="77777777" w:rsidR="00214695" w:rsidRDefault="00214695" w:rsidP="0019404E">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3EA6CF22" w14:textId="77777777" w:rsidR="002C53B9" w:rsidRPr="00FE7184" w:rsidRDefault="002C53B9" w:rsidP="00FE7184">
      <w:pPr>
        <w:rPr>
          <w:rFonts w:ascii="Arial" w:hAnsi="Arial" w:cs="Arial"/>
          <w:b/>
          <w:bCs/>
          <w:u w:val="single"/>
        </w:rPr>
      </w:pPr>
      <w:bookmarkStart w:id="3" w:name="_Hlk216283181"/>
      <w:r w:rsidRPr="00FE7184">
        <w:rPr>
          <w:rFonts w:ascii="Arial" w:hAnsi="Arial" w:cs="Arial"/>
          <w:b/>
          <w:bCs/>
          <w:u w:val="single"/>
        </w:rPr>
        <w:t>Kjente menn med Y</w:t>
      </w:r>
      <w:r w:rsidRPr="00FE7184">
        <w:rPr>
          <w:rFonts w:ascii="Arial" w:hAnsi="Arial" w:cs="Arial"/>
          <w:b/>
          <w:bCs/>
          <w:u w:val="single"/>
        </w:rPr>
        <w:noBreakHyphen/>
      </w:r>
      <w:proofErr w:type="spellStart"/>
      <w:r w:rsidRPr="00FE7184">
        <w:rPr>
          <w:rFonts w:ascii="Arial" w:hAnsi="Arial" w:cs="Arial"/>
          <w:b/>
          <w:bCs/>
          <w:u w:val="single"/>
        </w:rPr>
        <w:t>haplogruppe</w:t>
      </w:r>
      <w:proofErr w:type="spellEnd"/>
      <w:r w:rsidRPr="00FE7184">
        <w:rPr>
          <w:rFonts w:ascii="Arial" w:hAnsi="Arial" w:cs="Arial"/>
          <w:b/>
          <w:bCs/>
          <w:u w:val="single"/>
        </w:rPr>
        <w:t xml:space="preserve"> R1b</w:t>
      </w:r>
    </w:p>
    <w:bookmarkEnd w:id="3"/>
    <w:p w14:paraId="206526D7" w14:textId="74A19A93" w:rsidR="002C53B9" w:rsidRPr="00FE7184" w:rsidRDefault="002C53B9" w:rsidP="00FE7184">
      <w:pPr>
        <w:pStyle w:val="Listeavsnitt"/>
        <w:numPr>
          <w:ilvl w:val="0"/>
          <w:numId w:val="63"/>
        </w:numPr>
        <w:rPr>
          <w:rFonts w:ascii="Arial" w:hAnsi="Arial" w:cs="Arial"/>
          <w:b/>
          <w:bCs/>
        </w:rPr>
      </w:pPr>
      <w:r w:rsidRPr="00FE7184">
        <w:rPr>
          <w:rFonts w:ascii="Arial" w:hAnsi="Arial" w:cs="Arial"/>
          <w:b/>
          <w:bCs/>
        </w:rPr>
        <w:t xml:space="preserve">Huset </w:t>
      </w:r>
      <w:proofErr w:type="spellStart"/>
      <w:r w:rsidRPr="00FE7184">
        <w:rPr>
          <w:rFonts w:ascii="Arial" w:hAnsi="Arial" w:cs="Arial"/>
          <w:b/>
          <w:bCs/>
        </w:rPr>
        <w:t>Wettin</w:t>
      </w:r>
      <w:proofErr w:type="spellEnd"/>
      <w:r w:rsidRPr="00FE7184">
        <w:rPr>
          <w:rFonts w:ascii="Arial" w:hAnsi="Arial" w:cs="Arial"/>
          <w:b/>
          <w:bCs/>
        </w:rPr>
        <w:t xml:space="preserve"> (Sachsen–Coburg–Gotha)</w:t>
      </w:r>
      <w:r w:rsidR="006B5A58" w:rsidRPr="00FE7184">
        <w:rPr>
          <w:rFonts w:ascii="Arial" w:hAnsi="Arial" w:cs="Arial"/>
          <w:b/>
          <w:bCs/>
        </w:rPr>
        <w:t>:</w:t>
      </w:r>
      <w:r w:rsidRPr="00FE7184">
        <w:rPr>
          <w:rFonts w:ascii="Arial" w:hAnsi="Arial" w:cs="Arial"/>
          <w:b/>
          <w:bCs/>
        </w:rPr>
        <w:t xml:space="preserve"> Huset </w:t>
      </w:r>
      <w:proofErr w:type="spellStart"/>
      <w:r w:rsidRPr="00FE7184">
        <w:rPr>
          <w:rFonts w:ascii="Arial" w:hAnsi="Arial" w:cs="Arial"/>
          <w:b/>
          <w:bCs/>
        </w:rPr>
        <w:t>Wettin</w:t>
      </w:r>
      <w:proofErr w:type="spellEnd"/>
      <w:r w:rsidRPr="00FE7184">
        <w:rPr>
          <w:rFonts w:ascii="Arial" w:hAnsi="Arial" w:cs="Arial"/>
          <w:b/>
          <w:bCs/>
        </w:rPr>
        <w:t xml:space="preserve"> er et av Europas eldste </w:t>
      </w:r>
      <w:proofErr w:type="spellStart"/>
      <w:r w:rsidRPr="00FE7184">
        <w:rPr>
          <w:rFonts w:ascii="Arial" w:hAnsi="Arial" w:cs="Arial"/>
          <w:b/>
          <w:bCs/>
        </w:rPr>
        <w:t>fyrstehuser</w:t>
      </w:r>
      <w:proofErr w:type="spellEnd"/>
      <w:r w:rsidRPr="00FE7184">
        <w:rPr>
          <w:rFonts w:ascii="Arial" w:hAnsi="Arial" w:cs="Arial"/>
          <w:b/>
          <w:bCs/>
        </w:rPr>
        <w:t xml:space="preserve">, med røtter tilbake til middelalderen. Familien tilhører </w:t>
      </w:r>
      <w:proofErr w:type="spellStart"/>
      <w:r w:rsidRPr="00FE7184">
        <w:rPr>
          <w:rFonts w:ascii="Arial" w:hAnsi="Arial" w:cs="Arial"/>
          <w:b/>
          <w:bCs/>
        </w:rPr>
        <w:t>haplogruppen</w:t>
      </w:r>
      <w:proofErr w:type="spellEnd"/>
      <w:r w:rsidRPr="00FE7184">
        <w:rPr>
          <w:rFonts w:ascii="Arial" w:hAnsi="Arial" w:cs="Arial"/>
          <w:b/>
          <w:bCs/>
        </w:rPr>
        <w:t xml:space="preserve"> R1b-DF98 under U106. Gjennom historien har medlemmer av slekten blitt konger i Belgia, Portugal, Bulgaria og Storbritannia. Dette viser hvordan R1b har vært knyttet til viktige dynastier og hatt stor innflytelse på europeisk historie.</w:t>
      </w:r>
    </w:p>
    <w:p w14:paraId="638FD7A0" w14:textId="081A50FC" w:rsidR="002C53B9" w:rsidRPr="00FE7184" w:rsidRDefault="002C53B9" w:rsidP="00FE7184">
      <w:pPr>
        <w:pStyle w:val="Listeavsnitt"/>
        <w:numPr>
          <w:ilvl w:val="0"/>
          <w:numId w:val="63"/>
        </w:numPr>
        <w:rPr>
          <w:rFonts w:ascii="Arial" w:hAnsi="Arial" w:cs="Arial"/>
          <w:b/>
          <w:bCs/>
        </w:rPr>
      </w:pPr>
      <w:r w:rsidRPr="00FE7184">
        <w:rPr>
          <w:rFonts w:ascii="Arial" w:hAnsi="Arial" w:cs="Arial"/>
          <w:b/>
          <w:bCs/>
        </w:rPr>
        <w:t>Tsar Nikolaj II av Russland (1868–1918)</w:t>
      </w:r>
      <w:r w:rsidR="006B5A58" w:rsidRPr="00FE7184">
        <w:rPr>
          <w:rFonts w:ascii="Arial" w:hAnsi="Arial" w:cs="Arial"/>
          <w:b/>
          <w:bCs/>
        </w:rPr>
        <w:t>:</w:t>
      </w:r>
      <w:r w:rsidRPr="00FE7184">
        <w:rPr>
          <w:rFonts w:ascii="Arial" w:hAnsi="Arial" w:cs="Arial"/>
          <w:b/>
          <w:bCs/>
        </w:rPr>
        <w:t xml:space="preserve"> Nikolaj II var den siste tsaren av Russland og regjerte fra 1894 til 1917. Han tilhørte </w:t>
      </w:r>
      <w:proofErr w:type="spellStart"/>
      <w:r w:rsidRPr="00FE7184">
        <w:rPr>
          <w:rFonts w:ascii="Arial" w:hAnsi="Arial" w:cs="Arial"/>
          <w:b/>
          <w:bCs/>
        </w:rPr>
        <w:t>haplogruppen</w:t>
      </w:r>
      <w:proofErr w:type="spellEnd"/>
      <w:r w:rsidRPr="00FE7184">
        <w:rPr>
          <w:rFonts w:ascii="Arial" w:hAnsi="Arial" w:cs="Arial"/>
          <w:b/>
          <w:bCs/>
        </w:rPr>
        <w:t xml:space="preserve"> R1b. Hans styre endte med den russiske revolusjonen, og han ble henrettet sammen med sin familie. At han tilhørte R1b viser hvordan </w:t>
      </w:r>
      <w:proofErr w:type="spellStart"/>
      <w:r w:rsidRPr="00FE7184">
        <w:rPr>
          <w:rFonts w:ascii="Arial" w:hAnsi="Arial" w:cs="Arial"/>
          <w:b/>
          <w:bCs/>
        </w:rPr>
        <w:t>haplogruppen</w:t>
      </w:r>
      <w:proofErr w:type="spellEnd"/>
      <w:r w:rsidRPr="00FE7184">
        <w:rPr>
          <w:rFonts w:ascii="Arial" w:hAnsi="Arial" w:cs="Arial"/>
          <w:b/>
          <w:bCs/>
        </w:rPr>
        <w:t xml:space="preserve"> også var til stede i Øst-Europa og knyttet til store historiske hendelser.</w:t>
      </w:r>
    </w:p>
    <w:p w14:paraId="205006F1" w14:textId="32FF52DA" w:rsidR="002C53B9" w:rsidRPr="00FE7184" w:rsidRDefault="002C53B9" w:rsidP="00FE7184">
      <w:pPr>
        <w:pStyle w:val="Listeavsnitt"/>
        <w:numPr>
          <w:ilvl w:val="0"/>
          <w:numId w:val="63"/>
        </w:numPr>
        <w:rPr>
          <w:rFonts w:ascii="Arial" w:hAnsi="Arial" w:cs="Arial"/>
          <w:b/>
          <w:bCs/>
        </w:rPr>
      </w:pPr>
      <w:r w:rsidRPr="00FE7184">
        <w:rPr>
          <w:rFonts w:ascii="Arial" w:hAnsi="Arial" w:cs="Arial"/>
          <w:b/>
          <w:bCs/>
        </w:rPr>
        <w:t>Ludvig XIV av Frankrike (1638–1715)</w:t>
      </w:r>
      <w:r w:rsidR="006B5A58" w:rsidRPr="00FE7184">
        <w:rPr>
          <w:rFonts w:ascii="Arial" w:hAnsi="Arial" w:cs="Arial"/>
          <w:b/>
          <w:bCs/>
        </w:rPr>
        <w:t>:</w:t>
      </w:r>
      <w:r w:rsidRPr="00FE7184">
        <w:rPr>
          <w:rFonts w:ascii="Arial" w:hAnsi="Arial" w:cs="Arial"/>
          <w:b/>
          <w:bCs/>
        </w:rPr>
        <w:t xml:space="preserve"> Ludvig XIV, kjent som Solkongen, regjerte Frankrike i over 70 år og gjorde landet til Europas ledende stormakt. Genetisk genealogi har bekreftet at han tilhørte </w:t>
      </w:r>
      <w:proofErr w:type="spellStart"/>
      <w:r w:rsidRPr="00FE7184">
        <w:rPr>
          <w:rFonts w:ascii="Arial" w:hAnsi="Arial" w:cs="Arial"/>
          <w:b/>
          <w:bCs/>
        </w:rPr>
        <w:t>haplogruppen</w:t>
      </w:r>
      <w:proofErr w:type="spellEnd"/>
      <w:r w:rsidRPr="00FE7184">
        <w:rPr>
          <w:rFonts w:ascii="Arial" w:hAnsi="Arial" w:cs="Arial"/>
          <w:b/>
          <w:bCs/>
        </w:rPr>
        <w:t xml:space="preserve"> R1b. Hans slekt, Huset Bourbon, var en av de mest betydningsfulle </w:t>
      </w:r>
      <w:r w:rsidRPr="00FE7184">
        <w:rPr>
          <w:rFonts w:ascii="Arial" w:hAnsi="Arial" w:cs="Arial"/>
          <w:b/>
          <w:bCs/>
        </w:rPr>
        <w:lastRenderedPageBreak/>
        <w:t>kongefamiliene i Europa, og viser hvordan R1b var dominerende i Vest-Europa.</w:t>
      </w:r>
    </w:p>
    <w:p w14:paraId="39272205" w14:textId="1D4674E6" w:rsidR="002C53B9" w:rsidRPr="00FE7184" w:rsidRDefault="002C53B9" w:rsidP="00FE7184">
      <w:pPr>
        <w:pStyle w:val="Listeavsnitt"/>
        <w:numPr>
          <w:ilvl w:val="0"/>
          <w:numId w:val="63"/>
        </w:numPr>
        <w:rPr>
          <w:rFonts w:ascii="Arial" w:hAnsi="Arial" w:cs="Arial"/>
          <w:b/>
          <w:bCs/>
        </w:rPr>
      </w:pPr>
      <w:r w:rsidRPr="00FE7184">
        <w:rPr>
          <w:rFonts w:ascii="Arial" w:hAnsi="Arial" w:cs="Arial"/>
          <w:b/>
          <w:bCs/>
        </w:rPr>
        <w:t>Huset Bourbon</w:t>
      </w:r>
      <w:r w:rsidR="006B5A58" w:rsidRPr="00FE7184">
        <w:rPr>
          <w:rFonts w:ascii="Arial" w:hAnsi="Arial" w:cs="Arial"/>
          <w:b/>
          <w:bCs/>
        </w:rPr>
        <w:t>:</w:t>
      </w:r>
      <w:r w:rsidRPr="00FE7184">
        <w:rPr>
          <w:rFonts w:ascii="Arial" w:hAnsi="Arial" w:cs="Arial"/>
          <w:b/>
          <w:bCs/>
        </w:rPr>
        <w:t xml:space="preserve"> Bourbon-dynastiet oppsto på 1200</w:t>
      </w:r>
      <w:r w:rsidRPr="00FE7184">
        <w:rPr>
          <w:rFonts w:ascii="Arial" w:hAnsi="Arial" w:cs="Arial"/>
          <w:b/>
          <w:bCs/>
        </w:rPr>
        <w:noBreakHyphen/>
        <w:t xml:space="preserve">tallet og har gitt konger til både Spania og Frankrike. Som slekt er de nært knyttet til Ludvig XIV og hans etterkommere, og de tilhører </w:t>
      </w:r>
      <w:proofErr w:type="spellStart"/>
      <w:r w:rsidRPr="00FE7184">
        <w:rPr>
          <w:rFonts w:ascii="Arial" w:hAnsi="Arial" w:cs="Arial"/>
          <w:b/>
          <w:bCs/>
        </w:rPr>
        <w:t>haplogruppen</w:t>
      </w:r>
      <w:proofErr w:type="spellEnd"/>
      <w:r w:rsidRPr="00FE7184">
        <w:rPr>
          <w:rFonts w:ascii="Arial" w:hAnsi="Arial" w:cs="Arial"/>
          <w:b/>
          <w:bCs/>
        </w:rPr>
        <w:t xml:space="preserve"> R1b. Dette understreker hvordan </w:t>
      </w:r>
      <w:proofErr w:type="spellStart"/>
      <w:r w:rsidRPr="00FE7184">
        <w:rPr>
          <w:rFonts w:ascii="Arial" w:hAnsi="Arial" w:cs="Arial"/>
          <w:b/>
          <w:bCs/>
        </w:rPr>
        <w:t>haplogruppen</w:t>
      </w:r>
      <w:proofErr w:type="spellEnd"/>
      <w:r w:rsidRPr="00FE7184">
        <w:rPr>
          <w:rFonts w:ascii="Arial" w:hAnsi="Arial" w:cs="Arial"/>
          <w:b/>
          <w:bCs/>
        </w:rPr>
        <w:t xml:space="preserve"> har vært sentral i Europas kongehistorie.</w:t>
      </w:r>
    </w:p>
    <w:p w14:paraId="2D50E4D2" w14:textId="27810FC3" w:rsidR="002C53B9" w:rsidRPr="00FE7184" w:rsidRDefault="002C53B9" w:rsidP="00FE7184">
      <w:pPr>
        <w:pStyle w:val="Listeavsnitt"/>
        <w:numPr>
          <w:ilvl w:val="0"/>
          <w:numId w:val="63"/>
        </w:numPr>
        <w:rPr>
          <w:rFonts w:ascii="Arial" w:hAnsi="Arial" w:cs="Arial"/>
          <w:b/>
          <w:bCs/>
        </w:rPr>
      </w:pPr>
      <w:r w:rsidRPr="00FE7184">
        <w:rPr>
          <w:rFonts w:ascii="Arial" w:hAnsi="Arial" w:cs="Arial"/>
          <w:b/>
          <w:bCs/>
        </w:rPr>
        <w:t>Karl I av England (1600–1649)</w:t>
      </w:r>
      <w:r w:rsidR="006B5A58" w:rsidRPr="00FE7184">
        <w:rPr>
          <w:rFonts w:ascii="Arial" w:hAnsi="Arial" w:cs="Arial"/>
          <w:b/>
          <w:bCs/>
        </w:rPr>
        <w:t>:</w:t>
      </w:r>
      <w:r w:rsidRPr="00FE7184">
        <w:rPr>
          <w:rFonts w:ascii="Arial" w:hAnsi="Arial" w:cs="Arial"/>
          <w:b/>
          <w:bCs/>
        </w:rPr>
        <w:t xml:space="preserve"> Karl I var konge av England, Skottland og Irland fra 1625 til 1649. Han tilhørte </w:t>
      </w:r>
      <w:proofErr w:type="spellStart"/>
      <w:r w:rsidRPr="00FE7184">
        <w:rPr>
          <w:rFonts w:ascii="Arial" w:hAnsi="Arial" w:cs="Arial"/>
          <w:b/>
          <w:bCs/>
        </w:rPr>
        <w:t>haplogruppen</w:t>
      </w:r>
      <w:proofErr w:type="spellEnd"/>
      <w:r w:rsidRPr="00FE7184">
        <w:rPr>
          <w:rFonts w:ascii="Arial" w:hAnsi="Arial" w:cs="Arial"/>
          <w:b/>
          <w:bCs/>
        </w:rPr>
        <w:t xml:space="preserve"> R1b. Hans styre endte dramatisk da han ble henrettet etter den engelske borgerkrigen. Hans genetiske tilknytning til R1b viser hvordan </w:t>
      </w:r>
      <w:proofErr w:type="spellStart"/>
      <w:r w:rsidRPr="00FE7184">
        <w:rPr>
          <w:rFonts w:ascii="Arial" w:hAnsi="Arial" w:cs="Arial"/>
          <w:b/>
          <w:bCs/>
        </w:rPr>
        <w:t>haplogruppen</w:t>
      </w:r>
      <w:proofErr w:type="spellEnd"/>
      <w:r w:rsidRPr="00FE7184">
        <w:rPr>
          <w:rFonts w:ascii="Arial" w:hAnsi="Arial" w:cs="Arial"/>
          <w:b/>
          <w:bCs/>
        </w:rPr>
        <w:t xml:space="preserve"> også var utbredt i de britiske kongehusene.</w:t>
      </w:r>
    </w:p>
    <w:p w14:paraId="13671F50" w14:textId="372E8CC1" w:rsidR="002C53B9" w:rsidRPr="00FE7184" w:rsidRDefault="002C53B9" w:rsidP="00FE7184">
      <w:pPr>
        <w:pStyle w:val="Listeavsnitt"/>
        <w:numPr>
          <w:ilvl w:val="0"/>
          <w:numId w:val="63"/>
        </w:numPr>
        <w:rPr>
          <w:rFonts w:ascii="Arial" w:hAnsi="Arial" w:cs="Arial"/>
          <w:b/>
          <w:bCs/>
        </w:rPr>
      </w:pPr>
      <w:r w:rsidRPr="00FE7184">
        <w:rPr>
          <w:rFonts w:ascii="Arial" w:hAnsi="Arial" w:cs="Arial"/>
          <w:b/>
          <w:bCs/>
        </w:rPr>
        <w:t>Niall av de ni gisler (ca. 400</w:t>
      </w:r>
      <w:r w:rsidRPr="00FE7184">
        <w:rPr>
          <w:rFonts w:ascii="Arial" w:hAnsi="Arial" w:cs="Arial"/>
          <w:b/>
          <w:bCs/>
        </w:rPr>
        <w:noBreakHyphen/>
        <w:t>tallet)</w:t>
      </w:r>
      <w:r w:rsidR="00B3672C" w:rsidRPr="00FE7184">
        <w:rPr>
          <w:rFonts w:ascii="Arial" w:hAnsi="Arial" w:cs="Arial"/>
          <w:b/>
          <w:bCs/>
        </w:rPr>
        <w:t>:</w:t>
      </w:r>
      <w:r w:rsidRPr="00FE7184">
        <w:rPr>
          <w:rFonts w:ascii="Arial" w:hAnsi="Arial" w:cs="Arial"/>
          <w:b/>
          <w:bCs/>
        </w:rPr>
        <w:t xml:space="preserve"> Niall var en legendarisk irsk høykonge som levde på 400</w:t>
      </w:r>
      <w:r w:rsidRPr="00FE7184">
        <w:rPr>
          <w:rFonts w:ascii="Arial" w:hAnsi="Arial" w:cs="Arial"/>
          <w:b/>
          <w:bCs/>
        </w:rPr>
        <w:noBreakHyphen/>
        <w:t xml:space="preserve">tallet. Han regnes som stamfar til mange irske klaner. Genetiske studier viser at en stor andel av irske menn i dag nedstammer fra hans linje, som tilhører </w:t>
      </w:r>
      <w:proofErr w:type="spellStart"/>
      <w:r w:rsidRPr="00FE7184">
        <w:rPr>
          <w:rFonts w:ascii="Arial" w:hAnsi="Arial" w:cs="Arial"/>
          <w:b/>
          <w:bCs/>
        </w:rPr>
        <w:t>haplogruppen</w:t>
      </w:r>
      <w:proofErr w:type="spellEnd"/>
      <w:r w:rsidRPr="00FE7184">
        <w:rPr>
          <w:rFonts w:ascii="Arial" w:hAnsi="Arial" w:cs="Arial"/>
          <w:b/>
          <w:bCs/>
        </w:rPr>
        <w:t xml:space="preserve"> R1b-M222, en undergruppe av L21. Dette er et tydelig eksempel på hvordan én enkelt stamfar kan sette spor i en hel befolkning.</w:t>
      </w:r>
    </w:p>
    <w:p w14:paraId="7628FD6D" w14:textId="390CB2A7" w:rsidR="002C53B9" w:rsidRPr="00FE7184" w:rsidRDefault="002C53B9" w:rsidP="00FE7184">
      <w:pPr>
        <w:pStyle w:val="Listeavsnitt"/>
        <w:numPr>
          <w:ilvl w:val="0"/>
          <w:numId w:val="63"/>
        </w:numPr>
        <w:rPr>
          <w:rFonts w:ascii="Arial" w:hAnsi="Arial" w:cs="Arial"/>
          <w:b/>
          <w:bCs/>
        </w:rPr>
      </w:pPr>
      <w:r w:rsidRPr="00FE7184">
        <w:rPr>
          <w:rFonts w:ascii="Arial" w:hAnsi="Arial" w:cs="Arial"/>
          <w:b/>
          <w:bCs/>
        </w:rPr>
        <w:t>Che Guevara (1928–1967)</w:t>
      </w:r>
      <w:r w:rsidR="00B3672C" w:rsidRPr="00FE7184">
        <w:rPr>
          <w:rFonts w:ascii="Arial" w:hAnsi="Arial" w:cs="Arial"/>
          <w:b/>
          <w:bCs/>
        </w:rPr>
        <w:t>:</w:t>
      </w:r>
      <w:r w:rsidRPr="00FE7184">
        <w:rPr>
          <w:rFonts w:ascii="Arial" w:hAnsi="Arial" w:cs="Arial"/>
          <w:b/>
          <w:bCs/>
        </w:rPr>
        <w:t xml:space="preserve"> Den argentinske revolusjonshelten og geriljalederen som spilte en sentral rolle i den kubanske revolusjonen. Han tilhørte </w:t>
      </w:r>
      <w:proofErr w:type="spellStart"/>
      <w:r w:rsidRPr="00FE7184">
        <w:rPr>
          <w:rFonts w:ascii="Arial" w:hAnsi="Arial" w:cs="Arial"/>
          <w:b/>
          <w:bCs/>
        </w:rPr>
        <w:t>haplogruppen</w:t>
      </w:r>
      <w:proofErr w:type="spellEnd"/>
      <w:r w:rsidRPr="00FE7184">
        <w:rPr>
          <w:rFonts w:ascii="Arial" w:hAnsi="Arial" w:cs="Arial"/>
          <w:b/>
          <w:bCs/>
        </w:rPr>
        <w:t xml:space="preserve"> R1b, noe som viser hvordan denne linjen også finnes i Latin-Amerika.</w:t>
      </w:r>
    </w:p>
    <w:p w14:paraId="1E19F7AA" w14:textId="2A9BE0D2" w:rsidR="00984DF7" w:rsidRPr="00FE7184" w:rsidRDefault="002C53B9" w:rsidP="00FE7184">
      <w:pPr>
        <w:pStyle w:val="Listeavsnitt"/>
        <w:numPr>
          <w:ilvl w:val="0"/>
          <w:numId w:val="63"/>
        </w:numPr>
        <w:rPr>
          <w:rFonts w:ascii="Arial" w:hAnsi="Arial" w:cs="Arial"/>
          <w:b/>
          <w:bCs/>
        </w:rPr>
      </w:pPr>
      <w:r w:rsidRPr="00FE7184">
        <w:rPr>
          <w:rFonts w:ascii="Arial" w:hAnsi="Arial" w:cs="Arial"/>
          <w:b/>
          <w:bCs/>
        </w:rPr>
        <w:t>Charles Darwin (1809–1882)</w:t>
      </w:r>
      <w:r w:rsidR="00B3672C" w:rsidRPr="00FE7184">
        <w:rPr>
          <w:rFonts w:ascii="Arial" w:hAnsi="Arial" w:cs="Arial"/>
          <w:b/>
          <w:bCs/>
        </w:rPr>
        <w:t>:</w:t>
      </w:r>
      <w:r w:rsidRPr="00FE7184">
        <w:rPr>
          <w:rFonts w:ascii="Arial" w:hAnsi="Arial" w:cs="Arial"/>
          <w:b/>
          <w:bCs/>
        </w:rPr>
        <w:t xml:space="preserve"> Den britiske naturforskeren som utviklet evolusjonsteorien gjennom naturlig utvalg. DNA fra hans etterkommere bekrefter at Darwin tilhørte </w:t>
      </w:r>
      <w:proofErr w:type="spellStart"/>
      <w:r w:rsidRPr="00FE7184">
        <w:rPr>
          <w:rFonts w:ascii="Arial" w:hAnsi="Arial" w:cs="Arial"/>
          <w:b/>
          <w:bCs/>
        </w:rPr>
        <w:t>haplogruppen</w:t>
      </w:r>
      <w:proofErr w:type="spellEnd"/>
      <w:r w:rsidRPr="00FE7184">
        <w:rPr>
          <w:rFonts w:ascii="Arial" w:hAnsi="Arial" w:cs="Arial"/>
          <w:b/>
          <w:bCs/>
        </w:rPr>
        <w:t xml:space="preserve"> R1b, en linje svært vanlig i Storbritannia.</w:t>
      </w:r>
    </w:p>
    <w:p w14:paraId="0B6A3A95" w14:textId="4F848980" w:rsidR="00984DF7" w:rsidRPr="00FE7184" w:rsidRDefault="002C53B9" w:rsidP="00FE7184">
      <w:pPr>
        <w:pStyle w:val="Listeavsnitt"/>
        <w:numPr>
          <w:ilvl w:val="0"/>
          <w:numId w:val="63"/>
        </w:numPr>
        <w:rPr>
          <w:rFonts w:ascii="Arial" w:hAnsi="Arial" w:cs="Arial"/>
          <w:b/>
          <w:bCs/>
        </w:rPr>
      </w:pPr>
      <w:r w:rsidRPr="00FE7184">
        <w:rPr>
          <w:rFonts w:ascii="Arial" w:hAnsi="Arial" w:cs="Arial"/>
          <w:b/>
          <w:bCs/>
        </w:rPr>
        <w:t>Amerikanske presidenter</w:t>
      </w:r>
      <w:r w:rsidR="00B3672C" w:rsidRPr="00FE7184">
        <w:rPr>
          <w:rFonts w:ascii="Arial" w:hAnsi="Arial" w:cs="Arial"/>
          <w:b/>
          <w:bCs/>
        </w:rPr>
        <w:t>:</w:t>
      </w:r>
      <w:r w:rsidRPr="00FE7184">
        <w:rPr>
          <w:rFonts w:ascii="Arial" w:hAnsi="Arial" w:cs="Arial"/>
          <w:b/>
          <w:bCs/>
        </w:rPr>
        <w:t xml:space="preserve"> </w:t>
      </w:r>
      <w:r w:rsidR="008755F3" w:rsidRPr="00FE7184">
        <w:rPr>
          <w:rFonts w:ascii="Arial" w:hAnsi="Arial" w:cs="Arial"/>
          <w:b/>
          <w:bCs/>
        </w:rPr>
        <w:t>F</w:t>
      </w:r>
      <w:r w:rsidR="00984DF7" w:rsidRPr="00FE7184">
        <w:rPr>
          <w:rFonts w:ascii="Arial" w:hAnsi="Arial" w:cs="Arial"/>
          <w:b/>
          <w:bCs/>
        </w:rPr>
        <w:t xml:space="preserve">lere amerikanske presidenter har tilhørt </w:t>
      </w:r>
      <w:proofErr w:type="spellStart"/>
      <w:r w:rsidR="00984DF7" w:rsidRPr="00FE7184">
        <w:rPr>
          <w:rFonts w:ascii="Arial" w:hAnsi="Arial" w:cs="Arial"/>
          <w:b/>
          <w:bCs/>
        </w:rPr>
        <w:t>haplogruppen</w:t>
      </w:r>
      <w:proofErr w:type="spellEnd"/>
      <w:r w:rsidR="00984DF7" w:rsidRPr="00FE7184">
        <w:rPr>
          <w:rFonts w:ascii="Arial" w:hAnsi="Arial" w:cs="Arial"/>
          <w:b/>
          <w:bCs/>
        </w:rPr>
        <w:t xml:space="preserve"> R1b, noe som viser hvordan denne farslinjen også har satt spor i Nord-Amerika. George Washington (1732–1799), USAs første president, tilhørte en gren av R1b-U152, og hans genetiske linje knyttes til den tidlige europeiske innvandringen til Amerika. John Adams (1735–1826) og hans sønn John Quincy Adams (1767–1848), som begge ble presidenter, tilhørte også R1b, men en annen undergruppe. Dette understreker hvordan </w:t>
      </w:r>
      <w:proofErr w:type="spellStart"/>
      <w:r w:rsidR="00984DF7" w:rsidRPr="00FE7184">
        <w:rPr>
          <w:rFonts w:ascii="Arial" w:hAnsi="Arial" w:cs="Arial"/>
          <w:b/>
          <w:bCs/>
        </w:rPr>
        <w:t>haplogruppen</w:t>
      </w:r>
      <w:proofErr w:type="spellEnd"/>
      <w:r w:rsidR="00984DF7" w:rsidRPr="00FE7184">
        <w:rPr>
          <w:rFonts w:ascii="Arial" w:hAnsi="Arial" w:cs="Arial"/>
          <w:b/>
          <w:bCs/>
        </w:rPr>
        <w:t xml:space="preserve"> var representert blant de ledende familiene i USAs grunnleggelsestid.</w:t>
      </w:r>
      <w:r w:rsidR="008755F3" w:rsidRPr="00FE7184">
        <w:rPr>
          <w:rFonts w:ascii="Arial" w:hAnsi="Arial" w:cs="Arial"/>
          <w:b/>
          <w:bCs/>
        </w:rPr>
        <w:t xml:space="preserve"> </w:t>
      </w:r>
      <w:r w:rsidR="00984DF7" w:rsidRPr="00FE7184">
        <w:rPr>
          <w:rFonts w:ascii="Arial" w:hAnsi="Arial" w:cs="Arial"/>
          <w:b/>
          <w:bCs/>
        </w:rPr>
        <w:t xml:space="preserve">En av de mest kjente militære lederne i amerikansk historie, Ulysses S. Grant (1822–1885), som var general under den amerikanske borgerkrigen og senere ble president, tilhørte også </w:t>
      </w:r>
      <w:proofErr w:type="spellStart"/>
      <w:r w:rsidR="00984DF7" w:rsidRPr="00FE7184">
        <w:rPr>
          <w:rFonts w:ascii="Arial" w:hAnsi="Arial" w:cs="Arial"/>
          <w:b/>
          <w:bCs/>
        </w:rPr>
        <w:t>haplogruppen</w:t>
      </w:r>
      <w:proofErr w:type="spellEnd"/>
      <w:r w:rsidR="00984DF7" w:rsidRPr="00FE7184">
        <w:rPr>
          <w:rFonts w:ascii="Arial" w:hAnsi="Arial" w:cs="Arial"/>
          <w:b/>
          <w:bCs/>
        </w:rPr>
        <w:t xml:space="preserve"> R1b. Hans genetiske tilknytning viser hvordan R1b var utbredt blant både politiske og militære ledere i USA på 1800</w:t>
      </w:r>
      <w:r w:rsidR="00984DF7" w:rsidRPr="00FE7184">
        <w:rPr>
          <w:rFonts w:ascii="Arial" w:hAnsi="Arial" w:cs="Arial"/>
          <w:b/>
          <w:bCs/>
        </w:rPr>
        <w:noBreakHyphen/>
        <w:t>tallet.</w:t>
      </w:r>
      <w:r w:rsidR="008755F3" w:rsidRPr="00FE7184">
        <w:rPr>
          <w:rFonts w:ascii="Arial" w:hAnsi="Arial" w:cs="Arial"/>
          <w:b/>
          <w:bCs/>
        </w:rPr>
        <w:t xml:space="preserve"> </w:t>
      </w:r>
      <w:r w:rsidR="00984DF7" w:rsidRPr="00FE7184">
        <w:rPr>
          <w:rFonts w:ascii="Arial" w:hAnsi="Arial" w:cs="Arial"/>
          <w:b/>
          <w:bCs/>
        </w:rPr>
        <w:t xml:space="preserve">Samlet sett viser dette at </w:t>
      </w:r>
      <w:proofErr w:type="spellStart"/>
      <w:r w:rsidR="00984DF7" w:rsidRPr="00FE7184">
        <w:rPr>
          <w:rFonts w:ascii="Arial" w:hAnsi="Arial" w:cs="Arial"/>
          <w:b/>
          <w:bCs/>
        </w:rPr>
        <w:t>haplogruppen</w:t>
      </w:r>
      <w:proofErr w:type="spellEnd"/>
      <w:r w:rsidR="00984DF7" w:rsidRPr="00FE7184">
        <w:rPr>
          <w:rFonts w:ascii="Arial" w:hAnsi="Arial" w:cs="Arial"/>
          <w:b/>
          <w:bCs/>
        </w:rPr>
        <w:t xml:space="preserve"> R1b ikke bare dominerte i Europa, men også fulgte med innvandrerne til Amerika, der den ble en del av den genetiske arven hos flere av landets mest kjente presidenter og generaler.</w:t>
      </w:r>
    </w:p>
    <w:p w14:paraId="1049CB61" w14:textId="52C86CA6" w:rsidR="00D56370" w:rsidRPr="0046302B" w:rsidRDefault="00637B9B" w:rsidP="0046302B">
      <w:pPr>
        <w:rPr>
          <w:rFonts w:ascii="Arial" w:hAnsi="Arial" w:cs="Arial"/>
          <w:b/>
          <w:bCs/>
          <w:sz w:val="28"/>
          <w:szCs w:val="28"/>
          <w:u w:val="single"/>
        </w:rPr>
      </w:pPr>
      <w:r w:rsidRPr="0046302B">
        <w:rPr>
          <w:rFonts w:ascii="Arial" w:hAnsi="Arial" w:cs="Arial"/>
          <w:b/>
          <w:bCs/>
          <w:sz w:val="28"/>
          <w:szCs w:val="28"/>
          <w:u w:val="single"/>
        </w:rPr>
        <w:lastRenderedPageBreak/>
        <w:t>Y-</w:t>
      </w:r>
      <w:proofErr w:type="spellStart"/>
      <w:r w:rsidRPr="0046302B">
        <w:rPr>
          <w:rFonts w:ascii="Arial" w:hAnsi="Arial" w:cs="Arial"/>
          <w:b/>
          <w:bCs/>
          <w:sz w:val="28"/>
          <w:szCs w:val="28"/>
          <w:u w:val="single"/>
        </w:rPr>
        <w:t>haplogruppe</w:t>
      </w:r>
      <w:proofErr w:type="spellEnd"/>
      <w:r w:rsidR="00AC05CB" w:rsidRPr="0046302B">
        <w:rPr>
          <w:rFonts w:ascii="Arial" w:hAnsi="Arial" w:cs="Arial"/>
          <w:b/>
          <w:bCs/>
          <w:sz w:val="28"/>
          <w:szCs w:val="28"/>
          <w:u w:val="single"/>
        </w:rPr>
        <w:t xml:space="preserve"> </w:t>
      </w:r>
      <w:r w:rsidR="005C783D" w:rsidRPr="0046302B">
        <w:rPr>
          <w:rFonts w:ascii="Arial" w:hAnsi="Arial" w:cs="Arial"/>
          <w:b/>
          <w:bCs/>
          <w:sz w:val="28"/>
          <w:szCs w:val="28"/>
          <w:u w:val="single"/>
        </w:rPr>
        <w:t xml:space="preserve">N1c1 </w:t>
      </w:r>
      <w:r w:rsidR="004C5864" w:rsidRPr="0046302B">
        <w:rPr>
          <w:rFonts w:ascii="Arial" w:hAnsi="Arial" w:cs="Arial"/>
          <w:b/>
          <w:bCs/>
          <w:sz w:val="28"/>
          <w:szCs w:val="28"/>
          <w:u w:val="single"/>
        </w:rPr>
        <w:t>(M178)</w:t>
      </w:r>
    </w:p>
    <w:p w14:paraId="615249A0" w14:textId="4967AA8A" w:rsidR="00486777" w:rsidRDefault="006018D8" w:rsidP="0046302B">
      <w:pPr>
        <w:rPr>
          <w:rFonts w:ascii="Arial" w:hAnsi="Arial" w:cs="Arial"/>
          <w:b/>
          <w:bCs/>
        </w:rPr>
      </w:pPr>
      <w:r w:rsidRPr="0046302B">
        <w:rPr>
          <w:rFonts w:ascii="Arial" w:hAnsi="Arial" w:cs="Arial"/>
          <w:b/>
          <w:bCs/>
        </w:rPr>
        <w:t>Norge har en lav, men tydelig forekomst av Y</w:t>
      </w:r>
      <w:r w:rsidRPr="0046302B">
        <w:rPr>
          <w:rFonts w:ascii="Arial" w:hAnsi="Arial" w:cs="Arial"/>
          <w:b/>
          <w:bCs/>
        </w:rPr>
        <w:noBreakHyphen/>
      </w:r>
      <w:proofErr w:type="spellStart"/>
      <w:r w:rsidRPr="0046302B">
        <w:rPr>
          <w:rFonts w:ascii="Arial" w:hAnsi="Arial" w:cs="Arial"/>
          <w:b/>
          <w:bCs/>
        </w:rPr>
        <w:t>haplogruppe</w:t>
      </w:r>
      <w:proofErr w:type="spellEnd"/>
      <w:r w:rsidRPr="0046302B">
        <w:rPr>
          <w:rFonts w:ascii="Arial" w:hAnsi="Arial" w:cs="Arial"/>
          <w:b/>
          <w:bCs/>
        </w:rPr>
        <w:t xml:space="preserve"> N1c1 — omtrent 4 % av norske menn — og den er særlig vanlig i Nord</w:t>
      </w:r>
      <w:r w:rsidRPr="0046302B">
        <w:rPr>
          <w:rFonts w:ascii="Arial" w:hAnsi="Arial" w:cs="Arial"/>
          <w:b/>
          <w:bCs/>
        </w:rPr>
        <w:noBreakHyphen/>
        <w:t>Norge.</w:t>
      </w:r>
      <w:r w:rsidR="00AC7F3D" w:rsidRPr="0046302B">
        <w:rPr>
          <w:rFonts w:ascii="Arial" w:hAnsi="Arial" w:cs="Arial"/>
          <w:b/>
          <w:bCs/>
        </w:rPr>
        <w:t xml:space="preserve"> </w:t>
      </w:r>
      <w:r w:rsidR="00486777" w:rsidRPr="0046302B">
        <w:rPr>
          <w:rFonts w:ascii="Arial" w:hAnsi="Arial" w:cs="Arial"/>
          <w:b/>
          <w:bCs/>
        </w:rPr>
        <w:t xml:space="preserve">Dette kan forklares med historisk kontakt og blanding med samer og kvener, og med innvandring fra Finland og nordlige russiske områder. </w:t>
      </w:r>
    </w:p>
    <w:p w14:paraId="1F09074F" w14:textId="77777777" w:rsidR="0046302B" w:rsidRPr="0046302B" w:rsidRDefault="0046302B" w:rsidP="0046302B">
      <w:pPr>
        <w:rPr>
          <w:rFonts w:ascii="Arial" w:hAnsi="Arial" w:cs="Arial"/>
          <w:b/>
          <w:bCs/>
        </w:rPr>
      </w:pPr>
    </w:p>
    <w:tbl>
      <w:tblPr>
        <w:tblStyle w:val="Tabellrutenett"/>
        <w:tblW w:w="11058" w:type="dxa"/>
        <w:tblInd w:w="-998" w:type="dxa"/>
        <w:tblLook w:val="04A0" w:firstRow="1" w:lastRow="0" w:firstColumn="1" w:lastColumn="0" w:noHBand="0" w:noVBand="1"/>
      </w:tblPr>
      <w:tblGrid>
        <w:gridCol w:w="11058"/>
      </w:tblGrid>
      <w:tr w:rsidR="00566F45" w14:paraId="2BBFA885" w14:textId="77777777" w:rsidTr="0088426E">
        <w:tc>
          <w:tcPr>
            <w:tcW w:w="11058" w:type="dxa"/>
          </w:tcPr>
          <w:p w14:paraId="0BA3F376" w14:textId="77777777" w:rsidR="00566F45" w:rsidRDefault="00566F45" w:rsidP="00DE5F9F">
            <w:pPr>
              <w:spacing w:before="100" w:beforeAutospacing="1" w:after="100" w:afterAutospacing="1"/>
              <w:outlineLvl w:val="0"/>
              <w:rPr>
                <w:rFonts w:ascii="Times New Roman" w:eastAsia="Times New Roman" w:hAnsi="Times New Roman" w:cs="Times New Roman"/>
                <w:b/>
                <w:bCs/>
                <w:kern w:val="0"/>
                <w:lang w:eastAsia="nb-NO"/>
                <w14:ligatures w14:val="none"/>
              </w:rPr>
            </w:pPr>
            <w:r>
              <w:rPr>
                <w:rFonts w:ascii="Times New Roman" w:eastAsia="Times New Roman" w:hAnsi="Times New Roman" w:cs="Times New Roman"/>
                <w:b/>
                <w:bCs/>
                <w:noProof/>
                <w:kern w:val="0"/>
                <w:lang w:eastAsia="nb-NO"/>
                <w14:ligatures w14:val="none"/>
              </w:rPr>
              <w:drawing>
                <wp:inline distT="0" distB="0" distL="0" distR="0" wp14:anchorId="7C78D83C" wp14:editId="48AE7A43">
                  <wp:extent cx="6884334" cy="3937000"/>
                  <wp:effectExtent l="0" t="0" r="0" b="6350"/>
                  <wp:docPr id="1648563352" name="Bilde 22" descr="Et bilde som inneholder kart, tekst, atlas&#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563352" name="Bilde 22" descr="Et bilde som inneholder kart, tekst, atlas&#10;&#10;KI-generert innhold kan være feil."/>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915182" cy="3954641"/>
                          </a:xfrm>
                          <a:prstGeom prst="rect">
                            <a:avLst/>
                          </a:prstGeom>
                          <a:noFill/>
                        </pic:spPr>
                      </pic:pic>
                    </a:graphicData>
                  </a:graphic>
                </wp:inline>
              </w:drawing>
            </w:r>
          </w:p>
        </w:tc>
      </w:tr>
      <w:tr w:rsidR="00566F45" w14:paraId="02F7EE2D" w14:textId="77777777" w:rsidTr="0088426E">
        <w:tc>
          <w:tcPr>
            <w:tcW w:w="11058" w:type="dxa"/>
          </w:tcPr>
          <w:p w14:paraId="72B0C80F" w14:textId="249C6BB1" w:rsidR="00566F45" w:rsidRPr="0088426E" w:rsidRDefault="005764A2" w:rsidP="00DE5F9F">
            <w:pPr>
              <w:spacing w:before="100" w:beforeAutospacing="1" w:after="100" w:afterAutospacing="1"/>
              <w:outlineLvl w:val="0"/>
              <w:rPr>
                <w:rFonts w:ascii="Arial" w:eastAsia="Times New Roman" w:hAnsi="Arial" w:cs="Arial"/>
                <w:b/>
                <w:bCs/>
                <w:kern w:val="0"/>
                <w:lang w:eastAsia="nb-NO"/>
                <w14:ligatures w14:val="none"/>
              </w:rPr>
            </w:pPr>
            <w:r w:rsidRPr="0088426E">
              <w:rPr>
                <w:rFonts w:ascii="Arial" w:eastAsia="Times New Roman" w:hAnsi="Arial" w:cs="Arial"/>
                <w:b/>
                <w:bCs/>
                <w:kern w:val="0"/>
                <w:lang w:eastAsia="nb-NO"/>
                <w14:ligatures w14:val="none"/>
              </w:rPr>
              <w:t>Kartet viser hvor vanlig Y</w:t>
            </w:r>
            <w:r w:rsidRPr="0088426E">
              <w:rPr>
                <w:rFonts w:ascii="Cambria Math" w:eastAsia="Times New Roman" w:hAnsi="Cambria Math" w:cs="Cambria Math"/>
                <w:b/>
                <w:bCs/>
                <w:kern w:val="0"/>
                <w:lang w:eastAsia="nb-NO"/>
                <w14:ligatures w14:val="none"/>
              </w:rPr>
              <w:t>‑</w:t>
            </w:r>
            <w:r w:rsidRPr="0088426E">
              <w:rPr>
                <w:rFonts w:ascii="Arial" w:eastAsia="Times New Roman" w:hAnsi="Arial" w:cs="Arial"/>
                <w:b/>
                <w:bCs/>
                <w:kern w:val="0"/>
                <w:lang w:eastAsia="nb-NO"/>
                <w14:ligatures w14:val="none"/>
              </w:rPr>
              <w:t>DNA</w:t>
            </w:r>
            <w:r w:rsidRPr="0088426E">
              <w:rPr>
                <w:rFonts w:ascii="Cambria Math" w:eastAsia="Times New Roman" w:hAnsi="Cambria Math" w:cs="Cambria Math"/>
                <w:b/>
                <w:bCs/>
                <w:kern w:val="0"/>
                <w:lang w:eastAsia="nb-NO"/>
                <w14:ligatures w14:val="none"/>
              </w:rPr>
              <w:t>‑</w:t>
            </w:r>
            <w:proofErr w:type="spellStart"/>
            <w:r w:rsidRPr="0088426E">
              <w:rPr>
                <w:rFonts w:ascii="Arial" w:eastAsia="Times New Roman" w:hAnsi="Arial" w:cs="Arial"/>
                <w:b/>
                <w:bCs/>
                <w:kern w:val="0"/>
                <w:lang w:eastAsia="nb-NO"/>
                <w14:ligatures w14:val="none"/>
              </w:rPr>
              <w:t>haplogruppe</w:t>
            </w:r>
            <w:proofErr w:type="spellEnd"/>
            <w:r w:rsidRPr="0088426E">
              <w:rPr>
                <w:rFonts w:ascii="Arial" w:eastAsia="Times New Roman" w:hAnsi="Arial" w:cs="Arial"/>
                <w:b/>
                <w:bCs/>
                <w:kern w:val="0"/>
                <w:lang w:eastAsia="nb-NO"/>
                <w14:ligatures w14:val="none"/>
              </w:rPr>
              <w:t xml:space="preserve"> N er i ulike områder. </w:t>
            </w:r>
          </w:p>
        </w:tc>
      </w:tr>
    </w:tbl>
    <w:p w14:paraId="2EFDB794" w14:textId="77777777" w:rsidR="00566F45" w:rsidRDefault="00566F45" w:rsidP="00486777">
      <w:pPr>
        <w:pStyle w:val="NormalWeb"/>
      </w:pPr>
    </w:p>
    <w:p w14:paraId="7759860E" w14:textId="79572F16" w:rsidR="00382838" w:rsidRPr="00602D16" w:rsidRDefault="00382838" w:rsidP="00382838">
      <w:pPr>
        <w:pStyle w:val="NormalWeb"/>
        <w:rPr>
          <w:rFonts w:ascii="Arial" w:hAnsi="Arial" w:cs="Arial"/>
          <w:b/>
          <w:bCs/>
        </w:rPr>
      </w:pPr>
      <w:r w:rsidRPr="00602D16">
        <w:rPr>
          <w:rFonts w:ascii="Arial" w:hAnsi="Arial" w:cs="Arial"/>
          <w:b/>
          <w:bCs/>
        </w:rPr>
        <w:t xml:space="preserve">I Norge er flere undergrupper av </w:t>
      </w:r>
      <w:proofErr w:type="spellStart"/>
      <w:r w:rsidRPr="00602D16">
        <w:rPr>
          <w:rFonts w:ascii="Arial" w:hAnsi="Arial" w:cs="Arial"/>
          <w:b/>
          <w:bCs/>
        </w:rPr>
        <w:t>haplogruppe</w:t>
      </w:r>
      <w:proofErr w:type="spellEnd"/>
      <w:r w:rsidRPr="00602D16">
        <w:rPr>
          <w:rFonts w:ascii="Arial" w:hAnsi="Arial" w:cs="Arial"/>
          <w:b/>
          <w:bCs/>
        </w:rPr>
        <w:t xml:space="preserve"> N registrert, blant annet Y7795 og FGC14542. Disse SNP</w:t>
      </w:r>
      <w:r w:rsidRPr="00602D16">
        <w:rPr>
          <w:rFonts w:ascii="Cambria Math" w:hAnsi="Cambria Math" w:cs="Cambria Math"/>
          <w:b/>
          <w:bCs/>
        </w:rPr>
        <w:t>‑</w:t>
      </w:r>
      <w:r w:rsidRPr="00602D16">
        <w:rPr>
          <w:rFonts w:ascii="Arial" w:hAnsi="Arial" w:cs="Arial"/>
          <w:b/>
          <w:bCs/>
        </w:rPr>
        <w:t>navnene dukker opp i internasjonale Y</w:t>
      </w:r>
      <w:r w:rsidRPr="00602D16">
        <w:rPr>
          <w:rFonts w:ascii="Cambria Math" w:hAnsi="Cambria Math" w:cs="Cambria Math"/>
          <w:b/>
          <w:bCs/>
        </w:rPr>
        <w:t>‑</w:t>
      </w:r>
      <w:r w:rsidRPr="00602D16">
        <w:rPr>
          <w:rFonts w:ascii="Arial" w:hAnsi="Arial" w:cs="Arial"/>
          <w:b/>
          <w:bCs/>
        </w:rPr>
        <w:t>DNA</w:t>
      </w:r>
      <w:r w:rsidRPr="00602D16">
        <w:rPr>
          <w:rFonts w:ascii="Cambria Math" w:hAnsi="Cambria Math" w:cs="Cambria Math"/>
          <w:b/>
          <w:bCs/>
        </w:rPr>
        <w:t>‑</w:t>
      </w:r>
      <w:r w:rsidRPr="00602D16">
        <w:rPr>
          <w:rFonts w:ascii="Arial" w:hAnsi="Arial" w:cs="Arial"/>
          <w:b/>
          <w:bCs/>
        </w:rPr>
        <w:t>databaser og i prøver fra nordlige deler av Skandinavia.</w:t>
      </w:r>
      <w:r w:rsidR="00FE0158" w:rsidRPr="00602D16">
        <w:rPr>
          <w:rFonts w:ascii="Arial" w:hAnsi="Arial" w:cs="Arial"/>
          <w:b/>
          <w:bCs/>
        </w:rPr>
        <w:t xml:space="preserve"> </w:t>
      </w:r>
      <w:r w:rsidRPr="00602D16">
        <w:rPr>
          <w:rFonts w:ascii="Arial" w:hAnsi="Arial" w:cs="Arial"/>
          <w:b/>
          <w:bCs/>
        </w:rPr>
        <w:t>At flere ulike undergrupper finnes i Norge tyder på at spredningen ikke skjedde i én enkelt hendelse. I stedet peker funnene mot flere bølger og ulike innslagsveier</w:t>
      </w:r>
      <w:r w:rsidR="00FE0158" w:rsidRPr="00602D16">
        <w:rPr>
          <w:rFonts w:ascii="Arial" w:hAnsi="Arial" w:cs="Arial"/>
          <w:b/>
          <w:bCs/>
        </w:rPr>
        <w:t>.</w:t>
      </w:r>
    </w:p>
    <w:tbl>
      <w:tblPr>
        <w:tblStyle w:val="Tabellrutenett"/>
        <w:tblW w:w="11624" w:type="dxa"/>
        <w:tblInd w:w="-1281" w:type="dxa"/>
        <w:tblLook w:val="04A0" w:firstRow="1" w:lastRow="0" w:firstColumn="1" w:lastColumn="0" w:noHBand="0" w:noVBand="1"/>
      </w:tblPr>
      <w:tblGrid>
        <w:gridCol w:w="11624"/>
      </w:tblGrid>
      <w:tr w:rsidR="00380A17" w14:paraId="10565BE5" w14:textId="77777777" w:rsidTr="00DD206C">
        <w:tc>
          <w:tcPr>
            <w:tcW w:w="11624" w:type="dxa"/>
          </w:tcPr>
          <w:p w14:paraId="5AABEAAA" w14:textId="77777777" w:rsidR="00380A17" w:rsidRDefault="00380A17" w:rsidP="00DE5F9F">
            <w:pPr>
              <w:spacing w:before="100" w:beforeAutospacing="1" w:after="100" w:afterAutospacing="1"/>
              <w:outlineLvl w:val="0"/>
              <w:rPr>
                <w:rFonts w:ascii="Times New Roman" w:eastAsia="Times New Roman" w:hAnsi="Times New Roman" w:cs="Times New Roman"/>
                <w:b/>
                <w:bCs/>
                <w:kern w:val="0"/>
                <w:lang w:eastAsia="nb-NO"/>
                <w14:ligatures w14:val="none"/>
              </w:rPr>
            </w:pPr>
            <w:r>
              <w:rPr>
                <w:rFonts w:ascii="Times New Roman" w:eastAsia="Times New Roman" w:hAnsi="Times New Roman" w:cs="Times New Roman"/>
                <w:b/>
                <w:bCs/>
                <w:noProof/>
                <w:kern w:val="0"/>
                <w:lang w:eastAsia="nb-NO"/>
                <w14:ligatures w14:val="none"/>
              </w:rPr>
              <w:lastRenderedPageBreak/>
              <w:drawing>
                <wp:inline distT="0" distB="0" distL="0" distR="0" wp14:anchorId="68E1C09E" wp14:editId="64CDA932">
                  <wp:extent cx="7232650" cy="7097128"/>
                  <wp:effectExtent l="0" t="0" r="6350" b="8890"/>
                  <wp:docPr id="229520608" name="Bilde 23" descr="Et bilde som inneholder tekst, diagram, Font, skjermbilde&#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520608" name="Bilde 23" descr="Et bilde som inneholder tekst, diagram, Font, skjermbilde&#10;&#10;KI-generert innhold kan være feil."/>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283791" cy="7147311"/>
                          </a:xfrm>
                          <a:prstGeom prst="rect">
                            <a:avLst/>
                          </a:prstGeom>
                          <a:noFill/>
                        </pic:spPr>
                      </pic:pic>
                    </a:graphicData>
                  </a:graphic>
                </wp:inline>
              </w:drawing>
            </w:r>
          </w:p>
        </w:tc>
      </w:tr>
      <w:tr w:rsidR="00380A17" w14:paraId="701175D1" w14:textId="77777777" w:rsidTr="00DD206C">
        <w:tc>
          <w:tcPr>
            <w:tcW w:w="11624" w:type="dxa"/>
          </w:tcPr>
          <w:p w14:paraId="5C101564" w14:textId="7CF5D469" w:rsidR="00380A17" w:rsidRPr="00C21573" w:rsidRDefault="004471AE" w:rsidP="00DE5F9F">
            <w:pPr>
              <w:spacing w:before="100" w:beforeAutospacing="1" w:after="100" w:afterAutospacing="1"/>
              <w:outlineLvl w:val="0"/>
              <w:rPr>
                <w:rFonts w:ascii="Arial" w:eastAsia="Times New Roman" w:hAnsi="Arial" w:cs="Arial"/>
                <w:b/>
                <w:bCs/>
                <w:kern w:val="0"/>
                <w:lang w:eastAsia="nb-NO"/>
                <w14:ligatures w14:val="none"/>
              </w:rPr>
            </w:pPr>
            <w:r w:rsidRPr="00C21573">
              <w:rPr>
                <w:rFonts w:ascii="Arial" w:hAnsi="Arial" w:cs="Arial"/>
                <w:b/>
                <w:bCs/>
              </w:rPr>
              <w:t>Dette treet viser utviklingen og forgreningen av Y</w:t>
            </w:r>
            <w:r w:rsidRPr="00C21573">
              <w:rPr>
                <w:rFonts w:ascii="Arial" w:hAnsi="Arial" w:cs="Arial"/>
                <w:b/>
                <w:bCs/>
              </w:rPr>
              <w:noBreakHyphen/>
              <w:t xml:space="preserve">DNA </w:t>
            </w:r>
            <w:proofErr w:type="spellStart"/>
            <w:r w:rsidRPr="00C21573">
              <w:rPr>
                <w:rFonts w:ascii="Arial" w:hAnsi="Arial" w:cs="Arial"/>
                <w:b/>
                <w:bCs/>
              </w:rPr>
              <w:t>haplogruppe</w:t>
            </w:r>
            <w:proofErr w:type="spellEnd"/>
            <w:r w:rsidRPr="00C21573">
              <w:rPr>
                <w:rFonts w:ascii="Arial" w:hAnsi="Arial" w:cs="Arial"/>
                <w:b/>
                <w:bCs/>
              </w:rPr>
              <w:t xml:space="preserve"> N1c</w:t>
            </w:r>
            <w:r w:rsidR="003E36C1" w:rsidRPr="00C21573">
              <w:rPr>
                <w:rFonts w:ascii="Arial" w:hAnsi="Arial" w:cs="Arial"/>
                <w:b/>
                <w:bCs/>
              </w:rPr>
              <w:t xml:space="preserve"> som er en undergrein til N</w:t>
            </w:r>
            <w:r w:rsidRPr="00C21573">
              <w:rPr>
                <w:rFonts w:ascii="Arial" w:hAnsi="Arial" w:cs="Arial"/>
                <w:b/>
                <w:bCs/>
              </w:rPr>
              <w:t>, fra opprinnelse i Øst</w:t>
            </w:r>
            <w:r w:rsidRPr="00C21573">
              <w:rPr>
                <w:rFonts w:ascii="Arial" w:hAnsi="Arial" w:cs="Arial"/>
                <w:b/>
                <w:bCs/>
              </w:rPr>
              <w:noBreakHyphen/>
              <w:t>Asia til spredning gjennom Sibir, Volga</w:t>
            </w:r>
            <w:r w:rsidRPr="00C21573">
              <w:rPr>
                <w:rFonts w:ascii="Arial" w:hAnsi="Arial" w:cs="Arial"/>
                <w:b/>
                <w:bCs/>
              </w:rPr>
              <w:noBreakHyphen/>
              <w:t>Ural og de baltiske/nordiske områdene.</w:t>
            </w:r>
          </w:p>
        </w:tc>
      </w:tr>
    </w:tbl>
    <w:p w14:paraId="69D2E519" w14:textId="77777777" w:rsidR="00380A17" w:rsidRDefault="00380A17" w:rsidP="00382838">
      <w:pPr>
        <w:pStyle w:val="NormalWeb"/>
      </w:pPr>
    </w:p>
    <w:p w14:paraId="415E2EE9" w14:textId="012D1ED3" w:rsidR="006018D8" w:rsidRPr="00CC54DA" w:rsidRDefault="006018D8" w:rsidP="00CC54DA">
      <w:pPr>
        <w:rPr>
          <w:rFonts w:ascii="Arial" w:hAnsi="Arial" w:cs="Arial"/>
          <w:b/>
          <w:bCs/>
        </w:rPr>
      </w:pPr>
      <w:r w:rsidRPr="00CC54DA">
        <w:rPr>
          <w:rFonts w:ascii="Arial" w:hAnsi="Arial" w:cs="Arial"/>
          <w:b/>
          <w:bCs/>
        </w:rPr>
        <w:t xml:space="preserve">I Finland er denne </w:t>
      </w:r>
      <w:r w:rsidR="00AC7F3D" w:rsidRPr="00CC54DA">
        <w:rPr>
          <w:rFonts w:ascii="Arial" w:hAnsi="Arial" w:cs="Arial"/>
          <w:b/>
          <w:bCs/>
        </w:rPr>
        <w:t>Y-</w:t>
      </w:r>
      <w:proofErr w:type="spellStart"/>
      <w:r w:rsidR="009331D2" w:rsidRPr="00CC54DA">
        <w:rPr>
          <w:rFonts w:ascii="Arial" w:hAnsi="Arial" w:cs="Arial"/>
          <w:b/>
          <w:bCs/>
        </w:rPr>
        <w:t>haplogruppen</w:t>
      </w:r>
      <w:proofErr w:type="spellEnd"/>
      <w:r w:rsidRPr="00CC54DA">
        <w:rPr>
          <w:rFonts w:ascii="Arial" w:hAnsi="Arial" w:cs="Arial"/>
          <w:b/>
          <w:bCs/>
        </w:rPr>
        <w:t xml:space="preserve"> veldig vanlig; mange studier finner at rundt 50–60 % av finske menn har N1c1. Den finnes også hos mange samer og i andre nordlige folkegrupper.</w:t>
      </w:r>
    </w:p>
    <w:tbl>
      <w:tblPr>
        <w:tblStyle w:val="Tabellrutenett"/>
        <w:tblW w:w="11058" w:type="dxa"/>
        <w:tblInd w:w="-998" w:type="dxa"/>
        <w:tblLook w:val="04A0" w:firstRow="1" w:lastRow="0" w:firstColumn="1" w:lastColumn="0" w:noHBand="0" w:noVBand="1"/>
      </w:tblPr>
      <w:tblGrid>
        <w:gridCol w:w="11058"/>
      </w:tblGrid>
      <w:tr w:rsidR="00AD003B" w14:paraId="02137B3E" w14:textId="77777777" w:rsidTr="003D22BB">
        <w:tc>
          <w:tcPr>
            <w:tcW w:w="11058" w:type="dxa"/>
          </w:tcPr>
          <w:p w14:paraId="217E3712" w14:textId="77777777" w:rsidR="00AD003B" w:rsidRDefault="00AD003B" w:rsidP="00DE5F9F">
            <w:pPr>
              <w:spacing w:before="100" w:beforeAutospacing="1" w:after="100" w:afterAutospacing="1"/>
              <w:outlineLvl w:val="0"/>
              <w:rPr>
                <w:rFonts w:ascii="Times New Roman" w:eastAsia="Times New Roman" w:hAnsi="Times New Roman" w:cs="Times New Roman"/>
                <w:b/>
                <w:bCs/>
                <w:color w:val="FF0000"/>
                <w:kern w:val="0"/>
                <w:lang w:eastAsia="nb-NO"/>
                <w14:ligatures w14:val="none"/>
              </w:rPr>
            </w:pPr>
            <w:r>
              <w:rPr>
                <w:rFonts w:ascii="Times New Roman" w:eastAsia="Times New Roman" w:hAnsi="Times New Roman" w:cs="Times New Roman"/>
                <w:b/>
                <w:bCs/>
                <w:noProof/>
                <w:color w:val="FF0000"/>
                <w:kern w:val="0"/>
                <w:lang w:eastAsia="nb-NO"/>
                <w14:ligatures w14:val="none"/>
              </w:rPr>
              <w:lastRenderedPageBreak/>
              <w:drawing>
                <wp:inline distT="0" distB="0" distL="0" distR="0" wp14:anchorId="2CFAFEA7" wp14:editId="6D8DC007">
                  <wp:extent cx="6883400" cy="4996698"/>
                  <wp:effectExtent l="0" t="0" r="0" b="0"/>
                  <wp:docPr id="602647290" name="Bilde 20" descr="Et bilde som inneholder tekst, kart, skjermbilde&#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647290" name="Bilde 20" descr="Et bilde som inneholder tekst, kart, skjermbilde&#10;&#10;KI-generert innhold kan være feil."/>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935046" cy="5034188"/>
                          </a:xfrm>
                          <a:prstGeom prst="rect">
                            <a:avLst/>
                          </a:prstGeom>
                          <a:noFill/>
                        </pic:spPr>
                      </pic:pic>
                    </a:graphicData>
                  </a:graphic>
                </wp:inline>
              </w:drawing>
            </w:r>
          </w:p>
        </w:tc>
      </w:tr>
      <w:tr w:rsidR="00AD003B" w14:paraId="7FEC72BF" w14:textId="77777777" w:rsidTr="003D22BB">
        <w:tc>
          <w:tcPr>
            <w:tcW w:w="11058" w:type="dxa"/>
          </w:tcPr>
          <w:p w14:paraId="406BBADC" w14:textId="043269FC" w:rsidR="00AD003B" w:rsidRPr="007E4E61" w:rsidRDefault="00E81D90" w:rsidP="00DE5F9F">
            <w:pPr>
              <w:spacing w:before="100" w:beforeAutospacing="1" w:after="100" w:afterAutospacing="1"/>
              <w:outlineLvl w:val="0"/>
              <w:rPr>
                <w:rFonts w:ascii="Arial" w:eastAsia="Times New Roman" w:hAnsi="Arial" w:cs="Arial"/>
                <w:b/>
                <w:bCs/>
                <w:color w:val="FF0000"/>
                <w:kern w:val="0"/>
                <w:lang w:eastAsia="nb-NO"/>
                <w14:ligatures w14:val="none"/>
              </w:rPr>
            </w:pPr>
            <w:r w:rsidRPr="007E4E61">
              <w:rPr>
                <w:rFonts w:ascii="Arial" w:hAnsi="Arial" w:cs="Arial"/>
                <w:b/>
                <w:bCs/>
              </w:rPr>
              <w:t>Dette kartet viser geografisk forekomst av Y</w:t>
            </w:r>
            <w:r w:rsidRPr="007E4E61">
              <w:rPr>
                <w:rFonts w:ascii="Arial" w:hAnsi="Arial" w:cs="Arial"/>
                <w:b/>
                <w:bCs/>
              </w:rPr>
              <w:noBreakHyphen/>
              <w:t>DNA</w:t>
            </w:r>
            <w:r w:rsidRPr="007E4E61">
              <w:rPr>
                <w:rFonts w:ascii="Arial" w:hAnsi="Arial" w:cs="Arial"/>
                <w:b/>
                <w:bCs/>
              </w:rPr>
              <w:noBreakHyphen/>
            </w:r>
            <w:proofErr w:type="spellStart"/>
            <w:r w:rsidRPr="007E4E61">
              <w:rPr>
                <w:rFonts w:ascii="Arial" w:hAnsi="Arial" w:cs="Arial"/>
                <w:b/>
                <w:bCs/>
              </w:rPr>
              <w:t>haplogruppe</w:t>
            </w:r>
            <w:proofErr w:type="spellEnd"/>
            <w:r w:rsidRPr="007E4E61">
              <w:rPr>
                <w:rFonts w:ascii="Arial" w:hAnsi="Arial" w:cs="Arial"/>
                <w:b/>
                <w:bCs/>
              </w:rPr>
              <w:t xml:space="preserve"> N1c1 (M178), en spesifikk undergruppe av </w:t>
            </w:r>
            <w:proofErr w:type="spellStart"/>
            <w:r w:rsidRPr="007E4E61">
              <w:rPr>
                <w:rFonts w:ascii="Arial" w:hAnsi="Arial" w:cs="Arial"/>
                <w:b/>
                <w:bCs/>
              </w:rPr>
              <w:t>haplogruppe</w:t>
            </w:r>
            <w:proofErr w:type="spellEnd"/>
            <w:r w:rsidRPr="007E4E61">
              <w:rPr>
                <w:rFonts w:ascii="Arial" w:hAnsi="Arial" w:cs="Arial"/>
                <w:b/>
                <w:bCs/>
              </w:rPr>
              <w:t xml:space="preserve"> N, og gir et innblikk i dens regionale utbredelse.</w:t>
            </w:r>
          </w:p>
        </w:tc>
      </w:tr>
    </w:tbl>
    <w:p w14:paraId="35D2E26C" w14:textId="77777777" w:rsidR="0028704F" w:rsidRDefault="0028704F" w:rsidP="00830106">
      <w:pPr>
        <w:spacing w:before="100" w:beforeAutospacing="1" w:after="100" w:afterAutospacing="1" w:line="240" w:lineRule="auto"/>
        <w:outlineLvl w:val="2"/>
        <w:rPr>
          <w:rFonts w:ascii="Times New Roman" w:eastAsia="Times New Roman" w:hAnsi="Times New Roman" w:cs="Times New Roman"/>
          <w:b/>
          <w:bCs/>
          <w:kern w:val="0"/>
          <w:sz w:val="27"/>
          <w:szCs w:val="27"/>
          <w:lang w:eastAsia="nb-NO"/>
          <w14:ligatures w14:val="none"/>
        </w:rPr>
      </w:pPr>
    </w:p>
    <w:p w14:paraId="3E95C15C" w14:textId="14F27DDA" w:rsidR="00830106" w:rsidRPr="0022132A" w:rsidRDefault="00830106" w:rsidP="007E5E82">
      <w:pPr>
        <w:rPr>
          <w:rFonts w:ascii="Arial" w:hAnsi="Arial" w:cs="Arial"/>
          <w:b/>
          <w:bCs/>
          <w:u w:val="single"/>
        </w:rPr>
      </w:pPr>
      <w:r w:rsidRPr="0022132A">
        <w:rPr>
          <w:rFonts w:ascii="Arial" w:hAnsi="Arial" w:cs="Arial"/>
          <w:b/>
          <w:bCs/>
          <w:u w:val="single"/>
        </w:rPr>
        <w:t>Opprinnelse og eldre funn</w:t>
      </w:r>
    </w:p>
    <w:p w14:paraId="34B1D970" w14:textId="7E5430F3" w:rsidR="0028704F" w:rsidRPr="0022132A" w:rsidRDefault="0028704F" w:rsidP="007E5E82">
      <w:pPr>
        <w:rPr>
          <w:rFonts w:ascii="Arial" w:hAnsi="Arial" w:cs="Arial"/>
          <w:b/>
          <w:bCs/>
        </w:rPr>
      </w:pPr>
      <w:r w:rsidRPr="0022132A">
        <w:rPr>
          <w:rFonts w:ascii="Arial" w:hAnsi="Arial" w:cs="Arial"/>
          <w:b/>
          <w:bCs/>
        </w:rPr>
        <w:t xml:space="preserve">Forskning tyder på at </w:t>
      </w:r>
      <w:proofErr w:type="spellStart"/>
      <w:r w:rsidRPr="0022132A">
        <w:rPr>
          <w:rFonts w:ascii="Arial" w:hAnsi="Arial" w:cs="Arial"/>
          <w:b/>
          <w:bCs/>
        </w:rPr>
        <w:t>haplogruppen</w:t>
      </w:r>
      <w:proofErr w:type="spellEnd"/>
      <w:r w:rsidRPr="0022132A">
        <w:rPr>
          <w:rFonts w:ascii="Arial" w:hAnsi="Arial" w:cs="Arial"/>
          <w:b/>
          <w:bCs/>
        </w:rPr>
        <w:t xml:space="preserve"> N har sin opprinnelse i nordøst Asia (områdene rundt Sibir og Mongolia). Fra der har den spredt seg vestover i flere bølger gjennom forhistorisk tid.</w:t>
      </w:r>
    </w:p>
    <w:p w14:paraId="1227C6B5" w14:textId="77777777" w:rsidR="00830106" w:rsidRPr="0022132A" w:rsidRDefault="00830106" w:rsidP="007E5E82">
      <w:pPr>
        <w:rPr>
          <w:rFonts w:ascii="Arial" w:hAnsi="Arial" w:cs="Arial"/>
          <w:b/>
          <w:bCs/>
        </w:rPr>
      </w:pPr>
      <w:r w:rsidRPr="0022132A">
        <w:rPr>
          <w:rFonts w:ascii="Arial" w:hAnsi="Arial" w:cs="Arial"/>
          <w:b/>
          <w:bCs/>
        </w:rPr>
        <w:t xml:space="preserve">Tidligere studier som så nærmere på materiale fra </w:t>
      </w:r>
      <w:proofErr w:type="spellStart"/>
      <w:r w:rsidRPr="0022132A">
        <w:rPr>
          <w:rFonts w:ascii="Arial" w:hAnsi="Arial" w:cs="Arial"/>
          <w:b/>
          <w:bCs/>
        </w:rPr>
        <w:t>Egyin</w:t>
      </w:r>
      <w:proofErr w:type="spellEnd"/>
      <w:r w:rsidRPr="0022132A">
        <w:rPr>
          <w:rFonts w:ascii="Arial" w:hAnsi="Arial" w:cs="Arial"/>
          <w:b/>
          <w:bCs/>
        </w:rPr>
        <w:t xml:space="preserve"> Gol i Nord</w:t>
      </w:r>
      <w:r w:rsidRPr="0022132A">
        <w:rPr>
          <w:rFonts w:ascii="Arial" w:hAnsi="Arial" w:cs="Arial"/>
          <w:b/>
          <w:bCs/>
        </w:rPr>
        <w:noBreakHyphen/>
        <w:t xml:space="preserve">Mongolia viste at dette gravfeltet inneholdt spor av </w:t>
      </w:r>
      <w:proofErr w:type="spellStart"/>
      <w:r w:rsidRPr="0022132A">
        <w:rPr>
          <w:rFonts w:ascii="Arial" w:hAnsi="Arial" w:cs="Arial"/>
          <w:b/>
          <w:bCs/>
        </w:rPr>
        <w:t>haplogruppe</w:t>
      </w:r>
      <w:proofErr w:type="spellEnd"/>
      <w:r w:rsidRPr="0022132A">
        <w:rPr>
          <w:rFonts w:ascii="Arial" w:hAnsi="Arial" w:cs="Arial"/>
          <w:b/>
          <w:bCs/>
        </w:rPr>
        <w:t xml:space="preserve"> N. Gravplassen er fra </w:t>
      </w:r>
      <w:proofErr w:type="spellStart"/>
      <w:r w:rsidRPr="0022132A">
        <w:rPr>
          <w:rFonts w:ascii="Arial" w:hAnsi="Arial" w:cs="Arial"/>
          <w:b/>
          <w:bCs/>
        </w:rPr>
        <w:t>Xiongnu</w:t>
      </w:r>
      <w:proofErr w:type="spellEnd"/>
      <w:r w:rsidRPr="0022132A">
        <w:rPr>
          <w:rFonts w:ascii="Arial" w:hAnsi="Arial" w:cs="Arial"/>
          <w:b/>
          <w:bCs/>
        </w:rPr>
        <w:noBreakHyphen/>
        <w:t>tiden, omtrent 300 f.Kr. til 200 e.Kr., og funnene der ble tidlig brukt som et viktig eksempel på N</w:t>
      </w:r>
      <w:r w:rsidRPr="0022132A">
        <w:rPr>
          <w:rFonts w:ascii="Arial" w:hAnsi="Arial" w:cs="Arial"/>
          <w:b/>
          <w:bCs/>
        </w:rPr>
        <w:noBreakHyphen/>
        <w:t>linjer i arkeologiske prøver.</w:t>
      </w:r>
    </w:p>
    <w:p w14:paraId="1AFED0E4" w14:textId="77777777" w:rsidR="00830106" w:rsidRPr="0022132A" w:rsidRDefault="00830106" w:rsidP="007E5E82">
      <w:pPr>
        <w:rPr>
          <w:rFonts w:ascii="Arial" w:hAnsi="Arial" w:cs="Arial"/>
          <w:b/>
          <w:bCs/>
        </w:rPr>
      </w:pPr>
      <w:r w:rsidRPr="0022132A">
        <w:rPr>
          <w:rFonts w:ascii="Arial" w:hAnsi="Arial" w:cs="Arial"/>
          <w:b/>
          <w:bCs/>
        </w:rPr>
        <w:t>Siden den gang har forskningen på gammelt DNA vokst mye. Flere store studier har sekvensert gamle skjeletter fra Nord</w:t>
      </w:r>
      <w:r w:rsidRPr="0022132A">
        <w:rPr>
          <w:rFonts w:ascii="Arial" w:hAnsi="Arial" w:cs="Arial"/>
          <w:b/>
          <w:bCs/>
        </w:rPr>
        <w:noBreakHyphen/>
        <w:t xml:space="preserve">Eurasia, og de har funnet spor av </w:t>
      </w:r>
      <w:proofErr w:type="spellStart"/>
      <w:r w:rsidRPr="0022132A">
        <w:rPr>
          <w:rFonts w:ascii="Arial" w:hAnsi="Arial" w:cs="Arial"/>
          <w:b/>
          <w:bCs/>
        </w:rPr>
        <w:t>haplogruppe</w:t>
      </w:r>
      <w:proofErr w:type="spellEnd"/>
      <w:r w:rsidRPr="0022132A">
        <w:rPr>
          <w:rFonts w:ascii="Arial" w:hAnsi="Arial" w:cs="Arial"/>
          <w:b/>
          <w:bCs/>
        </w:rPr>
        <w:t xml:space="preserve"> N i prøver som er eldre enn </w:t>
      </w:r>
      <w:proofErr w:type="spellStart"/>
      <w:r w:rsidRPr="0022132A">
        <w:rPr>
          <w:rFonts w:ascii="Arial" w:hAnsi="Arial" w:cs="Arial"/>
          <w:b/>
          <w:bCs/>
        </w:rPr>
        <w:t>Xiongnu</w:t>
      </w:r>
      <w:proofErr w:type="spellEnd"/>
      <w:r w:rsidRPr="0022132A">
        <w:rPr>
          <w:rFonts w:ascii="Arial" w:hAnsi="Arial" w:cs="Arial"/>
          <w:b/>
          <w:bCs/>
        </w:rPr>
        <w:noBreakHyphen/>
        <w:t>tiden. Dette gjelder særlig prøver fra Sibir og nærliggende områder. Slike funn viser at N ikke bare var til stede i historisk tid, men også i forhistoriske befolkninger.</w:t>
      </w:r>
    </w:p>
    <w:p w14:paraId="3CA08B14" w14:textId="77777777" w:rsidR="00830106" w:rsidRDefault="00830106" w:rsidP="007E5E82">
      <w:pPr>
        <w:rPr>
          <w:rFonts w:ascii="Arial" w:hAnsi="Arial" w:cs="Arial"/>
          <w:b/>
          <w:bCs/>
        </w:rPr>
      </w:pPr>
      <w:r w:rsidRPr="0022132A">
        <w:rPr>
          <w:rFonts w:ascii="Arial" w:hAnsi="Arial" w:cs="Arial"/>
          <w:b/>
          <w:bCs/>
        </w:rPr>
        <w:lastRenderedPageBreak/>
        <w:t>Et konkret eksempel er funn av tidlige varianter av N</w:t>
      </w:r>
      <w:r w:rsidRPr="0022132A">
        <w:rPr>
          <w:rFonts w:ascii="Arial" w:hAnsi="Arial" w:cs="Arial"/>
          <w:b/>
          <w:bCs/>
        </w:rPr>
        <w:noBreakHyphen/>
        <w:t xml:space="preserve">L1026 i </w:t>
      </w:r>
      <w:proofErr w:type="spellStart"/>
      <w:r w:rsidRPr="0022132A">
        <w:rPr>
          <w:rFonts w:ascii="Arial" w:hAnsi="Arial" w:cs="Arial"/>
          <w:b/>
          <w:bCs/>
        </w:rPr>
        <w:t>bronsealderprøver</w:t>
      </w:r>
      <w:proofErr w:type="spellEnd"/>
      <w:r w:rsidRPr="0022132A">
        <w:rPr>
          <w:rFonts w:ascii="Arial" w:hAnsi="Arial" w:cs="Arial"/>
          <w:b/>
          <w:bCs/>
        </w:rPr>
        <w:t xml:space="preserve"> fra øst</w:t>
      </w:r>
      <w:r w:rsidRPr="0022132A">
        <w:rPr>
          <w:rFonts w:ascii="Arial" w:hAnsi="Arial" w:cs="Arial"/>
          <w:b/>
          <w:bCs/>
        </w:rPr>
        <w:noBreakHyphen/>
        <w:t xml:space="preserve">Sibir. Noen av disse prøvene er datert til rundt 2300–2100 f.Kr., og tyder på at deler av </w:t>
      </w:r>
      <w:proofErr w:type="spellStart"/>
      <w:r w:rsidRPr="0022132A">
        <w:rPr>
          <w:rFonts w:ascii="Arial" w:hAnsi="Arial" w:cs="Arial"/>
          <w:b/>
          <w:bCs/>
        </w:rPr>
        <w:t>haplogruppe</w:t>
      </w:r>
      <w:proofErr w:type="spellEnd"/>
      <w:r w:rsidRPr="0022132A">
        <w:rPr>
          <w:rFonts w:ascii="Arial" w:hAnsi="Arial" w:cs="Arial"/>
          <w:b/>
          <w:bCs/>
        </w:rPr>
        <w:t xml:space="preserve"> N var etablert i Nord</w:t>
      </w:r>
      <w:r w:rsidRPr="0022132A">
        <w:rPr>
          <w:rFonts w:ascii="Arial" w:hAnsi="Arial" w:cs="Arial"/>
          <w:b/>
          <w:bCs/>
        </w:rPr>
        <w:noBreakHyphen/>
        <w:t>Asia allerede i bronsealderen. Det betyr at spredningen vestover mot Europa skjedde i flere bølger over lang tid.</w:t>
      </w:r>
    </w:p>
    <w:p w14:paraId="6BE19D8E" w14:textId="77777777" w:rsidR="003D22BB" w:rsidRPr="0022132A" w:rsidRDefault="003D22BB" w:rsidP="007E5E82">
      <w:pPr>
        <w:rPr>
          <w:rFonts w:ascii="Arial" w:hAnsi="Arial" w:cs="Arial"/>
          <w:b/>
          <w:bCs/>
        </w:rPr>
      </w:pPr>
    </w:p>
    <w:p w14:paraId="7CE5367B" w14:textId="2FF3A5BB" w:rsidR="007045DE" w:rsidRPr="003D22BB" w:rsidRDefault="007045DE" w:rsidP="003D22BB">
      <w:pPr>
        <w:rPr>
          <w:rFonts w:ascii="Arial" w:hAnsi="Arial" w:cs="Arial"/>
          <w:b/>
          <w:bCs/>
          <w:u w:val="single"/>
        </w:rPr>
      </w:pPr>
      <w:r w:rsidRPr="003D22BB">
        <w:rPr>
          <w:rFonts w:ascii="Arial" w:hAnsi="Arial" w:cs="Arial"/>
          <w:b/>
          <w:bCs/>
          <w:u w:val="single"/>
        </w:rPr>
        <w:t>Kjente menn med Y</w:t>
      </w:r>
      <w:r w:rsidRPr="003D22BB">
        <w:rPr>
          <w:rFonts w:ascii="Arial" w:hAnsi="Arial" w:cs="Arial"/>
          <w:b/>
          <w:bCs/>
          <w:u w:val="single"/>
        </w:rPr>
        <w:noBreakHyphen/>
      </w:r>
      <w:proofErr w:type="spellStart"/>
      <w:r w:rsidRPr="003D22BB">
        <w:rPr>
          <w:rFonts w:ascii="Arial" w:hAnsi="Arial" w:cs="Arial"/>
          <w:b/>
          <w:bCs/>
          <w:u w:val="single"/>
        </w:rPr>
        <w:t>haplogruppe</w:t>
      </w:r>
      <w:proofErr w:type="spellEnd"/>
      <w:r w:rsidRPr="003D22BB">
        <w:rPr>
          <w:rFonts w:ascii="Arial" w:hAnsi="Arial" w:cs="Arial"/>
          <w:b/>
          <w:bCs/>
          <w:u w:val="single"/>
        </w:rPr>
        <w:t xml:space="preserve"> </w:t>
      </w:r>
      <w:r w:rsidR="00917976" w:rsidRPr="003D22BB">
        <w:rPr>
          <w:rFonts w:ascii="Arial" w:hAnsi="Arial" w:cs="Arial"/>
          <w:b/>
          <w:bCs/>
          <w:u w:val="single"/>
        </w:rPr>
        <w:t>N</w:t>
      </w:r>
    </w:p>
    <w:p w14:paraId="3B3AA293" w14:textId="643372E8" w:rsidR="007045DE" w:rsidRPr="003D22BB" w:rsidRDefault="007045DE" w:rsidP="003D22BB">
      <w:pPr>
        <w:pStyle w:val="Listeavsnitt"/>
        <w:numPr>
          <w:ilvl w:val="0"/>
          <w:numId w:val="64"/>
        </w:numPr>
        <w:rPr>
          <w:rFonts w:ascii="Arial" w:hAnsi="Arial" w:cs="Arial"/>
          <w:b/>
          <w:bCs/>
        </w:rPr>
      </w:pPr>
      <w:r w:rsidRPr="003D22BB">
        <w:rPr>
          <w:rFonts w:ascii="Arial" w:hAnsi="Arial" w:cs="Arial"/>
          <w:b/>
          <w:bCs/>
        </w:rPr>
        <w:t>Rurik av Novgorod — Væring og grunnlegger av Rurik</w:t>
      </w:r>
      <w:r w:rsidRPr="003D22BB">
        <w:rPr>
          <w:rFonts w:ascii="Arial" w:hAnsi="Arial" w:cs="Arial"/>
          <w:b/>
          <w:bCs/>
        </w:rPr>
        <w:noBreakHyphen/>
        <w:t xml:space="preserve">dynastiet. Levde omtrent ca. 830–ca. 879. Flere moderne menn som hevder å være etterkommere av Rurik har testet positivt for N1c, og derfor mener noen at Rurik kan ha hatt denne </w:t>
      </w:r>
      <w:proofErr w:type="spellStart"/>
      <w:r w:rsidRPr="003D22BB">
        <w:rPr>
          <w:rFonts w:ascii="Arial" w:hAnsi="Arial" w:cs="Arial"/>
          <w:b/>
          <w:bCs/>
        </w:rPr>
        <w:t>haplogruppen</w:t>
      </w:r>
      <w:proofErr w:type="spellEnd"/>
      <w:r w:rsidRPr="003D22BB">
        <w:rPr>
          <w:rFonts w:ascii="Arial" w:hAnsi="Arial" w:cs="Arial"/>
          <w:b/>
          <w:bCs/>
        </w:rPr>
        <w:t>.</w:t>
      </w:r>
    </w:p>
    <w:p w14:paraId="537BB7AE" w14:textId="1CAA889B" w:rsidR="007045DE" w:rsidRPr="003D22BB" w:rsidRDefault="007045DE" w:rsidP="003D22BB">
      <w:pPr>
        <w:pStyle w:val="Listeavsnitt"/>
        <w:numPr>
          <w:ilvl w:val="0"/>
          <w:numId w:val="64"/>
        </w:numPr>
        <w:rPr>
          <w:rFonts w:ascii="Arial" w:hAnsi="Arial" w:cs="Arial"/>
          <w:b/>
          <w:bCs/>
        </w:rPr>
      </w:pPr>
      <w:proofErr w:type="spellStart"/>
      <w:r w:rsidRPr="003D22BB">
        <w:rPr>
          <w:rFonts w:ascii="Arial" w:hAnsi="Arial" w:cs="Arial"/>
          <w:b/>
          <w:bCs/>
        </w:rPr>
        <w:t>Sviatoslav</w:t>
      </w:r>
      <w:proofErr w:type="spellEnd"/>
      <w:r w:rsidRPr="003D22BB">
        <w:rPr>
          <w:rFonts w:ascii="Arial" w:hAnsi="Arial" w:cs="Arial"/>
          <w:b/>
          <w:bCs/>
        </w:rPr>
        <w:t xml:space="preserve"> I (</w:t>
      </w:r>
      <w:proofErr w:type="spellStart"/>
      <w:r w:rsidRPr="003D22BB">
        <w:rPr>
          <w:rFonts w:ascii="Arial" w:hAnsi="Arial" w:cs="Arial"/>
          <w:b/>
          <w:bCs/>
        </w:rPr>
        <w:t>Sviatoslav</w:t>
      </w:r>
      <w:proofErr w:type="spellEnd"/>
      <w:r w:rsidRPr="003D22BB">
        <w:rPr>
          <w:rFonts w:ascii="Arial" w:hAnsi="Arial" w:cs="Arial"/>
          <w:b/>
          <w:bCs/>
        </w:rPr>
        <w:t xml:space="preserve"> </w:t>
      </w:r>
      <w:proofErr w:type="spellStart"/>
      <w:r w:rsidRPr="003D22BB">
        <w:rPr>
          <w:rFonts w:ascii="Arial" w:hAnsi="Arial" w:cs="Arial"/>
          <w:b/>
          <w:bCs/>
        </w:rPr>
        <w:t>Igorevich</w:t>
      </w:r>
      <w:proofErr w:type="spellEnd"/>
      <w:r w:rsidRPr="003D22BB">
        <w:rPr>
          <w:rFonts w:ascii="Arial" w:hAnsi="Arial" w:cs="Arial"/>
          <w:b/>
          <w:bCs/>
        </w:rPr>
        <w:t xml:space="preserve">) — Knyttet til det tidlige Kievriket; regnes som en tidlig </w:t>
      </w:r>
      <w:proofErr w:type="spellStart"/>
      <w:r w:rsidRPr="003D22BB">
        <w:rPr>
          <w:rFonts w:ascii="Arial" w:hAnsi="Arial" w:cs="Arial"/>
          <w:b/>
          <w:bCs/>
        </w:rPr>
        <w:t>Rurikid</w:t>
      </w:r>
      <w:proofErr w:type="spellEnd"/>
      <w:r w:rsidRPr="003D22BB">
        <w:rPr>
          <w:rFonts w:ascii="Arial" w:hAnsi="Arial" w:cs="Arial"/>
          <w:b/>
          <w:bCs/>
        </w:rPr>
        <w:t xml:space="preserve">. Levde ca. 942–972. Enkelte genetiske prosjekter som studerer </w:t>
      </w:r>
      <w:proofErr w:type="spellStart"/>
      <w:r w:rsidRPr="003D22BB">
        <w:rPr>
          <w:rFonts w:ascii="Arial" w:hAnsi="Arial" w:cs="Arial"/>
          <w:b/>
          <w:bCs/>
        </w:rPr>
        <w:t>Rurikid</w:t>
      </w:r>
      <w:proofErr w:type="spellEnd"/>
      <w:r w:rsidRPr="003D22BB">
        <w:rPr>
          <w:rFonts w:ascii="Arial" w:hAnsi="Arial" w:cs="Arial"/>
          <w:b/>
          <w:bCs/>
        </w:rPr>
        <w:noBreakHyphen/>
        <w:t>linjen finner N1c i noen grener som hevder avstamning fra disse prinsene.</w:t>
      </w:r>
    </w:p>
    <w:p w14:paraId="4C42814D" w14:textId="23AC7B81" w:rsidR="007045DE" w:rsidRPr="003D22BB" w:rsidRDefault="007045DE" w:rsidP="003D22BB">
      <w:pPr>
        <w:pStyle w:val="Listeavsnitt"/>
        <w:numPr>
          <w:ilvl w:val="0"/>
          <w:numId w:val="64"/>
        </w:numPr>
        <w:rPr>
          <w:rFonts w:ascii="Arial" w:hAnsi="Arial" w:cs="Arial"/>
          <w:b/>
          <w:bCs/>
        </w:rPr>
      </w:pPr>
      <w:r w:rsidRPr="003D22BB">
        <w:rPr>
          <w:rFonts w:ascii="Arial" w:hAnsi="Arial" w:cs="Arial"/>
          <w:b/>
          <w:bCs/>
        </w:rPr>
        <w:t xml:space="preserve">Ivan IV «den grusomme» — Tsar av Russland, kjent for å styrke sentralmakten og for sin brutale regjeringstid. Levde 1530–1584. Noen genealogiske prosjekter som sporer </w:t>
      </w:r>
      <w:proofErr w:type="spellStart"/>
      <w:r w:rsidRPr="003D22BB">
        <w:rPr>
          <w:rFonts w:ascii="Arial" w:hAnsi="Arial" w:cs="Arial"/>
          <w:b/>
          <w:bCs/>
        </w:rPr>
        <w:t>Rurikid</w:t>
      </w:r>
      <w:proofErr w:type="spellEnd"/>
      <w:r w:rsidRPr="003D22BB">
        <w:rPr>
          <w:rFonts w:ascii="Arial" w:hAnsi="Arial" w:cs="Arial"/>
          <w:b/>
          <w:bCs/>
        </w:rPr>
        <w:noBreakHyphen/>
        <w:t>etterkommere lister Ivan IV som knyttet til N1c, basert på tester av menn som hevder avstamning fra Rurik</w:t>
      </w:r>
      <w:r w:rsidRPr="003D22BB">
        <w:rPr>
          <w:rFonts w:ascii="Arial" w:hAnsi="Arial" w:cs="Arial"/>
          <w:b/>
          <w:bCs/>
        </w:rPr>
        <w:noBreakHyphen/>
        <w:t>linjen.</w:t>
      </w:r>
    </w:p>
    <w:p w14:paraId="2E6740D0" w14:textId="2C98F2DB" w:rsidR="007045DE" w:rsidRPr="003D22BB" w:rsidRDefault="007045DE" w:rsidP="003D22BB">
      <w:pPr>
        <w:pStyle w:val="Listeavsnitt"/>
        <w:numPr>
          <w:ilvl w:val="0"/>
          <w:numId w:val="64"/>
        </w:numPr>
        <w:rPr>
          <w:rFonts w:ascii="Arial" w:hAnsi="Arial" w:cs="Arial"/>
          <w:b/>
          <w:bCs/>
        </w:rPr>
      </w:pPr>
      <w:r w:rsidRPr="003D22BB">
        <w:rPr>
          <w:rFonts w:ascii="Arial" w:hAnsi="Arial" w:cs="Arial"/>
          <w:b/>
          <w:bCs/>
        </w:rPr>
        <w:t xml:space="preserve">Andre </w:t>
      </w:r>
      <w:proofErr w:type="spellStart"/>
      <w:r w:rsidRPr="003D22BB">
        <w:rPr>
          <w:rFonts w:ascii="Arial" w:hAnsi="Arial" w:cs="Arial"/>
          <w:b/>
          <w:bCs/>
        </w:rPr>
        <w:t>Rurikider</w:t>
      </w:r>
      <w:proofErr w:type="spellEnd"/>
      <w:r w:rsidRPr="003D22BB">
        <w:rPr>
          <w:rFonts w:ascii="Arial" w:hAnsi="Arial" w:cs="Arial"/>
          <w:b/>
          <w:bCs/>
        </w:rPr>
        <w:t xml:space="preserve"> og russisk adel — Flere adelsfamilier som sier de stammer fra Rurik har menn som tester som N1c i moderne DNA</w:t>
      </w:r>
      <w:r w:rsidRPr="003D22BB">
        <w:rPr>
          <w:rFonts w:ascii="Arial" w:hAnsi="Arial" w:cs="Arial"/>
          <w:b/>
          <w:bCs/>
        </w:rPr>
        <w:noBreakHyphen/>
        <w:t>prosjekter. Dette tyder på at deler av dynastiet kan ha båret samme Y</w:t>
      </w:r>
      <w:r w:rsidRPr="003D22BB">
        <w:rPr>
          <w:rFonts w:ascii="Arial" w:hAnsi="Arial" w:cs="Arial"/>
          <w:b/>
          <w:bCs/>
        </w:rPr>
        <w:noBreakHyphen/>
        <w:t>DNA</w:t>
      </w:r>
      <w:r w:rsidRPr="003D22BB">
        <w:rPr>
          <w:rFonts w:ascii="Arial" w:hAnsi="Arial" w:cs="Arial"/>
          <w:b/>
          <w:bCs/>
        </w:rPr>
        <w:noBreakHyphen/>
        <w:t>linje, men resultatene er ikke entydige.</w:t>
      </w:r>
    </w:p>
    <w:p w14:paraId="486529D3" w14:textId="77777777" w:rsidR="007045DE" w:rsidRPr="00830106" w:rsidRDefault="007045DE" w:rsidP="00830106">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06EF6A9E" w14:textId="77777777" w:rsidR="00830106" w:rsidRDefault="00830106" w:rsidP="00316C0C">
      <w:pPr>
        <w:spacing w:before="100" w:beforeAutospacing="1" w:after="100" w:afterAutospacing="1" w:line="240" w:lineRule="auto"/>
        <w:outlineLvl w:val="0"/>
      </w:pPr>
    </w:p>
    <w:p w14:paraId="62309416" w14:textId="77777777" w:rsidR="00A44377" w:rsidRDefault="00A44377" w:rsidP="00316C0C">
      <w:pPr>
        <w:spacing w:before="100" w:beforeAutospacing="1" w:after="100" w:afterAutospacing="1" w:line="240" w:lineRule="auto"/>
        <w:outlineLvl w:val="0"/>
      </w:pPr>
    </w:p>
    <w:p w14:paraId="0C350C5E" w14:textId="016AF634" w:rsidR="00A0659E" w:rsidRPr="003D22BB" w:rsidRDefault="00A44377" w:rsidP="003D22BB">
      <w:pPr>
        <w:rPr>
          <w:rFonts w:ascii="Arial" w:hAnsi="Arial" w:cs="Arial"/>
          <w:b/>
          <w:bCs/>
          <w:sz w:val="28"/>
          <w:szCs w:val="28"/>
          <w:u w:val="single"/>
        </w:rPr>
      </w:pPr>
      <w:bookmarkStart w:id="4" w:name="_Hlk216348874"/>
      <w:r w:rsidRPr="003D22BB">
        <w:rPr>
          <w:rFonts w:ascii="Arial" w:hAnsi="Arial" w:cs="Arial"/>
          <w:b/>
          <w:bCs/>
          <w:sz w:val="28"/>
          <w:szCs w:val="28"/>
          <w:u w:val="single"/>
        </w:rPr>
        <w:t>Y-</w:t>
      </w:r>
      <w:proofErr w:type="spellStart"/>
      <w:r w:rsidRPr="003D22BB">
        <w:rPr>
          <w:rFonts w:ascii="Arial" w:hAnsi="Arial" w:cs="Arial"/>
          <w:b/>
          <w:bCs/>
          <w:sz w:val="28"/>
          <w:szCs w:val="28"/>
          <w:u w:val="single"/>
        </w:rPr>
        <w:t>haplogruppe</w:t>
      </w:r>
      <w:proofErr w:type="spellEnd"/>
      <w:r w:rsidRPr="003D22BB">
        <w:rPr>
          <w:rFonts w:ascii="Arial" w:hAnsi="Arial" w:cs="Arial"/>
          <w:b/>
          <w:bCs/>
          <w:sz w:val="28"/>
          <w:szCs w:val="28"/>
          <w:u w:val="single"/>
        </w:rPr>
        <w:t xml:space="preserve"> </w:t>
      </w:r>
      <w:r w:rsidR="00A0659E" w:rsidRPr="003D22BB">
        <w:rPr>
          <w:rFonts w:ascii="Arial" w:hAnsi="Arial" w:cs="Arial"/>
          <w:b/>
          <w:bCs/>
          <w:sz w:val="28"/>
          <w:szCs w:val="28"/>
          <w:u w:val="single"/>
        </w:rPr>
        <w:t xml:space="preserve">Q1a3 </w:t>
      </w:r>
      <w:r w:rsidR="00F87BDB" w:rsidRPr="003D22BB">
        <w:rPr>
          <w:rFonts w:ascii="Arial" w:hAnsi="Arial" w:cs="Arial"/>
          <w:b/>
          <w:bCs/>
          <w:sz w:val="28"/>
          <w:szCs w:val="28"/>
          <w:u w:val="single"/>
        </w:rPr>
        <w:t>(</w:t>
      </w:r>
      <w:r w:rsidR="00A0659E" w:rsidRPr="003D22BB">
        <w:rPr>
          <w:rFonts w:ascii="Arial" w:hAnsi="Arial" w:cs="Arial"/>
          <w:b/>
          <w:bCs/>
          <w:sz w:val="28"/>
          <w:szCs w:val="28"/>
          <w:u w:val="single"/>
        </w:rPr>
        <w:t xml:space="preserve">M242) </w:t>
      </w:r>
    </w:p>
    <w:bookmarkEnd w:id="4"/>
    <w:p w14:paraId="3F3AB6EB" w14:textId="2FA76B08" w:rsidR="007E26D4" w:rsidRPr="003D22BB" w:rsidRDefault="007E26D4" w:rsidP="003D22BB">
      <w:pPr>
        <w:rPr>
          <w:rFonts w:ascii="Arial" w:hAnsi="Arial" w:cs="Arial"/>
          <w:b/>
          <w:bCs/>
        </w:rPr>
      </w:pPr>
      <w:r w:rsidRPr="003D22BB">
        <w:rPr>
          <w:rFonts w:ascii="Arial" w:hAnsi="Arial" w:cs="Arial"/>
          <w:b/>
          <w:bCs/>
        </w:rPr>
        <w:t>Q</w:t>
      </w:r>
      <w:r w:rsidRPr="003D22BB">
        <w:rPr>
          <w:rFonts w:ascii="Cambria Math" w:hAnsi="Cambria Math" w:cs="Cambria Math"/>
          <w:b/>
          <w:bCs/>
        </w:rPr>
        <w:t>‑</w:t>
      </w:r>
      <w:proofErr w:type="spellStart"/>
      <w:r w:rsidRPr="003D22BB">
        <w:rPr>
          <w:rFonts w:ascii="Arial" w:hAnsi="Arial" w:cs="Arial"/>
          <w:b/>
          <w:bCs/>
        </w:rPr>
        <w:t>haplogruppen</w:t>
      </w:r>
      <w:proofErr w:type="spellEnd"/>
      <w:r w:rsidRPr="003D22BB">
        <w:rPr>
          <w:rFonts w:ascii="Arial" w:hAnsi="Arial" w:cs="Arial"/>
          <w:b/>
          <w:bCs/>
        </w:rPr>
        <w:t xml:space="preserve"> er relativt uvanlig i Norge; anslag tyder på at omtrent 2–4 % av norske menn kan tilhøre Q. Den forekommer i varierende grad i ulike deler av landet, noe som tyder på at den har kommet til Norge gjennom flere forskjellige historiske kontakter og migrasjonshendelser.</w:t>
      </w:r>
      <w:r w:rsidR="00197E8F" w:rsidRPr="003D22BB">
        <w:rPr>
          <w:rFonts w:ascii="Arial" w:hAnsi="Arial" w:cs="Arial"/>
          <w:b/>
          <w:bCs/>
        </w:rPr>
        <w:t xml:space="preserve"> Q har opprinnelse lenger øst i Eurasia, og dens tilstedeværelse i Norge viser gamle forbindelser mellom Norden og fjerne deler av Eurasia.</w:t>
      </w:r>
    </w:p>
    <w:tbl>
      <w:tblPr>
        <w:tblStyle w:val="Tabellrutenett"/>
        <w:tblW w:w="11624" w:type="dxa"/>
        <w:tblInd w:w="-1281" w:type="dxa"/>
        <w:tblLook w:val="04A0" w:firstRow="1" w:lastRow="0" w:firstColumn="1" w:lastColumn="0" w:noHBand="0" w:noVBand="1"/>
      </w:tblPr>
      <w:tblGrid>
        <w:gridCol w:w="11626"/>
      </w:tblGrid>
      <w:tr w:rsidR="00B75EE8" w14:paraId="436CFC6B" w14:textId="77777777" w:rsidTr="002230A9">
        <w:tc>
          <w:tcPr>
            <w:tcW w:w="11624" w:type="dxa"/>
          </w:tcPr>
          <w:p w14:paraId="1F3806E3" w14:textId="2973FC10" w:rsidR="00B75EE8" w:rsidRDefault="00B75EE8" w:rsidP="007E26D4">
            <w:pPr>
              <w:spacing w:before="100" w:beforeAutospacing="1" w:after="100" w:afterAutospacing="1"/>
              <w:rPr>
                <w:rFonts w:ascii="Times New Roman" w:eastAsia="Times New Roman" w:hAnsi="Times New Roman" w:cs="Times New Roman"/>
                <w:kern w:val="0"/>
                <w:lang w:eastAsia="nb-NO"/>
                <w14:ligatures w14:val="none"/>
              </w:rPr>
            </w:pPr>
            <w:r>
              <w:rPr>
                <w:rFonts w:ascii="Times New Roman" w:eastAsia="Times New Roman" w:hAnsi="Times New Roman" w:cs="Times New Roman"/>
                <w:noProof/>
                <w:kern w:val="0"/>
                <w:lang w:eastAsia="nb-NO"/>
                <w14:ligatures w14:val="none"/>
              </w:rPr>
              <w:lastRenderedPageBreak/>
              <w:drawing>
                <wp:inline distT="0" distB="0" distL="0" distR="0" wp14:anchorId="4ACDB037" wp14:editId="7A9D68AE">
                  <wp:extent cx="7245350" cy="5261935"/>
                  <wp:effectExtent l="0" t="0" r="0" b="0"/>
                  <wp:docPr id="1486424915"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289013" cy="5293645"/>
                          </a:xfrm>
                          <a:prstGeom prst="rect">
                            <a:avLst/>
                          </a:prstGeom>
                          <a:noFill/>
                        </pic:spPr>
                      </pic:pic>
                    </a:graphicData>
                  </a:graphic>
                </wp:inline>
              </w:drawing>
            </w:r>
          </w:p>
        </w:tc>
      </w:tr>
      <w:tr w:rsidR="00B75EE8" w14:paraId="2A6B1B4C" w14:textId="77777777" w:rsidTr="002230A9">
        <w:tc>
          <w:tcPr>
            <w:tcW w:w="11624" w:type="dxa"/>
          </w:tcPr>
          <w:p w14:paraId="471C796D" w14:textId="0A3A3F7C" w:rsidR="00B75EE8" w:rsidRPr="00BA0C9C" w:rsidRDefault="004A1C60" w:rsidP="007E26D4">
            <w:pPr>
              <w:spacing w:before="100" w:beforeAutospacing="1" w:after="100" w:afterAutospacing="1"/>
              <w:rPr>
                <w:rFonts w:ascii="Arial" w:eastAsia="Times New Roman" w:hAnsi="Arial" w:cs="Arial"/>
                <w:b/>
                <w:bCs/>
                <w:kern w:val="0"/>
                <w:lang w:eastAsia="nb-NO"/>
                <w14:ligatures w14:val="none"/>
              </w:rPr>
            </w:pPr>
            <w:r w:rsidRPr="00BA0C9C">
              <w:rPr>
                <w:rFonts w:ascii="Arial" w:hAnsi="Arial" w:cs="Arial"/>
                <w:b/>
                <w:bCs/>
              </w:rPr>
              <w:t>Fordeling av Y</w:t>
            </w:r>
            <w:r w:rsidRPr="00BA0C9C">
              <w:rPr>
                <w:rFonts w:ascii="Arial" w:hAnsi="Arial" w:cs="Arial"/>
                <w:b/>
                <w:bCs/>
              </w:rPr>
              <w:noBreakHyphen/>
            </w:r>
            <w:proofErr w:type="spellStart"/>
            <w:r w:rsidRPr="00BA0C9C">
              <w:rPr>
                <w:rFonts w:ascii="Arial" w:hAnsi="Arial" w:cs="Arial"/>
                <w:b/>
                <w:bCs/>
              </w:rPr>
              <w:t>haplogruppe</w:t>
            </w:r>
            <w:proofErr w:type="spellEnd"/>
            <w:r w:rsidRPr="00BA0C9C">
              <w:rPr>
                <w:rFonts w:ascii="Arial" w:hAnsi="Arial" w:cs="Arial"/>
                <w:b/>
                <w:bCs/>
              </w:rPr>
              <w:t xml:space="preserve"> Q i Europa og nærliggende områder.</w:t>
            </w:r>
          </w:p>
        </w:tc>
      </w:tr>
    </w:tbl>
    <w:p w14:paraId="2E567B53" w14:textId="77777777" w:rsidR="00B75EE8" w:rsidRDefault="00B75EE8" w:rsidP="007E26D4">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495ADA5E" w14:textId="77777777" w:rsidR="00C11652" w:rsidRDefault="00C11652" w:rsidP="007E26D4">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48524F86" w14:textId="77777777" w:rsidR="005D41EE" w:rsidRPr="00F85EF8" w:rsidRDefault="005D41EE" w:rsidP="00F85EF8">
      <w:pPr>
        <w:rPr>
          <w:rFonts w:ascii="Arial" w:hAnsi="Arial" w:cs="Arial"/>
          <w:b/>
          <w:bCs/>
          <w:u w:val="single"/>
        </w:rPr>
      </w:pPr>
      <w:r w:rsidRPr="00F85EF8">
        <w:rPr>
          <w:rFonts w:ascii="Arial" w:hAnsi="Arial" w:cs="Arial"/>
          <w:b/>
          <w:bCs/>
          <w:u w:val="single"/>
        </w:rPr>
        <w:t xml:space="preserve">Hovedgrener i </w:t>
      </w:r>
      <w:proofErr w:type="spellStart"/>
      <w:r w:rsidRPr="00F85EF8">
        <w:rPr>
          <w:rFonts w:ascii="Arial" w:hAnsi="Arial" w:cs="Arial"/>
          <w:b/>
          <w:bCs/>
          <w:u w:val="single"/>
        </w:rPr>
        <w:t>haplogruppe</w:t>
      </w:r>
      <w:proofErr w:type="spellEnd"/>
      <w:r w:rsidRPr="00F85EF8">
        <w:rPr>
          <w:rFonts w:ascii="Arial" w:hAnsi="Arial" w:cs="Arial"/>
          <w:b/>
          <w:bCs/>
          <w:u w:val="single"/>
        </w:rPr>
        <w:t xml:space="preserve"> Q</w:t>
      </w:r>
    </w:p>
    <w:p w14:paraId="18C19755" w14:textId="0FF31A79" w:rsidR="005D41EE" w:rsidRPr="00F85EF8" w:rsidRDefault="005D41EE" w:rsidP="00F85EF8">
      <w:pPr>
        <w:rPr>
          <w:rFonts w:ascii="Arial" w:hAnsi="Arial" w:cs="Arial"/>
          <w:b/>
          <w:bCs/>
        </w:rPr>
      </w:pPr>
      <w:proofErr w:type="spellStart"/>
      <w:r w:rsidRPr="00F85EF8">
        <w:rPr>
          <w:rFonts w:ascii="Arial" w:hAnsi="Arial" w:cs="Arial"/>
          <w:b/>
          <w:bCs/>
        </w:rPr>
        <w:t>Haplogruppe</w:t>
      </w:r>
      <w:proofErr w:type="spellEnd"/>
      <w:r w:rsidRPr="00F85EF8">
        <w:rPr>
          <w:rFonts w:ascii="Arial" w:hAnsi="Arial" w:cs="Arial"/>
          <w:b/>
          <w:bCs/>
        </w:rPr>
        <w:t xml:space="preserve"> Q har en tydelig intern inndeling med</w:t>
      </w:r>
      <w:r w:rsidR="003C5801" w:rsidRPr="00F85EF8">
        <w:rPr>
          <w:rFonts w:ascii="Arial" w:hAnsi="Arial" w:cs="Arial"/>
          <w:b/>
          <w:bCs/>
        </w:rPr>
        <w:t xml:space="preserve"> to</w:t>
      </w:r>
      <w:r w:rsidRPr="00F85EF8">
        <w:rPr>
          <w:rFonts w:ascii="Arial" w:hAnsi="Arial" w:cs="Arial"/>
          <w:b/>
          <w:bCs/>
        </w:rPr>
        <w:t xml:space="preserve"> store grener. I populær og eldre litteratur blir disse ofte omtalt som Q1a og Q1b, og dette reflekterer at Q har to store linjer som videre deler seg i mange undergrener.</w:t>
      </w:r>
    </w:p>
    <w:tbl>
      <w:tblPr>
        <w:tblStyle w:val="Tabellrutenett"/>
        <w:tblW w:w="11624" w:type="dxa"/>
        <w:tblInd w:w="-1281" w:type="dxa"/>
        <w:tblLook w:val="04A0" w:firstRow="1" w:lastRow="0" w:firstColumn="1" w:lastColumn="0" w:noHBand="0" w:noVBand="1"/>
      </w:tblPr>
      <w:tblGrid>
        <w:gridCol w:w="11624"/>
      </w:tblGrid>
      <w:tr w:rsidR="003C5801" w14:paraId="643F3C4F" w14:textId="77777777" w:rsidTr="00496F66">
        <w:tc>
          <w:tcPr>
            <w:tcW w:w="11624" w:type="dxa"/>
          </w:tcPr>
          <w:p w14:paraId="592E6756" w14:textId="643FAD01" w:rsidR="003C5801" w:rsidRDefault="00C731AD" w:rsidP="00C11652">
            <w:pPr>
              <w:spacing w:before="100" w:beforeAutospacing="1" w:after="100" w:afterAutospacing="1"/>
              <w:outlineLvl w:val="0"/>
            </w:pPr>
            <w:r>
              <w:rPr>
                <w:noProof/>
              </w:rPr>
              <w:lastRenderedPageBreak/>
              <w:drawing>
                <wp:inline distT="0" distB="0" distL="0" distR="0" wp14:anchorId="53143CD1" wp14:editId="1AA44160">
                  <wp:extent cx="7237842" cy="3968750"/>
                  <wp:effectExtent l="0" t="0" r="1270" b="0"/>
                  <wp:docPr id="1526237581"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315457" cy="4011309"/>
                          </a:xfrm>
                          <a:prstGeom prst="rect">
                            <a:avLst/>
                          </a:prstGeom>
                          <a:noFill/>
                        </pic:spPr>
                      </pic:pic>
                    </a:graphicData>
                  </a:graphic>
                </wp:inline>
              </w:drawing>
            </w:r>
          </w:p>
        </w:tc>
      </w:tr>
      <w:tr w:rsidR="003C5801" w14:paraId="4AF134D7" w14:textId="77777777" w:rsidTr="00496F66">
        <w:tc>
          <w:tcPr>
            <w:tcW w:w="11624" w:type="dxa"/>
          </w:tcPr>
          <w:p w14:paraId="68F99C61" w14:textId="3725088E" w:rsidR="003C5801" w:rsidRPr="00303DED" w:rsidRDefault="003A364E" w:rsidP="00303DED">
            <w:pPr>
              <w:rPr>
                <w:rFonts w:ascii="Arial" w:hAnsi="Arial" w:cs="Arial"/>
                <w:b/>
                <w:bCs/>
              </w:rPr>
            </w:pPr>
            <w:proofErr w:type="spellStart"/>
            <w:r w:rsidRPr="00303DED">
              <w:rPr>
                <w:rFonts w:ascii="Arial" w:hAnsi="Arial" w:cs="Arial"/>
                <w:b/>
                <w:bCs/>
              </w:rPr>
              <w:t>Phylogenetisk</w:t>
            </w:r>
            <w:proofErr w:type="spellEnd"/>
            <w:r w:rsidRPr="00303DED">
              <w:rPr>
                <w:rFonts w:ascii="Arial" w:hAnsi="Arial" w:cs="Arial"/>
                <w:b/>
                <w:bCs/>
              </w:rPr>
              <w:t xml:space="preserve"> tre over </w:t>
            </w:r>
            <w:proofErr w:type="spellStart"/>
            <w:r w:rsidRPr="00303DED">
              <w:rPr>
                <w:rFonts w:ascii="Arial" w:hAnsi="Arial" w:cs="Arial"/>
                <w:b/>
                <w:bCs/>
              </w:rPr>
              <w:t>haplogruppe</w:t>
            </w:r>
            <w:proofErr w:type="spellEnd"/>
            <w:r w:rsidRPr="00303DED">
              <w:rPr>
                <w:rFonts w:ascii="Arial" w:hAnsi="Arial" w:cs="Arial"/>
                <w:b/>
                <w:bCs/>
              </w:rPr>
              <w:t xml:space="preserve"> Q1a (L472) som viser undergrupper, geografisk fordeling og vestlige migrasjonsbølger.</w:t>
            </w:r>
          </w:p>
        </w:tc>
      </w:tr>
    </w:tbl>
    <w:p w14:paraId="09A8A688" w14:textId="2D961F70" w:rsidR="00C11652" w:rsidRDefault="00C11652" w:rsidP="00C11652">
      <w:pPr>
        <w:spacing w:before="100" w:beforeAutospacing="1" w:after="100" w:afterAutospacing="1"/>
        <w:outlineLvl w:val="0"/>
      </w:pPr>
    </w:p>
    <w:tbl>
      <w:tblPr>
        <w:tblStyle w:val="Tabellrutenett"/>
        <w:tblW w:w="11624" w:type="dxa"/>
        <w:tblInd w:w="-1281" w:type="dxa"/>
        <w:tblLook w:val="04A0" w:firstRow="1" w:lastRow="0" w:firstColumn="1" w:lastColumn="0" w:noHBand="0" w:noVBand="1"/>
      </w:tblPr>
      <w:tblGrid>
        <w:gridCol w:w="11624"/>
      </w:tblGrid>
      <w:tr w:rsidR="00C731AD" w14:paraId="7F9EC941" w14:textId="77777777" w:rsidTr="00496F66">
        <w:tc>
          <w:tcPr>
            <w:tcW w:w="11624" w:type="dxa"/>
          </w:tcPr>
          <w:p w14:paraId="7AD60585" w14:textId="0E920356" w:rsidR="00C731AD" w:rsidRDefault="00496F66" w:rsidP="00C11652">
            <w:pPr>
              <w:spacing w:before="100" w:beforeAutospacing="1" w:after="100" w:afterAutospacing="1"/>
              <w:outlineLvl w:val="0"/>
            </w:pPr>
            <w:r>
              <w:rPr>
                <w:noProof/>
              </w:rPr>
              <w:lastRenderedPageBreak/>
              <w:drawing>
                <wp:inline distT="0" distB="0" distL="0" distR="0" wp14:anchorId="4AEEB435" wp14:editId="739B72F8">
                  <wp:extent cx="7237730" cy="5250902"/>
                  <wp:effectExtent l="0" t="0" r="1270" b="6985"/>
                  <wp:docPr id="842657774"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281321" cy="5282527"/>
                          </a:xfrm>
                          <a:prstGeom prst="rect">
                            <a:avLst/>
                          </a:prstGeom>
                          <a:noFill/>
                        </pic:spPr>
                      </pic:pic>
                    </a:graphicData>
                  </a:graphic>
                </wp:inline>
              </w:drawing>
            </w:r>
          </w:p>
        </w:tc>
      </w:tr>
      <w:tr w:rsidR="00C731AD" w14:paraId="39DDC308" w14:textId="77777777" w:rsidTr="00496F66">
        <w:tc>
          <w:tcPr>
            <w:tcW w:w="11624" w:type="dxa"/>
          </w:tcPr>
          <w:p w14:paraId="099BD241" w14:textId="43963356" w:rsidR="00C731AD" w:rsidRPr="003309B8" w:rsidRDefault="00C24F9D" w:rsidP="00C11652">
            <w:pPr>
              <w:spacing w:before="100" w:beforeAutospacing="1" w:after="100" w:afterAutospacing="1"/>
              <w:outlineLvl w:val="0"/>
              <w:rPr>
                <w:rFonts w:ascii="Arial" w:hAnsi="Arial" w:cs="Arial"/>
                <w:b/>
                <w:bCs/>
              </w:rPr>
            </w:pPr>
            <w:r w:rsidRPr="003309B8">
              <w:rPr>
                <w:rFonts w:ascii="Arial" w:hAnsi="Arial" w:cs="Arial"/>
                <w:b/>
                <w:bCs/>
              </w:rPr>
              <w:t xml:space="preserve">Fylogenetisk tre over </w:t>
            </w:r>
            <w:proofErr w:type="spellStart"/>
            <w:r w:rsidRPr="003309B8">
              <w:rPr>
                <w:rFonts w:ascii="Arial" w:hAnsi="Arial" w:cs="Arial"/>
                <w:b/>
                <w:bCs/>
              </w:rPr>
              <w:t>haplogruppe</w:t>
            </w:r>
            <w:proofErr w:type="spellEnd"/>
            <w:r w:rsidRPr="003309B8">
              <w:rPr>
                <w:rFonts w:ascii="Arial" w:hAnsi="Arial" w:cs="Arial"/>
                <w:b/>
                <w:bCs/>
              </w:rPr>
              <w:t xml:space="preserve"> Q1b (L275) som viser undergrupper knyttet til Sentral</w:t>
            </w:r>
            <w:r w:rsidRPr="003309B8">
              <w:rPr>
                <w:rFonts w:ascii="Cambria Math" w:hAnsi="Cambria Math" w:cs="Cambria Math"/>
                <w:b/>
                <w:bCs/>
              </w:rPr>
              <w:t>‑</w:t>
            </w:r>
            <w:r w:rsidRPr="003309B8">
              <w:rPr>
                <w:rFonts w:ascii="Arial" w:hAnsi="Arial" w:cs="Arial"/>
                <w:b/>
                <w:bCs/>
              </w:rPr>
              <w:t>Asia og Midtøsten, deres regionale forekomster og historiske migrasjonsforbindelser.</w:t>
            </w:r>
          </w:p>
        </w:tc>
      </w:tr>
    </w:tbl>
    <w:p w14:paraId="69BDF425" w14:textId="77777777" w:rsidR="00C11652" w:rsidRPr="007E26D4" w:rsidRDefault="00C11652" w:rsidP="007E26D4">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622C82F5" w14:textId="25823C66" w:rsidR="007E26D4" w:rsidRPr="00C313EE" w:rsidRDefault="007E26D4" w:rsidP="007E26D4">
      <w:pPr>
        <w:spacing w:before="100" w:beforeAutospacing="1" w:after="100" w:afterAutospacing="1" w:line="240" w:lineRule="auto"/>
        <w:rPr>
          <w:rFonts w:ascii="Arial" w:hAnsi="Arial" w:cs="Arial"/>
          <w:b/>
          <w:bCs/>
        </w:rPr>
      </w:pPr>
      <w:r w:rsidRPr="00C313EE">
        <w:rPr>
          <w:rFonts w:ascii="Arial" w:eastAsia="Times New Roman" w:hAnsi="Arial" w:cs="Arial"/>
          <w:b/>
          <w:bCs/>
          <w:kern w:val="0"/>
          <w:lang w:eastAsia="nb-NO"/>
          <w14:ligatures w14:val="none"/>
        </w:rPr>
        <w:t>De norske Q</w:t>
      </w:r>
      <w:r w:rsidRPr="00C313EE">
        <w:rPr>
          <w:rFonts w:ascii="Cambria Math" w:eastAsia="Times New Roman" w:hAnsi="Cambria Math" w:cs="Cambria Math"/>
          <w:b/>
          <w:bCs/>
          <w:kern w:val="0"/>
          <w:lang w:eastAsia="nb-NO"/>
          <w14:ligatures w14:val="none"/>
        </w:rPr>
        <w:t>‑</w:t>
      </w:r>
      <w:r w:rsidRPr="00C313EE">
        <w:rPr>
          <w:rFonts w:ascii="Arial" w:eastAsia="Times New Roman" w:hAnsi="Arial" w:cs="Arial"/>
          <w:b/>
          <w:bCs/>
          <w:kern w:val="0"/>
          <w:lang w:eastAsia="nb-NO"/>
          <w14:ligatures w14:val="none"/>
        </w:rPr>
        <w:t xml:space="preserve">linjene ser ut til å høre til to </w:t>
      </w:r>
      <w:r w:rsidR="005D41EE" w:rsidRPr="00C313EE">
        <w:rPr>
          <w:rFonts w:ascii="Arial" w:eastAsia="Times New Roman" w:hAnsi="Arial" w:cs="Arial"/>
          <w:b/>
          <w:bCs/>
          <w:kern w:val="0"/>
          <w:lang w:eastAsia="nb-NO"/>
          <w14:ligatures w14:val="none"/>
        </w:rPr>
        <w:t>under</w:t>
      </w:r>
      <w:r w:rsidRPr="00C313EE">
        <w:rPr>
          <w:rFonts w:ascii="Arial" w:eastAsia="Times New Roman" w:hAnsi="Arial" w:cs="Arial"/>
          <w:b/>
          <w:bCs/>
          <w:kern w:val="0"/>
          <w:lang w:eastAsia="nb-NO"/>
          <w14:ligatures w14:val="none"/>
        </w:rPr>
        <w:t>grener: Q</w:t>
      </w:r>
      <w:r w:rsidRPr="00C313EE">
        <w:rPr>
          <w:rFonts w:ascii="Cambria Math" w:eastAsia="Times New Roman" w:hAnsi="Cambria Math" w:cs="Cambria Math"/>
          <w:b/>
          <w:bCs/>
          <w:kern w:val="0"/>
          <w:lang w:eastAsia="nb-NO"/>
          <w14:ligatures w14:val="none"/>
        </w:rPr>
        <w:t>‑</w:t>
      </w:r>
      <w:r w:rsidRPr="00C313EE">
        <w:rPr>
          <w:rFonts w:ascii="Arial" w:eastAsia="Times New Roman" w:hAnsi="Arial" w:cs="Arial"/>
          <w:b/>
          <w:bCs/>
          <w:kern w:val="0"/>
          <w:lang w:eastAsia="nb-NO"/>
          <w14:ligatures w14:val="none"/>
        </w:rPr>
        <w:t>L804 og Q</w:t>
      </w:r>
      <w:r w:rsidRPr="00C313EE">
        <w:rPr>
          <w:rFonts w:ascii="Cambria Math" w:eastAsia="Times New Roman" w:hAnsi="Cambria Math" w:cs="Cambria Math"/>
          <w:b/>
          <w:bCs/>
          <w:kern w:val="0"/>
          <w:lang w:eastAsia="nb-NO"/>
          <w14:ligatures w14:val="none"/>
        </w:rPr>
        <w:t>‑</w:t>
      </w:r>
      <w:r w:rsidRPr="00C313EE">
        <w:rPr>
          <w:rFonts w:ascii="Arial" w:eastAsia="Times New Roman" w:hAnsi="Arial" w:cs="Arial"/>
          <w:b/>
          <w:bCs/>
          <w:kern w:val="0"/>
          <w:lang w:eastAsia="nb-NO"/>
          <w14:ligatures w14:val="none"/>
        </w:rPr>
        <w:t>L527. Disse grenene skilte lag for flere tusen år siden og har trolig ankommet Norden på ulike tidspunkter. Q</w:t>
      </w:r>
      <w:r w:rsidRPr="00C313EE">
        <w:rPr>
          <w:rFonts w:ascii="Cambria Math" w:eastAsia="Times New Roman" w:hAnsi="Cambria Math" w:cs="Cambria Math"/>
          <w:b/>
          <w:bCs/>
          <w:kern w:val="0"/>
          <w:lang w:eastAsia="nb-NO"/>
          <w14:ligatures w14:val="none"/>
        </w:rPr>
        <w:t>‑</w:t>
      </w:r>
      <w:r w:rsidRPr="00C313EE">
        <w:rPr>
          <w:rFonts w:ascii="Arial" w:eastAsia="Times New Roman" w:hAnsi="Arial" w:cs="Arial"/>
          <w:b/>
          <w:bCs/>
          <w:kern w:val="0"/>
          <w:lang w:eastAsia="nb-NO"/>
          <w14:ligatures w14:val="none"/>
        </w:rPr>
        <w:t>L804 er relativt vanligere langs vestkysten og i Midt</w:t>
      </w:r>
      <w:r w:rsidRPr="00C313EE">
        <w:rPr>
          <w:rFonts w:ascii="Cambria Math" w:eastAsia="Times New Roman" w:hAnsi="Cambria Math" w:cs="Cambria Math"/>
          <w:b/>
          <w:bCs/>
          <w:kern w:val="0"/>
          <w:lang w:eastAsia="nb-NO"/>
          <w14:ligatures w14:val="none"/>
        </w:rPr>
        <w:t>‑</w:t>
      </w:r>
      <w:r w:rsidRPr="00C313EE">
        <w:rPr>
          <w:rFonts w:ascii="Arial" w:eastAsia="Times New Roman" w:hAnsi="Arial" w:cs="Arial"/>
          <w:b/>
          <w:bCs/>
          <w:kern w:val="0"/>
          <w:lang w:eastAsia="nb-NO"/>
          <w14:ligatures w14:val="none"/>
        </w:rPr>
        <w:t>Norge, mens Q</w:t>
      </w:r>
      <w:r w:rsidRPr="00C313EE">
        <w:rPr>
          <w:rFonts w:ascii="Cambria Math" w:eastAsia="Times New Roman" w:hAnsi="Cambria Math" w:cs="Cambria Math"/>
          <w:b/>
          <w:bCs/>
          <w:kern w:val="0"/>
          <w:lang w:eastAsia="nb-NO"/>
          <w14:ligatures w14:val="none"/>
        </w:rPr>
        <w:t>‑</w:t>
      </w:r>
      <w:r w:rsidRPr="00C313EE">
        <w:rPr>
          <w:rFonts w:ascii="Arial" w:eastAsia="Times New Roman" w:hAnsi="Arial" w:cs="Arial"/>
          <w:b/>
          <w:bCs/>
          <w:kern w:val="0"/>
          <w:lang w:eastAsia="nb-NO"/>
          <w14:ligatures w14:val="none"/>
        </w:rPr>
        <w:t>L527 forekommer oftere i østlige deler av landet. Forskjellen i undergrupper peker mot at Q kom til Norge via flere ruter og ved ulike anledninger.</w:t>
      </w:r>
      <w:r w:rsidR="00BA7EE1" w:rsidRPr="00C313EE">
        <w:rPr>
          <w:rFonts w:ascii="Arial" w:hAnsi="Arial" w:cs="Arial"/>
          <w:b/>
          <w:bCs/>
        </w:rPr>
        <w:t xml:space="preserve"> Det er sannsynlig at noen av </w:t>
      </w:r>
      <w:r w:rsidR="0020751D" w:rsidRPr="00C313EE">
        <w:rPr>
          <w:rFonts w:ascii="Arial" w:hAnsi="Arial" w:cs="Arial"/>
          <w:b/>
          <w:bCs/>
        </w:rPr>
        <w:t>migrasjons</w:t>
      </w:r>
      <w:r w:rsidR="00BA7EE1" w:rsidRPr="00C313EE">
        <w:rPr>
          <w:rFonts w:ascii="Arial" w:hAnsi="Arial" w:cs="Arial"/>
          <w:b/>
          <w:bCs/>
        </w:rPr>
        <w:t>bølgene skjedde samtidig med spredningen av R</w:t>
      </w:r>
      <w:r w:rsidR="00BA7EE1" w:rsidRPr="00C313EE">
        <w:rPr>
          <w:rFonts w:ascii="Arial" w:hAnsi="Arial" w:cs="Arial"/>
          <w:b/>
          <w:bCs/>
        </w:rPr>
        <w:noBreakHyphen/>
        <w:t>gruppene, men de nøyaktige tidspunktene varierer mellom studier.</w:t>
      </w:r>
    </w:p>
    <w:p w14:paraId="199013AE" w14:textId="77777777" w:rsidR="00590F5F" w:rsidRDefault="00590F5F" w:rsidP="00C3315D"/>
    <w:p w14:paraId="0196C12B" w14:textId="353A5307" w:rsidR="00375ABF" w:rsidRPr="00C3315D" w:rsidRDefault="00375ABF" w:rsidP="00C3315D">
      <w:pPr>
        <w:rPr>
          <w:rFonts w:ascii="Arial" w:hAnsi="Arial" w:cs="Arial"/>
          <w:b/>
          <w:bCs/>
          <w:u w:val="single"/>
        </w:rPr>
      </w:pPr>
      <w:proofErr w:type="spellStart"/>
      <w:r w:rsidRPr="00C3315D">
        <w:rPr>
          <w:rFonts w:ascii="Arial" w:hAnsi="Arial" w:cs="Arial"/>
          <w:b/>
          <w:bCs/>
          <w:u w:val="single"/>
        </w:rPr>
        <w:t>Haplogruppe</w:t>
      </w:r>
      <w:proofErr w:type="spellEnd"/>
      <w:r w:rsidRPr="00C3315D">
        <w:rPr>
          <w:rFonts w:ascii="Arial" w:hAnsi="Arial" w:cs="Arial"/>
          <w:b/>
          <w:bCs/>
          <w:u w:val="single"/>
        </w:rPr>
        <w:t xml:space="preserve"> Q — opprinnelse og spredning</w:t>
      </w:r>
    </w:p>
    <w:p w14:paraId="5DCE10B9" w14:textId="6B223310" w:rsidR="003F3D2D" w:rsidRPr="00C3315D" w:rsidRDefault="00375ABF" w:rsidP="00C3315D">
      <w:pPr>
        <w:rPr>
          <w:rFonts w:ascii="Arial" w:hAnsi="Arial" w:cs="Arial"/>
          <w:b/>
          <w:bCs/>
        </w:rPr>
      </w:pPr>
      <w:proofErr w:type="spellStart"/>
      <w:r w:rsidRPr="00C3315D">
        <w:rPr>
          <w:rFonts w:ascii="Arial" w:hAnsi="Arial" w:cs="Arial"/>
          <w:b/>
          <w:bCs/>
        </w:rPr>
        <w:t>Haplogruppe</w:t>
      </w:r>
      <w:proofErr w:type="spellEnd"/>
      <w:r w:rsidRPr="00C3315D">
        <w:rPr>
          <w:rFonts w:ascii="Arial" w:hAnsi="Arial" w:cs="Arial"/>
          <w:b/>
          <w:bCs/>
        </w:rPr>
        <w:t xml:space="preserve"> Q stammer fra </w:t>
      </w:r>
      <w:proofErr w:type="spellStart"/>
      <w:r w:rsidRPr="00C3315D">
        <w:rPr>
          <w:rFonts w:ascii="Arial" w:hAnsi="Arial" w:cs="Arial"/>
          <w:b/>
          <w:bCs/>
        </w:rPr>
        <w:t>haplogruppe</w:t>
      </w:r>
      <w:proofErr w:type="spellEnd"/>
      <w:r w:rsidRPr="00C3315D">
        <w:rPr>
          <w:rFonts w:ascii="Arial" w:hAnsi="Arial" w:cs="Arial"/>
          <w:b/>
          <w:bCs/>
        </w:rPr>
        <w:t xml:space="preserve"> P, som også er forfar til R1a og R1b, og oppsto for svært lenge siden; estimater varierer, men ligger grovt mellom </w:t>
      </w:r>
      <w:r w:rsidRPr="00C3315D">
        <w:rPr>
          <w:rFonts w:ascii="Arial" w:hAnsi="Arial" w:cs="Arial"/>
          <w:b/>
          <w:bCs/>
        </w:rPr>
        <w:lastRenderedPageBreak/>
        <w:t>omtrent 17 000 og 32 000 år siden. Q delte seg tidlig i to hovedgrener, Q1a og Q1b. De nordlige Q1a</w:t>
      </w:r>
      <w:r w:rsidRPr="00C3315D">
        <w:rPr>
          <w:rFonts w:ascii="Arial" w:hAnsi="Arial" w:cs="Arial"/>
          <w:b/>
          <w:bCs/>
        </w:rPr>
        <w:noBreakHyphen/>
        <w:t>gruppene spredte seg over Sibir da klimaet ble varmere etter siste istid (LGM), og noen Q1a</w:t>
      </w:r>
      <w:r w:rsidRPr="00C3315D">
        <w:rPr>
          <w:rFonts w:ascii="Arial" w:hAnsi="Arial" w:cs="Arial"/>
          <w:b/>
          <w:bCs/>
        </w:rPr>
        <w:noBreakHyphen/>
        <w:t>linjer krysset den islagte Beringstredet til Amerika mellom cirka 16 500 og 13 000 år siden. Q1b ble i stor grad værende i Sentral</w:t>
      </w:r>
      <w:r w:rsidRPr="00C3315D">
        <w:rPr>
          <w:rFonts w:ascii="Arial" w:hAnsi="Arial" w:cs="Arial"/>
          <w:b/>
          <w:bCs/>
        </w:rPr>
        <w:noBreakHyphen/>
        <w:t xml:space="preserve">Asia og migrerte senere sørover mot Midtøsten. </w:t>
      </w:r>
      <w:proofErr w:type="spellStart"/>
      <w:r w:rsidRPr="00C3315D">
        <w:rPr>
          <w:rFonts w:ascii="Arial" w:hAnsi="Arial" w:cs="Arial"/>
          <w:b/>
          <w:bCs/>
        </w:rPr>
        <w:t>Genomet</w:t>
      </w:r>
      <w:proofErr w:type="spellEnd"/>
      <w:r w:rsidRPr="00C3315D">
        <w:rPr>
          <w:rFonts w:ascii="Arial" w:hAnsi="Arial" w:cs="Arial"/>
          <w:b/>
          <w:bCs/>
        </w:rPr>
        <w:t xml:space="preserve"> til den 12 600 år gamle </w:t>
      </w:r>
      <w:proofErr w:type="spellStart"/>
      <w:r w:rsidRPr="00C3315D">
        <w:rPr>
          <w:rFonts w:ascii="Arial" w:hAnsi="Arial" w:cs="Arial"/>
          <w:b/>
          <w:bCs/>
        </w:rPr>
        <w:t>Anzick</w:t>
      </w:r>
      <w:proofErr w:type="spellEnd"/>
      <w:r w:rsidRPr="00C3315D">
        <w:rPr>
          <w:rFonts w:ascii="Arial" w:hAnsi="Arial" w:cs="Arial"/>
          <w:b/>
          <w:bCs/>
        </w:rPr>
        <w:noBreakHyphen/>
        <w:t xml:space="preserve">gutten fra </w:t>
      </w:r>
      <w:proofErr w:type="spellStart"/>
      <w:r w:rsidRPr="00C3315D">
        <w:rPr>
          <w:rFonts w:ascii="Arial" w:hAnsi="Arial" w:cs="Arial"/>
          <w:b/>
          <w:bCs/>
        </w:rPr>
        <w:t>Clovis</w:t>
      </w:r>
      <w:proofErr w:type="spellEnd"/>
      <w:r w:rsidRPr="00C3315D">
        <w:rPr>
          <w:rFonts w:ascii="Arial" w:hAnsi="Arial" w:cs="Arial"/>
          <w:b/>
          <w:bCs/>
        </w:rPr>
        <w:noBreakHyphen/>
        <w:t>kulturen bekreftet at Q1a2a1 (L54) allerede var til stede i Amerika før istidens slutt, mens den dominerende moderne amerikanske undergrenen Q1a2a1a1 (M3) trolig oppsto etter at Q1a2a1 nådde kontinentet.</w:t>
      </w:r>
    </w:p>
    <w:p w14:paraId="5091CAF5" w14:textId="77777777" w:rsidR="00375ABF" w:rsidRPr="00C3315D" w:rsidRDefault="00375ABF" w:rsidP="00C3315D">
      <w:pPr>
        <w:rPr>
          <w:rFonts w:ascii="Arial" w:hAnsi="Arial" w:cs="Arial"/>
          <w:b/>
          <w:bCs/>
        </w:rPr>
      </w:pPr>
      <w:r w:rsidRPr="00C3315D">
        <w:rPr>
          <w:rFonts w:ascii="Arial" w:hAnsi="Arial" w:cs="Arial"/>
          <w:b/>
          <w:bCs/>
        </w:rPr>
        <w:t xml:space="preserve">Gammelt DNA har endret bildet av </w:t>
      </w:r>
      <w:proofErr w:type="spellStart"/>
      <w:r w:rsidRPr="00C3315D">
        <w:rPr>
          <w:rFonts w:ascii="Arial" w:hAnsi="Arial" w:cs="Arial"/>
          <w:b/>
          <w:bCs/>
        </w:rPr>
        <w:t>Qs</w:t>
      </w:r>
      <w:proofErr w:type="spellEnd"/>
      <w:r w:rsidRPr="00C3315D">
        <w:rPr>
          <w:rFonts w:ascii="Arial" w:hAnsi="Arial" w:cs="Arial"/>
          <w:b/>
          <w:bCs/>
        </w:rPr>
        <w:t xml:space="preserve"> forhistorie: varianter av Q er funnet i store deler av Nord</w:t>
      </w:r>
      <w:r w:rsidRPr="00C3315D">
        <w:rPr>
          <w:rFonts w:ascii="Arial" w:hAnsi="Arial" w:cs="Arial"/>
          <w:b/>
          <w:bCs/>
        </w:rPr>
        <w:noBreakHyphen/>
        <w:t xml:space="preserve">Eurasia i forhistorisk tid, med </w:t>
      </w:r>
      <w:proofErr w:type="spellStart"/>
      <w:r w:rsidRPr="00C3315D">
        <w:rPr>
          <w:rFonts w:ascii="Arial" w:hAnsi="Arial" w:cs="Arial"/>
          <w:b/>
          <w:bCs/>
        </w:rPr>
        <w:t>bronsealderprøver</w:t>
      </w:r>
      <w:proofErr w:type="spellEnd"/>
      <w:r w:rsidRPr="00C3315D">
        <w:rPr>
          <w:rFonts w:ascii="Arial" w:hAnsi="Arial" w:cs="Arial"/>
          <w:b/>
          <w:bCs/>
        </w:rPr>
        <w:t xml:space="preserve"> fra østlige Sibir og </w:t>
      </w:r>
      <w:proofErr w:type="spellStart"/>
      <w:r w:rsidRPr="00C3315D">
        <w:rPr>
          <w:rFonts w:ascii="Arial" w:hAnsi="Arial" w:cs="Arial"/>
          <w:b/>
          <w:bCs/>
        </w:rPr>
        <w:t>jernalderprøver</w:t>
      </w:r>
      <w:proofErr w:type="spellEnd"/>
      <w:r w:rsidRPr="00C3315D">
        <w:rPr>
          <w:rFonts w:ascii="Arial" w:hAnsi="Arial" w:cs="Arial"/>
          <w:b/>
          <w:bCs/>
        </w:rPr>
        <w:t xml:space="preserve"> fra Mongolia (blant annet fra </w:t>
      </w:r>
      <w:proofErr w:type="spellStart"/>
      <w:r w:rsidRPr="00C3315D">
        <w:rPr>
          <w:rFonts w:ascii="Arial" w:hAnsi="Arial" w:cs="Arial"/>
          <w:b/>
          <w:bCs/>
        </w:rPr>
        <w:t>Xiongnu</w:t>
      </w:r>
      <w:proofErr w:type="spellEnd"/>
      <w:r w:rsidRPr="00C3315D">
        <w:rPr>
          <w:rFonts w:ascii="Arial" w:hAnsi="Arial" w:cs="Arial"/>
          <w:b/>
          <w:bCs/>
        </w:rPr>
        <w:noBreakHyphen/>
        <w:t>tiden) som viser at Q var til stede i regionen lenge før de senere migrasjonene til Amerika. Enkelte undergrener har svært lange, egne utviklingshistorier — for Norden er Q</w:t>
      </w:r>
      <w:r w:rsidRPr="00C3315D">
        <w:rPr>
          <w:rFonts w:ascii="Arial" w:hAnsi="Arial" w:cs="Arial"/>
          <w:b/>
          <w:bCs/>
        </w:rPr>
        <w:noBreakHyphen/>
        <w:t>L804 relevant, og noen beregninger antyder at slike grener skilte lag fra sine nærmeste slektninger svært tidlig (beregninger har antydet tidspunkter så langt tilbake som rundt 13 000 f.Kr.). Totalt peker bevisene på at spredningen av Q i Eurasia og videre til Amerika skjedde i flere faser og langs flere ruter, ikke som én enkelt hendelse.</w:t>
      </w:r>
    </w:p>
    <w:tbl>
      <w:tblPr>
        <w:tblStyle w:val="Tabellrutenett"/>
        <w:tblW w:w="11624" w:type="dxa"/>
        <w:tblInd w:w="-1281" w:type="dxa"/>
        <w:tblLook w:val="04A0" w:firstRow="1" w:lastRow="0" w:firstColumn="1" w:lastColumn="0" w:noHBand="0" w:noVBand="1"/>
      </w:tblPr>
      <w:tblGrid>
        <w:gridCol w:w="11624"/>
      </w:tblGrid>
      <w:tr w:rsidR="00D212B3" w14:paraId="263BD96B" w14:textId="77777777" w:rsidTr="00DE5F9F">
        <w:tc>
          <w:tcPr>
            <w:tcW w:w="11624" w:type="dxa"/>
          </w:tcPr>
          <w:p w14:paraId="029B98A6" w14:textId="77777777" w:rsidR="00D212B3" w:rsidRDefault="00D212B3" w:rsidP="00DE5F9F">
            <w:pPr>
              <w:spacing w:before="100" w:beforeAutospacing="1" w:after="100" w:afterAutospacing="1"/>
              <w:rPr>
                <w:rFonts w:ascii="Times New Roman" w:eastAsia="Times New Roman" w:hAnsi="Times New Roman" w:cs="Times New Roman"/>
                <w:kern w:val="0"/>
                <w:lang w:eastAsia="nb-NO"/>
                <w14:ligatures w14:val="none"/>
              </w:rPr>
            </w:pPr>
            <w:r>
              <w:rPr>
                <w:noProof/>
              </w:rPr>
              <w:drawing>
                <wp:inline distT="0" distB="0" distL="0" distR="0" wp14:anchorId="7E17F3B4" wp14:editId="508B55B9">
                  <wp:extent cx="7243472" cy="3714750"/>
                  <wp:effectExtent l="0" t="0" r="0" b="0"/>
                  <wp:docPr id="1979622234" name="Bilde 1" descr="Et bilde som inneholder tekst, kart, atlas&#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622234" name="Bilde 1" descr="Et bilde som inneholder tekst, kart, atlas&#10;&#10;KI-generert innhold kan være feil."/>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276466" cy="3731671"/>
                          </a:xfrm>
                          <a:prstGeom prst="rect">
                            <a:avLst/>
                          </a:prstGeom>
                          <a:noFill/>
                          <a:ln>
                            <a:noFill/>
                          </a:ln>
                        </pic:spPr>
                      </pic:pic>
                    </a:graphicData>
                  </a:graphic>
                </wp:inline>
              </w:drawing>
            </w:r>
          </w:p>
        </w:tc>
      </w:tr>
      <w:tr w:rsidR="00D212B3" w14:paraId="58819402" w14:textId="77777777" w:rsidTr="00DE5F9F">
        <w:tc>
          <w:tcPr>
            <w:tcW w:w="11624" w:type="dxa"/>
          </w:tcPr>
          <w:p w14:paraId="6110B1CB" w14:textId="23ADB5C9" w:rsidR="00D212B3" w:rsidRPr="00590F5F" w:rsidRDefault="00D212B3" w:rsidP="00590F5F">
            <w:pPr>
              <w:rPr>
                <w:rFonts w:ascii="Arial" w:hAnsi="Arial" w:cs="Arial"/>
                <w:b/>
                <w:bCs/>
              </w:rPr>
            </w:pPr>
            <w:proofErr w:type="spellStart"/>
            <w:r w:rsidRPr="00590F5F">
              <w:rPr>
                <w:rFonts w:ascii="Arial" w:hAnsi="Arial" w:cs="Arial"/>
                <w:b/>
                <w:bCs/>
              </w:rPr>
              <w:t>Haplogruppe</w:t>
            </w:r>
            <w:proofErr w:type="spellEnd"/>
            <w:r w:rsidRPr="00590F5F">
              <w:rPr>
                <w:rFonts w:ascii="Arial" w:hAnsi="Arial" w:cs="Arial"/>
                <w:b/>
                <w:bCs/>
              </w:rPr>
              <w:t xml:space="preserve"> Q er tydelig konsentrert i Nord</w:t>
            </w:r>
            <w:r w:rsidRPr="00590F5F">
              <w:rPr>
                <w:rFonts w:ascii="Arial" w:hAnsi="Arial" w:cs="Arial"/>
                <w:b/>
                <w:bCs/>
              </w:rPr>
              <w:noBreakHyphen/>
              <w:t xml:space="preserve"> og Sør</w:t>
            </w:r>
            <w:r w:rsidRPr="00590F5F">
              <w:rPr>
                <w:rFonts w:ascii="Arial" w:hAnsi="Arial" w:cs="Arial"/>
                <w:b/>
                <w:bCs/>
              </w:rPr>
              <w:noBreakHyphen/>
              <w:t>Amerika, hvor de sterke fargene på kartet viser at denne Y</w:t>
            </w:r>
            <w:r w:rsidRPr="00590F5F">
              <w:rPr>
                <w:rFonts w:ascii="Arial" w:hAnsi="Arial" w:cs="Arial"/>
                <w:b/>
                <w:bCs/>
              </w:rPr>
              <w:noBreakHyphen/>
              <w:t>DNA</w:t>
            </w:r>
            <w:r w:rsidRPr="00590F5F">
              <w:rPr>
                <w:rFonts w:ascii="Arial" w:hAnsi="Arial" w:cs="Arial"/>
                <w:b/>
                <w:bCs/>
              </w:rPr>
              <w:noBreakHyphen/>
              <w:t>linjen er svært utbredt blant mange urfolk. Kartet viser også moderate forekomster i Sibir og Sentral</w:t>
            </w:r>
            <w:r w:rsidRPr="00590F5F">
              <w:rPr>
                <w:rFonts w:ascii="Arial" w:hAnsi="Arial" w:cs="Arial"/>
                <w:b/>
                <w:bCs/>
              </w:rPr>
              <w:noBreakHyphen/>
              <w:t xml:space="preserve">Asia, og illustrerer </w:t>
            </w:r>
            <w:proofErr w:type="spellStart"/>
            <w:r w:rsidRPr="00590F5F">
              <w:rPr>
                <w:rFonts w:ascii="Arial" w:hAnsi="Arial" w:cs="Arial"/>
                <w:b/>
                <w:bCs/>
              </w:rPr>
              <w:t>Qs</w:t>
            </w:r>
            <w:proofErr w:type="spellEnd"/>
            <w:r w:rsidRPr="00590F5F">
              <w:rPr>
                <w:rFonts w:ascii="Arial" w:hAnsi="Arial" w:cs="Arial"/>
                <w:b/>
                <w:bCs/>
              </w:rPr>
              <w:t xml:space="preserve"> rolle i forhistoriske migrasjoner over </w:t>
            </w:r>
            <w:proofErr w:type="spellStart"/>
            <w:r w:rsidRPr="00590F5F">
              <w:rPr>
                <w:rFonts w:ascii="Arial" w:hAnsi="Arial" w:cs="Arial"/>
                <w:b/>
                <w:bCs/>
              </w:rPr>
              <w:t>Beringia</w:t>
            </w:r>
            <w:proofErr w:type="spellEnd"/>
            <w:r w:rsidRPr="00590F5F">
              <w:rPr>
                <w:rFonts w:ascii="Arial" w:hAnsi="Arial" w:cs="Arial"/>
                <w:b/>
                <w:bCs/>
              </w:rPr>
              <w:t xml:space="preserve"> og senere regionale spredningsmønstre</w:t>
            </w:r>
            <w:r w:rsidR="008D7163" w:rsidRPr="00590F5F">
              <w:rPr>
                <w:rFonts w:ascii="Arial" w:hAnsi="Arial" w:cs="Arial"/>
                <w:b/>
                <w:bCs/>
              </w:rPr>
              <w:t>, deriblant Norden</w:t>
            </w:r>
            <w:r w:rsidR="00E75E76" w:rsidRPr="00590F5F">
              <w:rPr>
                <w:rFonts w:ascii="Arial" w:hAnsi="Arial" w:cs="Arial"/>
                <w:b/>
                <w:bCs/>
              </w:rPr>
              <w:t>.</w:t>
            </w:r>
          </w:p>
        </w:tc>
      </w:tr>
    </w:tbl>
    <w:p w14:paraId="235EA35F" w14:textId="77777777" w:rsidR="00D212B3" w:rsidRPr="00375ABF" w:rsidRDefault="00D212B3" w:rsidP="00375ABF">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1A0C1CC7" w14:textId="22151674" w:rsidR="00C11652" w:rsidRPr="00A5593B" w:rsidRDefault="00C11652" w:rsidP="00A5593B">
      <w:pPr>
        <w:rPr>
          <w:rFonts w:ascii="Arial" w:hAnsi="Arial" w:cs="Arial"/>
          <w:b/>
          <w:bCs/>
          <w:u w:val="single"/>
        </w:rPr>
      </w:pPr>
      <w:bookmarkStart w:id="5" w:name="_Hlk216383837"/>
      <w:r w:rsidRPr="00A5593B">
        <w:rPr>
          <w:rFonts w:ascii="Arial" w:hAnsi="Arial" w:cs="Arial"/>
          <w:b/>
          <w:bCs/>
          <w:u w:val="single"/>
        </w:rPr>
        <w:lastRenderedPageBreak/>
        <w:t>Kjente menn med Y</w:t>
      </w:r>
      <w:r w:rsidRPr="00A5593B">
        <w:rPr>
          <w:rFonts w:ascii="Arial" w:hAnsi="Arial" w:cs="Arial"/>
          <w:b/>
          <w:bCs/>
          <w:u w:val="single"/>
        </w:rPr>
        <w:noBreakHyphen/>
      </w:r>
      <w:proofErr w:type="spellStart"/>
      <w:r w:rsidRPr="00A5593B">
        <w:rPr>
          <w:rFonts w:ascii="Arial" w:hAnsi="Arial" w:cs="Arial"/>
          <w:b/>
          <w:bCs/>
          <w:u w:val="single"/>
        </w:rPr>
        <w:t>haplogruppe</w:t>
      </w:r>
      <w:proofErr w:type="spellEnd"/>
      <w:r w:rsidRPr="00A5593B">
        <w:rPr>
          <w:rFonts w:ascii="Arial" w:hAnsi="Arial" w:cs="Arial"/>
          <w:b/>
          <w:bCs/>
          <w:u w:val="single"/>
        </w:rPr>
        <w:t xml:space="preserve"> Q</w:t>
      </w:r>
    </w:p>
    <w:bookmarkEnd w:id="5"/>
    <w:p w14:paraId="5EBD7BDA" w14:textId="57582943" w:rsidR="00390B4F" w:rsidRPr="00A5593B" w:rsidRDefault="00390B4F" w:rsidP="00A5593B">
      <w:pPr>
        <w:pStyle w:val="Listeavsnitt"/>
        <w:numPr>
          <w:ilvl w:val="0"/>
          <w:numId w:val="65"/>
        </w:numPr>
        <w:rPr>
          <w:rFonts w:ascii="Arial" w:hAnsi="Arial" w:cs="Arial"/>
          <w:b/>
          <w:bCs/>
        </w:rPr>
      </w:pPr>
      <w:r w:rsidRPr="00A5593B">
        <w:rPr>
          <w:rFonts w:ascii="Arial" w:hAnsi="Arial" w:cs="Arial"/>
          <w:b/>
          <w:bCs/>
        </w:rPr>
        <w:t>J. Robert Oppenheimer (1904–1967) — Amerikansk teoretisk fysiker; ledet deler av Manhattan Project og regnes som en av «fedrene» til atombomben; rapportert å tilhøre Q1b.</w:t>
      </w:r>
    </w:p>
    <w:p w14:paraId="4CCF568E" w14:textId="1AA290E9" w:rsidR="00390B4F" w:rsidRPr="00A5593B" w:rsidRDefault="00390B4F" w:rsidP="00A5593B">
      <w:pPr>
        <w:pStyle w:val="Listeavsnitt"/>
        <w:numPr>
          <w:ilvl w:val="0"/>
          <w:numId w:val="65"/>
        </w:numPr>
        <w:rPr>
          <w:rFonts w:ascii="Arial" w:hAnsi="Arial" w:cs="Arial"/>
          <w:b/>
          <w:bCs/>
        </w:rPr>
      </w:pPr>
      <w:r w:rsidRPr="00A5593B">
        <w:rPr>
          <w:rFonts w:ascii="Arial" w:hAnsi="Arial" w:cs="Arial"/>
          <w:b/>
          <w:bCs/>
        </w:rPr>
        <w:t xml:space="preserve">Larry David (f. 1947) — Amerikansk komiker, manusforfatter og produsent; skaper av Seinfeld og </w:t>
      </w:r>
      <w:proofErr w:type="spellStart"/>
      <w:r w:rsidRPr="00A5593B">
        <w:rPr>
          <w:rFonts w:ascii="Arial" w:hAnsi="Arial" w:cs="Arial"/>
          <w:b/>
          <w:bCs/>
        </w:rPr>
        <w:t>Curb</w:t>
      </w:r>
      <w:proofErr w:type="spellEnd"/>
      <w:r w:rsidRPr="00A5593B">
        <w:rPr>
          <w:rFonts w:ascii="Arial" w:hAnsi="Arial" w:cs="Arial"/>
          <w:b/>
          <w:bCs/>
        </w:rPr>
        <w:t xml:space="preserve"> Your </w:t>
      </w:r>
      <w:proofErr w:type="spellStart"/>
      <w:r w:rsidRPr="00A5593B">
        <w:rPr>
          <w:rFonts w:ascii="Arial" w:hAnsi="Arial" w:cs="Arial"/>
          <w:b/>
          <w:bCs/>
        </w:rPr>
        <w:t>Enthusiasm</w:t>
      </w:r>
      <w:proofErr w:type="spellEnd"/>
      <w:r w:rsidRPr="00A5593B">
        <w:rPr>
          <w:rFonts w:ascii="Arial" w:hAnsi="Arial" w:cs="Arial"/>
          <w:b/>
          <w:bCs/>
        </w:rPr>
        <w:t>; avslørt som medlem av Q1b.</w:t>
      </w:r>
    </w:p>
    <w:p w14:paraId="49386545" w14:textId="699DF935" w:rsidR="00390B4F" w:rsidRPr="00A5593B" w:rsidRDefault="00390B4F" w:rsidP="00A5593B">
      <w:pPr>
        <w:pStyle w:val="Listeavsnitt"/>
        <w:numPr>
          <w:ilvl w:val="0"/>
          <w:numId w:val="65"/>
        </w:numPr>
        <w:rPr>
          <w:rFonts w:ascii="Arial" w:hAnsi="Arial" w:cs="Arial"/>
          <w:b/>
          <w:bCs/>
        </w:rPr>
      </w:pPr>
      <w:r w:rsidRPr="00A5593B">
        <w:rPr>
          <w:rFonts w:ascii="Arial" w:hAnsi="Arial" w:cs="Arial"/>
          <w:b/>
          <w:bCs/>
        </w:rPr>
        <w:t xml:space="preserve">Tony </w:t>
      </w:r>
      <w:proofErr w:type="spellStart"/>
      <w:r w:rsidRPr="00A5593B">
        <w:rPr>
          <w:rFonts w:ascii="Arial" w:hAnsi="Arial" w:cs="Arial"/>
          <w:b/>
          <w:bCs/>
        </w:rPr>
        <w:t>Kushner</w:t>
      </w:r>
      <w:proofErr w:type="spellEnd"/>
      <w:r w:rsidRPr="00A5593B">
        <w:rPr>
          <w:rFonts w:ascii="Arial" w:hAnsi="Arial" w:cs="Arial"/>
          <w:b/>
          <w:bCs/>
        </w:rPr>
        <w:t xml:space="preserve"> (f. 1956) — Amerikansk dramatiker og manusforfatter; Pulitzer</w:t>
      </w:r>
      <w:r w:rsidRPr="00A5593B">
        <w:rPr>
          <w:rFonts w:ascii="Arial" w:hAnsi="Arial" w:cs="Arial"/>
          <w:b/>
          <w:bCs/>
        </w:rPr>
        <w:noBreakHyphen/>
        <w:t>vinner for Angels in America (1993) og Oscar</w:t>
      </w:r>
      <w:r w:rsidRPr="00A5593B">
        <w:rPr>
          <w:rFonts w:ascii="Arial" w:hAnsi="Arial" w:cs="Arial"/>
          <w:b/>
          <w:bCs/>
        </w:rPr>
        <w:noBreakHyphen/>
      </w:r>
      <w:proofErr w:type="spellStart"/>
      <w:r w:rsidRPr="00A5593B">
        <w:rPr>
          <w:rFonts w:ascii="Arial" w:hAnsi="Arial" w:cs="Arial"/>
          <w:b/>
          <w:bCs/>
        </w:rPr>
        <w:t>nominiert</w:t>
      </w:r>
      <w:proofErr w:type="spellEnd"/>
      <w:r w:rsidRPr="00A5593B">
        <w:rPr>
          <w:rFonts w:ascii="Arial" w:hAnsi="Arial" w:cs="Arial"/>
          <w:b/>
          <w:bCs/>
        </w:rPr>
        <w:t xml:space="preserve"> for filmmanus; bærer en Y</w:t>
      </w:r>
      <w:r w:rsidRPr="00A5593B">
        <w:rPr>
          <w:rFonts w:ascii="Arial" w:hAnsi="Arial" w:cs="Arial"/>
          <w:b/>
          <w:bCs/>
        </w:rPr>
        <w:noBreakHyphen/>
      </w:r>
      <w:proofErr w:type="spellStart"/>
      <w:r w:rsidRPr="00A5593B">
        <w:rPr>
          <w:rFonts w:ascii="Arial" w:hAnsi="Arial" w:cs="Arial"/>
          <w:b/>
          <w:bCs/>
        </w:rPr>
        <w:t>haplogruppe</w:t>
      </w:r>
      <w:proofErr w:type="spellEnd"/>
      <w:r w:rsidRPr="00A5593B">
        <w:rPr>
          <w:rFonts w:ascii="Arial" w:hAnsi="Arial" w:cs="Arial"/>
          <w:b/>
          <w:bCs/>
        </w:rPr>
        <w:t xml:space="preserve"> som er tolket som Q (jødisk Q faller under Q1b).</w:t>
      </w:r>
    </w:p>
    <w:p w14:paraId="1391E02F" w14:textId="6C6E59CA" w:rsidR="00390B4F" w:rsidRPr="00A5593B" w:rsidRDefault="00390B4F" w:rsidP="00A5593B">
      <w:pPr>
        <w:pStyle w:val="Listeavsnitt"/>
        <w:numPr>
          <w:ilvl w:val="0"/>
          <w:numId w:val="65"/>
        </w:numPr>
        <w:rPr>
          <w:rFonts w:ascii="Arial" w:hAnsi="Arial" w:cs="Arial"/>
          <w:b/>
          <w:bCs/>
        </w:rPr>
      </w:pPr>
      <w:r w:rsidRPr="00A5593B">
        <w:rPr>
          <w:rFonts w:ascii="Arial" w:hAnsi="Arial" w:cs="Arial"/>
          <w:b/>
          <w:bCs/>
        </w:rPr>
        <w:t xml:space="preserve">Elijah ben Solomon </w:t>
      </w:r>
      <w:proofErr w:type="spellStart"/>
      <w:r w:rsidRPr="00A5593B">
        <w:rPr>
          <w:rFonts w:ascii="Arial" w:hAnsi="Arial" w:cs="Arial"/>
          <w:b/>
          <w:bCs/>
        </w:rPr>
        <w:t>Zalman</w:t>
      </w:r>
      <w:proofErr w:type="spellEnd"/>
      <w:r w:rsidRPr="00A5593B">
        <w:rPr>
          <w:rFonts w:ascii="Arial" w:hAnsi="Arial" w:cs="Arial"/>
          <w:b/>
          <w:bCs/>
        </w:rPr>
        <w:t xml:space="preserve">, Vilna </w:t>
      </w:r>
      <w:proofErr w:type="spellStart"/>
      <w:r w:rsidRPr="00A5593B">
        <w:rPr>
          <w:rFonts w:ascii="Arial" w:hAnsi="Arial" w:cs="Arial"/>
          <w:b/>
          <w:bCs/>
        </w:rPr>
        <w:t>Gaon</w:t>
      </w:r>
      <w:proofErr w:type="spellEnd"/>
      <w:r w:rsidRPr="00A5593B">
        <w:rPr>
          <w:rFonts w:ascii="Arial" w:hAnsi="Arial" w:cs="Arial"/>
          <w:b/>
          <w:bCs/>
        </w:rPr>
        <w:t xml:space="preserve"> (1720–1797) — Innflytelsesrik </w:t>
      </w:r>
      <w:proofErr w:type="spellStart"/>
      <w:r w:rsidRPr="00A5593B">
        <w:rPr>
          <w:rFonts w:ascii="Arial" w:hAnsi="Arial" w:cs="Arial"/>
          <w:b/>
          <w:bCs/>
        </w:rPr>
        <w:t>rabbinisk</w:t>
      </w:r>
      <w:proofErr w:type="spellEnd"/>
      <w:r w:rsidRPr="00A5593B">
        <w:rPr>
          <w:rFonts w:ascii="Arial" w:hAnsi="Arial" w:cs="Arial"/>
          <w:b/>
          <w:bCs/>
        </w:rPr>
        <w:t xml:space="preserve"> autoritet; tilknyttet </w:t>
      </w:r>
      <w:proofErr w:type="spellStart"/>
      <w:r w:rsidRPr="00A5593B">
        <w:rPr>
          <w:rFonts w:ascii="Arial" w:hAnsi="Arial" w:cs="Arial"/>
          <w:b/>
          <w:bCs/>
        </w:rPr>
        <w:t>subkladen</w:t>
      </w:r>
      <w:proofErr w:type="spellEnd"/>
      <w:r w:rsidRPr="00A5593B">
        <w:rPr>
          <w:rFonts w:ascii="Arial" w:hAnsi="Arial" w:cs="Arial"/>
          <w:b/>
          <w:bCs/>
        </w:rPr>
        <w:t xml:space="preserve"> Q</w:t>
      </w:r>
      <w:r w:rsidRPr="00A5593B">
        <w:rPr>
          <w:rFonts w:ascii="Arial" w:hAnsi="Arial" w:cs="Arial"/>
          <w:b/>
          <w:bCs/>
        </w:rPr>
        <w:noBreakHyphen/>
        <w:t xml:space="preserve">Y2754 og stammer fra en lang linje av </w:t>
      </w:r>
      <w:proofErr w:type="gramStart"/>
      <w:r w:rsidRPr="00A5593B">
        <w:rPr>
          <w:rFonts w:ascii="Arial" w:hAnsi="Arial" w:cs="Arial"/>
          <w:b/>
          <w:bCs/>
        </w:rPr>
        <w:t>rabbineres paternal slekt</w:t>
      </w:r>
      <w:proofErr w:type="gramEnd"/>
      <w:r w:rsidRPr="00A5593B">
        <w:rPr>
          <w:rFonts w:ascii="Arial" w:hAnsi="Arial" w:cs="Arial"/>
          <w:b/>
          <w:bCs/>
        </w:rPr>
        <w:t>.</w:t>
      </w:r>
    </w:p>
    <w:p w14:paraId="5E5235ED" w14:textId="60779E08" w:rsidR="00390B4F" w:rsidRPr="00A5593B" w:rsidRDefault="00390B4F" w:rsidP="00A5593B">
      <w:pPr>
        <w:pStyle w:val="Listeavsnitt"/>
        <w:numPr>
          <w:ilvl w:val="0"/>
          <w:numId w:val="65"/>
        </w:numPr>
        <w:rPr>
          <w:rFonts w:ascii="Arial" w:hAnsi="Arial" w:cs="Arial"/>
          <w:b/>
          <w:bCs/>
        </w:rPr>
      </w:pPr>
      <w:r w:rsidRPr="00A5593B">
        <w:rPr>
          <w:rFonts w:ascii="Arial" w:hAnsi="Arial" w:cs="Arial"/>
          <w:b/>
          <w:bCs/>
        </w:rPr>
        <w:t xml:space="preserve">Alfred </w:t>
      </w:r>
      <w:proofErr w:type="spellStart"/>
      <w:r w:rsidRPr="00A5593B">
        <w:rPr>
          <w:rFonts w:ascii="Arial" w:hAnsi="Arial" w:cs="Arial"/>
          <w:b/>
          <w:bCs/>
        </w:rPr>
        <w:t>Krupa</w:t>
      </w:r>
      <w:proofErr w:type="spellEnd"/>
      <w:r w:rsidRPr="00A5593B">
        <w:rPr>
          <w:rFonts w:ascii="Arial" w:hAnsi="Arial" w:cs="Arial"/>
          <w:b/>
          <w:bCs/>
        </w:rPr>
        <w:t xml:space="preserve"> (1915–1989) — Kroatisk kunstner tilknyttet antifascistbevegelsen; rapportert </w:t>
      </w:r>
      <w:proofErr w:type="spellStart"/>
      <w:r w:rsidRPr="00A5593B">
        <w:rPr>
          <w:rFonts w:ascii="Arial" w:hAnsi="Arial" w:cs="Arial"/>
          <w:b/>
          <w:bCs/>
        </w:rPr>
        <w:t>underklade</w:t>
      </w:r>
      <w:proofErr w:type="spellEnd"/>
      <w:r w:rsidRPr="00A5593B">
        <w:rPr>
          <w:rFonts w:ascii="Arial" w:hAnsi="Arial" w:cs="Arial"/>
          <w:b/>
          <w:bCs/>
        </w:rPr>
        <w:t xml:space="preserve"> Q</w:t>
      </w:r>
      <w:r w:rsidRPr="00A5593B">
        <w:rPr>
          <w:rFonts w:ascii="Arial" w:hAnsi="Arial" w:cs="Arial"/>
          <w:b/>
          <w:bCs/>
        </w:rPr>
        <w:noBreakHyphen/>
        <w:t>YP1035; kreditert med flere praktiske oppfinnelser.</w:t>
      </w:r>
    </w:p>
    <w:p w14:paraId="12EBB08C" w14:textId="67F6784A" w:rsidR="00390B4F" w:rsidRPr="00A5593B" w:rsidRDefault="00390B4F" w:rsidP="00A5593B">
      <w:pPr>
        <w:pStyle w:val="Listeavsnitt"/>
        <w:numPr>
          <w:ilvl w:val="0"/>
          <w:numId w:val="65"/>
        </w:numPr>
        <w:rPr>
          <w:rFonts w:ascii="Arial" w:hAnsi="Arial" w:cs="Arial"/>
          <w:b/>
          <w:bCs/>
        </w:rPr>
      </w:pPr>
      <w:r w:rsidRPr="00A5593B">
        <w:rPr>
          <w:rFonts w:ascii="Arial" w:hAnsi="Arial" w:cs="Arial"/>
          <w:b/>
          <w:bCs/>
        </w:rPr>
        <w:t xml:space="preserve">Ernst von </w:t>
      </w:r>
      <w:proofErr w:type="spellStart"/>
      <w:r w:rsidRPr="00A5593B">
        <w:rPr>
          <w:rFonts w:ascii="Arial" w:hAnsi="Arial" w:cs="Arial"/>
          <w:b/>
          <w:bCs/>
        </w:rPr>
        <w:t>Fleischl</w:t>
      </w:r>
      <w:r w:rsidRPr="00A5593B">
        <w:rPr>
          <w:rFonts w:ascii="Arial" w:hAnsi="Arial" w:cs="Arial"/>
          <w:b/>
          <w:bCs/>
        </w:rPr>
        <w:noBreakHyphen/>
        <w:t>Marxow</w:t>
      </w:r>
      <w:proofErr w:type="spellEnd"/>
      <w:r w:rsidRPr="00A5593B">
        <w:rPr>
          <w:rFonts w:ascii="Arial" w:hAnsi="Arial" w:cs="Arial"/>
          <w:b/>
          <w:bCs/>
        </w:rPr>
        <w:t xml:space="preserve"> (1846–1891) — Østerriksk fysiolog og lege; kjent for studier av nervesystemets elektriske aktivitet og flere medisinske instrumenter; tilknyttet </w:t>
      </w:r>
      <w:proofErr w:type="spellStart"/>
      <w:r w:rsidRPr="00A5593B">
        <w:rPr>
          <w:rFonts w:ascii="Arial" w:hAnsi="Arial" w:cs="Arial"/>
          <w:b/>
          <w:bCs/>
        </w:rPr>
        <w:t>subklade</w:t>
      </w:r>
      <w:proofErr w:type="spellEnd"/>
      <w:r w:rsidRPr="00A5593B">
        <w:rPr>
          <w:rFonts w:ascii="Arial" w:hAnsi="Arial" w:cs="Arial"/>
          <w:b/>
          <w:bCs/>
        </w:rPr>
        <w:t xml:space="preserve"> Q</w:t>
      </w:r>
      <w:r w:rsidRPr="00A5593B">
        <w:rPr>
          <w:rFonts w:ascii="Arial" w:hAnsi="Arial" w:cs="Arial"/>
          <w:b/>
          <w:bCs/>
        </w:rPr>
        <w:noBreakHyphen/>
        <w:t>BZ38.</w:t>
      </w:r>
    </w:p>
    <w:p w14:paraId="76E0B077" w14:textId="7571917C" w:rsidR="00390B4F" w:rsidRPr="00A5593B" w:rsidRDefault="00390B4F" w:rsidP="00A5593B">
      <w:pPr>
        <w:pStyle w:val="Listeavsnitt"/>
        <w:numPr>
          <w:ilvl w:val="0"/>
          <w:numId w:val="65"/>
        </w:numPr>
        <w:rPr>
          <w:rFonts w:ascii="Arial" w:hAnsi="Arial" w:cs="Arial"/>
          <w:b/>
          <w:bCs/>
        </w:rPr>
      </w:pPr>
      <w:r w:rsidRPr="00A5593B">
        <w:rPr>
          <w:rFonts w:ascii="Arial" w:hAnsi="Arial" w:cs="Arial"/>
          <w:b/>
          <w:bCs/>
        </w:rPr>
        <w:t>Jacob Bernstein (1888–1958) — Amerikansk sjakkmester; vinner av flere delstatsmesterskap i New York på 1920</w:t>
      </w:r>
      <w:r w:rsidRPr="00A5593B">
        <w:rPr>
          <w:rFonts w:ascii="Arial" w:hAnsi="Arial" w:cs="Arial"/>
          <w:b/>
          <w:bCs/>
        </w:rPr>
        <w:noBreakHyphen/>
        <w:t>tallet; rapportert som Q</w:t>
      </w:r>
      <w:r w:rsidRPr="00A5593B">
        <w:rPr>
          <w:rFonts w:ascii="Arial" w:hAnsi="Arial" w:cs="Arial"/>
          <w:b/>
          <w:bCs/>
        </w:rPr>
        <w:noBreakHyphen/>
        <w:t>YP1004.</w:t>
      </w:r>
    </w:p>
    <w:p w14:paraId="0FD075F1" w14:textId="631EE069" w:rsidR="00390B4F" w:rsidRPr="00A5593B" w:rsidRDefault="00390B4F" w:rsidP="00A5593B">
      <w:pPr>
        <w:pStyle w:val="Listeavsnitt"/>
        <w:numPr>
          <w:ilvl w:val="0"/>
          <w:numId w:val="65"/>
        </w:numPr>
        <w:rPr>
          <w:rFonts w:ascii="Arial" w:hAnsi="Arial" w:cs="Arial"/>
          <w:b/>
          <w:bCs/>
        </w:rPr>
      </w:pPr>
      <w:r w:rsidRPr="00A5593B">
        <w:rPr>
          <w:rFonts w:ascii="Arial" w:hAnsi="Arial" w:cs="Arial"/>
          <w:b/>
          <w:bCs/>
        </w:rPr>
        <w:t xml:space="preserve">Lee Van </w:t>
      </w:r>
      <w:proofErr w:type="spellStart"/>
      <w:r w:rsidRPr="00A5593B">
        <w:rPr>
          <w:rFonts w:ascii="Arial" w:hAnsi="Arial" w:cs="Arial"/>
          <w:b/>
          <w:bCs/>
        </w:rPr>
        <w:t>Cleef</w:t>
      </w:r>
      <w:proofErr w:type="spellEnd"/>
      <w:r w:rsidRPr="00A5593B">
        <w:rPr>
          <w:rFonts w:ascii="Arial" w:hAnsi="Arial" w:cs="Arial"/>
          <w:b/>
          <w:bCs/>
        </w:rPr>
        <w:t xml:space="preserve"> (1925–1989) — Amerikansk skuespiller, kjent fra </w:t>
      </w:r>
      <w:proofErr w:type="spellStart"/>
      <w:r w:rsidRPr="00A5593B">
        <w:rPr>
          <w:rFonts w:ascii="Arial" w:hAnsi="Arial" w:cs="Arial"/>
          <w:b/>
          <w:bCs/>
        </w:rPr>
        <w:t>spaghetti</w:t>
      </w:r>
      <w:proofErr w:type="spellEnd"/>
      <w:r w:rsidRPr="00A5593B">
        <w:rPr>
          <w:rFonts w:ascii="Arial" w:hAnsi="Arial" w:cs="Arial"/>
          <w:b/>
          <w:bCs/>
        </w:rPr>
        <w:noBreakHyphen/>
        <w:t>western</w:t>
      </w:r>
      <w:r w:rsidRPr="00A5593B">
        <w:rPr>
          <w:rFonts w:ascii="Arial" w:hAnsi="Arial" w:cs="Arial"/>
          <w:b/>
          <w:bCs/>
        </w:rPr>
        <w:noBreakHyphen/>
        <w:t xml:space="preserve">klassikere som The Good, </w:t>
      </w:r>
      <w:proofErr w:type="spellStart"/>
      <w:r w:rsidRPr="00A5593B">
        <w:rPr>
          <w:rFonts w:ascii="Arial" w:hAnsi="Arial" w:cs="Arial"/>
          <w:b/>
          <w:bCs/>
        </w:rPr>
        <w:t>the</w:t>
      </w:r>
      <w:proofErr w:type="spellEnd"/>
      <w:r w:rsidRPr="00A5593B">
        <w:rPr>
          <w:rFonts w:ascii="Arial" w:hAnsi="Arial" w:cs="Arial"/>
          <w:b/>
          <w:bCs/>
        </w:rPr>
        <w:t xml:space="preserve"> Bad and </w:t>
      </w:r>
      <w:proofErr w:type="spellStart"/>
      <w:r w:rsidRPr="00A5593B">
        <w:rPr>
          <w:rFonts w:ascii="Arial" w:hAnsi="Arial" w:cs="Arial"/>
          <w:b/>
          <w:bCs/>
        </w:rPr>
        <w:t>the</w:t>
      </w:r>
      <w:proofErr w:type="spellEnd"/>
      <w:r w:rsidRPr="00A5593B">
        <w:rPr>
          <w:rFonts w:ascii="Arial" w:hAnsi="Arial" w:cs="Arial"/>
          <w:b/>
          <w:bCs/>
        </w:rPr>
        <w:t xml:space="preserve"> </w:t>
      </w:r>
      <w:proofErr w:type="spellStart"/>
      <w:r w:rsidRPr="00A5593B">
        <w:rPr>
          <w:rFonts w:ascii="Arial" w:hAnsi="Arial" w:cs="Arial"/>
          <w:b/>
          <w:bCs/>
        </w:rPr>
        <w:t>Ugly</w:t>
      </w:r>
      <w:proofErr w:type="spellEnd"/>
      <w:r w:rsidRPr="00A5593B">
        <w:rPr>
          <w:rFonts w:ascii="Arial" w:hAnsi="Arial" w:cs="Arial"/>
          <w:b/>
          <w:bCs/>
        </w:rPr>
        <w:t xml:space="preserve">; antatt å tilhøre Q1b1 (YP740) basert på </w:t>
      </w:r>
      <w:proofErr w:type="spellStart"/>
      <w:r w:rsidRPr="00A5593B">
        <w:rPr>
          <w:rFonts w:ascii="Arial" w:hAnsi="Arial" w:cs="Arial"/>
          <w:b/>
          <w:bCs/>
        </w:rPr>
        <w:t>slektstesting</w:t>
      </w:r>
      <w:proofErr w:type="spellEnd"/>
      <w:r w:rsidRPr="00A5593B">
        <w:rPr>
          <w:rFonts w:ascii="Arial" w:hAnsi="Arial" w:cs="Arial"/>
          <w:b/>
          <w:bCs/>
        </w:rPr>
        <w:t>.</w:t>
      </w:r>
    </w:p>
    <w:p w14:paraId="44B4F1FB" w14:textId="78A64887" w:rsidR="00390B4F" w:rsidRPr="00A5593B" w:rsidRDefault="00390B4F" w:rsidP="00A5593B">
      <w:pPr>
        <w:pStyle w:val="Listeavsnitt"/>
        <w:numPr>
          <w:ilvl w:val="0"/>
          <w:numId w:val="65"/>
        </w:numPr>
        <w:rPr>
          <w:rFonts w:ascii="Arial" w:hAnsi="Arial" w:cs="Arial"/>
          <w:b/>
          <w:bCs/>
        </w:rPr>
      </w:pPr>
      <w:proofErr w:type="spellStart"/>
      <w:r w:rsidRPr="00A5593B">
        <w:rPr>
          <w:rFonts w:ascii="Arial" w:hAnsi="Arial" w:cs="Arial"/>
          <w:b/>
          <w:bCs/>
        </w:rPr>
        <w:t>Piątkowski</w:t>
      </w:r>
      <w:proofErr w:type="spellEnd"/>
      <w:r w:rsidRPr="00A5593B">
        <w:rPr>
          <w:rFonts w:ascii="Arial" w:hAnsi="Arial" w:cs="Arial"/>
          <w:b/>
          <w:bCs/>
        </w:rPr>
        <w:noBreakHyphen/>
        <w:t>familien (</w:t>
      </w:r>
      <w:proofErr w:type="spellStart"/>
      <w:r w:rsidRPr="00A5593B">
        <w:rPr>
          <w:rFonts w:ascii="Arial" w:hAnsi="Arial" w:cs="Arial"/>
          <w:b/>
          <w:bCs/>
        </w:rPr>
        <w:t>subclade</w:t>
      </w:r>
      <w:proofErr w:type="spellEnd"/>
      <w:r w:rsidRPr="00A5593B">
        <w:rPr>
          <w:rFonts w:ascii="Arial" w:hAnsi="Arial" w:cs="Arial"/>
          <w:b/>
          <w:bCs/>
        </w:rPr>
        <w:t xml:space="preserve"> Q</w:t>
      </w:r>
      <w:r w:rsidRPr="00A5593B">
        <w:rPr>
          <w:rFonts w:ascii="Arial" w:hAnsi="Arial" w:cs="Arial"/>
          <w:b/>
          <w:bCs/>
        </w:rPr>
        <w:noBreakHyphen/>
        <w:t>BZ66) — Polsk adelsfamilie med dokumentert paternal linje tilbake til 1500</w:t>
      </w:r>
      <w:r w:rsidRPr="00A5593B">
        <w:rPr>
          <w:rFonts w:ascii="Arial" w:hAnsi="Arial" w:cs="Arial"/>
          <w:b/>
          <w:bCs/>
        </w:rPr>
        <w:noBreakHyphen/>
        <w:t>tallet; tilknyttet Q</w:t>
      </w:r>
      <w:r w:rsidRPr="00A5593B">
        <w:rPr>
          <w:rFonts w:ascii="Arial" w:hAnsi="Arial" w:cs="Arial"/>
          <w:b/>
          <w:bCs/>
        </w:rPr>
        <w:noBreakHyphen/>
        <w:t>undergruppe.</w:t>
      </w:r>
    </w:p>
    <w:p w14:paraId="6CB40405" w14:textId="1E395BC1" w:rsidR="00390B4F" w:rsidRPr="00A5593B" w:rsidRDefault="00390B4F" w:rsidP="00A5593B">
      <w:pPr>
        <w:pStyle w:val="Listeavsnitt"/>
        <w:numPr>
          <w:ilvl w:val="0"/>
          <w:numId w:val="65"/>
        </w:numPr>
        <w:rPr>
          <w:rFonts w:ascii="Arial" w:hAnsi="Arial" w:cs="Arial"/>
          <w:b/>
          <w:bCs/>
        </w:rPr>
      </w:pPr>
      <w:proofErr w:type="spellStart"/>
      <w:r w:rsidRPr="00A5593B">
        <w:rPr>
          <w:rFonts w:ascii="Arial" w:hAnsi="Arial" w:cs="Arial"/>
          <w:b/>
          <w:bCs/>
        </w:rPr>
        <w:t>Oppenheim</w:t>
      </w:r>
      <w:proofErr w:type="spellEnd"/>
      <w:r w:rsidRPr="00A5593B">
        <w:rPr>
          <w:rFonts w:ascii="Arial" w:hAnsi="Arial" w:cs="Arial"/>
          <w:b/>
          <w:bCs/>
        </w:rPr>
        <w:noBreakHyphen/>
        <w:t>familien (tysk</w:t>
      </w:r>
      <w:r w:rsidRPr="00A5593B">
        <w:rPr>
          <w:rFonts w:ascii="Arial" w:hAnsi="Arial" w:cs="Arial"/>
          <w:b/>
          <w:bCs/>
        </w:rPr>
        <w:noBreakHyphen/>
        <w:t>jødisk bankfamilie) — Langtidsinnflytelsesrik bank</w:t>
      </w:r>
      <w:r w:rsidRPr="00A5593B">
        <w:rPr>
          <w:rFonts w:ascii="Arial" w:hAnsi="Arial" w:cs="Arial"/>
          <w:b/>
          <w:bCs/>
        </w:rPr>
        <w:noBreakHyphen/>
        <w:t xml:space="preserve"> og finansslekt i Europa; flere familiemedlemmer er rapportert å bære Q</w:t>
      </w:r>
      <w:r w:rsidRPr="00A5593B">
        <w:rPr>
          <w:rFonts w:ascii="Arial" w:hAnsi="Arial" w:cs="Arial"/>
          <w:b/>
          <w:bCs/>
        </w:rPr>
        <w:noBreakHyphen/>
        <w:t xml:space="preserve">linjer i </w:t>
      </w:r>
      <w:proofErr w:type="spellStart"/>
      <w:r w:rsidRPr="00A5593B">
        <w:rPr>
          <w:rFonts w:ascii="Arial" w:hAnsi="Arial" w:cs="Arial"/>
          <w:b/>
          <w:bCs/>
        </w:rPr>
        <w:t>slektsundersøkelser</w:t>
      </w:r>
      <w:proofErr w:type="spellEnd"/>
      <w:r w:rsidRPr="00A5593B">
        <w:rPr>
          <w:rFonts w:ascii="Arial" w:hAnsi="Arial" w:cs="Arial"/>
          <w:b/>
          <w:bCs/>
        </w:rPr>
        <w:t>.</w:t>
      </w:r>
    </w:p>
    <w:p w14:paraId="4F9A8437" w14:textId="77777777" w:rsidR="00390B4F" w:rsidRDefault="00390B4F" w:rsidP="00C11652">
      <w:pPr>
        <w:spacing w:before="100" w:beforeAutospacing="1" w:after="100" w:afterAutospacing="1" w:line="240" w:lineRule="auto"/>
        <w:outlineLvl w:val="2"/>
        <w:rPr>
          <w:rFonts w:ascii="Times New Roman" w:eastAsia="Times New Roman" w:hAnsi="Times New Roman" w:cs="Times New Roman"/>
          <w:b/>
          <w:bCs/>
          <w:kern w:val="0"/>
          <w:sz w:val="27"/>
          <w:szCs w:val="27"/>
          <w:lang w:eastAsia="nb-NO"/>
          <w14:ligatures w14:val="none"/>
        </w:rPr>
      </w:pPr>
    </w:p>
    <w:p w14:paraId="7D9D9CD5" w14:textId="29F823C7" w:rsidR="00A44377" w:rsidRPr="00DC034E" w:rsidRDefault="00A44377" w:rsidP="00A44377">
      <w:pPr>
        <w:rPr>
          <w:b/>
          <w:bCs/>
          <w:sz w:val="28"/>
          <w:szCs w:val="28"/>
        </w:rPr>
      </w:pPr>
    </w:p>
    <w:p w14:paraId="35BB9D49" w14:textId="4D4DCE42" w:rsidR="00835C46" w:rsidRPr="006F4BE1" w:rsidRDefault="00B673CC" w:rsidP="006F4BE1">
      <w:pPr>
        <w:rPr>
          <w:rFonts w:ascii="Arial" w:hAnsi="Arial" w:cs="Arial"/>
          <w:b/>
          <w:bCs/>
          <w:sz w:val="28"/>
          <w:szCs w:val="28"/>
          <w:u w:val="single"/>
        </w:rPr>
      </w:pPr>
      <w:bookmarkStart w:id="6" w:name="_Hlk216456118"/>
      <w:r w:rsidRPr="006F4BE1">
        <w:rPr>
          <w:rFonts w:ascii="Arial" w:hAnsi="Arial" w:cs="Arial"/>
          <w:b/>
          <w:bCs/>
          <w:sz w:val="28"/>
          <w:szCs w:val="28"/>
          <w:u w:val="single"/>
        </w:rPr>
        <w:t>Y-</w:t>
      </w:r>
      <w:proofErr w:type="spellStart"/>
      <w:r w:rsidRPr="006F4BE1">
        <w:rPr>
          <w:rFonts w:ascii="Arial" w:hAnsi="Arial" w:cs="Arial"/>
          <w:b/>
          <w:bCs/>
          <w:sz w:val="28"/>
          <w:szCs w:val="28"/>
          <w:u w:val="single"/>
        </w:rPr>
        <w:t>haplogruppe</w:t>
      </w:r>
      <w:proofErr w:type="spellEnd"/>
      <w:r w:rsidRPr="006F4BE1">
        <w:rPr>
          <w:rFonts w:ascii="Arial" w:hAnsi="Arial" w:cs="Arial"/>
          <w:b/>
          <w:bCs/>
          <w:sz w:val="28"/>
          <w:szCs w:val="28"/>
          <w:u w:val="single"/>
        </w:rPr>
        <w:t xml:space="preserve"> I2 </w:t>
      </w:r>
    </w:p>
    <w:bookmarkEnd w:id="6"/>
    <w:p w14:paraId="1BA00EA2" w14:textId="4AA3CE10" w:rsidR="00DE0512" w:rsidRPr="006F4BE1" w:rsidRDefault="008F04A4" w:rsidP="006F4BE1">
      <w:pPr>
        <w:rPr>
          <w:rFonts w:ascii="Arial" w:hAnsi="Arial" w:cs="Arial"/>
          <w:b/>
          <w:bCs/>
        </w:rPr>
      </w:pPr>
      <w:r w:rsidRPr="006F4BE1">
        <w:rPr>
          <w:rFonts w:ascii="Arial" w:hAnsi="Arial" w:cs="Arial"/>
          <w:b/>
          <w:bCs/>
        </w:rPr>
        <w:t>I2 er uvanlig i moderne Norge (ca. 1–2 %), noe som betyr at få norske menn i dag bærer denne Y</w:t>
      </w:r>
      <w:r w:rsidRPr="006F4BE1">
        <w:rPr>
          <w:rFonts w:ascii="Cambria Math" w:hAnsi="Cambria Math" w:cs="Cambria Math"/>
          <w:b/>
          <w:bCs/>
        </w:rPr>
        <w:t>‑</w:t>
      </w:r>
      <w:r w:rsidRPr="006F4BE1">
        <w:rPr>
          <w:rFonts w:ascii="Arial" w:hAnsi="Arial" w:cs="Arial"/>
          <w:b/>
          <w:bCs/>
        </w:rPr>
        <w:t>DNA</w:t>
      </w:r>
      <w:r w:rsidRPr="006F4BE1">
        <w:rPr>
          <w:rFonts w:ascii="Cambria Math" w:hAnsi="Cambria Math" w:cs="Cambria Math"/>
          <w:b/>
          <w:bCs/>
        </w:rPr>
        <w:t>‑</w:t>
      </w:r>
      <w:r w:rsidRPr="006F4BE1">
        <w:rPr>
          <w:rFonts w:ascii="Arial" w:hAnsi="Arial" w:cs="Arial"/>
          <w:b/>
          <w:bCs/>
        </w:rPr>
        <w:t xml:space="preserve">linjen. Likevel viser </w:t>
      </w:r>
      <w:proofErr w:type="spellStart"/>
      <w:r w:rsidRPr="006F4BE1">
        <w:rPr>
          <w:rFonts w:ascii="Arial" w:hAnsi="Arial" w:cs="Arial"/>
          <w:b/>
          <w:bCs/>
        </w:rPr>
        <w:t>arkeogenetiske</w:t>
      </w:r>
      <w:proofErr w:type="spellEnd"/>
      <w:r w:rsidRPr="006F4BE1">
        <w:rPr>
          <w:rFonts w:ascii="Arial" w:hAnsi="Arial" w:cs="Arial"/>
          <w:b/>
          <w:bCs/>
        </w:rPr>
        <w:t xml:space="preserve"> funn og genetiske studier at I2 var en av de tidlige </w:t>
      </w:r>
      <w:proofErr w:type="spellStart"/>
      <w:r w:rsidRPr="006F4BE1">
        <w:rPr>
          <w:rFonts w:ascii="Arial" w:hAnsi="Arial" w:cs="Arial"/>
          <w:b/>
          <w:bCs/>
        </w:rPr>
        <w:t>haplogruppene</w:t>
      </w:r>
      <w:proofErr w:type="spellEnd"/>
      <w:r w:rsidRPr="006F4BE1">
        <w:rPr>
          <w:rFonts w:ascii="Arial" w:hAnsi="Arial" w:cs="Arial"/>
          <w:b/>
          <w:bCs/>
        </w:rPr>
        <w:t xml:space="preserve"> som kom til Skandinavia da isen trakk seg tilbake etter siste istid. Senere innvandringer og </w:t>
      </w:r>
      <w:r w:rsidRPr="006F4BE1">
        <w:rPr>
          <w:rFonts w:ascii="Arial" w:hAnsi="Arial" w:cs="Arial"/>
          <w:b/>
          <w:bCs/>
        </w:rPr>
        <w:lastRenderedPageBreak/>
        <w:t xml:space="preserve">befolkningsbevegelser har ført til at andre </w:t>
      </w:r>
      <w:proofErr w:type="spellStart"/>
      <w:r w:rsidRPr="006F4BE1">
        <w:rPr>
          <w:rFonts w:ascii="Arial" w:hAnsi="Arial" w:cs="Arial"/>
          <w:b/>
          <w:bCs/>
        </w:rPr>
        <w:t>haplogrupper</w:t>
      </w:r>
      <w:proofErr w:type="spellEnd"/>
      <w:r w:rsidRPr="006F4BE1">
        <w:rPr>
          <w:rFonts w:ascii="Arial" w:hAnsi="Arial" w:cs="Arial"/>
          <w:b/>
          <w:bCs/>
        </w:rPr>
        <w:t xml:space="preserve"> ble mer dominerende, og derfor er I2 i dag relativt sjelden.</w:t>
      </w:r>
    </w:p>
    <w:p w14:paraId="2500C69E" w14:textId="77777777" w:rsidR="008F04A4" w:rsidRPr="006F4BE1" w:rsidRDefault="008F04A4" w:rsidP="006F4BE1">
      <w:pPr>
        <w:rPr>
          <w:rFonts w:ascii="Arial" w:hAnsi="Arial" w:cs="Arial"/>
          <w:b/>
          <w:bCs/>
        </w:rPr>
      </w:pPr>
    </w:p>
    <w:p w14:paraId="06FCBDA9" w14:textId="317F7B15" w:rsidR="008F04A4" w:rsidRPr="006F4BE1" w:rsidRDefault="008F04A4" w:rsidP="006F4BE1">
      <w:pPr>
        <w:rPr>
          <w:rFonts w:ascii="Arial" w:hAnsi="Arial" w:cs="Arial"/>
          <w:b/>
          <w:bCs/>
        </w:rPr>
      </w:pPr>
      <w:r w:rsidRPr="006F4BE1">
        <w:rPr>
          <w:rFonts w:ascii="Arial" w:hAnsi="Arial" w:cs="Arial"/>
          <w:b/>
          <w:bCs/>
        </w:rPr>
        <w:t>I Skandinavia og spesielt i Norge er det undergruppe</w:t>
      </w:r>
      <w:r w:rsidR="00EB5373" w:rsidRPr="006F4BE1">
        <w:rPr>
          <w:rFonts w:ascii="Arial" w:hAnsi="Arial" w:cs="Arial"/>
          <w:b/>
          <w:bCs/>
        </w:rPr>
        <w:t xml:space="preserve">n </w:t>
      </w:r>
      <w:r w:rsidR="00C57AAF" w:rsidRPr="006F4BE1">
        <w:rPr>
          <w:rFonts w:ascii="Arial" w:hAnsi="Arial" w:cs="Arial"/>
          <w:b/>
          <w:bCs/>
        </w:rPr>
        <w:t>L801</w:t>
      </w:r>
      <w:r w:rsidRPr="006F4BE1">
        <w:rPr>
          <w:rFonts w:ascii="Arial" w:hAnsi="Arial" w:cs="Arial"/>
          <w:b/>
          <w:bCs/>
        </w:rPr>
        <w:t xml:space="preserve"> av I2 som er mest relevante for nordlige områder. I nordlige deler av Europa er flere varianter dokumentert</w:t>
      </w:r>
      <w:r w:rsidR="000F0BC2" w:rsidRPr="006F4BE1">
        <w:rPr>
          <w:rFonts w:ascii="Arial" w:hAnsi="Arial" w:cs="Arial"/>
          <w:b/>
          <w:bCs/>
        </w:rPr>
        <w:t xml:space="preserve">. </w:t>
      </w:r>
      <w:r w:rsidR="008D6CB5" w:rsidRPr="006F4BE1">
        <w:rPr>
          <w:rFonts w:ascii="Arial" w:hAnsi="Arial" w:cs="Arial"/>
          <w:b/>
          <w:bCs/>
        </w:rPr>
        <w:t>De fylogenetiske trærne nedenfor viser at I2 i Nord</w:t>
      </w:r>
      <w:r w:rsidR="008D6CB5" w:rsidRPr="006F4BE1">
        <w:rPr>
          <w:rFonts w:ascii="Arial" w:hAnsi="Arial" w:cs="Arial"/>
          <w:b/>
          <w:bCs/>
        </w:rPr>
        <w:noBreakHyphen/>
        <w:t>Europa er fragmentert — flere lokale undergrupper dominerer i ulike områder.</w:t>
      </w:r>
    </w:p>
    <w:p w14:paraId="097EE139" w14:textId="77777777" w:rsidR="004E4707" w:rsidRPr="006F4BE1" w:rsidRDefault="004E4707" w:rsidP="006F4BE1">
      <w:pPr>
        <w:rPr>
          <w:rFonts w:ascii="Arial" w:hAnsi="Arial" w:cs="Arial"/>
          <w:b/>
          <w:bCs/>
        </w:rPr>
      </w:pPr>
    </w:p>
    <w:tbl>
      <w:tblPr>
        <w:tblStyle w:val="Tabellrutenett"/>
        <w:tblW w:w="11624" w:type="dxa"/>
        <w:tblInd w:w="-1281" w:type="dxa"/>
        <w:tblLook w:val="04A0" w:firstRow="1" w:lastRow="0" w:firstColumn="1" w:lastColumn="0" w:noHBand="0" w:noVBand="1"/>
      </w:tblPr>
      <w:tblGrid>
        <w:gridCol w:w="11624"/>
      </w:tblGrid>
      <w:tr w:rsidR="00E97B23" w14:paraId="2C5B3C4B" w14:textId="77777777" w:rsidTr="004F4F64">
        <w:tc>
          <w:tcPr>
            <w:tcW w:w="11624" w:type="dxa"/>
          </w:tcPr>
          <w:p w14:paraId="50DC3E9F" w14:textId="1A051306" w:rsidR="00E97B23" w:rsidRDefault="00E97B23" w:rsidP="008F04A4">
            <w:pPr>
              <w:spacing w:before="100" w:beforeAutospacing="1" w:after="100" w:afterAutospacing="1"/>
              <w:outlineLvl w:val="3"/>
              <w:rPr>
                <w:rFonts w:ascii="Times New Roman" w:eastAsia="Times New Roman" w:hAnsi="Times New Roman" w:cs="Times New Roman"/>
                <w:kern w:val="0"/>
                <w:lang w:eastAsia="nb-NO"/>
                <w14:ligatures w14:val="none"/>
              </w:rPr>
            </w:pPr>
            <w:r>
              <w:rPr>
                <w:rFonts w:ascii="Times New Roman" w:eastAsia="Times New Roman" w:hAnsi="Times New Roman" w:cs="Times New Roman"/>
                <w:noProof/>
                <w:kern w:val="0"/>
                <w:lang w:eastAsia="nb-NO"/>
                <w14:ligatures w14:val="none"/>
              </w:rPr>
              <w:drawing>
                <wp:inline distT="0" distB="0" distL="0" distR="0" wp14:anchorId="48F9AF14" wp14:editId="0287ABED">
                  <wp:extent cx="7232650" cy="5915937"/>
                  <wp:effectExtent l="0" t="0" r="6350" b="8890"/>
                  <wp:docPr id="85704079"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279217" cy="5954027"/>
                          </a:xfrm>
                          <a:prstGeom prst="rect">
                            <a:avLst/>
                          </a:prstGeom>
                          <a:noFill/>
                        </pic:spPr>
                      </pic:pic>
                    </a:graphicData>
                  </a:graphic>
                </wp:inline>
              </w:drawing>
            </w:r>
          </w:p>
        </w:tc>
      </w:tr>
      <w:tr w:rsidR="00E97B23" w14:paraId="7856BE1A" w14:textId="77777777" w:rsidTr="004F4F64">
        <w:tc>
          <w:tcPr>
            <w:tcW w:w="11624" w:type="dxa"/>
          </w:tcPr>
          <w:p w14:paraId="4324DD9E" w14:textId="77E8401E" w:rsidR="00E97B23" w:rsidRPr="00AC19EC" w:rsidRDefault="004F4F64" w:rsidP="00AC19EC">
            <w:pPr>
              <w:rPr>
                <w:rFonts w:ascii="Arial" w:hAnsi="Arial" w:cs="Arial"/>
                <w:b/>
                <w:bCs/>
              </w:rPr>
            </w:pPr>
            <w:r w:rsidRPr="00AC19EC">
              <w:rPr>
                <w:rFonts w:ascii="Arial" w:hAnsi="Arial" w:cs="Arial"/>
                <w:b/>
                <w:bCs/>
              </w:rPr>
              <w:t xml:space="preserve">Dette treet viser hovedgrenene i </w:t>
            </w:r>
            <w:proofErr w:type="spellStart"/>
            <w:r w:rsidRPr="00AC19EC">
              <w:rPr>
                <w:rFonts w:ascii="Arial" w:hAnsi="Arial" w:cs="Arial"/>
                <w:b/>
                <w:bCs/>
              </w:rPr>
              <w:t>haplogruppe</w:t>
            </w:r>
            <w:proofErr w:type="spellEnd"/>
            <w:r w:rsidRPr="00AC19EC">
              <w:rPr>
                <w:rFonts w:ascii="Arial" w:hAnsi="Arial" w:cs="Arial"/>
                <w:b/>
                <w:bCs/>
              </w:rPr>
              <w:t xml:space="preserve"> I2 og omtrent når de oppsto. M436 er en av hovedgrenene i I2.</w:t>
            </w:r>
          </w:p>
        </w:tc>
      </w:tr>
    </w:tbl>
    <w:p w14:paraId="76ABC3F3" w14:textId="77777777" w:rsidR="00E97B23" w:rsidRDefault="00E97B23" w:rsidP="008F04A4">
      <w:pPr>
        <w:spacing w:before="100" w:beforeAutospacing="1" w:after="100" w:afterAutospacing="1" w:line="240" w:lineRule="auto"/>
        <w:outlineLvl w:val="3"/>
        <w:rPr>
          <w:rFonts w:ascii="Times New Roman" w:eastAsia="Times New Roman" w:hAnsi="Times New Roman" w:cs="Times New Roman"/>
          <w:kern w:val="0"/>
          <w:lang w:eastAsia="nb-NO"/>
          <w14:ligatures w14:val="none"/>
        </w:rPr>
      </w:pPr>
    </w:p>
    <w:tbl>
      <w:tblPr>
        <w:tblStyle w:val="Tabellrutenett"/>
        <w:tblW w:w="11624" w:type="dxa"/>
        <w:tblInd w:w="-1281" w:type="dxa"/>
        <w:tblLook w:val="04A0" w:firstRow="1" w:lastRow="0" w:firstColumn="1" w:lastColumn="0" w:noHBand="0" w:noVBand="1"/>
      </w:tblPr>
      <w:tblGrid>
        <w:gridCol w:w="11624"/>
      </w:tblGrid>
      <w:tr w:rsidR="00EC705F" w14:paraId="72185676" w14:textId="77777777" w:rsidTr="00EC705F">
        <w:tc>
          <w:tcPr>
            <w:tcW w:w="11624" w:type="dxa"/>
          </w:tcPr>
          <w:p w14:paraId="3D68A1EA" w14:textId="667AE423" w:rsidR="00EC705F" w:rsidRDefault="00EC705F" w:rsidP="008F04A4">
            <w:pPr>
              <w:spacing w:before="100" w:beforeAutospacing="1" w:after="100" w:afterAutospacing="1"/>
              <w:outlineLvl w:val="3"/>
              <w:rPr>
                <w:rFonts w:ascii="Times New Roman" w:eastAsia="Times New Roman" w:hAnsi="Times New Roman" w:cs="Times New Roman"/>
                <w:kern w:val="0"/>
                <w:lang w:eastAsia="nb-NO"/>
                <w14:ligatures w14:val="none"/>
              </w:rPr>
            </w:pPr>
            <w:r>
              <w:rPr>
                <w:rFonts w:ascii="Times New Roman" w:eastAsia="Times New Roman" w:hAnsi="Times New Roman" w:cs="Times New Roman"/>
                <w:noProof/>
                <w:kern w:val="0"/>
                <w:lang w:eastAsia="nb-NO"/>
                <w14:ligatures w14:val="none"/>
              </w:rPr>
              <w:lastRenderedPageBreak/>
              <w:drawing>
                <wp:inline distT="0" distB="0" distL="0" distR="0" wp14:anchorId="0A541700" wp14:editId="2DC66A51">
                  <wp:extent cx="7232074" cy="4972050"/>
                  <wp:effectExtent l="0" t="0" r="6985" b="0"/>
                  <wp:docPr id="1617535546"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245188" cy="4981066"/>
                          </a:xfrm>
                          <a:prstGeom prst="rect">
                            <a:avLst/>
                          </a:prstGeom>
                          <a:noFill/>
                        </pic:spPr>
                      </pic:pic>
                    </a:graphicData>
                  </a:graphic>
                </wp:inline>
              </w:drawing>
            </w:r>
          </w:p>
        </w:tc>
      </w:tr>
      <w:tr w:rsidR="00EC705F" w14:paraId="37C054C5" w14:textId="77777777" w:rsidTr="00EC705F">
        <w:tc>
          <w:tcPr>
            <w:tcW w:w="11624" w:type="dxa"/>
          </w:tcPr>
          <w:p w14:paraId="2BDE9B56" w14:textId="171FD969" w:rsidR="001A624B" w:rsidRDefault="00496F46" w:rsidP="00A67F6E">
            <w:pPr>
              <w:pStyle w:val="Ingenmellomrom"/>
            </w:pPr>
            <w:r w:rsidRPr="00496F46">
              <w:rPr>
                <w:rStyle w:val="Sterk"/>
                <w:rFonts w:eastAsiaTheme="majorEastAsia"/>
              </w:rPr>
              <w:t>Kartet angir forekomsten av</w:t>
            </w:r>
            <w:r>
              <w:rPr>
                <w:rStyle w:val="Sterk"/>
                <w:rFonts w:eastAsiaTheme="majorEastAsia"/>
              </w:rPr>
              <w:t xml:space="preserve"> </w:t>
            </w:r>
            <w:r>
              <w:rPr>
                <w:rStyle w:val="Sterk"/>
              </w:rPr>
              <w:t>P37.2</w:t>
            </w:r>
            <w:r>
              <w:t xml:space="preserve"> (</w:t>
            </w:r>
            <w:r>
              <w:rPr>
                <w:rStyle w:val="Sterk"/>
              </w:rPr>
              <w:t>I2a</w:t>
            </w:r>
            <w:r>
              <w:rPr>
                <w:rStyle w:val="Sterk"/>
                <w:rFonts w:eastAsiaTheme="majorEastAsia"/>
              </w:rPr>
              <w:t>1)</w:t>
            </w:r>
            <w:r w:rsidRPr="00496F46">
              <w:rPr>
                <w:rStyle w:val="Sterk"/>
                <w:rFonts w:eastAsiaTheme="majorEastAsia"/>
              </w:rPr>
              <w:t xml:space="preserve"> i den mannlige befolkningen. </w:t>
            </w:r>
            <w:r w:rsidR="001A624B">
              <w:rPr>
                <w:rStyle w:val="Sterk"/>
              </w:rPr>
              <w:t>P37.2</w:t>
            </w:r>
            <w:r w:rsidR="00497BD7">
              <w:rPr>
                <w:rStyle w:val="Sterk"/>
              </w:rPr>
              <w:t xml:space="preserve"> er</w:t>
            </w:r>
            <w:r w:rsidR="001A624B">
              <w:t xml:space="preserve"> en stor og velkjent hovedgren innen I2. Denne grenen har flere undergrupper og viser et tydelig geografisk mønster med særlig høye frekvenser i Balkan</w:t>
            </w:r>
            <w:r w:rsidR="001A624B">
              <w:noBreakHyphen/>
              <w:t>området, men den finnes også i lavere andeler i store deler av Europa.</w:t>
            </w:r>
          </w:p>
          <w:p w14:paraId="2AB9DF82" w14:textId="4463D813" w:rsidR="00EC705F" w:rsidRDefault="001A624B" w:rsidP="00A67F6E">
            <w:pPr>
              <w:pStyle w:val="Ingenmellomrom"/>
              <w:rPr>
                <w:rFonts w:ascii="Times New Roman" w:eastAsia="Times New Roman" w:hAnsi="Times New Roman" w:cs="Times New Roman"/>
                <w:kern w:val="0"/>
                <w:lang w:eastAsia="nb-NO"/>
                <w14:ligatures w14:val="none"/>
              </w:rPr>
            </w:pPr>
            <w:r>
              <w:t>Estimater antyder at</w:t>
            </w:r>
            <w:r w:rsidR="0034027A">
              <w:t xml:space="preserve"> </w:t>
            </w:r>
            <w:r>
              <w:rPr>
                <w:rStyle w:val="Sterk"/>
              </w:rPr>
              <w:t>P37.2</w:t>
            </w:r>
            <w:r>
              <w:t xml:space="preserve"> oppsto for flere tusen år siden; noen beregninger plasserer opprinnelsen for P37.2 rundt </w:t>
            </w:r>
            <w:r>
              <w:rPr>
                <w:rStyle w:val="Sterk"/>
              </w:rPr>
              <w:t>10 000–11 000 år siden</w:t>
            </w:r>
            <w:r>
              <w:t>. Dette betyr at P37.2 representerer en dyp, europeisk linje med både neolittiske og eldre forhistoriske spor.</w:t>
            </w:r>
          </w:p>
        </w:tc>
      </w:tr>
    </w:tbl>
    <w:p w14:paraId="2A4940A0" w14:textId="77777777" w:rsidR="00EC705F" w:rsidRDefault="00EC705F" w:rsidP="008F04A4">
      <w:pPr>
        <w:spacing w:before="100" w:beforeAutospacing="1" w:after="100" w:afterAutospacing="1" w:line="240" w:lineRule="auto"/>
        <w:outlineLvl w:val="3"/>
        <w:rPr>
          <w:rFonts w:ascii="Times New Roman" w:eastAsia="Times New Roman" w:hAnsi="Times New Roman" w:cs="Times New Roman"/>
          <w:kern w:val="0"/>
          <w:lang w:eastAsia="nb-NO"/>
          <w14:ligatures w14:val="none"/>
        </w:rPr>
      </w:pPr>
    </w:p>
    <w:tbl>
      <w:tblPr>
        <w:tblStyle w:val="Tabellrutenett"/>
        <w:tblW w:w="11624" w:type="dxa"/>
        <w:tblInd w:w="-1281" w:type="dxa"/>
        <w:tblLook w:val="04A0" w:firstRow="1" w:lastRow="0" w:firstColumn="1" w:lastColumn="0" w:noHBand="0" w:noVBand="1"/>
      </w:tblPr>
      <w:tblGrid>
        <w:gridCol w:w="11646"/>
      </w:tblGrid>
      <w:tr w:rsidR="0047420A" w14:paraId="7CC928EE" w14:textId="77777777" w:rsidTr="003F050F">
        <w:tc>
          <w:tcPr>
            <w:tcW w:w="11624" w:type="dxa"/>
          </w:tcPr>
          <w:p w14:paraId="6CA4792A" w14:textId="47042C77" w:rsidR="0047420A" w:rsidRDefault="0047420A" w:rsidP="008F04A4">
            <w:pPr>
              <w:spacing w:before="100" w:beforeAutospacing="1" w:after="100" w:afterAutospacing="1"/>
              <w:outlineLvl w:val="3"/>
              <w:rPr>
                <w:rFonts w:ascii="Times New Roman" w:eastAsia="Times New Roman" w:hAnsi="Times New Roman" w:cs="Times New Roman"/>
                <w:kern w:val="0"/>
                <w:lang w:eastAsia="nb-NO"/>
                <w14:ligatures w14:val="none"/>
              </w:rPr>
            </w:pPr>
            <w:r>
              <w:rPr>
                <w:rFonts w:ascii="Times New Roman" w:eastAsia="Times New Roman" w:hAnsi="Times New Roman" w:cs="Times New Roman"/>
                <w:noProof/>
                <w:kern w:val="0"/>
                <w:lang w:eastAsia="nb-NO"/>
                <w14:ligatures w14:val="none"/>
              </w:rPr>
              <w:lastRenderedPageBreak/>
              <w:drawing>
                <wp:inline distT="0" distB="0" distL="0" distR="0" wp14:anchorId="32F39A2E" wp14:editId="56F60281">
                  <wp:extent cx="7251700" cy="5317914"/>
                  <wp:effectExtent l="0" t="0" r="6350" b="0"/>
                  <wp:docPr id="331782610"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274085" cy="5334329"/>
                          </a:xfrm>
                          <a:prstGeom prst="rect">
                            <a:avLst/>
                          </a:prstGeom>
                          <a:noFill/>
                        </pic:spPr>
                      </pic:pic>
                    </a:graphicData>
                  </a:graphic>
                </wp:inline>
              </w:drawing>
            </w:r>
          </w:p>
        </w:tc>
      </w:tr>
      <w:tr w:rsidR="0047420A" w14:paraId="081E45CE" w14:textId="77777777" w:rsidTr="003F050F">
        <w:tc>
          <w:tcPr>
            <w:tcW w:w="11624" w:type="dxa"/>
          </w:tcPr>
          <w:p w14:paraId="4C342939" w14:textId="6ABAF221" w:rsidR="0047420A" w:rsidRPr="0051408A" w:rsidRDefault="00D0639A" w:rsidP="0051408A">
            <w:pPr>
              <w:rPr>
                <w:rFonts w:ascii="Arial" w:hAnsi="Arial" w:cs="Arial"/>
                <w:b/>
                <w:bCs/>
              </w:rPr>
            </w:pPr>
            <w:r w:rsidRPr="0051408A">
              <w:rPr>
                <w:rFonts w:ascii="Arial" w:hAnsi="Arial" w:cs="Arial"/>
                <w:b/>
                <w:bCs/>
              </w:rPr>
              <w:t>Dette treet viser hovedgrenene under M436 og omtrent når de oppsto. Under M436 ligger L801, som omfatter flere mindre linjer i Skandinavia, og noen som er funnet spesielt i Norge.</w:t>
            </w:r>
          </w:p>
        </w:tc>
      </w:tr>
    </w:tbl>
    <w:p w14:paraId="3A1FC2A7" w14:textId="77777777" w:rsidR="0047420A" w:rsidRDefault="0047420A" w:rsidP="008F04A4">
      <w:pPr>
        <w:spacing w:before="100" w:beforeAutospacing="1" w:after="100" w:afterAutospacing="1" w:line="240" w:lineRule="auto"/>
        <w:outlineLvl w:val="3"/>
        <w:rPr>
          <w:rFonts w:ascii="Times New Roman" w:eastAsia="Times New Roman" w:hAnsi="Times New Roman" w:cs="Times New Roman"/>
          <w:kern w:val="0"/>
          <w:lang w:eastAsia="nb-NO"/>
          <w14:ligatures w14:val="none"/>
        </w:rPr>
      </w:pPr>
    </w:p>
    <w:tbl>
      <w:tblPr>
        <w:tblStyle w:val="Tabellrutenett"/>
        <w:tblW w:w="11624" w:type="dxa"/>
        <w:tblInd w:w="-1281" w:type="dxa"/>
        <w:tblLook w:val="04A0" w:firstRow="1" w:lastRow="0" w:firstColumn="1" w:lastColumn="0" w:noHBand="0" w:noVBand="1"/>
      </w:tblPr>
      <w:tblGrid>
        <w:gridCol w:w="11657"/>
      </w:tblGrid>
      <w:tr w:rsidR="0073178B" w14:paraId="12AD21AA" w14:textId="77777777" w:rsidTr="0073178B">
        <w:tc>
          <w:tcPr>
            <w:tcW w:w="11624" w:type="dxa"/>
          </w:tcPr>
          <w:p w14:paraId="05D68B5D" w14:textId="4BDA5F60" w:rsidR="0073178B" w:rsidRDefault="0073178B" w:rsidP="008F04A4">
            <w:pPr>
              <w:spacing w:before="100" w:beforeAutospacing="1" w:after="100" w:afterAutospacing="1"/>
              <w:outlineLvl w:val="3"/>
              <w:rPr>
                <w:rFonts w:ascii="Times New Roman" w:eastAsia="Times New Roman" w:hAnsi="Times New Roman" w:cs="Times New Roman"/>
                <w:kern w:val="0"/>
                <w:lang w:eastAsia="nb-NO"/>
                <w14:ligatures w14:val="none"/>
              </w:rPr>
            </w:pPr>
            <w:r>
              <w:rPr>
                <w:rFonts w:ascii="Times New Roman" w:eastAsia="Times New Roman" w:hAnsi="Times New Roman" w:cs="Times New Roman"/>
                <w:noProof/>
                <w:kern w:val="0"/>
                <w:lang w:eastAsia="nb-NO"/>
                <w14:ligatures w14:val="none"/>
              </w:rPr>
              <w:lastRenderedPageBreak/>
              <w:drawing>
                <wp:inline distT="0" distB="0" distL="0" distR="0" wp14:anchorId="290CBEA0" wp14:editId="50710FFE">
                  <wp:extent cx="7265147" cy="4940300"/>
                  <wp:effectExtent l="0" t="0" r="0" b="0"/>
                  <wp:docPr id="1971209262" name="Bil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304147" cy="4966820"/>
                          </a:xfrm>
                          <a:prstGeom prst="rect">
                            <a:avLst/>
                          </a:prstGeom>
                          <a:noFill/>
                        </pic:spPr>
                      </pic:pic>
                    </a:graphicData>
                  </a:graphic>
                </wp:inline>
              </w:drawing>
            </w:r>
          </w:p>
        </w:tc>
      </w:tr>
      <w:tr w:rsidR="0073178B" w14:paraId="3ED99B5B" w14:textId="77777777" w:rsidTr="0073178B">
        <w:tc>
          <w:tcPr>
            <w:tcW w:w="11624" w:type="dxa"/>
          </w:tcPr>
          <w:p w14:paraId="16F1370D" w14:textId="7F9D8480" w:rsidR="0073178B" w:rsidRPr="00B20C27" w:rsidRDefault="00E427ED" w:rsidP="00B20C27">
            <w:pPr>
              <w:rPr>
                <w:rFonts w:ascii="Arial" w:hAnsi="Arial" w:cs="Arial"/>
                <w:b/>
                <w:bCs/>
              </w:rPr>
            </w:pPr>
            <w:r w:rsidRPr="00B20C27">
              <w:rPr>
                <w:rFonts w:ascii="Arial" w:hAnsi="Arial" w:cs="Arial"/>
                <w:b/>
                <w:bCs/>
              </w:rPr>
              <w:t xml:space="preserve">Kartet angir forekomsten av M436 (I2a2) i den mannlige befolkningen. Denne </w:t>
            </w:r>
            <w:proofErr w:type="spellStart"/>
            <w:r w:rsidRPr="00B20C27">
              <w:rPr>
                <w:rFonts w:ascii="Arial" w:hAnsi="Arial" w:cs="Arial"/>
                <w:b/>
                <w:bCs/>
              </w:rPr>
              <w:t>haplogruppen</w:t>
            </w:r>
            <w:proofErr w:type="spellEnd"/>
            <w:r w:rsidRPr="00B20C27">
              <w:rPr>
                <w:rFonts w:ascii="Arial" w:hAnsi="Arial" w:cs="Arial"/>
                <w:b/>
                <w:bCs/>
              </w:rPr>
              <w:t xml:space="preserve"> er typisk for nordvest</w:t>
            </w:r>
            <w:r w:rsidRPr="00B20C27">
              <w:rPr>
                <w:rFonts w:ascii="Arial" w:hAnsi="Arial" w:cs="Arial"/>
                <w:b/>
                <w:bCs/>
              </w:rPr>
              <w:noBreakHyphen/>
              <w:t>Europa.</w:t>
            </w:r>
          </w:p>
        </w:tc>
      </w:tr>
    </w:tbl>
    <w:p w14:paraId="7D031043" w14:textId="77777777" w:rsidR="0073178B" w:rsidRPr="0073178B" w:rsidRDefault="0073178B" w:rsidP="008F04A4">
      <w:pPr>
        <w:spacing w:before="100" w:beforeAutospacing="1" w:after="100" w:afterAutospacing="1" w:line="240" w:lineRule="auto"/>
        <w:outlineLvl w:val="3"/>
        <w:rPr>
          <w:rFonts w:ascii="Times New Roman" w:eastAsia="Times New Roman" w:hAnsi="Times New Roman" w:cs="Times New Roman"/>
          <w:kern w:val="0"/>
          <w:lang w:eastAsia="nb-NO"/>
          <w14:ligatures w14:val="none"/>
        </w:rPr>
      </w:pPr>
    </w:p>
    <w:tbl>
      <w:tblPr>
        <w:tblStyle w:val="Tabellrutenett"/>
        <w:tblW w:w="11624" w:type="dxa"/>
        <w:tblInd w:w="-1281" w:type="dxa"/>
        <w:tblLook w:val="04A0" w:firstRow="1" w:lastRow="0" w:firstColumn="1" w:lastColumn="0" w:noHBand="0" w:noVBand="1"/>
      </w:tblPr>
      <w:tblGrid>
        <w:gridCol w:w="11624"/>
      </w:tblGrid>
      <w:tr w:rsidR="00AA4E6E" w14:paraId="0B18787C" w14:textId="77777777" w:rsidTr="002A6AFA">
        <w:tc>
          <w:tcPr>
            <w:tcW w:w="11624" w:type="dxa"/>
          </w:tcPr>
          <w:p w14:paraId="43A0CE55" w14:textId="7D63A7DF" w:rsidR="00AA4E6E" w:rsidRDefault="00AA4E6E" w:rsidP="008F04A4">
            <w:pPr>
              <w:spacing w:before="100" w:beforeAutospacing="1" w:after="100" w:afterAutospacing="1"/>
              <w:outlineLvl w:val="3"/>
              <w:rPr>
                <w:rFonts w:ascii="Times New Roman" w:eastAsia="Times New Roman" w:hAnsi="Times New Roman" w:cs="Times New Roman"/>
                <w:kern w:val="0"/>
                <w:lang w:eastAsia="nb-NO"/>
                <w14:ligatures w14:val="none"/>
              </w:rPr>
            </w:pPr>
            <w:r>
              <w:rPr>
                <w:rFonts w:ascii="Times New Roman" w:eastAsia="Times New Roman" w:hAnsi="Times New Roman" w:cs="Times New Roman"/>
                <w:noProof/>
                <w:kern w:val="0"/>
                <w:lang w:eastAsia="nb-NO"/>
                <w14:ligatures w14:val="none"/>
              </w:rPr>
              <w:lastRenderedPageBreak/>
              <w:drawing>
                <wp:inline distT="0" distB="0" distL="0" distR="0" wp14:anchorId="275A1009" wp14:editId="2114706B">
                  <wp:extent cx="7224891" cy="4165600"/>
                  <wp:effectExtent l="0" t="0" r="0" b="6350"/>
                  <wp:docPr id="7536319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279458" cy="4197061"/>
                          </a:xfrm>
                          <a:prstGeom prst="rect">
                            <a:avLst/>
                          </a:prstGeom>
                          <a:noFill/>
                        </pic:spPr>
                      </pic:pic>
                    </a:graphicData>
                  </a:graphic>
                </wp:inline>
              </w:drawing>
            </w:r>
          </w:p>
        </w:tc>
      </w:tr>
      <w:tr w:rsidR="00AA4E6E" w14:paraId="6ABCB22D" w14:textId="77777777" w:rsidTr="002A6AFA">
        <w:tc>
          <w:tcPr>
            <w:tcW w:w="11624" w:type="dxa"/>
          </w:tcPr>
          <w:p w14:paraId="7C1D6FD1" w14:textId="77777777" w:rsidR="006E2FBC" w:rsidRPr="009A5E8B" w:rsidRDefault="000E4FA3" w:rsidP="009A5E8B">
            <w:pPr>
              <w:rPr>
                <w:rFonts w:ascii="Arial" w:hAnsi="Arial" w:cs="Arial"/>
                <w:b/>
                <w:bCs/>
              </w:rPr>
            </w:pPr>
            <w:r w:rsidRPr="009A5E8B">
              <w:rPr>
                <w:rFonts w:ascii="Arial" w:hAnsi="Arial" w:cs="Arial"/>
                <w:b/>
                <w:bCs/>
              </w:rPr>
              <w:t>Dette treet viser hvordan L801, en gren av M436, deler seg i en rekke lokale linjer. Flere av disse linjene (for eksempel Y10659, Y17514 og CTS5332) er funnet i Norge, mens andre linjer (S8104, Y13948, Y23710) forekommer bredere i Skandinavia.</w:t>
            </w:r>
            <w:r w:rsidR="00B45F40" w:rsidRPr="009A5E8B">
              <w:rPr>
                <w:rFonts w:ascii="Arial" w:hAnsi="Arial" w:cs="Arial"/>
                <w:b/>
                <w:bCs/>
              </w:rPr>
              <w:t xml:space="preserve"> </w:t>
            </w:r>
          </w:p>
          <w:p w14:paraId="42BFF0A7" w14:textId="77777777" w:rsidR="00456951" w:rsidRPr="009A5E8B" w:rsidRDefault="00B45F40" w:rsidP="009A5E8B">
            <w:pPr>
              <w:rPr>
                <w:rFonts w:ascii="Arial" w:hAnsi="Arial" w:cs="Arial"/>
                <w:b/>
                <w:bCs/>
              </w:rPr>
            </w:pPr>
            <w:r w:rsidRPr="009A5E8B">
              <w:rPr>
                <w:rFonts w:ascii="Arial" w:hAnsi="Arial" w:cs="Arial"/>
                <w:b/>
                <w:bCs/>
              </w:rPr>
              <w:t>L801 stammer fra en felles forfar for omtrent 4 000 år siden, med en kraftig utbredelsesfase de siste 2 000 årene. Grenen er særlig vanlig i tyske og nordvest</w:t>
            </w:r>
            <w:r w:rsidRPr="009A5E8B">
              <w:rPr>
                <w:rFonts w:ascii="Arial" w:hAnsi="Arial" w:cs="Arial"/>
                <w:b/>
                <w:bCs/>
              </w:rPr>
              <w:noBreakHyphen/>
              <w:t>europeiske områder, med høye frekvenser i Danmark, Tyskland, Nederland og England, og er også funnet i lavere tetthet over resten av Europa.</w:t>
            </w:r>
            <w:r w:rsidR="006E2FBC" w:rsidRPr="009A5E8B">
              <w:rPr>
                <w:rFonts w:ascii="Arial" w:hAnsi="Arial" w:cs="Arial"/>
                <w:b/>
                <w:bCs/>
              </w:rPr>
              <w:t xml:space="preserve"> </w:t>
            </w:r>
          </w:p>
          <w:p w14:paraId="44D2EC36" w14:textId="390CCAF7" w:rsidR="00AA4E6E" w:rsidRPr="006E2FBC" w:rsidRDefault="00B45F40" w:rsidP="009A5E8B">
            <w:pPr>
              <w:rPr>
                <w:rFonts w:asciiTheme="majorHAnsi" w:eastAsiaTheme="majorEastAsia" w:hAnsiTheme="majorHAnsi" w:cstheme="majorBidi"/>
                <w:color w:val="0F4761" w:themeColor="accent1" w:themeShade="BF"/>
                <w:kern w:val="0"/>
                <w:sz w:val="32"/>
                <w:szCs w:val="32"/>
                <w:lang w:eastAsia="nb-NO"/>
                <w14:ligatures w14:val="none"/>
              </w:rPr>
            </w:pPr>
            <w:r w:rsidRPr="009A5E8B">
              <w:rPr>
                <w:rFonts w:ascii="Arial" w:hAnsi="Arial" w:cs="Arial"/>
                <w:b/>
                <w:bCs/>
              </w:rPr>
              <w:t>I nordisk sammenheng har danske og svenske viking</w:t>
            </w:r>
            <w:r w:rsidRPr="009A5E8B">
              <w:rPr>
                <w:rFonts w:ascii="Arial" w:hAnsi="Arial" w:cs="Arial"/>
                <w:b/>
                <w:bCs/>
              </w:rPr>
              <w:noBreakHyphen/>
              <w:t>utbredelser bidratt til spredningen av L801</w:t>
            </w:r>
            <w:r w:rsidRPr="009A5E8B">
              <w:rPr>
                <w:rFonts w:ascii="Arial" w:hAnsi="Arial" w:cs="Arial"/>
                <w:b/>
                <w:bCs/>
              </w:rPr>
              <w:noBreakHyphen/>
              <w:t xml:space="preserve">linjer (til blant annet </w:t>
            </w:r>
            <w:proofErr w:type="spellStart"/>
            <w:r w:rsidRPr="009A5E8B">
              <w:rPr>
                <w:rFonts w:ascii="Arial" w:hAnsi="Arial" w:cs="Arial"/>
                <w:b/>
                <w:bCs/>
              </w:rPr>
              <w:t>Britania</w:t>
            </w:r>
            <w:proofErr w:type="spellEnd"/>
            <w:r w:rsidRPr="009A5E8B">
              <w:rPr>
                <w:rFonts w:ascii="Arial" w:hAnsi="Arial" w:cs="Arial"/>
                <w:b/>
                <w:bCs/>
              </w:rPr>
              <w:t xml:space="preserve">, Normandie, </w:t>
            </w:r>
            <w:r w:rsidR="00515D41" w:rsidRPr="009A5E8B">
              <w:rPr>
                <w:rFonts w:ascii="Arial" w:hAnsi="Arial" w:cs="Arial"/>
                <w:b/>
                <w:bCs/>
              </w:rPr>
              <w:t xml:space="preserve">Sicilia, </w:t>
            </w:r>
            <w:r w:rsidRPr="009A5E8B">
              <w:rPr>
                <w:rFonts w:ascii="Arial" w:hAnsi="Arial" w:cs="Arial"/>
                <w:b/>
                <w:bCs/>
              </w:rPr>
              <w:t>Østersjøområdet og Russland)</w:t>
            </w:r>
            <w:r w:rsidR="009A5E8B" w:rsidRPr="009A5E8B">
              <w:rPr>
                <w:rFonts w:ascii="Arial" w:hAnsi="Arial" w:cs="Arial"/>
                <w:b/>
                <w:bCs/>
              </w:rPr>
              <w:t>.</w:t>
            </w:r>
          </w:p>
        </w:tc>
      </w:tr>
    </w:tbl>
    <w:p w14:paraId="697BB37D" w14:textId="77777777" w:rsidR="00AA4E6E" w:rsidRDefault="00AA4E6E" w:rsidP="008F04A4">
      <w:pPr>
        <w:spacing w:before="100" w:beforeAutospacing="1" w:after="100" w:afterAutospacing="1" w:line="240" w:lineRule="auto"/>
        <w:outlineLvl w:val="3"/>
        <w:rPr>
          <w:rFonts w:ascii="Times New Roman" w:eastAsia="Times New Roman" w:hAnsi="Times New Roman" w:cs="Times New Roman"/>
          <w:kern w:val="0"/>
          <w:lang w:eastAsia="nb-NO"/>
          <w14:ligatures w14:val="none"/>
        </w:rPr>
      </w:pPr>
    </w:p>
    <w:p w14:paraId="5F768530" w14:textId="03B2D714" w:rsidR="00686383" w:rsidRPr="007E3AE0" w:rsidRDefault="00686383" w:rsidP="007E3AE0">
      <w:pPr>
        <w:rPr>
          <w:rFonts w:ascii="Arial" w:hAnsi="Arial" w:cs="Arial"/>
          <w:b/>
          <w:bCs/>
          <w:u w:val="single"/>
        </w:rPr>
      </w:pPr>
      <w:r w:rsidRPr="007E3AE0">
        <w:rPr>
          <w:rFonts w:ascii="Arial" w:hAnsi="Arial" w:cs="Arial"/>
          <w:b/>
          <w:bCs/>
          <w:u w:val="single"/>
        </w:rPr>
        <w:t>Opprinnelse</w:t>
      </w:r>
    </w:p>
    <w:p w14:paraId="77744ADE" w14:textId="0CB0388F" w:rsidR="00D87172" w:rsidRPr="007E3AE0" w:rsidRDefault="00D87172" w:rsidP="007E3AE0">
      <w:pPr>
        <w:rPr>
          <w:rFonts w:ascii="Arial" w:hAnsi="Arial" w:cs="Arial"/>
          <w:b/>
          <w:bCs/>
        </w:rPr>
      </w:pPr>
      <w:r w:rsidRPr="007E3AE0">
        <w:rPr>
          <w:rFonts w:ascii="Arial" w:hAnsi="Arial" w:cs="Arial"/>
          <w:b/>
          <w:bCs/>
        </w:rPr>
        <w:t>I2 ble dannet for ca. 15–17 000 år siden (omtrent 16 000 f.Kr.) etter siste istid. Dette betyr at en gruppe menn med en felles Y</w:t>
      </w:r>
      <w:r w:rsidRPr="007E3AE0">
        <w:rPr>
          <w:rFonts w:ascii="Arial" w:hAnsi="Arial" w:cs="Arial"/>
          <w:b/>
          <w:bCs/>
        </w:rPr>
        <w:noBreakHyphen/>
        <w:t>kromosommutasjon skilte seg ut i sørøstlige Europa og senere spredte seg nordover når isen trakk seg tilbake. Slike tall er estimater basert på hvor mange mutasjoner som har samlet seg i linjen over tid. Da isdekket minket, åpnet det seg ruter nordover, og menn med I2</w:t>
      </w:r>
      <w:r w:rsidRPr="007E3AE0">
        <w:rPr>
          <w:rFonts w:ascii="Arial" w:hAnsi="Arial" w:cs="Arial"/>
          <w:b/>
          <w:bCs/>
        </w:rPr>
        <w:noBreakHyphen/>
        <w:t>linjer fulgte disse isfrie korridorene og etablerte seg i Nord</w:t>
      </w:r>
      <w:r w:rsidRPr="007E3AE0">
        <w:rPr>
          <w:rFonts w:ascii="Arial" w:hAnsi="Arial" w:cs="Arial"/>
          <w:b/>
          <w:bCs/>
        </w:rPr>
        <w:noBreakHyphen/>
        <w:t>Europa i perioden ca. 15 000–10 000 år siden.</w:t>
      </w:r>
    </w:p>
    <w:p w14:paraId="43692F8B" w14:textId="77777777" w:rsidR="00D87172" w:rsidRPr="007E3AE0" w:rsidRDefault="00D87172" w:rsidP="007E3AE0">
      <w:pPr>
        <w:rPr>
          <w:rFonts w:ascii="Arial" w:hAnsi="Arial" w:cs="Arial"/>
          <w:b/>
          <w:bCs/>
        </w:rPr>
      </w:pPr>
      <w:r w:rsidRPr="007E3AE0">
        <w:rPr>
          <w:rFonts w:ascii="Arial" w:hAnsi="Arial" w:cs="Arial"/>
          <w:b/>
          <w:bCs/>
        </w:rPr>
        <w:t>Paleogenetikk gir konkrete prøver fra gamle skjeletter. Det finnes mesolittiske I2</w:t>
      </w:r>
      <w:r w:rsidRPr="007E3AE0">
        <w:rPr>
          <w:rFonts w:ascii="Arial" w:hAnsi="Arial" w:cs="Arial"/>
          <w:b/>
          <w:bCs/>
        </w:rPr>
        <w:noBreakHyphen/>
        <w:t>prøver, blant annet en ca. 13 500 år gammel I2</w:t>
      </w:r>
      <w:r w:rsidRPr="007E3AE0">
        <w:rPr>
          <w:rFonts w:ascii="Arial" w:hAnsi="Arial" w:cs="Arial"/>
          <w:b/>
          <w:bCs/>
        </w:rPr>
        <w:noBreakHyphen/>
        <w:t xml:space="preserve">prøve fra Grotte du </w:t>
      </w:r>
      <w:proofErr w:type="spellStart"/>
      <w:r w:rsidRPr="007E3AE0">
        <w:rPr>
          <w:rFonts w:ascii="Arial" w:hAnsi="Arial" w:cs="Arial"/>
          <w:b/>
          <w:bCs/>
        </w:rPr>
        <w:t>Bichon</w:t>
      </w:r>
      <w:proofErr w:type="spellEnd"/>
      <w:r w:rsidRPr="007E3AE0">
        <w:rPr>
          <w:rFonts w:ascii="Arial" w:hAnsi="Arial" w:cs="Arial"/>
          <w:b/>
          <w:bCs/>
        </w:rPr>
        <w:t xml:space="preserve">, som bekrefter at I2 var til stede i Europa lenge før jordbruket. Den mesolittiske perioden i Europa strekker seg grovt fra ca. 15 000 til 5 000 år siden, avhengig </w:t>
      </w:r>
      <w:r w:rsidRPr="007E3AE0">
        <w:rPr>
          <w:rFonts w:ascii="Arial" w:hAnsi="Arial" w:cs="Arial"/>
          <w:b/>
          <w:bCs/>
        </w:rPr>
        <w:lastRenderedPageBreak/>
        <w:t>av region, og representerer overgangen mellom siste istid og jordbruksrevolusjonen.</w:t>
      </w:r>
    </w:p>
    <w:p w14:paraId="2DC63FCF" w14:textId="7C77A276" w:rsidR="00266718" w:rsidRPr="00C92092" w:rsidRDefault="00266718" w:rsidP="007E3AE0">
      <w:pPr>
        <w:rPr>
          <w:rFonts w:ascii="Arial" w:hAnsi="Arial" w:cs="Arial"/>
          <w:b/>
          <w:bCs/>
          <w:u w:val="single"/>
        </w:rPr>
      </w:pPr>
      <w:proofErr w:type="spellStart"/>
      <w:r w:rsidRPr="007E3AE0">
        <w:rPr>
          <w:rFonts w:ascii="Arial" w:hAnsi="Arial" w:cs="Arial"/>
          <w:b/>
          <w:bCs/>
        </w:rPr>
        <w:t>Neolittikum</w:t>
      </w:r>
      <w:proofErr w:type="spellEnd"/>
      <w:r w:rsidRPr="007E3AE0">
        <w:rPr>
          <w:rFonts w:ascii="Arial" w:hAnsi="Arial" w:cs="Arial"/>
          <w:b/>
          <w:bCs/>
        </w:rPr>
        <w:t xml:space="preserve"> i Europa begynte regionvis fra omkring 7000 f.Kr. i sørøstlige deler og nådde nordlige områder senere; i grove trekk varte </w:t>
      </w:r>
      <w:proofErr w:type="spellStart"/>
      <w:r w:rsidRPr="007E3AE0">
        <w:rPr>
          <w:rFonts w:ascii="Arial" w:hAnsi="Arial" w:cs="Arial"/>
          <w:b/>
          <w:bCs/>
        </w:rPr>
        <w:t>neolittikum</w:t>
      </w:r>
      <w:proofErr w:type="spellEnd"/>
      <w:r w:rsidRPr="007E3AE0">
        <w:rPr>
          <w:rFonts w:ascii="Arial" w:hAnsi="Arial" w:cs="Arial"/>
          <w:b/>
          <w:bCs/>
        </w:rPr>
        <w:t xml:space="preserve"> fra ca. 7000 til 2000 f.Kr. Etter at jordbruket spredte seg, ble mange mesolittiske linjer delvis absorbert av innvandringen av </w:t>
      </w:r>
      <w:proofErr w:type="spellStart"/>
      <w:r w:rsidRPr="007E3AE0">
        <w:rPr>
          <w:rFonts w:ascii="Arial" w:hAnsi="Arial" w:cs="Arial"/>
          <w:b/>
          <w:bCs/>
        </w:rPr>
        <w:t>neolitiske</w:t>
      </w:r>
      <w:proofErr w:type="spellEnd"/>
      <w:r w:rsidRPr="007E3AE0">
        <w:rPr>
          <w:rFonts w:ascii="Arial" w:hAnsi="Arial" w:cs="Arial"/>
          <w:b/>
          <w:bCs/>
        </w:rPr>
        <w:t xml:space="preserve"> bønder — dette gjelder blant annet linjer som C1a2, F, ubestemte I</w:t>
      </w:r>
      <w:r w:rsidRPr="007E3AE0">
        <w:rPr>
          <w:rFonts w:ascii="Arial" w:hAnsi="Arial" w:cs="Arial"/>
          <w:b/>
          <w:bCs/>
        </w:rPr>
        <w:noBreakHyphen/>
        <w:t>varianter og flere tidlige I2</w:t>
      </w:r>
      <w:r w:rsidRPr="007E3AE0">
        <w:rPr>
          <w:rFonts w:ascii="Arial" w:hAnsi="Arial" w:cs="Arial"/>
          <w:b/>
          <w:bCs/>
        </w:rPr>
        <w:noBreakHyphen/>
        <w:t>linjer (for eksempel I2a1\, I2a1a1a (L672), I2a1b (M423) og I2c2 (PF3827)). Likevel overlevde flere I2</w:t>
      </w:r>
      <w:r w:rsidRPr="007E3AE0">
        <w:rPr>
          <w:rFonts w:ascii="Arial" w:hAnsi="Arial" w:cs="Arial"/>
          <w:b/>
          <w:bCs/>
        </w:rPr>
        <w:noBreakHyphen/>
        <w:t>varianter og ga opphav til regionale undergrener; en av de viktigste er P37.2 (I2a1), som ble særlig utbredt i sørøst</w:t>
      </w:r>
      <w:r w:rsidRPr="007E3AE0">
        <w:rPr>
          <w:rFonts w:ascii="Arial" w:hAnsi="Arial" w:cs="Arial"/>
          <w:b/>
          <w:bCs/>
        </w:rPr>
        <w:noBreakHyphen/>
        <w:t xml:space="preserve">Europa og Balkan etter </w:t>
      </w:r>
      <w:proofErr w:type="spellStart"/>
      <w:r w:rsidRPr="007E3AE0">
        <w:rPr>
          <w:rFonts w:ascii="Arial" w:hAnsi="Arial" w:cs="Arial"/>
          <w:b/>
          <w:bCs/>
        </w:rPr>
        <w:t>neolitikum</w:t>
      </w:r>
      <w:proofErr w:type="spellEnd"/>
      <w:r w:rsidRPr="007E3AE0">
        <w:rPr>
          <w:rFonts w:ascii="Arial" w:hAnsi="Arial" w:cs="Arial"/>
          <w:b/>
          <w:bCs/>
        </w:rPr>
        <w:t>.</w:t>
      </w:r>
    </w:p>
    <w:p w14:paraId="1BA3DB3A" w14:textId="2354277F" w:rsidR="00D87172" w:rsidRPr="00C92092" w:rsidRDefault="00D87172" w:rsidP="007E3AE0">
      <w:pPr>
        <w:rPr>
          <w:rFonts w:ascii="Arial" w:hAnsi="Arial" w:cs="Arial"/>
          <w:b/>
          <w:bCs/>
          <w:u w:val="single"/>
        </w:rPr>
      </w:pPr>
      <w:r w:rsidRPr="007E3AE0">
        <w:rPr>
          <w:rFonts w:ascii="Arial" w:hAnsi="Arial" w:cs="Arial"/>
          <w:b/>
          <w:bCs/>
        </w:rPr>
        <w:t xml:space="preserve">Senere i yngre forhistorisk tid oppstod nye undergrupper innen </w:t>
      </w:r>
      <w:proofErr w:type="spellStart"/>
      <w:r w:rsidRPr="007E3AE0">
        <w:rPr>
          <w:rFonts w:ascii="Arial" w:hAnsi="Arial" w:cs="Arial"/>
          <w:b/>
          <w:bCs/>
        </w:rPr>
        <w:t>haplogruppen</w:t>
      </w:r>
      <w:proofErr w:type="spellEnd"/>
      <w:r w:rsidRPr="007E3AE0">
        <w:rPr>
          <w:rFonts w:ascii="Arial" w:hAnsi="Arial" w:cs="Arial"/>
          <w:b/>
          <w:bCs/>
        </w:rPr>
        <w:t xml:space="preserve"> I; for eksempel fikk brorgruppen I1 sin </w:t>
      </w:r>
      <w:proofErr w:type="spellStart"/>
      <w:r w:rsidRPr="007E3AE0">
        <w:rPr>
          <w:rFonts w:ascii="Arial" w:hAnsi="Arial" w:cs="Arial"/>
          <w:b/>
          <w:bCs/>
        </w:rPr>
        <w:t>hovedutbredelse</w:t>
      </w:r>
      <w:proofErr w:type="spellEnd"/>
      <w:r w:rsidRPr="007E3AE0">
        <w:rPr>
          <w:rFonts w:ascii="Arial" w:hAnsi="Arial" w:cs="Arial"/>
          <w:b/>
          <w:bCs/>
        </w:rPr>
        <w:t xml:space="preserve"> for rundt 4–5 000 år siden, noe som viser at nye grener kan oppstå lenge etter den opprinnelige delingen. M436 er en hovedgren av I2, og under denne finner vi L801, som omfatter mange lokale linjer. </w:t>
      </w:r>
      <w:r w:rsidR="0066317F" w:rsidRPr="007E3AE0">
        <w:rPr>
          <w:rFonts w:ascii="Arial" w:hAnsi="Arial" w:cs="Arial"/>
          <w:b/>
          <w:bCs/>
        </w:rPr>
        <w:t>Selve L801</w:t>
      </w:r>
      <w:r w:rsidR="0066317F" w:rsidRPr="007E3AE0">
        <w:rPr>
          <w:rFonts w:ascii="Cambria Math" w:hAnsi="Cambria Math" w:cs="Cambria Math"/>
          <w:b/>
          <w:bCs/>
        </w:rPr>
        <w:t>‑</w:t>
      </w:r>
      <w:r w:rsidR="0066317F" w:rsidRPr="007E3AE0">
        <w:rPr>
          <w:rFonts w:ascii="Arial" w:hAnsi="Arial" w:cs="Arial"/>
          <w:b/>
          <w:bCs/>
        </w:rPr>
        <w:t>grenen har en eldre opprinnelse, men flere av de moderne undergrenene innen L801 har en yngre fellesforfar estimert til omtrent 4 000–4 500 år siden.</w:t>
      </w:r>
      <w:r w:rsidR="009C7A88" w:rsidRPr="007E3AE0">
        <w:rPr>
          <w:rFonts w:ascii="Arial" w:hAnsi="Arial" w:cs="Arial"/>
          <w:b/>
          <w:bCs/>
        </w:rPr>
        <w:t xml:space="preserve"> </w:t>
      </w:r>
      <w:r w:rsidRPr="007E3AE0">
        <w:rPr>
          <w:rFonts w:ascii="Arial" w:hAnsi="Arial" w:cs="Arial"/>
          <w:b/>
          <w:bCs/>
        </w:rPr>
        <w:t>L801</w:t>
      </w:r>
      <w:r w:rsidRPr="007E3AE0">
        <w:rPr>
          <w:rFonts w:ascii="Arial" w:hAnsi="Arial" w:cs="Arial"/>
          <w:b/>
          <w:bCs/>
        </w:rPr>
        <w:noBreakHyphen/>
        <w:t>linjer har gjennomgått en kraftig ekspansjon de siste 2 000 årene. L801 er i dag særlig vanlig i nordvest</w:t>
      </w:r>
      <w:r w:rsidRPr="007E3AE0">
        <w:rPr>
          <w:rFonts w:ascii="Arial" w:hAnsi="Arial" w:cs="Arial"/>
          <w:b/>
          <w:bCs/>
        </w:rPr>
        <w:noBreakHyphen/>
        <w:t>Europa — blant annet i Danmark, Tyskland, Nederland og England — og flere undergrener er dokumentert i Skandinavia og Norge; historiske migrasjoner som viking</w:t>
      </w:r>
      <w:r w:rsidRPr="007E3AE0">
        <w:rPr>
          <w:rFonts w:ascii="Arial" w:hAnsi="Arial" w:cs="Arial"/>
          <w:b/>
          <w:bCs/>
        </w:rPr>
        <w:noBreakHyphen/>
        <w:t xml:space="preserve"> og folkevandringer har sannsynligvis bidratt til denne spredningen.</w:t>
      </w:r>
    </w:p>
    <w:p w14:paraId="57A6ED4F" w14:textId="77777777" w:rsidR="00482686" w:rsidRPr="003C080E" w:rsidRDefault="00482686" w:rsidP="00D87172">
      <w:pPr>
        <w:pStyle w:val="NormalWeb"/>
        <w:rPr>
          <w:u w:val="single"/>
        </w:rPr>
      </w:pPr>
    </w:p>
    <w:p w14:paraId="4B0D00B1" w14:textId="245A1252" w:rsidR="00482686" w:rsidRPr="003C080E" w:rsidRDefault="00482686" w:rsidP="00482686">
      <w:pPr>
        <w:spacing w:before="100" w:beforeAutospacing="1" w:after="100" w:afterAutospacing="1" w:line="240" w:lineRule="auto"/>
        <w:outlineLvl w:val="2"/>
        <w:rPr>
          <w:rFonts w:ascii="Arial" w:eastAsia="Times New Roman" w:hAnsi="Arial" w:cs="Arial"/>
          <w:b/>
          <w:bCs/>
          <w:kern w:val="0"/>
          <w:u w:val="single"/>
          <w:lang w:eastAsia="nb-NO"/>
          <w14:ligatures w14:val="none"/>
        </w:rPr>
      </w:pPr>
      <w:bookmarkStart w:id="7" w:name="_Hlk216462653"/>
      <w:r w:rsidRPr="003C080E">
        <w:rPr>
          <w:rFonts w:ascii="Arial" w:eastAsia="Times New Roman" w:hAnsi="Arial" w:cs="Arial"/>
          <w:b/>
          <w:bCs/>
          <w:kern w:val="0"/>
          <w:u w:val="single"/>
          <w:lang w:eastAsia="nb-NO"/>
          <w14:ligatures w14:val="none"/>
        </w:rPr>
        <w:t>Kjente menn med Y</w:t>
      </w:r>
      <w:r w:rsidRPr="003C080E">
        <w:rPr>
          <w:rFonts w:ascii="Arial" w:eastAsia="Times New Roman" w:hAnsi="Arial" w:cs="Arial"/>
          <w:b/>
          <w:bCs/>
          <w:kern w:val="0"/>
          <w:u w:val="single"/>
          <w:lang w:eastAsia="nb-NO"/>
          <w14:ligatures w14:val="none"/>
        </w:rPr>
        <w:noBreakHyphen/>
      </w:r>
      <w:proofErr w:type="spellStart"/>
      <w:r w:rsidRPr="003C080E">
        <w:rPr>
          <w:rFonts w:ascii="Arial" w:eastAsia="Times New Roman" w:hAnsi="Arial" w:cs="Arial"/>
          <w:b/>
          <w:bCs/>
          <w:kern w:val="0"/>
          <w:u w:val="single"/>
          <w:lang w:eastAsia="nb-NO"/>
          <w14:ligatures w14:val="none"/>
        </w:rPr>
        <w:t>haplogruppe</w:t>
      </w:r>
      <w:proofErr w:type="spellEnd"/>
      <w:r w:rsidRPr="003C080E">
        <w:rPr>
          <w:rFonts w:ascii="Arial" w:eastAsia="Times New Roman" w:hAnsi="Arial" w:cs="Arial"/>
          <w:b/>
          <w:bCs/>
          <w:kern w:val="0"/>
          <w:u w:val="single"/>
          <w:lang w:eastAsia="nb-NO"/>
          <w14:ligatures w14:val="none"/>
        </w:rPr>
        <w:t xml:space="preserve"> </w:t>
      </w:r>
      <w:r w:rsidR="009A0E38" w:rsidRPr="003C080E">
        <w:rPr>
          <w:rFonts w:ascii="Arial" w:eastAsia="Times New Roman" w:hAnsi="Arial" w:cs="Arial"/>
          <w:b/>
          <w:bCs/>
          <w:kern w:val="0"/>
          <w:u w:val="single"/>
          <w:lang w:eastAsia="nb-NO"/>
          <w14:ligatures w14:val="none"/>
        </w:rPr>
        <w:t>I2</w:t>
      </w:r>
    </w:p>
    <w:bookmarkEnd w:id="7"/>
    <w:p w14:paraId="6BE537AB" w14:textId="3B9F2CDC" w:rsidR="00AD2FA5" w:rsidRPr="003C080E" w:rsidRDefault="00AD2FA5" w:rsidP="006763AA">
      <w:pPr>
        <w:pStyle w:val="Listeavsnitt"/>
        <w:numPr>
          <w:ilvl w:val="0"/>
          <w:numId w:val="16"/>
        </w:numPr>
        <w:spacing w:before="100" w:beforeAutospacing="1" w:after="100" w:afterAutospacing="1" w:line="240" w:lineRule="auto"/>
        <w:outlineLvl w:val="0"/>
        <w:rPr>
          <w:rFonts w:ascii="Arial" w:hAnsi="Arial" w:cs="Arial"/>
          <w:b/>
          <w:bCs/>
        </w:rPr>
      </w:pPr>
      <w:r w:rsidRPr="003C080E">
        <w:rPr>
          <w:rFonts w:ascii="Arial" w:hAnsi="Arial" w:cs="Arial"/>
          <w:b/>
          <w:bCs/>
        </w:rPr>
        <w:t>Martin Luther (1483–1546) — protestantisk reformator som startet reformasjonen og brøt med den katolske kirke; tilknyttet I2a</w:t>
      </w:r>
      <w:r w:rsidRPr="003C080E">
        <w:rPr>
          <w:rFonts w:ascii="Cambria Math" w:hAnsi="Cambria Math" w:cs="Cambria Math"/>
          <w:b/>
          <w:bCs/>
        </w:rPr>
        <w:t>‑</w:t>
      </w:r>
      <w:r w:rsidRPr="003C080E">
        <w:rPr>
          <w:rFonts w:ascii="Arial" w:hAnsi="Arial" w:cs="Arial"/>
          <w:b/>
          <w:bCs/>
        </w:rPr>
        <w:t>Din</w:t>
      </w:r>
      <w:r w:rsidRPr="003C080E">
        <w:rPr>
          <w:rFonts w:ascii="Cambria Math" w:hAnsi="Cambria Math" w:cs="Cambria Math"/>
          <w:b/>
          <w:bCs/>
        </w:rPr>
        <w:t>‑</w:t>
      </w:r>
      <w:r w:rsidRPr="003C080E">
        <w:rPr>
          <w:rFonts w:ascii="Arial" w:hAnsi="Arial" w:cs="Arial"/>
          <w:b/>
          <w:bCs/>
        </w:rPr>
        <w:t>N (L147.2 / CTS5966 / CTS10228) ifølge slekts</w:t>
      </w:r>
      <w:r w:rsidRPr="003C080E">
        <w:rPr>
          <w:rFonts w:ascii="Cambria Math" w:hAnsi="Cambria Math" w:cs="Cambria Math"/>
          <w:b/>
          <w:bCs/>
        </w:rPr>
        <w:t>‑</w:t>
      </w:r>
      <w:r w:rsidRPr="003C080E">
        <w:rPr>
          <w:rFonts w:ascii="Arial" w:hAnsi="Arial" w:cs="Arial"/>
          <w:b/>
          <w:bCs/>
        </w:rPr>
        <w:t>DNA</w:t>
      </w:r>
      <w:r w:rsidRPr="003C080E">
        <w:rPr>
          <w:rFonts w:ascii="Cambria Math" w:hAnsi="Cambria Math" w:cs="Cambria Math"/>
          <w:b/>
          <w:bCs/>
        </w:rPr>
        <w:t>‑</w:t>
      </w:r>
      <w:r w:rsidRPr="003C080E">
        <w:rPr>
          <w:rFonts w:ascii="Arial" w:hAnsi="Arial" w:cs="Arial"/>
          <w:b/>
          <w:bCs/>
        </w:rPr>
        <w:t>koblinger.</w:t>
      </w:r>
    </w:p>
    <w:p w14:paraId="2C9A1ABB" w14:textId="1D31EBC6" w:rsidR="00AD2FA5" w:rsidRPr="003C080E" w:rsidRDefault="00AD2FA5" w:rsidP="006763AA">
      <w:pPr>
        <w:pStyle w:val="Listeavsnitt"/>
        <w:numPr>
          <w:ilvl w:val="0"/>
          <w:numId w:val="16"/>
        </w:numPr>
        <w:spacing w:before="100" w:beforeAutospacing="1" w:after="100" w:afterAutospacing="1" w:line="240" w:lineRule="auto"/>
        <w:outlineLvl w:val="0"/>
        <w:rPr>
          <w:rFonts w:ascii="Arial" w:hAnsi="Arial" w:cs="Arial"/>
          <w:b/>
          <w:bCs/>
        </w:rPr>
      </w:pPr>
      <w:proofErr w:type="spellStart"/>
      <w:r w:rsidRPr="003C080E">
        <w:rPr>
          <w:rFonts w:ascii="Arial" w:hAnsi="Arial" w:cs="Arial"/>
          <w:b/>
          <w:bCs/>
        </w:rPr>
        <w:t>Miklós</w:t>
      </w:r>
      <w:proofErr w:type="spellEnd"/>
      <w:r w:rsidRPr="003C080E">
        <w:rPr>
          <w:rFonts w:ascii="Arial" w:hAnsi="Arial" w:cs="Arial"/>
          <w:b/>
          <w:bCs/>
        </w:rPr>
        <w:t xml:space="preserve"> </w:t>
      </w:r>
      <w:proofErr w:type="spellStart"/>
      <w:r w:rsidRPr="003C080E">
        <w:rPr>
          <w:rFonts w:ascii="Arial" w:hAnsi="Arial" w:cs="Arial"/>
          <w:b/>
          <w:bCs/>
        </w:rPr>
        <w:t>Horthy</w:t>
      </w:r>
      <w:proofErr w:type="spellEnd"/>
      <w:r w:rsidRPr="003C080E">
        <w:rPr>
          <w:rFonts w:ascii="Arial" w:hAnsi="Arial" w:cs="Arial"/>
          <w:b/>
          <w:bCs/>
        </w:rPr>
        <w:t xml:space="preserve"> (1868–1957) — regent av Ungarn 1920–1944 og tidligere admiral i den østerriksk</w:t>
      </w:r>
      <w:r w:rsidRPr="003C080E">
        <w:rPr>
          <w:rFonts w:ascii="Cambria Math" w:hAnsi="Cambria Math" w:cs="Cambria Math"/>
          <w:b/>
          <w:bCs/>
        </w:rPr>
        <w:t>‑</w:t>
      </w:r>
      <w:r w:rsidRPr="003C080E">
        <w:rPr>
          <w:rFonts w:ascii="Arial" w:hAnsi="Arial" w:cs="Arial"/>
          <w:b/>
          <w:bCs/>
        </w:rPr>
        <w:t xml:space="preserve">ungarske marinen; </w:t>
      </w:r>
      <w:proofErr w:type="spellStart"/>
      <w:r w:rsidRPr="003C080E">
        <w:rPr>
          <w:rFonts w:ascii="Arial" w:hAnsi="Arial" w:cs="Arial"/>
          <w:b/>
          <w:bCs/>
        </w:rPr>
        <w:t>slektsprøver</w:t>
      </w:r>
      <w:proofErr w:type="spellEnd"/>
      <w:r w:rsidRPr="003C080E">
        <w:rPr>
          <w:rFonts w:ascii="Arial" w:hAnsi="Arial" w:cs="Arial"/>
          <w:b/>
          <w:bCs/>
        </w:rPr>
        <w:t xml:space="preserve"> viser I2a</w:t>
      </w:r>
      <w:r w:rsidRPr="003C080E">
        <w:rPr>
          <w:rFonts w:ascii="Cambria Math" w:hAnsi="Cambria Math" w:cs="Cambria Math"/>
          <w:b/>
          <w:bCs/>
        </w:rPr>
        <w:t>‑</w:t>
      </w:r>
      <w:r w:rsidRPr="003C080E">
        <w:rPr>
          <w:rFonts w:ascii="Arial" w:hAnsi="Arial" w:cs="Arial"/>
          <w:b/>
          <w:bCs/>
        </w:rPr>
        <w:t>Din</w:t>
      </w:r>
      <w:r w:rsidRPr="003C080E">
        <w:rPr>
          <w:rFonts w:ascii="Cambria Math" w:hAnsi="Cambria Math" w:cs="Cambria Math"/>
          <w:b/>
          <w:bCs/>
        </w:rPr>
        <w:t>‑</w:t>
      </w:r>
      <w:r w:rsidRPr="003C080E">
        <w:rPr>
          <w:rFonts w:ascii="Arial" w:hAnsi="Arial" w:cs="Arial"/>
          <w:b/>
          <w:bCs/>
        </w:rPr>
        <w:t>N (I2a1b3a).</w:t>
      </w:r>
    </w:p>
    <w:p w14:paraId="3679B6B4" w14:textId="146BB6C8" w:rsidR="00AD2FA5" w:rsidRPr="003C080E" w:rsidRDefault="00AD2FA5" w:rsidP="006763AA">
      <w:pPr>
        <w:pStyle w:val="Listeavsnitt"/>
        <w:numPr>
          <w:ilvl w:val="0"/>
          <w:numId w:val="16"/>
        </w:numPr>
        <w:spacing w:before="100" w:beforeAutospacing="1" w:after="100" w:afterAutospacing="1" w:line="240" w:lineRule="auto"/>
        <w:outlineLvl w:val="0"/>
        <w:rPr>
          <w:rFonts w:ascii="Arial" w:hAnsi="Arial" w:cs="Arial"/>
          <w:b/>
          <w:bCs/>
        </w:rPr>
      </w:pPr>
      <w:proofErr w:type="spellStart"/>
      <w:r w:rsidRPr="003C080E">
        <w:rPr>
          <w:rFonts w:ascii="Arial" w:hAnsi="Arial" w:cs="Arial"/>
          <w:b/>
          <w:bCs/>
        </w:rPr>
        <w:t>Novak</w:t>
      </w:r>
      <w:proofErr w:type="spellEnd"/>
      <w:r w:rsidRPr="003C080E">
        <w:rPr>
          <w:rFonts w:ascii="Arial" w:hAnsi="Arial" w:cs="Arial"/>
          <w:b/>
          <w:bCs/>
        </w:rPr>
        <w:t xml:space="preserve"> </w:t>
      </w:r>
      <w:proofErr w:type="spellStart"/>
      <w:r w:rsidRPr="003C080E">
        <w:rPr>
          <w:rFonts w:ascii="Arial" w:hAnsi="Arial" w:cs="Arial"/>
          <w:b/>
          <w:bCs/>
        </w:rPr>
        <w:t>Djokovic</w:t>
      </w:r>
      <w:proofErr w:type="spellEnd"/>
      <w:r w:rsidRPr="003C080E">
        <w:rPr>
          <w:rFonts w:ascii="Arial" w:hAnsi="Arial" w:cs="Arial"/>
          <w:b/>
          <w:bCs/>
        </w:rPr>
        <w:t xml:space="preserve"> (f. 1987) — serbisk tennisspiller, en av historiens mestvinnende; rapportert som I2</w:t>
      </w:r>
      <w:r w:rsidRPr="003C080E">
        <w:rPr>
          <w:rFonts w:ascii="Cambria Math" w:hAnsi="Cambria Math" w:cs="Cambria Math"/>
          <w:b/>
          <w:bCs/>
        </w:rPr>
        <w:t>‑</w:t>
      </w:r>
      <w:r w:rsidRPr="003C080E">
        <w:rPr>
          <w:rFonts w:ascii="Arial" w:hAnsi="Arial" w:cs="Arial"/>
          <w:b/>
          <w:bCs/>
        </w:rPr>
        <w:t>PH908 (nedstrøms L147.2 / S17250).</w:t>
      </w:r>
    </w:p>
    <w:p w14:paraId="4A9CAF53" w14:textId="2A3AFF36" w:rsidR="00AD2FA5" w:rsidRPr="003C080E" w:rsidRDefault="00AD2FA5" w:rsidP="006763AA">
      <w:pPr>
        <w:pStyle w:val="Listeavsnitt"/>
        <w:numPr>
          <w:ilvl w:val="0"/>
          <w:numId w:val="16"/>
        </w:numPr>
        <w:spacing w:before="100" w:beforeAutospacing="1" w:after="100" w:afterAutospacing="1" w:line="240" w:lineRule="auto"/>
        <w:outlineLvl w:val="0"/>
        <w:rPr>
          <w:rFonts w:ascii="Arial" w:hAnsi="Arial" w:cs="Arial"/>
          <w:b/>
          <w:bCs/>
        </w:rPr>
      </w:pPr>
      <w:proofErr w:type="spellStart"/>
      <w:r w:rsidRPr="003C080E">
        <w:rPr>
          <w:rFonts w:ascii="Arial" w:hAnsi="Arial" w:cs="Arial"/>
          <w:b/>
          <w:bCs/>
        </w:rPr>
        <w:t>Karađorđe</w:t>
      </w:r>
      <w:proofErr w:type="spellEnd"/>
      <w:r w:rsidRPr="003C080E">
        <w:rPr>
          <w:rFonts w:ascii="Arial" w:hAnsi="Arial" w:cs="Arial"/>
          <w:b/>
          <w:bCs/>
        </w:rPr>
        <w:t xml:space="preserve"> / </w:t>
      </w:r>
      <w:proofErr w:type="spellStart"/>
      <w:r w:rsidRPr="003C080E">
        <w:rPr>
          <w:rFonts w:ascii="Arial" w:hAnsi="Arial" w:cs="Arial"/>
          <w:b/>
          <w:bCs/>
        </w:rPr>
        <w:t>Đorđe</w:t>
      </w:r>
      <w:proofErr w:type="spellEnd"/>
      <w:r w:rsidRPr="003C080E">
        <w:rPr>
          <w:rFonts w:ascii="Arial" w:hAnsi="Arial" w:cs="Arial"/>
          <w:b/>
          <w:bCs/>
        </w:rPr>
        <w:t xml:space="preserve"> </w:t>
      </w:r>
      <w:proofErr w:type="spellStart"/>
      <w:r w:rsidRPr="003C080E">
        <w:rPr>
          <w:rFonts w:ascii="Arial" w:hAnsi="Arial" w:cs="Arial"/>
          <w:b/>
          <w:bCs/>
        </w:rPr>
        <w:t>Petrović</w:t>
      </w:r>
      <w:proofErr w:type="spellEnd"/>
      <w:r w:rsidRPr="003C080E">
        <w:rPr>
          <w:rFonts w:ascii="Arial" w:hAnsi="Arial" w:cs="Arial"/>
          <w:b/>
          <w:bCs/>
        </w:rPr>
        <w:t xml:space="preserve"> (1762–1817) — leder for det første serbiske opprøret mot Det osmanske riket (1804–1813); tilknyttet I2a1b</w:t>
      </w:r>
      <w:r w:rsidRPr="003C080E">
        <w:rPr>
          <w:rFonts w:ascii="Cambria Math" w:hAnsi="Cambria Math" w:cs="Cambria Math"/>
          <w:b/>
          <w:bCs/>
        </w:rPr>
        <w:t>‑</w:t>
      </w:r>
      <w:r w:rsidRPr="003C080E">
        <w:rPr>
          <w:rFonts w:ascii="Arial" w:hAnsi="Arial" w:cs="Arial"/>
          <w:b/>
          <w:bCs/>
        </w:rPr>
        <w:t>CTS10228.</w:t>
      </w:r>
    </w:p>
    <w:p w14:paraId="0714D216" w14:textId="5F5240DC" w:rsidR="00AD2FA5" w:rsidRPr="003C080E" w:rsidRDefault="00AD2FA5" w:rsidP="006763AA">
      <w:pPr>
        <w:pStyle w:val="Listeavsnitt"/>
        <w:numPr>
          <w:ilvl w:val="0"/>
          <w:numId w:val="16"/>
        </w:numPr>
        <w:spacing w:before="100" w:beforeAutospacing="1" w:after="100" w:afterAutospacing="1" w:line="240" w:lineRule="auto"/>
        <w:outlineLvl w:val="0"/>
        <w:rPr>
          <w:rFonts w:ascii="Arial" w:hAnsi="Arial" w:cs="Arial"/>
          <w:b/>
          <w:bCs/>
        </w:rPr>
      </w:pPr>
      <w:proofErr w:type="spellStart"/>
      <w:r w:rsidRPr="003C080E">
        <w:rPr>
          <w:rFonts w:ascii="Arial" w:hAnsi="Arial" w:cs="Arial"/>
          <w:b/>
          <w:bCs/>
        </w:rPr>
        <w:t>Živojin</w:t>
      </w:r>
      <w:proofErr w:type="spellEnd"/>
      <w:r w:rsidRPr="003C080E">
        <w:rPr>
          <w:rFonts w:ascii="Arial" w:hAnsi="Arial" w:cs="Arial"/>
          <w:b/>
          <w:bCs/>
        </w:rPr>
        <w:t xml:space="preserve"> (</w:t>
      </w:r>
      <w:proofErr w:type="spellStart"/>
      <w:r w:rsidRPr="003C080E">
        <w:rPr>
          <w:rFonts w:ascii="Arial" w:hAnsi="Arial" w:cs="Arial"/>
          <w:b/>
          <w:bCs/>
        </w:rPr>
        <w:t>Ivojin</w:t>
      </w:r>
      <w:proofErr w:type="spellEnd"/>
      <w:r w:rsidRPr="003C080E">
        <w:rPr>
          <w:rFonts w:ascii="Arial" w:hAnsi="Arial" w:cs="Arial"/>
          <w:b/>
          <w:bCs/>
        </w:rPr>
        <w:t xml:space="preserve">) </w:t>
      </w:r>
      <w:proofErr w:type="spellStart"/>
      <w:r w:rsidRPr="003C080E">
        <w:rPr>
          <w:rFonts w:ascii="Arial" w:hAnsi="Arial" w:cs="Arial"/>
          <w:b/>
          <w:bCs/>
        </w:rPr>
        <w:t>Mišić</w:t>
      </w:r>
      <w:proofErr w:type="spellEnd"/>
      <w:r w:rsidRPr="003C080E">
        <w:rPr>
          <w:rFonts w:ascii="Arial" w:hAnsi="Arial" w:cs="Arial"/>
          <w:b/>
          <w:bCs/>
        </w:rPr>
        <w:t xml:space="preserve"> (1855–1921) — serbisk feltmarskalk/</w:t>
      </w:r>
      <w:proofErr w:type="spellStart"/>
      <w:r w:rsidRPr="003C080E">
        <w:rPr>
          <w:rFonts w:ascii="Arial" w:hAnsi="Arial" w:cs="Arial"/>
          <w:b/>
          <w:bCs/>
        </w:rPr>
        <w:t>vojvoda</w:t>
      </w:r>
      <w:proofErr w:type="spellEnd"/>
      <w:r w:rsidRPr="003C080E">
        <w:rPr>
          <w:rFonts w:ascii="Arial" w:hAnsi="Arial" w:cs="Arial"/>
          <w:b/>
          <w:bCs/>
        </w:rPr>
        <w:t xml:space="preserve"> kjent for militære seire under Balkankrigene og første verdenskrig; rapportert som I2a1b</w:t>
      </w:r>
      <w:r w:rsidRPr="003C080E">
        <w:rPr>
          <w:rFonts w:ascii="Cambria Math" w:hAnsi="Cambria Math" w:cs="Cambria Math"/>
          <w:b/>
          <w:bCs/>
        </w:rPr>
        <w:t>‑</w:t>
      </w:r>
      <w:r w:rsidRPr="003C080E">
        <w:rPr>
          <w:rFonts w:ascii="Arial" w:hAnsi="Arial" w:cs="Arial"/>
          <w:b/>
          <w:bCs/>
        </w:rPr>
        <w:t>CTS10228.</w:t>
      </w:r>
    </w:p>
    <w:p w14:paraId="6EA3B5D0" w14:textId="0FED6553" w:rsidR="00AD2FA5" w:rsidRPr="003C080E" w:rsidRDefault="00AD2FA5" w:rsidP="006763AA">
      <w:pPr>
        <w:pStyle w:val="Listeavsnitt"/>
        <w:numPr>
          <w:ilvl w:val="0"/>
          <w:numId w:val="16"/>
        </w:numPr>
        <w:spacing w:before="100" w:beforeAutospacing="1" w:after="100" w:afterAutospacing="1" w:line="240" w:lineRule="auto"/>
        <w:outlineLvl w:val="0"/>
        <w:rPr>
          <w:rFonts w:ascii="Arial" w:hAnsi="Arial" w:cs="Arial"/>
          <w:b/>
          <w:bCs/>
        </w:rPr>
      </w:pPr>
      <w:r w:rsidRPr="003C080E">
        <w:rPr>
          <w:rFonts w:ascii="Arial" w:hAnsi="Arial" w:cs="Arial"/>
          <w:b/>
          <w:bCs/>
        </w:rPr>
        <w:t>Munro</w:t>
      </w:r>
      <w:r w:rsidRPr="003C080E">
        <w:rPr>
          <w:rFonts w:ascii="Cambria Math" w:hAnsi="Cambria Math" w:cs="Cambria Math"/>
          <w:b/>
          <w:bCs/>
        </w:rPr>
        <w:t>‑</w:t>
      </w:r>
      <w:r w:rsidRPr="003C080E">
        <w:rPr>
          <w:rFonts w:ascii="Arial" w:hAnsi="Arial" w:cs="Arial"/>
          <w:b/>
          <w:bCs/>
        </w:rPr>
        <w:t>klanene (</w:t>
      </w:r>
      <w:proofErr w:type="spellStart"/>
      <w:r w:rsidRPr="003C080E">
        <w:rPr>
          <w:rFonts w:ascii="Arial" w:hAnsi="Arial" w:cs="Arial"/>
          <w:b/>
          <w:bCs/>
        </w:rPr>
        <w:t>Highland</w:t>
      </w:r>
      <w:proofErr w:type="spellEnd"/>
      <w:r w:rsidRPr="003C080E">
        <w:rPr>
          <w:rFonts w:ascii="Arial" w:hAnsi="Arial" w:cs="Arial"/>
          <w:b/>
          <w:bCs/>
        </w:rPr>
        <w:t xml:space="preserve"> Scotland) — klanledere tilhører I2a1a</w:t>
      </w:r>
      <w:r w:rsidRPr="003C080E">
        <w:rPr>
          <w:rFonts w:ascii="Cambria Math" w:hAnsi="Cambria Math" w:cs="Cambria Math"/>
          <w:b/>
          <w:bCs/>
        </w:rPr>
        <w:t>‑</w:t>
      </w:r>
      <w:r w:rsidRPr="003C080E">
        <w:rPr>
          <w:rFonts w:ascii="Arial" w:hAnsi="Arial" w:cs="Arial"/>
          <w:b/>
          <w:bCs/>
        </w:rPr>
        <w:t>L161.1; linjen er historisk knyttet til skotske høvdinger og har etterkommere som blant annet James Monroe (1758–1831), USAs 5. president.</w:t>
      </w:r>
    </w:p>
    <w:p w14:paraId="4B0D57A1" w14:textId="021086C0" w:rsidR="00AD2FA5" w:rsidRPr="003C080E" w:rsidRDefault="00AD2FA5" w:rsidP="006763AA">
      <w:pPr>
        <w:pStyle w:val="Listeavsnitt"/>
        <w:numPr>
          <w:ilvl w:val="0"/>
          <w:numId w:val="16"/>
        </w:numPr>
        <w:spacing w:before="100" w:beforeAutospacing="1" w:after="100" w:afterAutospacing="1" w:line="240" w:lineRule="auto"/>
        <w:outlineLvl w:val="0"/>
        <w:rPr>
          <w:rFonts w:ascii="Arial" w:hAnsi="Arial" w:cs="Arial"/>
          <w:b/>
          <w:bCs/>
        </w:rPr>
      </w:pPr>
      <w:r w:rsidRPr="003C080E">
        <w:rPr>
          <w:rFonts w:ascii="Arial" w:hAnsi="Arial" w:cs="Arial"/>
          <w:b/>
          <w:bCs/>
        </w:rPr>
        <w:t>Oliver Winchester (1810–1880) — industrigründer og våpenprodusent, kjent for Winchester</w:t>
      </w:r>
      <w:r w:rsidRPr="003C080E">
        <w:rPr>
          <w:rFonts w:ascii="Cambria Math" w:hAnsi="Cambria Math" w:cs="Cambria Math"/>
          <w:b/>
          <w:bCs/>
        </w:rPr>
        <w:t>‑</w:t>
      </w:r>
      <w:r w:rsidRPr="003C080E">
        <w:rPr>
          <w:rFonts w:ascii="Arial" w:hAnsi="Arial" w:cs="Arial"/>
          <w:b/>
          <w:bCs/>
        </w:rPr>
        <w:t>riflen; tilknyttet I2a1a</w:t>
      </w:r>
      <w:r w:rsidRPr="003C080E">
        <w:rPr>
          <w:rFonts w:ascii="Cambria Math" w:hAnsi="Cambria Math" w:cs="Cambria Math"/>
          <w:b/>
          <w:bCs/>
        </w:rPr>
        <w:t>‑</w:t>
      </w:r>
      <w:r w:rsidRPr="003C080E">
        <w:rPr>
          <w:rFonts w:ascii="Arial" w:hAnsi="Arial" w:cs="Arial"/>
          <w:b/>
          <w:bCs/>
        </w:rPr>
        <w:t xml:space="preserve">L161 i </w:t>
      </w:r>
      <w:proofErr w:type="spellStart"/>
      <w:r w:rsidRPr="003C080E">
        <w:rPr>
          <w:rFonts w:ascii="Arial" w:hAnsi="Arial" w:cs="Arial"/>
          <w:b/>
          <w:bCs/>
        </w:rPr>
        <w:t>slektsprosjekter</w:t>
      </w:r>
      <w:proofErr w:type="spellEnd"/>
      <w:r w:rsidRPr="003C080E">
        <w:rPr>
          <w:rFonts w:ascii="Arial" w:hAnsi="Arial" w:cs="Arial"/>
          <w:b/>
          <w:bCs/>
        </w:rPr>
        <w:t>.</w:t>
      </w:r>
    </w:p>
    <w:p w14:paraId="22280268" w14:textId="711DEFBB" w:rsidR="00AD2FA5" w:rsidRPr="003C080E" w:rsidRDefault="00AD2FA5" w:rsidP="006763AA">
      <w:pPr>
        <w:pStyle w:val="Listeavsnitt"/>
        <w:numPr>
          <w:ilvl w:val="0"/>
          <w:numId w:val="16"/>
        </w:numPr>
        <w:spacing w:before="100" w:beforeAutospacing="1" w:after="100" w:afterAutospacing="1" w:line="240" w:lineRule="auto"/>
        <w:outlineLvl w:val="0"/>
        <w:rPr>
          <w:rFonts w:ascii="Arial" w:hAnsi="Arial" w:cs="Arial"/>
          <w:b/>
          <w:bCs/>
        </w:rPr>
      </w:pPr>
      <w:r w:rsidRPr="003C080E">
        <w:rPr>
          <w:rFonts w:ascii="Arial" w:hAnsi="Arial" w:cs="Arial"/>
          <w:b/>
          <w:bCs/>
        </w:rPr>
        <w:lastRenderedPageBreak/>
        <w:t xml:space="preserve">Jack </w:t>
      </w:r>
      <w:proofErr w:type="spellStart"/>
      <w:r w:rsidRPr="003C080E">
        <w:rPr>
          <w:rFonts w:ascii="Arial" w:hAnsi="Arial" w:cs="Arial"/>
          <w:b/>
          <w:bCs/>
        </w:rPr>
        <w:t>Nance</w:t>
      </w:r>
      <w:proofErr w:type="spellEnd"/>
      <w:r w:rsidRPr="003C080E">
        <w:rPr>
          <w:rFonts w:ascii="Arial" w:hAnsi="Arial" w:cs="Arial"/>
          <w:b/>
          <w:bCs/>
        </w:rPr>
        <w:t xml:space="preserve"> (1943–1996) — amerikansk skuespiller kjent for rollen i </w:t>
      </w:r>
      <w:proofErr w:type="spellStart"/>
      <w:r w:rsidRPr="003C080E">
        <w:rPr>
          <w:rFonts w:ascii="Arial" w:hAnsi="Arial" w:cs="Arial"/>
          <w:b/>
          <w:bCs/>
        </w:rPr>
        <w:t>Eraserhead</w:t>
      </w:r>
      <w:proofErr w:type="spellEnd"/>
      <w:r w:rsidRPr="003C080E">
        <w:rPr>
          <w:rFonts w:ascii="Arial" w:hAnsi="Arial" w:cs="Arial"/>
          <w:b/>
          <w:bCs/>
        </w:rPr>
        <w:t xml:space="preserve"> og samarbeid med David Lynch; </w:t>
      </w:r>
      <w:proofErr w:type="spellStart"/>
      <w:r w:rsidRPr="003C080E">
        <w:rPr>
          <w:rFonts w:ascii="Arial" w:hAnsi="Arial" w:cs="Arial"/>
          <w:b/>
          <w:bCs/>
        </w:rPr>
        <w:t>slektsprøver</w:t>
      </w:r>
      <w:proofErr w:type="spellEnd"/>
      <w:r w:rsidRPr="003C080E">
        <w:rPr>
          <w:rFonts w:ascii="Arial" w:hAnsi="Arial" w:cs="Arial"/>
          <w:b/>
          <w:bCs/>
        </w:rPr>
        <w:t xml:space="preserve"> knyttet til I2a1a</w:t>
      </w:r>
      <w:r w:rsidRPr="003C080E">
        <w:rPr>
          <w:rFonts w:ascii="Cambria Math" w:hAnsi="Cambria Math" w:cs="Cambria Math"/>
          <w:b/>
          <w:bCs/>
        </w:rPr>
        <w:t>‑</w:t>
      </w:r>
      <w:r w:rsidRPr="003C080E">
        <w:rPr>
          <w:rFonts w:ascii="Arial" w:hAnsi="Arial" w:cs="Arial"/>
          <w:b/>
          <w:bCs/>
        </w:rPr>
        <w:t>L161.</w:t>
      </w:r>
    </w:p>
    <w:p w14:paraId="0577AEB5" w14:textId="07DEAAAD" w:rsidR="00AD2FA5" w:rsidRPr="003C080E" w:rsidRDefault="00AD2FA5" w:rsidP="006763AA">
      <w:pPr>
        <w:pStyle w:val="Listeavsnitt"/>
        <w:numPr>
          <w:ilvl w:val="0"/>
          <w:numId w:val="16"/>
        </w:numPr>
        <w:spacing w:before="100" w:beforeAutospacing="1" w:after="100" w:afterAutospacing="1" w:line="240" w:lineRule="auto"/>
        <w:outlineLvl w:val="0"/>
        <w:rPr>
          <w:rFonts w:ascii="Arial" w:hAnsi="Arial" w:cs="Arial"/>
          <w:b/>
          <w:bCs/>
        </w:rPr>
      </w:pPr>
      <w:r w:rsidRPr="003C080E">
        <w:rPr>
          <w:rFonts w:ascii="Arial" w:hAnsi="Arial" w:cs="Arial"/>
          <w:b/>
          <w:bCs/>
        </w:rPr>
        <w:t xml:space="preserve">Lindsay / Earls </w:t>
      </w:r>
      <w:proofErr w:type="spellStart"/>
      <w:r w:rsidRPr="003C080E">
        <w:rPr>
          <w:rFonts w:ascii="Arial" w:hAnsi="Arial" w:cs="Arial"/>
          <w:b/>
          <w:bCs/>
        </w:rPr>
        <w:t>of</w:t>
      </w:r>
      <w:proofErr w:type="spellEnd"/>
      <w:r w:rsidRPr="003C080E">
        <w:rPr>
          <w:rFonts w:ascii="Arial" w:hAnsi="Arial" w:cs="Arial"/>
          <w:b/>
          <w:bCs/>
        </w:rPr>
        <w:t xml:space="preserve"> Crawford — etterkommere i I2a1a</w:t>
      </w:r>
      <w:r w:rsidRPr="003C080E">
        <w:rPr>
          <w:rFonts w:ascii="Cambria Math" w:hAnsi="Cambria Math" w:cs="Cambria Math"/>
          <w:b/>
          <w:bCs/>
        </w:rPr>
        <w:t>‑</w:t>
      </w:r>
      <w:r w:rsidRPr="003C080E">
        <w:rPr>
          <w:rFonts w:ascii="Arial" w:hAnsi="Arial" w:cs="Arial"/>
          <w:b/>
          <w:bCs/>
        </w:rPr>
        <w:t>L233; historisk adelsfamilie i Skottland; moderne eksempel fra denne grenen: Matt Mead (f. 1962), amerikansk politiker og tidligere guvernør i Wyoming.</w:t>
      </w:r>
    </w:p>
    <w:p w14:paraId="57A0CCE2" w14:textId="470F9FA6" w:rsidR="00AD2FA5" w:rsidRPr="003C080E" w:rsidRDefault="00AD2FA5" w:rsidP="006763AA">
      <w:pPr>
        <w:pStyle w:val="Listeavsnitt"/>
        <w:numPr>
          <w:ilvl w:val="0"/>
          <w:numId w:val="16"/>
        </w:numPr>
        <w:spacing w:before="100" w:beforeAutospacing="1" w:after="100" w:afterAutospacing="1" w:line="240" w:lineRule="auto"/>
        <w:outlineLvl w:val="0"/>
        <w:rPr>
          <w:rFonts w:ascii="Arial" w:hAnsi="Arial" w:cs="Arial"/>
          <w:b/>
          <w:bCs/>
        </w:rPr>
      </w:pPr>
      <w:r w:rsidRPr="003C080E">
        <w:rPr>
          <w:rFonts w:ascii="Arial" w:hAnsi="Arial" w:cs="Arial"/>
          <w:b/>
          <w:bCs/>
        </w:rPr>
        <w:t>Barclay</w:t>
      </w:r>
      <w:r w:rsidRPr="003C080E">
        <w:rPr>
          <w:rFonts w:ascii="Cambria Math" w:hAnsi="Cambria Math" w:cs="Cambria Math"/>
          <w:b/>
          <w:bCs/>
        </w:rPr>
        <w:t>‑</w:t>
      </w:r>
      <w:r w:rsidRPr="003C080E">
        <w:rPr>
          <w:rFonts w:ascii="Arial" w:hAnsi="Arial" w:cs="Arial"/>
          <w:b/>
          <w:bCs/>
        </w:rPr>
        <w:t>grener (Clan Barclay) — flere grener i I2a1a</w:t>
      </w:r>
      <w:r w:rsidRPr="003C080E">
        <w:rPr>
          <w:rFonts w:ascii="Cambria Math" w:hAnsi="Cambria Math" w:cs="Cambria Math"/>
          <w:b/>
          <w:bCs/>
        </w:rPr>
        <w:t>‑</w:t>
      </w:r>
      <w:r w:rsidRPr="003C080E">
        <w:rPr>
          <w:rFonts w:ascii="Arial" w:hAnsi="Arial" w:cs="Arial"/>
          <w:b/>
          <w:bCs/>
        </w:rPr>
        <w:t xml:space="preserve">M26; blant kjente medlemmer er Michael Andreas Barclay de </w:t>
      </w:r>
      <w:proofErr w:type="spellStart"/>
      <w:r w:rsidRPr="003C080E">
        <w:rPr>
          <w:rFonts w:ascii="Arial" w:hAnsi="Arial" w:cs="Arial"/>
          <w:b/>
          <w:bCs/>
        </w:rPr>
        <w:t>Tolly</w:t>
      </w:r>
      <w:proofErr w:type="spellEnd"/>
      <w:r w:rsidRPr="003C080E">
        <w:rPr>
          <w:rFonts w:ascii="Arial" w:hAnsi="Arial" w:cs="Arial"/>
          <w:b/>
          <w:bCs/>
        </w:rPr>
        <w:t xml:space="preserve"> (1761–1818), russisk feltmarskalk under </w:t>
      </w:r>
      <w:proofErr w:type="spellStart"/>
      <w:r w:rsidRPr="003C080E">
        <w:rPr>
          <w:rFonts w:ascii="Arial" w:hAnsi="Arial" w:cs="Arial"/>
          <w:b/>
          <w:bCs/>
        </w:rPr>
        <w:t>Napoleonskrigene</w:t>
      </w:r>
      <w:proofErr w:type="spellEnd"/>
      <w:r w:rsidRPr="003C080E">
        <w:rPr>
          <w:rFonts w:ascii="Arial" w:hAnsi="Arial" w:cs="Arial"/>
          <w:b/>
          <w:bCs/>
        </w:rPr>
        <w:t>.</w:t>
      </w:r>
    </w:p>
    <w:p w14:paraId="255FF17F" w14:textId="4D6B7379" w:rsidR="00AD2FA5" w:rsidRPr="003C080E" w:rsidRDefault="00AD2FA5" w:rsidP="006763AA">
      <w:pPr>
        <w:pStyle w:val="Listeavsnitt"/>
        <w:numPr>
          <w:ilvl w:val="0"/>
          <w:numId w:val="16"/>
        </w:numPr>
        <w:spacing w:before="100" w:beforeAutospacing="1" w:after="100" w:afterAutospacing="1" w:line="240" w:lineRule="auto"/>
        <w:outlineLvl w:val="0"/>
        <w:rPr>
          <w:rFonts w:ascii="Arial" w:hAnsi="Arial" w:cs="Arial"/>
          <w:b/>
          <w:bCs/>
        </w:rPr>
      </w:pPr>
      <w:r w:rsidRPr="003C080E">
        <w:rPr>
          <w:rFonts w:ascii="Arial" w:hAnsi="Arial" w:cs="Arial"/>
          <w:b/>
          <w:bCs/>
        </w:rPr>
        <w:t xml:space="preserve">House </w:t>
      </w:r>
      <w:proofErr w:type="spellStart"/>
      <w:r w:rsidRPr="003C080E">
        <w:rPr>
          <w:rFonts w:ascii="Arial" w:hAnsi="Arial" w:cs="Arial"/>
          <w:b/>
          <w:bCs/>
        </w:rPr>
        <w:t>of</w:t>
      </w:r>
      <w:proofErr w:type="spellEnd"/>
      <w:r w:rsidRPr="003C080E">
        <w:rPr>
          <w:rFonts w:ascii="Arial" w:hAnsi="Arial" w:cs="Arial"/>
          <w:b/>
          <w:bCs/>
        </w:rPr>
        <w:t xml:space="preserve"> Clinton (etterkommere av </w:t>
      </w:r>
      <w:proofErr w:type="gramStart"/>
      <w:r w:rsidRPr="003C080E">
        <w:rPr>
          <w:rFonts w:ascii="Arial" w:hAnsi="Arial" w:cs="Arial"/>
          <w:b/>
          <w:bCs/>
        </w:rPr>
        <w:t>Sir</w:t>
      </w:r>
      <w:proofErr w:type="gramEnd"/>
      <w:r w:rsidRPr="003C080E">
        <w:rPr>
          <w:rFonts w:ascii="Arial" w:hAnsi="Arial" w:cs="Arial"/>
          <w:b/>
          <w:bCs/>
        </w:rPr>
        <w:t xml:space="preserve"> John de Clinton) — testede linjer knyttet til I2a2a</w:t>
      </w:r>
      <w:r w:rsidRPr="003C080E">
        <w:rPr>
          <w:rFonts w:ascii="Cambria Math" w:hAnsi="Cambria Math" w:cs="Cambria Math"/>
          <w:b/>
          <w:bCs/>
        </w:rPr>
        <w:t>‑</w:t>
      </w:r>
      <w:r w:rsidRPr="003C080E">
        <w:rPr>
          <w:rFonts w:ascii="Arial" w:hAnsi="Arial" w:cs="Arial"/>
          <w:b/>
          <w:bCs/>
        </w:rPr>
        <w:t>M223 &gt; L1193/L1195 i genealogiske prosjekter; historisk familie med politiske ledere i England og koloniale forbindelser.</w:t>
      </w:r>
    </w:p>
    <w:p w14:paraId="2A71A0E5" w14:textId="33281D18" w:rsidR="00AD2FA5" w:rsidRPr="003C080E" w:rsidRDefault="00AD2FA5" w:rsidP="006763AA">
      <w:pPr>
        <w:pStyle w:val="Listeavsnitt"/>
        <w:numPr>
          <w:ilvl w:val="0"/>
          <w:numId w:val="16"/>
        </w:numPr>
        <w:spacing w:before="100" w:beforeAutospacing="1" w:after="100" w:afterAutospacing="1" w:line="240" w:lineRule="auto"/>
        <w:outlineLvl w:val="0"/>
        <w:rPr>
          <w:rFonts w:ascii="Arial" w:hAnsi="Arial" w:cs="Arial"/>
          <w:b/>
          <w:bCs/>
        </w:rPr>
      </w:pPr>
      <w:r w:rsidRPr="003C080E">
        <w:rPr>
          <w:rFonts w:ascii="Arial" w:hAnsi="Arial" w:cs="Arial"/>
          <w:b/>
          <w:bCs/>
        </w:rPr>
        <w:t xml:space="preserve">Henry </w:t>
      </w:r>
      <w:proofErr w:type="spellStart"/>
      <w:r w:rsidRPr="003C080E">
        <w:rPr>
          <w:rFonts w:ascii="Arial" w:hAnsi="Arial" w:cs="Arial"/>
          <w:b/>
          <w:bCs/>
        </w:rPr>
        <w:t>Luce</w:t>
      </w:r>
      <w:proofErr w:type="spellEnd"/>
      <w:r w:rsidRPr="003C080E">
        <w:rPr>
          <w:rFonts w:ascii="Arial" w:hAnsi="Arial" w:cs="Arial"/>
          <w:b/>
          <w:bCs/>
        </w:rPr>
        <w:t xml:space="preserve"> (1898–1967) — amerikansk forlegger, grunnlegger av Time, Life og Fortune; rapportert som I2</w:t>
      </w:r>
      <w:r w:rsidRPr="003C080E">
        <w:rPr>
          <w:rFonts w:ascii="Cambria Math" w:hAnsi="Cambria Math" w:cs="Cambria Math"/>
          <w:b/>
          <w:bCs/>
        </w:rPr>
        <w:t>‑</w:t>
      </w:r>
      <w:r w:rsidRPr="003C080E">
        <w:rPr>
          <w:rFonts w:ascii="Arial" w:hAnsi="Arial" w:cs="Arial"/>
          <w:b/>
          <w:bCs/>
        </w:rPr>
        <w:t>M223 (I2a2a1 / L1193+).</w:t>
      </w:r>
    </w:p>
    <w:p w14:paraId="0F65608D" w14:textId="758F0B16" w:rsidR="00AD2FA5" w:rsidRPr="003C080E" w:rsidRDefault="00AD2FA5" w:rsidP="006763AA">
      <w:pPr>
        <w:pStyle w:val="Listeavsnitt"/>
        <w:numPr>
          <w:ilvl w:val="0"/>
          <w:numId w:val="16"/>
        </w:numPr>
        <w:spacing w:before="100" w:beforeAutospacing="1" w:after="100" w:afterAutospacing="1" w:line="240" w:lineRule="auto"/>
        <w:outlineLvl w:val="0"/>
        <w:rPr>
          <w:rFonts w:ascii="Arial" w:hAnsi="Arial" w:cs="Arial"/>
          <w:b/>
          <w:bCs/>
        </w:rPr>
      </w:pPr>
      <w:r w:rsidRPr="003C080E">
        <w:rPr>
          <w:rFonts w:ascii="Arial" w:hAnsi="Arial" w:cs="Arial"/>
          <w:b/>
          <w:bCs/>
        </w:rPr>
        <w:t xml:space="preserve">Bill Gates (f. 1955) — </w:t>
      </w:r>
      <w:proofErr w:type="spellStart"/>
      <w:r w:rsidRPr="003C080E">
        <w:rPr>
          <w:rFonts w:ascii="Arial" w:hAnsi="Arial" w:cs="Arial"/>
          <w:b/>
          <w:bCs/>
        </w:rPr>
        <w:t>medgründer</w:t>
      </w:r>
      <w:proofErr w:type="spellEnd"/>
      <w:r w:rsidRPr="003C080E">
        <w:rPr>
          <w:rFonts w:ascii="Arial" w:hAnsi="Arial" w:cs="Arial"/>
          <w:b/>
          <w:bCs/>
        </w:rPr>
        <w:t xml:space="preserve"> av Microsoft og filantrop; nær slektning testet i Gates</w:t>
      </w:r>
      <w:r w:rsidRPr="003C080E">
        <w:rPr>
          <w:rFonts w:ascii="Cambria Math" w:hAnsi="Cambria Math" w:cs="Cambria Math"/>
          <w:b/>
          <w:bCs/>
        </w:rPr>
        <w:t>‑</w:t>
      </w:r>
      <w:r w:rsidRPr="003C080E">
        <w:rPr>
          <w:rFonts w:ascii="Arial" w:hAnsi="Arial" w:cs="Arial"/>
          <w:b/>
          <w:bCs/>
        </w:rPr>
        <w:t>prosjektet rapporteres som I2</w:t>
      </w:r>
      <w:r w:rsidRPr="003C080E">
        <w:rPr>
          <w:rFonts w:ascii="Cambria Math" w:hAnsi="Cambria Math" w:cs="Cambria Math"/>
          <w:b/>
          <w:bCs/>
        </w:rPr>
        <w:t>‑</w:t>
      </w:r>
      <w:r w:rsidRPr="003C080E">
        <w:rPr>
          <w:rFonts w:ascii="Arial" w:hAnsi="Arial" w:cs="Arial"/>
          <w:b/>
          <w:bCs/>
        </w:rPr>
        <w:t>Y3684 (</w:t>
      </w:r>
      <w:proofErr w:type="spellStart"/>
      <w:r w:rsidRPr="003C080E">
        <w:rPr>
          <w:rFonts w:ascii="Arial" w:hAnsi="Arial" w:cs="Arial"/>
          <w:b/>
          <w:bCs/>
        </w:rPr>
        <w:t>aka</w:t>
      </w:r>
      <w:proofErr w:type="spellEnd"/>
      <w:r w:rsidRPr="003C080E">
        <w:rPr>
          <w:rFonts w:ascii="Arial" w:hAnsi="Arial" w:cs="Arial"/>
          <w:b/>
          <w:bCs/>
        </w:rPr>
        <w:t xml:space="preserve"> Y3713).</w:t>
      </w:r>
    </w:p>
    <w:p w14:paraId="0AACC557" w14:textId="07F21A6B" w:rsidR="00AD2FA5" w:rsidRPr="003C080E" w:rsidRDefault="00AD2FA5" w:rsidP="006763AA">
      <w:pPr>
        <w:pStyle w:val="Listeavsnitt"/>
        <w:numPr>
          <w:ilvl w:val="0"/>
          <w:numId w:val="16"/>
        </w:numPr>
        <w:spacing w:before="100" w:beforeAutospacing="1" w:after="100" w:afterAutospacing="1" w:line="240" w:lineRule="auto"/>
        <w:outlineLvl w:val="0"/>
        <w:rPr>
          <w:rFonts w:ascii="Arial" w:hAnsi="Arial" w:cs="Arial"/>
          <w:b/>
          <w:bCs/>
        </w:rPr>
      </w:pPr>
      <w:r w:rsidRPr="003C080E">
        <w:rPr>
          <w:rFonts w:ascii="Arial" w:hAnsi="Arial" w:cs="Arial"/>
          <w:b/>
          <w:bCs/>
        </w:rPr>
        <w:t>Vince Vaughn (f. 1970) — amerikansk skuespiller og produsent; prosjektdata knytter ham til I2</w:t>
      </w:r>
      <w:r w:rsidRPr="003C080E">
        <w:rPr>
          <w:rFonts w:ascii="Cambria Math" w:hAnsi="Cambria Math" w:cs="Cambria Math"/>
          <w:b/>
          <w:bCs/>
        </w:rPr>
        <w:t>‑</w:t>
      </w:r>
      <w:r w:rsidRPr="003C080E">
        <w:rPr>
          <w:rFonts w:ascii="Arial" w:hAnsi="Arial" w:cs="Arial"/>
          <w:b/>
          <w:bCs/>
        </w:rPr>
        <w:t>M284 &gt; L1195 &gt; Y3709.</w:t>
      </w:r>
    </w:p>
    <w:p w14:paraId="30AEC05F" w14:textId="0B4F0E93" w:rsidR="00AD2FA5" w:rsidRPr="003C080E" w:rsidRDefault="00AD2FA5" w:rsidP="006763AA">
      <w:pPr>
        <w:pStyle w:val="Listeavsnitt"/>
        <w:numPr>
          <w:ilvl w:val="0"/>
          <w:numId w:val="16"/>
        </w:numPr>
        <w:spacing w:before="100" w:beforeAutospacing="1" w:after="100" w:afterAutospacing="1" w:line="240" w:lineRule="auto"/>
        <w:outlineLvl w:val="0"/>
        <w:rPr>
          <w:rFonts w:ascii="Arial" w:hAnsi="Arial" w:cs="Arial"/>
          <w:b/>
          <w:bCs/>
        </w:rPr>
      </w:pPr>
      <w:r w:rsidRPr="003C080E">
        <w:rPr>
          <w:rFonts w:ascii="Arial" w:hAnsi="Arial" w:cs="Arial"/>
          <w:b/>
          <w:bCs/>
        </w:rPr>
        <w:t xml:space="preserve">Enda Kenny (f. 1951) — irsk politiker og tidligere </w:t>
      </w:r>
      <w:proofErr w:type="spellStart"/>
      <w:r w:rsidRPr="003C080E">
        <w:rPr>
          <w:rFonts w:ascii="Arial" w:hAnsi="Arial" w:cs="Arial"/>
          <w:b/>
          <w:bCs/>
        </w:rPr>
        <w:t>Taoiseach</w:t>
      </w:r>
      <w:proofErr w:type="spellEnd"/>
      <w:r w:rsidRPr="003C080E">
        <w:rPr>
          <w:rFonts w:ascii="Arial" w:hAnsi="Arial" w:cs="Arial"/>
          <w:b/>
          <w:bCs/>
        </w:rPr>
        <w:t>; offentlig rapportering har nevnt I2</w:t>
      </w:r>
      <w:r w:rsidRPr="003C080E">
        <w:rPr>
          <w:rFonts w:ascii="Cambria Math" w:hAnsi="Cambria Math" w:cs="Cambria Math"/>
          <w:b/>
          <w:bCs/>
        </w:rPr>
        <w:t>‑</w:t>
      </w:r>
      <w:r w:rsidRPr="003C080E">
        <w:rPr>
          <w:rFonts w:ascii="Arial" w:hAnsi="Arial" w:cs="Arial"/>
          <w:b/>
          <w:bCs/>
        </w:rPr>
        <w:t>M223 (CTS616+) / I2a2a</w:t>
      </w:r>
      <w:r w:rsidRPr="003C080E">
        <w:rPr>
          <w:rFonts w:ascii="Cambria Math" w:hAnsi="Cambria Math" w:cs="Cambria Math"/>
          <w:b/>
          <w:bCs/>
        </w:rPr>
        <w:t>‑</w:t>
      </w:r>
      <w:r w:rsidRPr="003C080E">
        <w:rPr>
          <w:rFonts w:ascii="Arial" w:hAnsi="Arial" w:cs="Arial"/>
          <w:b/>
          <w:bCs/>
        </w:rPr>
        <w:t>L1229 for hans testede linje.</w:t>
      </w:r>
    </w:p>
    <w:p w14:paraId="71D47E49" w14:textId="66A73257" w:rsidR="00AD2FA5" w:rsidRPr="003C080E" w:rsidRDefault="00AD2FA5" w:rsidP="006763AA">
      <w:pPr>
        <w:pStyle w:val="Listeavsnitt"/>
        <w:numPr>
          <w:ilvl w:val="0"/>
          <w:numId w:val="16"/>
        </w:numPr>
        <w:spacing w:before="100" w:beforeAutospacing="1" w:after="100" w:afterAutospacing="1" w:line="240" w:lineRule="auto"/>
        <w:outlineLvl w:val="0"/>
        <w:rPr>
          <w:rFonts w:ascii="Arial" w:hAnsi="Arial" w:cs="Arial"/>
          <w:b/>
          <w:bCs/>
        </w:rPr>
      </w:pPr>
      <w:r w:rsidRPr="003C080E">
        <w:rPr>
          <w:rFonts w:ascii="Arial" w:hAnsi="Arial" w:cs="Arial"/>
          <w:b/>
          <w:bCs/>
        </w:rPr>
        <w:t xml:space="preserve">Eddie </w:t>
      </w:r>
      <w:proofErr w:type="spellStart"/>
      <w:r w:rsidRPr="003C080E">
        <w:rPr>
          <w:rFonts w:ascii="Arial" w:hAnsi="Arial" w:cs="Arial"/>
          <w:b/>
          <w:bCs/>
        </w:rPr>
        <w:t>Izzard</w:t>
      </w:r>
      <w:proofErr w:type="spellEnd"/>
      <w:r w:rsidRPr="003C080E">
        <w:rPr>
          <w:rFonts w:ascii="Arial" w:hAnsi="Arial" w:cs="Arial"/>
          <w:b/>
          <w:bCs/>
        </w:rPr>
        <w:t xml:space="preserve"> (f. 1962) — britisk komiker og skuespiller; rapportert som I2a2a</w:t>
      </w:r>
      <w:r w:rsidRPr="003C080E">
        <w:rPr>
          <w:rFonts w:ascii="Cambria Math" w:hAnsi="Cambria Math" w:cs="Cambria Math"/>
          <w:b/>
          <w:bCs/>
        </w:rPr>
        <w:t>‑</w:t>
      </w:r>
      <w:r w:rsidRPr="003C080E">
        <w:rPr>
          <w:rFonts w:ascii="Arial" w:hAnsi="Arial" w:cs="Arial"/>
          <w:b/>
          <w:bCs/>
        </w:rPr>
        <w:t>L1229 i genealogiske kilder.</w:t>
      </w:r>
    </w:p>
    <w:p w14:paraId="4032CD2A" w14:textId="37B87AC4" w:rsidR="00AD2FA5" w:rsidRPr="003C080E" w:rsidRDefault="00AD2FA5" w:rsidP="006763AA">
      <w:pPr>
        <w:pStyle w:val="Listeavsnitt"/>
        <w:numPr>
          <w:ilvl w:val="0"/>
          <w:numId w:val="16"/>
        </w:numPr>
        <w:spacing w:before="100" w:beforeAutospacing="1" w:after="100" w:afterAutospacing="1" w:line="240" w:lineRule="auto"/>
        <w:outlineLvl w:val="0"/>
        <w:rPr>
          <w:rFonts w:ascii="Arial" w:hAnsi="Arial" w:cs="Arial"/>
          <w:b/>
          <w:bCs/>
        </w:rPr>
      </w:pPr>
      <w:r w:rsidRPr="003C080E">
        <w:rPr>
          <w:rFonts w:ascii="Arial" w:hAnsi="Arial" w:cs="Arial"/>
          <w:b/>
          <w:bCs/>
        </w:rPr>
        <w:t xml:space="preserve">Davy Crockett (1786–1836) — amerikansk folkehelt, grensemann og politiker; etterkommere i </w:t>
      </w:r>
      <w:proofErr w:type="spellStart"/>
      <w:r w:rsidRPr="003C080E">
        <w:rPr>
          <w:rFonts w:ascii="Arial" w:hAnsi="Arial" w:cs="Arial"/>
          <w:b/>
          <w:bCs/>
        </w:rPr>
        <w:t>slektsprosjekter</w:t>
      </w:r>
      <w:proofErr w:type="spellEnd"/>
      <w:r w:rsidRPr="003C080E">
        <w:rPr>
          <w:rFonts w:ascii="Arial" w:hAnsi="Arial" w:cs="Arial"/>
          <w:b/>
          <w:bCs/>
        </w:rPr>
        <w:t xml:space="preserve"> knyttes til I2</w:t>
      </w:r>
      <w:r w:rsidRPr="003C080E">
        <w:rPr>
          <w:rFonts w:ascii="Cambria Math" w:hAnsi="Cambria Math" w:cs="Cambria Math"/>
          <w:b/>
          <w:bCs/>
        </w:rPr>
        <w:t>‑</w:t>
      </w:r>
      <w:r w:rsidRPr="003C080E">
        <w:rPr>
          <w:rFonts w:ascii="Arial" w:hAnsi="Arial" w:cs="Arial"/>
          <w:b/>
          <w:bCs/>
        </w:rPr>
        <w:t>L801 &gt; Z170 &gt; CTS6433.</w:t>
      </w:r>
    </w:p>
    <w:p w14:paraId="262EE634" w14:textId="1F29889E" w:rsidR="00AD2FA5" w:rsidRPr="003C080E" w:rsidRDefault="00AD2FA5" w:rsidP="006763AA">
      <w:pPr>
        <w:pStyle w:val="Listeavsnitt"/>
        <w:numPr>
          <w:ilvl w:val="0"/>
          <w:numId w:val="16"/>
        </w:numPr>
        <w:spacing w:before="100" w:beforeAutospacing="1" w:after="100" w:afterAutospacing="1" w:line="240" w:lineRule="auto"/>
        <w:outlineLvl w:val="0"/>
        <w:rPr>
          <w:rFonts w:ascii="Arial" w:hAnsi="Arial" w:cs="Arial"/>
          <w:b/>
          <w:bCs/>
        </w:rPr>
      </w:pPr>
      <w:r w:rsidRPr="003C080E">
        <w:rPr>
          <w:rFonts w:ascii="Arial" w:hAnsi="Arial" w:cs="Arial"/>
          <w:b/>
          <w:bCs/>
        </w:rPr>
        <w:t>John Tyler (1790–1862) — USAs 10. president; etterkommere testet i I2</w:t>
      </w:r>
      <w:r w:rsidRPr="003C080E">
        <w:rPr>
          <w:rFonts w:ascii="Cambria Math" w:hAnsi="Cambria Math" w:cs="Cambria Math"/>
          <w:b/>
          <w:bCs/>
        </w:rPr>
        <w:t>‑</w:t>
      </w:r>
      <w:r w:rsidRPr="003C080E">
        <w:rPr>
          <w:rFonts w:ascii="Arial" w:hAnsi="Arial" w:cs="Arial"/>
          <w:b/>
          <w:bCs/>
        </w:rPr>
        <w:t>L801</w:t>
      </w:r>
      <w:r w:rsidRPr="003C080E">
        <w:rPr>
          <w:rFonts w:ascii="Cambria Math" w:hAnsi="Cambria Math" w:cs="Cambria Math"/>
          <w:b/>
          <w:bCs/>
        </w:rPr>
        <w:t>‑</w:t>
      </w:r>
      <w:r w:rsidRPr="003C080E">
        <w:rPr>
          <w:rFonts w:ascii="Arial" w:hAnsi="Arial" w:cs="Arial"/>
          <w:b/>
          <w:bCs/>
        </w:rPr>
        <w:t>linjer i genealogiske prosjekter.</w:t>
      </w:r>
    </w:p>
    <w:p w14:paraId="3245B3C9" w14:textId="7BAA8054" w:rsidR="00AD2FA5" w:rsidRPr="003C080E" w:rsidRDefault="00AD2FA5" w:rsidP="006763AA">
      <w:pPr>
        <w:pStyle w:val="Listeavsnitt"/>
        <w:numPr>
          <w:ilvl w:val="0"/>
          <w:numId w:val="16"/>
        </w:numPr>
        <w:spacing w:before="100" w:beforeAutospacing="1" w:after="100" w:afterAutospacing="1" w:line="240" w:lineRule="auto"/>
        <w:outlineLvl w:val="0"/>
        <w:rPr>
          <w:rFonts w:ascii="Arial" w:hAnsi="Arial" w:cs="Arial"/>
          <w:b/>
          <w:bCs/>
        </w:rPr>
      </w:pPr>
      <w:r w:rsidRPr="003C080E">
        <w:rPr>
          <w:rFonts w:ascii="Arial" w:hAnsi="Arial" w:cs="Arial"/>
          <w:b/>
          <w:bCs/>
        </w:rPr>
        <w:t xml:space="preserve">Ralph </w:t>
      </w:r>
      <w:proofErr w:type="spellStart"/>
      <w:r w:rsidRPr="003C080E">
        <w:rPr>
          <w:rFonts w:ascii="Arial" w:hAnsi="Arial" w:cs="Arial"/>
          <w:b/>
          <w:bCs/>
        </w:rPr>
        <w:t>Waldo</w:t>
      </w:r>
      <w:proofErr w:type="spellEnd"/>
      <w:r w:rsidRPr="003C080E">
        <w:rPr>
          <w:rFonts w:ascii="Arial" w:hAnsi="Arial" w:cs="Arial"/>
          <w:b/>
          <w:bCs/>
        </w:rPr>
        <w:t xml:space="preserve"> Emerson (1803–1882) — amerikansk essayist og filosof; genealogiske prosjekter knytter ham til I2</w:t>
      </w:r>
      <w:r w:rsidRPr="003C080E">
        <w:rPr>
          <w:rFonts w:ascii="Cambria Math" w:hAnsi="Cambria Math" w:cs="Cambria Math"/>
          <w:b/>
          <w:bCs/>
        </w:rPr>
        <w:t>‑</w:t>
      </w:r>
      <w:r w:rsidRPr="003C080E">
        <w:rPr>
          <w:rFonts w:ascii="Arial" w:hAnsi="Arial" w:cs="Arial"/>
          <w:b/>
          <w:bCs/>
        </w:rPr>
        <w:t>L801</w:t>
      </w:r>
      <w:r w:rsidRPr="003C080E">
        <w:rPr>
          <w:rFonts w:ascii="Cambria Math" w:hAnsi="Cambria Math" w:cs="Cambria Math"/>
          <w:b/>
          <w:bCs/>
        </w:rPr>
        <w:t>‑</w:t>
      </w:r>
      <w:r w:rsidRPr="003C080E">
        <w:rPr>
          <w:rFonts w:ascii="Arial" w:hAnsi="Arial" w:cs="Arial"/>
          <w:b/>
          <w:bCs/>
        </w:rPr>
        <w:t>grenen.</w:t>
      </w:r>
    </w:p>
    <w:p w14:paraId="53978252" w14:textId="39D96761" w:rsidR="00AD2FA5" w:rsidRPr="003C080E" w:rsidRDefault="00AD2FA5" w:rsidP="006763AA">
      <w:pPr>
        <w:pStyle w:val="Listeavsnitt"/>
        <w:numPr>
          <w:ilvl w:val="0"/>
          <w:numId w:val="16"/>
        </w:numPr>
        <w:spacing w:before="100" w:beforeAutospacing="1" w:after="100" w:afterAutospacing="1" w:line="240" w:lineRule="auto"/>
        <w:outlineLvl w:val="0"/>
        <w:rPr>
          <w:rFonts w:ascii="Arial" w:hAnsi="Arial" w:cs="Arial"/>
          <w:b/>
          <w:bCs/>
        </w:rPr>
      </w:pPr>
      <w:r w:rsidRPr="003C080E">
        <w:rPr>
          <w:rFonts w:ascii="Arial" w:hAnsi="Arial" w:cs="Arial"/>
          <w:b/>
          <w:bCs/>
        </w:rPr>
        <w:t>Napoleon III (1808–1873) — keiser av Frankrike 1852–1870; en etterkommer er testet i I2</w:t>
      </w:r>
      <w:r w:rsidRPr="003C080E">
        <w:rPr>
          <w:rFonts w:ascii="Cambria Math" w:hAnsi="Cambria Math" w:cs="Cambria Math"/>
          <w:b/>
          <w:bCs/>
        </w:rPr>
        <w:t>‑</w:t>
      </w:r>
      <w:r w:rsidRPr="003C080E">
        <w:rPr>
          <w:rFonts w:ascii="Arial" w:hAnsi="Arial" w:cs="Arial"/>
          <w:b/>
          <w:bCs/>
        </w:rPr>
        <w:t>L801</w:t>
      </w:r>
      <w:r w:rsidRPr="003C080E">
        <w:rPr>
          <w:rFonts w:ascii="Cambria Math" w:hAnsi="Cambria Math" w:cs="Cambria Math"/>
          <w:b/>
          <w:bCs/>
        </w:rPr>
        <w:t>‑</w:t>
      </w:r>
      <w:r w:rsidRPr="003C080E">
        <w:rPr>
          <w:rFonts w:ascii="Arial" w:hAnsi="Arial" w:cs="Arial"/>
          <w:b/>
          <w:bCs/>
        </w:rPr>
        <w:t>linjen i diskusjoner om hans avstamning.</w:t>
      </w:r>
    </w:p>
    <w:p w14:paraId="299B78D5" w14:textId="3CCD5681" w:rsidR="00AD2FA5" w:rsidRPr="003C080E" w:rsidRDefault="00AD2FA5" w:rsidP="006763AA">
      <w:pPr>
        <w:pStyle w:val="Listeavsnitt"/>
        <w:numPr>
          <w:ilvl w:val="0"/>
          <w:numId w:val="16"/>
        </w:numPr>
        <w:spacing w:before="100" w:beforeAutospacing="1" w:after="100" w:afterAutospacing="1" w:line="240" w:lineRule="auto"/>
        <w:outlineLvl w:val="0"/>
        <w:rPr>
          <w:rFonts w:ascii="Arial" w:hAnsi="Arial" w:cs="Arial"/>
          <w:b/>
          <w:bCs/>
        </w:rPr>
      </w:pPr>
      <w:r w:rsidRPr="003C080E">
        <w:rPr>
          <w:rFonts w:ascii="Arial" w:hAnsi="Arial" w:cs="Arial"/>
          <w:b/>
          <w:bCs/>
        </w:rPr>
        <w:t>Andrew Johnson (1808–1875) — USAs 17. president; rapportert i I2a2a</w:t>
      </w:r>
      <w:r w:rsidRPr="003C080E">
        <w:rPr>
          <w:rFonts w:ascii="Cambria Math" w:hAnsi="Cambria Math" w:cs="Cambria Math"/>
          <w:b/>
          <w:bCs/>
        </w:rPr>
        <w:t>‑</w:t>
      </w:r>
      <w:r w:rsidRPr="003C080E">
        <w:rPr>
          <w:rFonts w:ascii="Arial" w:hAnsi="Arial" w:cs="Arial"/>
          <w:b/>
          <w:bCs/>
        </w:rPr>
        <w:t>L801</w:t>
      </w:r>
      <w:r w:rsidRPr="003C080E">
        <w:rPr>
          <w:rFonts w:ascii="Cambria Math" w:hAnsi="Cambria Math" w:cs="Cambria Math"/>
          <w:b/>
          <w:bCs/>
        </w:rPr>
        <w:t>‑</w:t>
      </w:r>
      <w:r w:rsidRPr="003C080E">
        <w:rPr>
          <w:rFonts w:ascii="Arial" w:hAnsi="Arial" w:cs="Arial"/>
          <w:b/>
          <w:bCs/>
        </w:rPr>
        <w:t xml:space="preserve">linjer i </w:t>
      </w:r>
      <w:proofErr w:type="spellStart"/>
      <w:r w:rsidRPr="003C080E">
        <w:rPr>
          <w:rFonts w:ascii="Arial" w:hAnsi="Arial" w:cs="Arial"/>
          <w:b/>
          <w:bCs/>
        </w:rPr>
        <w:t>slektsprosjekter</w:t>
      </w:r>
      <w:proofErr w:type="spellEnd"/>
      <w:r w:rsidRPr="003C080E">
        <w:rPr>
          <w:rFonts w:ascii="Arial" w:hAnsi="Arial" w:cs="Arial"/>
          <w:b/>
          <w:bCs/>
        </w:rPr>
        <w:t>.</w:t>
      </w:r>
    </w:p>
    <w:p w14:paraId="1A907B66" w14:textId="36581CD7" w:rsidR="00AD2FA5" w:rsidRPr="003C080E" w:rsidRDefault="00AD2FA5" w:rsidP="006763AA">
      <w:pPr>
        <w:pStyle w:val="Listeavsnitt"/>
        <w:numPr>
          <w:ilvl w:val="0"/>
          <w:numId w:val="16"/>
        </w:numPr>
        <w:spacing w:before="100" w:beforeAutospacing="1" w:after="100" w:afterAutospacing="1" w:line="240" w:lineRule="auto"/>
        <w:outlineLvl w:val="0"/>
        <w:rPr>
          <w:rFonts w:ascii="Arial" w:hAnsi="Arial" w:cs="Arial"/>
          <w:b/>
          <w:bCs/>
        </w:rPr>
      </w:pPr>
      <w:r w:rsidRPr="003C080E">
        <w:rPr>
          <w:rFonts w:ascii="Arial" w:hAnsi="Arial" w:cs="Arial"/>
          <w:b/>
          <w:bCs/>
        </w:rPr>
        <w:t xml:space="preserve">George Armstrong </w:t>
      </w:r>
      <w:proofErr w:type="spellStart"/>
      <w:r w:rsidRPr="003C080E">
        <w:rPr>
          <w:rFonts w:ascii="Arial" w:hAnsi="Arial" w:cs="Arial"/>
          <w:b/>
          <w:bCs/>
        </w:rPr>
        <w:t>Custer</w:t>
      </w:r>
      <w:proofErr w:type="spellEnd"/>
      <w:r w:rsidRPr="003C080E">
        <w:rPr>
          <w:rFonts w:ascii="Arial" w:hAnsi="Arial" w:cs="Arial"/>
          <w:b/>
          <w:bCs/>
        </w:rPr>
        <w:t xml:space="preserve"> (1839–1876) — amerikansk kavalerioffiser kjent fra slaget ved Little Bighorn; etterkommere funnet i I2</w:t>
      </w:r>
      <w:r w:rsidRPr="003C080E">
        <w:rPr>
          <w:rFonts w:ascii="Cambria Math" w:hAnsi="Cambria Math" w:cs="Cambria Math"/>
          <w:b/>
          <w:bCs/>
        </w:rPr>
        <w:t>‑</w:t>
      </w:r>
      <w:r w:rsidRPr="003C080E">
        <w:rPr>
          <w:rFonts w:ascii="Arial" w:hAnsi="Arial" w:cs="Arial"/>
          <w:b/>
          <w:bCs/>
        </w:rPr>
        <w:t>L801 &gt; Z161 &gt; L623.</w:t>
      </w:r>
    </w:p>
    <w:p w14:paraId="66D6935F" w14:textId="2B2A220A" w:rsidR="00AD2FA5" w:rsidRPr="003C080E" w:rsidRDefault="00AD2FA5" w:rsidP="006763AA">
      <w:pPr>
        <w:pStyle w:val="Listeavsnitt"/>
        <w:numPr>
          <w:ilvl w:val="0"/>
          <w:numId w:val="16"/>
        </w:numPr>
        <w:spacing w:before="100" w:beforeAutospacing="1" w:after="100" w:afterAutospacing="1" w:line="240" w:lineRule="auto"/>
        <w:outlineLvl w:val="0"/>
        <w:rPr>
          <w:rFonts w:ascii="Arial" w:hAnsi="Arial" w:cs="Arial"/>
          <w:b/>
          <w:bCs/>
        </w:rPr>
      </w:pPr>
      <w:r w:rsidRPr="003C080E">
        <w:rPr>
          <w:rFonts w:ascii="Arial" w:hAnsi="Arial" w:cs="Arial"/>
          <w:b/>
          <w:bCs/>
        </w:rPr>
        <w:t xml:space="preserve">Chuck </w:t>
      </w:r>
      <w:proofErr w:type="spellStart"/>
      <w:r w:rsidRPr="003C080E">
        <w:rPr>
          <w:rFonts w:ascii="Arial" w:hAnsi="Arial" w:cs="Arial"/>
          <w:b/>
          <w:bCs/>
        </w:rPr>
        <w:t>Norris</w:t>
      </w:r>
      <w:proofErr w:type="spellEnd"/>
      <w:r w:rsidRPr="003C080E">
        <w:rPr>
          <w:rFonts w:ascii="Arial" w:hAnsi="Arial" w:cs="Arial"/>
          <w:b/>
          <w:bCs/>
        </w:rPr>
        <w:t xml:space="preserve"> (f. 1940) — skuespiller og kampsportutøver; </w:t>
      </w:r>
      <w:proofErr w:type="spellStart"/>
      <w:r w:rsidRPr="003C080E">
        <w:rPr>
          <w:rFonts w:ascii="Arial" w:hAnsi="Arial" w:cs="Arial"/>
          <w:b/>
          <w:bCs/>
        </w:rPr>
        <w:t>slektsprosjekter</w:t>
      </w:r>
      <w:proofErr w:type="spellEnd"/>
      <w:r w:rsidRPr="003C080E">
        <w:rPr>
          <w:rFonts w:ascii="Arial" w:hAnsi="Arial" w:cs="Arial"/>
          <w:b/>
          <w:bCs/>
        </w:rPr>
        <w:t xml:space="preserve"> knytter ham og familiemedlemmer til omfattende I2</w:t>
      </w:r>
      <w:r w:rsidRPr="003C080E">
        <w:rPr>
          <w:rFonts w:ascii="Cambria Math" w:hAnsi="Cambria Math" w:cs="Cambria Math"/>
          <w:b/>
          <w:bCs/>
        </w:rPr>
        <w:t>‑</w:t>
      </w:r>
      <w:r w:rsidRPr="003C080E">
        <w:rPr>
          <w:rFonts w:ascii="Arial" w:hAnsi="Arial" w:cs="Arial"/>
          <w:b/>
          <w:bCs/>
        </w:rPr>
        <w:t>L801</w:t>
      </w:r>
      <w:r w:rsidRPr="003C080E">
        <w:rPr>
          <w:rFonts w:ascii="Cambria Math" w:hAnsi="Cambria Math" w:cs="Cambria Math"/>
          <w:b/>
          <w:bCs/>
        </w:rPr>
        <w:t>‑</w:t>
      </w:r>
      <w:r w:rsidRPr="003C080E">
        <w:rPr>
          <w:rFonts w:ascii="Arial" w:hAnsi="Arial" w:cs="Arial"/>
          <w:b/>
          <w:bCs/>
        </w:rPr>
        <w:t>undergrener.</w:t>
      </w:r>
    </w:p>
    <w:p w14:paraId="4F91B33A" w14:textId="75EC1799" w:rsidR="00AD2FA5" w:rsidRPr="003C080E" w:rsidRDefault="00AD2FA5" w:rsidP="006763AA">
      <w:pPr>
        <w:pStyle w:val="Listeavsnitt"/>
        <w:numPr>
          <w:ilvl w:val="0"/>
          <w:numId w:val="16"/>
        </w:numPr>
        <w:spacing w:before="100" w:beforeAutospacing="1" w:after="100" w:afterAutospacing="1" w:line="240" w:lineRule="auto"/>
        <w:outlineLvl w:val="0"/>
        <w:rPr>
          <w:rFonts w:ascii="Arial" w:hAnsi="Arial" w:cs="Arial"/>
          <w:b/>
          <w:bCs/>
        </w:rPr>
      </w:pPr>
      <w:r w:rsidRPr="003C080E">
        <w:rPr>
          <w:rFonts w:ascii="Arial" w:hAnsi="Arial" w:cs="Arial"/>
          <w:b/>
          <w:bCs/>
        </w:rPr>
        <w:t>Stephen King (f. 1947) — amerikansk forfatter kjent for skrekk</w:t>
      </w:r>
      <w:r w:rsidRPr="003C080E">
        <w:rPr>
          <w:rFonts w:ascii="Cambria Math" w:hAnsi="Cambria Math" w:cs="Cambria Math"/>
          <w:b/>
          <w:bCs/>
        </w:rPr>
        <w:t>‑</w:t>
      </w:r>
      <w:r w:rsidRPr="003C080E">
        <w:rPr>
          <w:rFonts w:ascii="Arial" w:hAnsi="Arial" w:cs="Arial"/>
          <w:b/>
          <w:bCs/>
        </w:rPr>
        <w:t xml:space="preserve"> og spenningsromaner; </w:t>
      </w:r>
      <w:proofErr w:type="spellStart"/>
      <w:r w:rsidRPr="003C080E">
        <w:rPr>
          <w:rFonts w:ascii="Arial" w:hAnsi="Arial" w:cs="Arial"/>
          <w:b/>
          <w:bCs/>
        </w:rPr>
        <w:t>slektsdata</w:t>
      </w:r>
      <w:proofErr w:type="spellEnd"/>
      <w:r w:rsidRPr="003C080E">
        <w:rPr>
          <w:rFonts w:ascii="Arial" w:hAnsi="Arial" w:cs="Arial"/>
          <w:b/>
          <w:bCs/>
        </w:rPr>
        <w:t xml:space="preserve"> knytter ham til en I2</w:t>
      </w:r>
      <w:r w:rsidRPr="003C080E">
        <w:rPr>
          <w:rFonts w:ascii="Cambria Math" w:hAnsi="Cambria Math" w:cs="Cambria Math"/>
          <w:b/>
          <w:bCs/>
        </w:rPr>
        <w:t>‑</w:t>
      </w:r>
      <w:r w:rsidRPr="003C080E">
        <w:rPr>
          <w:rFonts w:ascii="Arial" w:hAnsi="Arial" w:cs="Arial"/>
          <w:b/>
          <w:bCs/>
        </w:rPr>
        <w:t>L801</w:t>
      </w:r>
      <w:r w:rsidRPr="003C080E">
        <w:rPr>
          <w:rFonts w:ascii="Cambria Math" w:hAnsi="Cambria Math" w:cs="Cambria Math"/>
          <w:b/>
          <w:bCs/>
        </w:rPr>
        <w:t>‑</w:t>
      </w:r>
      <w:r w:rsidRPr="003C080E">
        <w:rPr>
          <w:rFonts w:ascii="Arial" w:hAnsi="Arial" w:cs="Arial"/>
          <w:b/>
          <w:bCs/>
        </w:rPr>
        <w:t>linje i noen prosjekter.</w:t>
      </w:r>
    </w:p>
    <w:p w14:paraId="3F3604D9" w14:textId="0787AD40" w:rsidR="00AD2FA5" w:rsidRPr="003C080E" w:rsidRDefault="00AD2FA5" w:rsidP="006763AA">
      <w:pPr>
        <w:pStyle w:val="Listeavsnitt"/>
        <w:numPr>
          <w:ilvl w:val="0"/>
          <w:numId w:val="16"/>
        </w:numPr>
        <w:spacing w:before="100" w:beforeAutospacing="1" w:after="100" w:afterAutospacing="1" w:line="240" w:lineRule="auto"/>
        <w:outlineLvl w:val="0"/>
        <w:rPr>
          <w:rFonts w:ascii="Arial" w:hAnsi="Arial" w:cs="Arial"/>
          <w:b/>
          <w:bCs/>
        </w:rPr>
      </w:pPr>
      <w:r w:rsidRPr="003C080E">
        <w:rPr>
          <w:rFonts w:ascii="Arial" w:hAnsi="Arial" w:cs="Arial"/>
          <w:b/>
          <w:bCs/>
        </w:rPr>
        <w:t>Ted Danson (f. 1947) — amerikansk skuespiller kjent fra TV</w:t>
      </w:r>
      <w:r w:rsidRPr="003C080E">
        <w:rPr>
          <w:rFonts w:ascii="Cambria Math" w:hAnsi="Cambria Math" w:cs="Cambria Math"/>
          <w:b/>
          <w:bCs/>
        </w:rPr>
        <w:t>‑</w:t>
      </w:r>
      <w:r w:rsidRPr="003C080E">
        <w:rPr>
          <w:rFonts w:ascii="Arial" w:hAnsi="Arial" w:cs="Arial"/>
          <w:b/>
          <w:bCs/>
        </w:rPr>
        <w:t>serier som Cheers; vist som I2</w:t>
      </w:r>
      <w:r w:rsidRPr="003C080E">
        <w:rPr>
          <w:rFonts w:ascii="Cambria Math" w:hAnsi="Cambria Math" w:cs="Cambria Math"/>
          <w:b/>
          <w:bCs/>
        </w:rPr>
        <w:t>‑</w:t>
      </w:r>
      <w:r w:rsidRPr="003C080E">
        <w:rPr>
          <w:rFonts w:ascii="Arial" w:hAnsi="Arial" w:cs="Arial"/>
          <w:b/>
          <w:bCs/>
        </w:rPr>
        <w:t>L38 i offentlig testing.</w:t>
      </w:r>
    </w:p>
    <w:p w14:paraId="33327655" w14:textId="121E32EC" w:rsidR="00AD2FA5" w:rsidRPr="003C080E" w:rsidRDefault="00AD2FA5" w:rsidP="006763AA">
      <w:pPr>
        <w:pStyle w:val="Listeavsnitt"/>
        <w:numPr>
          <w:ilvl w:val="0"/>
          <w:numId w:val="16"/>
        </w:numPr>
        <w:spacing w:before="100" w:beforeAutospacing="1" w:after="100" w:afterAutospacing="1" w:line="240" w:lineRule="auto"/>
        <w:outlineLvl w:val="0"/>
        <w:rPr>
          <w:rFonts w:ascii="Arial" w:hAnsi="Arial" w:cs="Arial"/>
          <w:b/>
          <w:bCs/>
        </w:rPr>
      </w:pPr>
      <w:r w:rsidRPr="003C080E">
        <w:rPr>
          <w:rFonts w:ascii="Arial" w:hAnsi="Arial" w:cs="Arial"/>
          <w:b/>
          <w:bCs/>
        </w:rPr>
        <w:t xml:space="preserve">Myles </w:t>
      </w:r>
      <w:proofErr w:type="spellStart"/>
      <w:r w:rsidRPr="003C080E">
        <w:rPr>
          <w:rFonts w:ascii="Arial" w:hAnsi="Arial" w:cs="Arial"/>
          <w:b/>
          <w:bCs/>
        </w:rPr>
        <w:t>Standish</w:t>
      </w:r>
      <w:proofErr w:type="spellEnd"/>
      <w:r w:rsidRPr="003C080E">
        <w:rPr>
          <w:rFonts w:ascii="Arial" w:hAnsi="Arial" w:cs="Arial"/>
          <w:b/>
          <w:bCs/>
        </w:rPr>
        <w:t xml:space="preserve"> (ca. 1584–1656) — engelsk militær leder og </w:t>
      </w:r>
      <w:proofErr w:type="spellStart"/>
      <w:r w:rsidRPr="003C080E">
        <w:rPr>
          <w:rFonts w:ascii="Arial" w:hAnsi="Arial" w:cs="Arial"/>
          <w:b/>
          <w:bCs/>
        </w:rPr>
        <w:t>Mayflower</w:t>
      </w:r>
      <w:proofErr w:type="spellEnd"/>
      <w:r w:rsidRPr="003C080E">
        <w:rPr>
          <w:rFonts w:ascii="Cambria Math" w:hAnsi="Cambria Math" w:cs="Cambria Math"/>
          <w:b/>
          <w:bCs/>
        </w:rPr>
        <w:t>‑</w:t>
      </w:r>
      <w:r w:rsidRPr="003C080E">
        <w:rPr>
          <w:rFonts w:ascii="Arial" w:hAnsi="Arial" w:cs="Arial"/>
          <w:b/>
          <w:bCs/>
        </w:rPr>
        <w:t>passasjer; etterkommere funnet i I2</w:t>
      </w:r>
      <w:r w:rsidRPr="003C080E">
        <w:rPr>
          <w:rFonts w:ascii="Cambria Math" w:hAnsi="Cambria Math" w:cs="Cambria Math"/>
          <w:b/>
          <w:bCs/>
        </w:rPr>
        <w:t>‑</w:t>
      </w:r>
      <w:r w:rsidRPr="003C080E">
        <w:rPr>
          <w:rFonts w:ascii="Arial" w:hAnsi="Arial" w:cs="Arial"/>
          <w:b/>
          <w:bCs/>
        </w:rPr>
        <w:t>L38 (</w:t>
      </w:r>
      <w:proofErr w:type="spellStart"/>
      <w:r w:rsidRPr="003C080E">
        <w:rPr>
          <w:rFonts w:ascii="Arial" w:hAnsi="Arial" w:cs="Arial"/>
          <w:b/>
          <w:bCs/>
        </w:rPr>
        <w:t>Mayflower</w:t>
      </w:r>
      <w:proofErr w:type="spellEnd"/>
      <w:r w:rsidRPr="003C080E">
        <w:rPr>
          <w:rFonts w:ascii="Cambria Math" w:hAnsi="Cambria Math" w:cs="Cambria Math"/>
          <w:b/>
          <w:bCs/>
        </w:rPr>
        <w:t>‑</w:t>
      </w:r>
      <w:r w:rsidRPr="003C080E">
        <w:rPr>
          <w:rFonts w:ascii="Arial" w:hAnsi="Arial" w:cs="Arial"/>
          <w:b/>
          <w:bCs/>
        </w:rPr>
        <w:t>tilknytning).</w:t>
      </w:r>
    </w:p>
    <w:p w14:paraId="3BFED954" w14:textId="608B1E9A" w:rsidR="00AD2FA5" w:rsidRPr="003C080E" w:rsidRDefault="00AD2FA5" w:rsidP="006763AA">
      <w:pPr>
        <w:pStyle w:val="Listeavsnitt"/>
        <w:numPr>
          <w:ilvl w:val="0"/>
          <w:numId w:val="16"/>
        </w:numPr>
        <w:spacing w:before="100" w:beforeAutospacing="1" w:after="100" w:afterAutospacing="1" w:line="240" w:lineRule="auto"/>
        <w:outlineLvl w:val="0"/>
        <w:rPr>
          <w:rFonts w:ascii="Arial" w:hAnsi="Arial" w:cs="Arial"/>
          <w:b/>
          <w:bCs/>
        </w:rPr>
      </w:pPr>
      <w:r w:rsidRPr="003C080E">
        <w:rPr>
          <w:rFonts w:ascii="Arial" w:hAnsi="Arial" w:cs="Arial"/>
          <w:b/>
          <w:bCs/>
        </w:rPr>
        <w:t xml:space="preserve">Nicholas Biddle (1786–1844) — amerikansk bankmann (President </w:t>
      </w:r>
      <w:proofErr w:type="spellStart"/>
      <w:r w:rsidRPr="003C080E">
        <w:rPr>
          <w:rFonts w:ascii="Arial" w:hAnsi="Arial" w:cs="Arial"/>
          <w:b/>
          <w:bCs/>
        </w:rPr>
        <w:t>of</w:t>
      </w:r>
      <w:proofErr w:type="spellEnd"/>
      <w:r w:rsidRPr="003C080E">
        <w:rPr>
          <w:rFonts w:ascii="Arial" w:hAnsi="Arial" w:cs="Arial"/>
          <w:b/>
          <w:bCs/>
        </w:rPr>
        <w:t xml:space="preserve"> </w:t>
      </w:r>
      <w:proofErr w:type="spellStart"/>
      <w:r w:rsidRPr="003C080E">
        <w:rPr>
          <w:rFonts w:ascii="Arial" w:hAnsi="Arial" w:cs="Arial"/>
          <w:b/>
          <w:bCs/>
        </w:rPr>
        <w:t>the</w:t>
      </w:r>
      <w:proofErr w:type="spellEnd"/>
      <w:r w:rsidRPr="003C080E">
        <w:rPr>
          <w:rFonts w:ascii="Arial" w:hAnsi="Arial" w:cs="Arial"/>
          <w:b/>
          <w:bCs/>
        </w:rPr>
        <w:t xml:space="preserve"> Second Bank </w:t>
      </w:r>
      <w:proofErr w:type="spellStart"/>
      <w:r w:rsidRPr="003C080E">
        <w:rPr>
          <w:rFonts w:ascii="Arial" w:hAnsi="Arial" w:cs="Arial"/>
          <w:b/>
          <w:bCs/>
        </w:rPr>
        <w:t>of</w:t>
      </w:r>
      <w:proofErr w:type="spellEnd"/>
      <w:r w:rsidRPr="003C080E">
        <w:rPr>
          <w:rFonts w:ascii="Arial" w:hAnsi="Arial" w:cs="Arial"/>
          <w:b/>
          <w:bCs/>
        </w:rPr>
        <w:t xml:space="preserve"> </w:t>
      </w:r>
      <w:proofErr w:type="spellStart"/>
      <w:r w:rsidRPr="003C080E">
        <w:rPr>
          <w:rFonts w:ascii="Arial" w:hAnsi="Arial" w:cs="Arial"/>
          <w:b/>
          <w:bCs/>
        </w:rPr>
        <w:t>the</w:t>
      </w:r>
      <w:proofErr w:type="spellEnd"/>
      <w:r w:rsidRPr="003C080E">
        <w:rPr>
          <w:rFonts w:ascii="Arial" w:hAnsi="Arial" w:cs="Arial"/>
          <w:b/>
          <w:bCs/>
        </w:rPr>
        <w:t xml:space="preserve"> United States); og </w:t>
      </w:r>
      <w:proofErr w:type="spellStart"/>
      <w:r w:rsidRPr="003C080E">
        <w:rPr>
          <w:rFonts w:ascii="Arial" w:hAnsi="Arial" w:cs="Arial"/>
          <w:b/>
          <w:bCs/>
        </w:rPr>
        <w:t>Huey</w:t>
      </w:r>
      <w:proofErr w:type="spellEnd"/>
      <w:r w:rsidRPr="003C080E">
        <w:rPr>
          <w:rFonts w:ascii="Arial" w:hAnsi="Arial" w:cs="Arial"/>
          <w:b/>
          <w:bCs/>
        </w:rPr>
        <w:t xml:space="preserve"> Long (1893–1935) — </w:t>
      </w:r>
      <w:r w:rsidRPr="003C080E">
        <w:rPr>
          <w:rFonts w:ascii="Arial" w:hAnsi="Arial" w:cs="Arial"/>
          <w:b/>
          <w:bCs/>
        </w:rPr>
        <w:lastRenderedPageBreak/>
        <w:t>amerikansk politiker; begge eksempler fra I2</w:t>
      </w:r>
      <w:r w:rsidRPr="003C080E">
        <w:rPr>
          <w:rFonts w:ascii="Cambria Math" w:hAnsi="Cambria Math" w:cs="Cambria Math"/>
          <w:b/>
          <w:bCs/>
        </w:rPr>
        <w:t>‑</w:t>
      </w:r>
      <w:r w:rsidRPr="003C080E">
        <w:rPr>
          <w:rFonts w:ascii="Arial" w:hAnsi="Arial" w:cs="Arial"/>
          <w:b/>
          <w:bCs/>
        </w:rPr>
        <w:t>L38</w:t>
      </w:r>
      <w:r w:rsidRPr="003C080E">
        <w:rPr>
          <w:rFonts w:ascii="Cambria Math" w:hAnsi="Cambria Math" w:cs="Cambria Math"/>
          <w:b/>
          <w:bCs/>
        </w:rPr>
        <w:t>‑</w:t>
      </w:r>
      <w:r w:rsidRPr="003C080E">
        <w:rPr>
          <w:rFonts w:ascii="Arial" w:hAnsi="Arial" w:cs="Arial"/>
          <w:b/>
          <w:bCs/>
        </w:rPr>
        <w:t>grenen i amerikansk historie.</w:t>
      </w:r>
    </w:p>
    <w:p w14:paraId="620088D5" w14:textId="3FAB4F9A" w:rsidR="00AD2FA5" w:rsidRPr="003C080E" w:rsidRDefault="00AD2FA5" w:rsidP="006763AA">
      <w:pPr>
        <w:pStyle w:val="Listeavsnitt"/>
        <w:numPr>
          <w:ilvl w:val="0"/>
          <w:numId w:val="16"/>
        </w:numPr>
        <w:spacing w:before="100" w:beforeAutospacing="1" w:after="100" w:afterAutospacing="1" w:line="240" w:lineRule="auto"/>
        <w:outlineLvl w:val="0"/>
        <w:rPr>
          <w:rFonts w:ascii="Arial" w:hAnsi="Arial" w:cs="Arial"/>
          <w:b/>
          <w:bCs/>
        </w:rPr>
      </w:pPr>
      <w:r w:rsidRPr="003C080E">
        <w:rPr>
          <w:rFonts w:ascii="Arial" w:hAnsi="Arial" w:cs="Arial"/>
          <w:b/>
          <w:bCs/>
        </w:rPr>
        <w:t xml:space="preserve">Elvis Presley (1935–1977) — internasjonalt kjent sanger og kulturikon; </w:t>
      </w:r>
      <w:proofErr w:type="spellStart"/>
      <w:r w:rsidRPr="003C080E">
        <w:rPr>
          <w:rFonts w:ascii="Arial" w:hAnsi="Arial" w:cs="Arial"/>
          <w:b/>
          <w:bCs/>
        </w:rPr>
        <w:t>slektsprøver</w:t>
      </w:r>
      <w:proofErr w:type="spellEnd"/>
      <w:r w:rsidRPr="003C080E">
        <w:rPr>
          <w:rFonts w:ascii="Arial" w:hAnsi="Arial" w:cs="Arial"/>
          <w:b/>
          <w:bCs/>
        </w:rPr>
        <w:t xml:space="preserve"> i noen prosjekter knytter ham til en sjelden I2c1a2a1a1a (F</w:t>
      </w:r>
      <w:proofErr w:type="gramStart"/>
      <w:r w:rsidRPr="003C080E">
        <w:rPr>
          <w:rFonts w:ascii="Arial" w:hAnsi="Arial" w:cs="Arial"/>
          <w:b/>
          <w:bCs/>
        </w:rPr>
        <w:t>2044)</w:t>
      </w:r>
      <w:r w:rsidRPr="003C080E">
        <w:rPr>
          <w:rFonts w:ascii="Cambria Math" w:hAnsi="Cambria Math" w:cs="Cambria Math"/>
          <w:b/>
          <w:bCs/>
        </w:rPr>
        <w:t>‑</w:t>
      </w:r>
      <w:proofErr w:type="gramEnd"/>
      <w:r w:rsidRPr="003C080E">
        <w:rPr>
          <w:rFonts w:ascii="Arial" w:hAnsi="Arial" w:cs="Arial"/>
          <w:b/>
          <w:bCs/>
        </w:rPr>
        <w:t>linje.</w:t>
      </w:r>
    </w:p>
    <w:p w14:paraId="71AB2982" w14:textId="1AF2B32E" w:rsidR="00AD2FA5" w:rsidRPr="003C080E" w:rsidRDefault="00AD2FA5" w:rsidP="006763AA">
      <w:pPr>
        <w:pStyle w:val="Listeavsnitt"/>
        <w:numPr>
          <w:ilvl w:val="0"/>
          <w:numId w:val="16"/>
        </w:numPr>
        <w:spacing w:before="100" w:beforeAutospacing="1" w:after="100" w:afterAutospacing="1" w:line="240" w:lineRule="auto"/>
        <w:outlineLvl w:val="0"/>
        <w:rPr>
          <w:rFonts w:ascii="Arial" w:hAnsi="Arial" w:cs="Arial"/>
          <w:b/>
          <w:bCs/>
        </w:rPr>
      </w:pPr>
      <w:r w:rsidRPr="003C080E">
        <w:rPr>
          <w:rFonts w:ascii="Arial" w:hAnsi="Arial" w:cs="Arial"/>
          <w:b/>
          <w:bCs/>
        </w:rPr>
        <w:t xml:space="preserve">Pavel </w:t>
      </w:r>
      <w:proofErr w:type="spellStart"/>
      <w:r w:rsidRPr="003C080E">
        <w:rPr>
          <w:rFonts w:ascii="Arial" w:hAnsi="Arial" w:cs="Arial"/>
          <w:b/>
          <w:bCs/>
        </w:rPr>
        <w:t>Tsitsianov</w:t>
      </w:r>
      <w:proofErr w:type="spellEnd"/>
      <w:r w:rsidRPr="003C080E">
        <w:rPr>
          <w:rFonts w:ascii="Arial" w:hAnsi="Arial" w:cs="Arial"/>
          <w:b/>
          <w:bCs/>
        </w:rPr>
        <w:t xml:space="preserve"> (1754–1806) — russisk</w:t>
      </w:r>
      <w:r w:rsidRPr="003C080E">
        <w:rPr>
          <w:rFonts w:ascii="Cambria Math" w:hAnsi="Cambria Math" w:cs="Cambria Math"/>
          <w:b/>
          <w:bCs/>
        </w:rPr>
        <w:t>‑</w:t>
      </w:r>
      <w:r w:rsidRPr="003C080E">
        <w:rPr>
          <w:rFonts w:ascii="Arial" w:hAnsi="Arial" w:cs="Arial"/>
          <w:b/>
          <w:bCs/>
        </w:rPr>
        <w:t xml:space="preserve">georgisk militærleder og statstjenestemann; rapportert som I2c2b2 i </w:t>
      </w:r>
      <w:proofErr w:type="spellStart"/>
      <w:r w:rsidRPr="003C080E">
        <w:rPr>
          <w:rFonts w:ascii="Arial" w:hAnsi="Arial" w:cs="Arial"/>
          <w:b/>
          <w:bCs/>
        </w:rPr>
        <w:t>slektskilder</w:t>
      </w:r>
      <w:proofErr w:type="spellEnd"/>
      <w:r w:rsidRPr="003C080E">
        <w:rPr>
          <w:rFonts w:ascii="Arial" w:hAnsi="Arial" w:cs="Arial"/>
          <w:b/>
          <w:bCs/>
        </w:rPr>
        <w:t>.</w:t>
      </w:r>
    </w:p>
    <w:p w14:paraId="7AE2B891" w14:textId="7BF76E15" w:rsidR="00AD2FA5" w:rsidRPr="003C080E" w:rsidRDefault="00AD2FA5" w:rsidP="006763AA">
      <w:pPr>
        <w:pStyle w:val="Listeavsnitt"/>
        <w:numPr>
          <w:ilvl w:val="0"/>
          <w:numId w:val="16"/>
        </w:numPr>
        <w:spacing w:before="100" w:beforeAutospacing="1" w:after="100" w:afterAutospacing="1" w:line="240" w:lineRule="auto"/>
        <w:outlineLvl w:val="0"/>
        <w:rPr>
          <w:rFonts w:ascii="Arial" w:hAnsi="Arial" w:cs="Arial"/>
          <w:b/>
          <w:bCs/>
        </w:rPr>
      </w:pPr>
      <w:r w:rsidRPr="003C080E">
        <w:rPr>
          <w:rFonts w:ascii="Arial" w:hAnsi="Arial" w:cs="Arial"/>
          <w:b/>
          <w:bCs/>
        </w:rPr>
        <w:t xml:space="preserve">Noe </w:t>
      </w:r>
      <w:proofErr w:type="spellStart"/>
      <w:r w:rsidRPr="003C080E">
        <w:rPr>
          <w:rFonts w:ascii="Arial" w:hAnsi="Arial" w:cs="Arial"/>
          <w:b/>
          <w:bCs/>
        </w:rPr>
        <w:t>Zhordania</w:t>
      </w:r>
      <w:proofErr w:type="spellEnd"/>
      <w:r w:rsidRPr="003C080E">
        <w:rPr>
          <w:rFonts w:ascii="Arial" w:hAnsi="Arial" w:cs="Arial"/>
          <w:b/>
          <w:bCs/>
        </w:rPr>
        <w:t xml:space="preserve"> (1868–1953) — georgisk politiker og statsminister i Den demokratiske republikken Georgia; og </w:t>
      </w:r>
      <w:proofErr w:type="spellStart"/>
      <w:r w:rsidRPr="003C080E">
        <w:rPr>
          <w:rFonts w:ascii="Arial" w:hAnsi="Arial" w:cs="Arial"/>
          <w:b/>
          <w:bCs/>
        </w:rPr>
        <w:t>Taymuraz</w:t>
      </w:r>
      <w:proofErr w:type="spellEnd"/>
      <w:r w:rsidRPr="003C080E">
        <w:rPr>
          <w:rFonts w:ascii="Arial" w:hAnsi="Arial" w:cs="Arial"/>
          <w:b/>
          <w:bCs/>
        </w:rPr>
        <w:t xml:space="preserve"> </w:t>
      </w:r>
      <w:proofErr w:type="spellStart"/>
      <w:r w:rsidRPr="003C080E">
        <w:rPr>
          <w:rFonts w:ascii="Arial" w:hAnsi="Arial" w:cs="Arial"/>
          <w:b/>
          <w:bCs/>
        </w:rPr>
        <w:t>Mamsurov</w:t>
      </w:r>
      <w:proofErr w:type="spellEnd"/>
      <w:r w:rsidRPr="003C080E">
        <w:rPr>
          <w:rFonts w:ascii="Arial" w:hAnsi="Arial" w:cs="Arial"/>
          <w:b/>
          <w:bCs/>
        </w:rPr>
        <w:t xml:space="preserve"> (f. 19??) — moderne politiker; begge nevnt i forbindelse med I2c2 (PF</w:t>
      </w:r>
      <w:proofErr w:type="gramStart"/>
      <w:r w:rsidRPr="003C080E">
        <w:rPr>
          <w:rFonts w:ascii="Arial" w:hAnsi="Arial" w:cs="Arial"/>
          <w:b/>
          <w:bCs/>
        </w:rPr>
        <w:t>3827)</w:t>
      </w:r>
      <w:r w:rsidRPr="003C080E">
        <w:rPr>
          <w:rFonts w:ascii="Cambria Math" w:hAnsi="Cambria Math" w:cs="Cambria Math"/>
          <w:b/>
          <w:bCs/>
        </w:rPr>
        <w:t>‑</w:t>
      </w:r>
      <w:proofErr w:type="gramEnd"/>
      <w:r w:rsidRPr="003C080E">
        <w:rPr>
          <w:rFonts w:ascii="Arial" w:hAnsi="Arial" w:cs="Arial"/>
          <w:b/>
          <w:bCs/>
        </w:rPr>
        <w:t>grenen i genealogiske prosjekter.</w:t>
      </w:r>
    </w:p>
    <w:p w14:paraId="24C5155D" w14:textId="66CF9A4B" w:rsidR="00830106" w:rsidRPr="003C080E" w:rsidRDefault="00AD2FA5" w:rsidP="006763AA">
      <w:pPr>
        <w:pStyle w:val="Listeavsnitt"/>
        <w:numPr>
          <w:ilvl w:val="0"/>
          <w:numId w:val="16"/>
        </w:numPr>
        <w:spacing w:before="100" w:beforeAutospacing="1" w:after="100" w:afterAutospacing="1" w:line="240" w:lineRule="auto"/>
        <w:outlineLvl w:val="0"/>
        <w:rPr>
          <w:rFonts w:ascii="Arial" w:hAnsi="Arial" w:cs="Arial"/>
          <w:b/>
          <w:bCs/>
        </w:rPr>
      </w:pPr>
      <w:r w:rsidRPr="003C080E">
        <w:rPr>
          <w:rFonts w:ascii="Arial" w:hAnsi="Arial" w:cs="Arial"/>
          <w:b/>
          <w:bCs/>
        </w:rPr>
        <w:t>Ethan Allen (1738–1789) — amerikansk revolusjonær leder og politiker fra Vermont; etterkommere testet i en I2a2a</w:t>
      </w:r>
      <w:r w:rsidRPr="003C080E">
        <w:rPr>
          <w:rFonts w:ascii="Cambria Math" w:hAnsi="Cambria Math" w:cs="Cambria Math"/>
          <w:b/>
          <w:bCs/>
        </w:rPr>
        <w:t>‑</w:t>
      </w:r>
      <w:r w:rsidRPr="003C080E">
        <w:rPr>
          <w:rFonts w:ascii="Arial" w:hAnsi="Arial" w:cs="Arial"/>
          <w:b/>
          <w:bCs/>
        </w:rPr>
        <w:t>Y6099</w:t>
      </w:r>
      <w:r w:rsidRPr="003C080E">
        <w:rPr>
          <w:rFonts w:ascii="Cambria Math" w:hAnsi="Cambria Math" w:cs="Cambria Math"/>
          <w:b/>
          <w:bCs/>
        </w:rPr>
        <w:t>‑</w:t>
      </w:r>
      <w:r w:rsidRPr="003C080E">
        <w:rPr>
          <w:rFonts w:ascii="Arial" w:hAnsi="Arial" w:cs="Arial"/>
          <w:b/>
          <w:bCs/>
        </w:rPr>
        <w:t>variant.</w:t>
      </w:r>
    </w:p>
    <w:p w14:paraId="3776F7A8" w14:textId="77777777" w:rsidR="006018D8" w:rsidRPr="003C080E" w:rsidRDefault="006018D8" w:rsidP="00C30569">
      <w:pPr>
        <w:spacing w:before="100" w:beforeAutospacing="1" w:after="100" w:afterAutospacing="1" w:line="240" w:lineRule="auto"/>
        <w:outlineLvl w:val="0"/>
        <w:rPr>
          <w:rFonts w:ascii="Arial" w:eastAsia="Times New Roman" w:hAnsi="Arial" w:cs="Arial"/>
          <w:b/>
          <w:bCs/>
          <w:kern w:val="0"/>
          <w:lang w:eastAsia="nb-NO"/>
          <w14:ligatures w14:val="none"/>
        </w:rPr>
      </w:pPr>
    </w:p>
    <w:p w14:paraId="1B031F8F" w14:textId="77777777" w:rsidR="00716F9A" w:rsidRDefault="00716F9A" w:rsidP="00C30569">
      <w:pPr>
        <w:spacing w:before="100" w:beforeAutospacing="1" w:after="100" w:afterAutospacing="1" w:line="240" w:lineRule="auto"/>
        <w:outlineLvl w:val="0"/>
        <w:rPr>
          <w:rFonts w:ascii="Times New Roman" w:eastAsia="Times New Roman" w:hAnsi="Times New Roman" w:cs="Times New Roman"/>
          <w:b/>
          <w:bCs/>
          <w:kern w:val="0"/>
          <w:lang w:eastAsia="nb-NO"/>
          <w14:ligatures w14:val="none"/>
        </w:rPr>
      </w:pPr>
    </w:p>
    <w:p w14:paraId="082EE786" w14:textId="77777777" w:rsidR="00507934" w:rsidRDefault="00507934" w:rsidP="00C30569">
      <w:pPr>
        <w:spacing w:before="100" w:beforeAutospacing="1" w:after="100" w:afterAutospacing="1" w:line="240" w:lineRule="auto"/>
        <w:outlineLvl w:val="0"/>
        <w:rPr>
          <w:rFonts w:ascii="Times New Roman" w:eastAsia="Times New Roman" w:hAnsi="Times New Roman" w:cs="Times New Roman"/>
          <w:b/>
          <w:bCs/>
          <w:kern w:val="0"/>
          <w:lang w:eastAsia="nb-NO"/>
          <w14:ligatures w14:val="none"/>
        </w:rPr>
      </w:pPr>
    </w:p>
    <w:p w14:paraId="245F5339" w14:textId="77777777" w:rsidR="005D1387" w:rsidRDefault="005D1387" w:rsidP="00C30569">
      <w:pPr>
        <w:spacing w:before="100" w:beforeAutospacing="1" w:after="100" w:afterAutospacing="1" w:line="240" w:lineRule="auto"/>
        <w:outlineLvl w:val="0"/>
        <w:rPr>
          <w:rFonts w:ascii="Times New Roman" w:eastAsia="Times New Roman" w:hAnsi="Times New Roman" w:cs="Times New Roman"/>
          <w:b/>
          <w:bCs/>
          <w:kern w:val="0"/>
          <w:lang w:eastAsia="nb-NO"/>
          <w14:ligatures w14:val="none"/>
        </w:rPr>
      </w:pPr>
    </w:p>
    <w:p w14:paraId="7006B6F0" w14:textId="77777777" w:rsidR="00BA591A" w:rsidRDefault="00BA591A" w:rsidP="00C30569">
      <w:pPr>
        <w:spacing w:before="100" w:beforeAutospacing="1" w:after="100" w:afterAutospacing="1" w:line="240" w:lineRule="auto"/>
        <w:outlineLvl w:val="0"/>
        <w:rPr>
          <w:rFonts w:ascii="Times New Roman" w:eastAsia="Times New Roman" w:hAnsi="Times New Roman" w:cs="Times New Roman"/>
          <w:b/>
          <w:bCs/>
          <w:kern w:val="0"/>
          <w:lang w:eastAsia="nb-NO"/>
          <w14:ligatures w14:val="none"/>
        </w:rPr>
      </w:pPr>
    </w:p>
    <w:p w14:paraId="70F3B486" w14:textId="77777777" w:rsidR="00BA591A" w:rsidRDefault="00BA591A" w:rsidP="00C30569">
      <w:pPr>
        <w:spacing w:before="100" w:beforeAutospacing="1" w:after="100" w:afterAutospacing="1" w:line="240" w:lineRule="auto"/>
        <w:outlineLvl w:val="0"/>
        <w:rPr>
          <w:rFonts w:ascii="Times New Roman" w:eastAsia="Times New Roman" w:hAnsi="Times New Roman" w:cs="Times New Roman"/>
          <w:b/>
          <w:bCs/>
          <w:kern w:val="0"/>
          <w:lang w:eastAsia="nb-NO"/>
          <w14:ligatures w14:val="none"/>
        </w:rPr>
      </w:pPr>
    </w:p>
    <w:p w14:paraId="42EF0FE3" w14:textId="77777777" w:rsidR="00BA591A" w:rsidRDefault="00BA591A" w:rsidP="00C30569">
      <w:pPr>
        <w:spacing w:before="100" w:beforeAutospacing="1" w:after="100" w:afterAutospacing="1" w:line="240" w:lineRule="auto"/>
        <w:outlineLvl w:val="0"/>
        <w:rPr>
          <w:rFonts w:ascii="Times New Roman" w:eastAsia="Times New Roman" w:hAnsi="Times New Roman" w:cs="Times New Roman"/>
          <w:b/>
          <w:bCs/>
          <w:kern w:val="0"/>
          <w:lang w:eastAsia="nb-NO"/>
          <w14:ligatures w14:val="none"/>
        </w:rPr>
      </w:pPr>
    </w:p>
    <w:p w14:paraId="2A3B2D24" w14:textId="77777777" w:rsidR="00BA591A" w:rsidRDefault="00BA591A" w:rsidP="00C30569">
      <w:pPr>
        <w:spacing w:before="100" w:beforeAutospacing="1" w:after="100" w:afterAutospacing="1" w:line="240" w:lineRule="auto"/>
        <w:outlineLvl w:val="0"/>
        <w:rPr>
          <w:rFonts w:ascii="Times New Roman" w:eastAsia="Times New Roman" w:hAnsi="Times New Roman" w:cs="Times New Roman"/>
          <w:b/>
          <w:bCs/>
          <w:kern w:val="0"/>
          <w:lang w:eastAsia="nb-NO"/>
          <w14:ligatures w14:val="none"/>
        </w:rPr>
      </w:pPr>
    </w:p>
    <w:p w14:paraId="11CDC2E2" w14:textId="77777777" w:rsidR="00BA591A" w:rsidRDefault="00BA591A" w:rsidP="00C30569">
      <w:pPr>
        <w:spacing w:before="100" w:beforeAutospacing="1" w:after="100" w:afterAutospacing="1" w:line="240" w:lineRule="auto"/>
        <w:outlineLvl w:val="0"/>
        <w:rPr>
          <w:rFonts w:ascii="Times New Roman" w:eastAsia="Times New Roman" w:hAnsi="Times New Roman" w:cs="Times New Roman"/>
          <w:b/>
          <w:bCs/>
          <w:kern w:val="0"/>
          <w:lang w:eastAsia="nb-NO"/>
          <w14:ligatures w14:val="none"/>
        </w:rPr>
      </w:pPr>
    </w:p>
    <w:p w14:paraId="057A9D05" w14:textId="77777777" w:rsidR="00BA591A" w:rsidRDefault="00BA591A" w:rsidP="00C30569">
      <w:pPr>
        <w:spacing w:before="100" w:beforeAutospacing="1" w:after="100" w:afterAutospacing="1" w:line="240" w:lineRule="auto"/>
        <w:outlineLvl w:val="0"/>
        <w:rPr>
          <w:rFonts w:ascii="Times New Roman" w:eastAsia="Times New Roman" w:hAnsi="Times New Roman" w:cs="Times New Roman"/>
          <w:b/>
          <w:bCs/>
          <w:kern w:val="0"/>
          <w:lang w:eastAsia="nb-NO"/>
          <w14:ligatures w14:val="none"/>
        </w:rPr>
      </w:pPr>
    </w:p>
    <w:p w14:paraId="631E87B8" w14:textId="77777777" w:rsidR="00BA591A" w:rsidRDefault="00BA591A" w:rsidP="00C30569">
      <w:pPr>
        <w:spacing w:before="100" w:beforeAutospacing="1" w:after="100" w:afterAutospacing="1" w:line="240" w:lineRule="auto"/>
        <w:outlineLvl w:val="0"/>
        <w:rPr>
          <w:rFonts w:ascii="Times New Roman" w:eastAsia="Times New Roman" w:hAnsi="Times New Roman" w:cs="Times New Roman"/>
          <w:b/>
          <w:bCs/>
          <w:kern w:val="0"/>
          <w:lang w:eastAsia="nb-NO"/>
          <w14:ligatures w14:val="none"/>
        </w:rPr>
      </w:pPr>
    </w:p>
    <w:p w14:paraId="12163CFF" w14:textId="77777777" w:rsidR="00BA591A" w:rsidRDefault="00BA591A" w:rsidP="00C30569">
      <w:pPr>
        <w:spacing w:before="100" w:beforeAutospacing="1" w:after="100" w:afterAutospacing="1" w:line="240" w:lineRule="auto"/>
        <w:outlineLvl w:val="0"/>
        <w:rPr>
          <w:rFonts w:ascii="Times New Roman" w:eastAsia="Times New Roman" w:hAnsi="Times New Roman" w:cs="Times New Roman"/>
          <w:b/>
          <w:bCs/>
          <w:kern w:val="0"/>
          <w:lang w:eastAsia="nb-NO"/>
          <w14:ligatures w14:val="none"/>
        </w:rPr>
      </w:pPr>
    </w:p>
    <w:p w14:paraId="6B723AB3" w14:textId="77777777" w:rsidR="00BA591A" w:rsidRDefault="00BA591A" w:rsidP="00C30569">
      <w:pPr>
        <w:spacing w:before="100" w:beforeAutospacing="1" w:after="100" w:afterAutospacing="1" w:line="240" w:lineRule="auto"/>
        <w:outlineLvl w:val="0"/>
        <w:rPr>
          <w:rFonts w:ascii="Times New Roman" w:eastAsia="Times New Roman" w:hAnsi="Times New Roman" w:cs="Times New Roman"/>
          <w:b/>
          <w:bCs/>
          <w:kern w:val="0"/>
          <w:lang w:eastAsia="nb-NO"/>
          <w14:ligatures w14:val="none"/>
        </w:rPr>
      </w:pPr>
    </w:p>
    <w:p w14:paraId="55A6851E" w14:textId="77777777" w:rsidR="00BA591A" w:rsidRDefault="00BA591A" w:rsidP="00C30569">
      <w:pPr>
        <w:spacing w:before="100" w:beforeAutospacing="1" w:after="100" w:afterAutospacing="1" w:line="240" w:lineRule="auto"/>
        <w:outlineLvl w:val="0"/>
        <w:rPr>
          <w:rFonts w:ascii="Times New Roman" w:eastAsia="Times New Roman" w:hAnsi="Times New Roman" w:cs="Times New Roman"/>
          <w:b/>
          <w:bCs/>
          <w:kern w:val="0"/>
          <w:lang w:eastAsia="nb-NO"/>
          <w14:ligatures w14:val="none"/>
        </w:rPr>
      </w:pPr>
    </w:p>
    <w:p w14:paraId="6D813452" w14:textId="77777777" w:rsidR="00BA591A" w:rsidRDefault="00BA591A" w:rsidP="00C30569">
      <w:pPr>
        <w:spacing w:before="100" w:beforeAutospacing="1" w:after="100" w:afterAutospacing="1" w:line="240" w:lineRule="auto"/>
        <w:outlineLvl w:val="0"/>
        <w:rPr>
          <w:rFonts w:ascii="Times New Roman" w:eastAsia="Times New Roman" w:hAnsi="Times New Roman" w:cs="Times New Roman"/>
          <w:b/>
          <w:bCs/>
          <w:kern w:val="0"/>
          <w:lang w:eastAsia="nb-NO"/>
          <w14:ligatures w14:val="none"/>
        </w:rPr>
      </w:pPr>
    </w:p>
    <w:p w14:paraId="5EC07300" w14:textId="77777777" w:rsidR="00BA591A" w:rsidRDefault="00BA591A" w:rsidP="00C30569">
      <w:pPr>
        <w:spacing w:before="100" w:beforeAutospacing="1" w:after="100" w:afterAutospacing="1" w:line="240" w:lineRule="auto"/>
        <w:outlineLvl w:val="0"/>
        <w:rPr>
          <w:rFonts w:ascii="Times New Roman" w:eastAsia="Times New Roman" w:hAnsi="Times New Roman" w:cs="Times New Roman"/>
          <w:b/>
          <w:bCs/>
          <w:kern w:val="0"/>
          <w:lang w:eastAsia="nb-NO"/>
          <w14:ligatures w14:val="none"/>
        </w:rPr>
      </w:pPr>
    </w:p>
    <w:p w14:paraId="20FD6807" w14:textId="77777777" w:rsidR="00BA591A" w:rsidRDefault="00BA591A" w:rsidP="00C30569">
      <w:pPr>
        <w:spacing w:before="100" w:beforeAutospacing="1" w:after="100" w:afterAutospacing="1" w:line="240" w:lineRule="auto"/>
        <w:outlineLvl w:val="0"/>
        <w:rPr>
          <w:rFonts w:ascii="Times New Roman" w:eastAsia="Times New Roman" w:hAnsi="Times New Roman" w:cs="Times New Roman"/>
          <w:b/>
          <w:bCs/>
          <w:kern w:val="0"/>
          <w:lang w:eastAsia="nb-NO"/>
          <w14:ligatures w14:val="none"/>
        </w:rPr>
      </w:pPr>
    </w:p>
    <w:p w14:paraId="3CE6D63A" w14:textId="77777777" w:rsidR="00507934" w:rsidRDefault="00507934" w:rsidP="00C30569">
      <w:pPr>
        <w:spacing w:before="100" w:beforeAutospacing="1" w:after="100" w:afterAutospacing="1" w:line="240" w:lineRule="auto"/>
        <w:outlineLvl w:val="0"/>
        <w:rPr>
          <w:rFonts w:ascii="Times New Roman" w:eastAsia="Times New Roman" w:hAnsi="Times New Roman" w:cs="Times New Roman"/>
          <w:b/>
          <w:bCs/>
          <w:kern w:val="0"/>
          <w:lang w:eastAsia="nb-NO"/>
          <w14:ligatures w14:val="none"/>
        </w:rPr>
      </w:pPr>
    </w:p>
    <w:p w14:paraId="021086AB" w14:textId="77777777" w:rsidR="00263DDE" w:rsidRPr="00507934" w:rsidRDefault="00263DDE" w:rsidP="00507934">
      <w:pPr>
        <w:rPr>
          <w:rFonts w:ascii="Arial" w:hAnsi="Arial" w:cs="Arial"/>
          <w:b/>
          <w:bCs/>
          <w:sz w:val="28"/>
          <w:szCs w:val="28"/>
          <w:u w:val="single"/>
        </w:rPr>
      </w:pPr>
      <w:r w:rsidRPr="00507934">
        <w:rPr>
          <w:rFonts w:ascii="Arial" w:hAnsi="Arial" w:cs="Arial"/>
          <w:b/>
          <w:bCs/>
          <w:sz w:val="28"/>
          <w:szCs w:val="28"/>
          <w:u w:val="single"/>
        </w:rPr>
        <w:lastRenderedPageBreak/>
        <w:t>Y-</w:t>
      </w:r>
      <w:proofErr w:type="spellStart"/>
      <w:r w:rsidRPr="00507934">
        <w:rPr>
          <w:rFonts w:ascii="Arial" w:hAnsi="Arial" w:cs="Arial"/>
          <w:b/>
          <w:bCs/>
          <w:sz w:val="28"/>
          <w:szCs w:val="28"/>
          <w:u w:val="single"/>
        </w:rPr>
        <w:t>haplogruppe</w:t>
      </w:r>
      <w:proofErr w:type="spellEnd"/>
      <w:r w:rsidRPr="00507934">
        <w:rPr>
          <w:rFonts w:ascii="Arial" w:hAnsi="Arial" w:cs="Arial"/>
          <w:b/>
          <w:bCs/>
          <w:sz w:val="28"/>
          <w:szCs w:val="28"/>
          <w:u w:val="single"/>
        </w:rPr>
        <w:t xml:space="preserve"> G2a </w:t>
      </w:r>
    </w:p>
    <w:p w14:paraId="72DD58DD" w14:textId="77777777" w:rsidR="00573D2A" w:rsidRDefault="009D4F3F" w:rsidP="00507934">
      <w:pPr>
        <w:rPr>
          <w:rFonts w:ascii="Arial" w:hAnsi="Arial" w:cs="Arial"/>
          <w:b/>
          <w:bCs/>
        </w:rPr>
      </w:pPr>
      <w:r w:rsidRPr="00507934">
        <w:rPr>
          <w:rFonts w:ascii="Arial" w:hAnsi="Arial" w:cs="Arial"/>
          <w:b/>
          <w:bCs/>
        </w:rPr>
        <w:t xml:space="preserve">I Norge er </w:t>
      </w:r>
      <w:proofErr w:type="spellStart"/>
      <w:r w:rsidRPr="00507934">
        <w:rPr>
          <w:rFonts w:ascii="Arial" w:hAnsi="Arial" w:cs="Arial"/>
          <w:b/>
          <w:bCs/>
        </w:rPr>
        <w:t>haplogruppe</w:t>
      </w:r>
      <w:proofErr w:type="spellEnd"/>
      <w:r w:rsidRPr="00507934">
        <w:rPr>
          <w:rFonts w:ascii="Arial" w:hAnsi="Arial" w:cs="Arial"/>
          <w:b/>
          <w:bCs/>
        </w:rPr>
        <w:t xml:space="preserve"> G2a sjelden; andelen anslås til rundt 1 % av mennene. Genetiske kart fra Norgesprosjektet viser en lokal opphopning på Sunnmøre, og norske prøver som er rapportert, tilhører ofte varianter som L42 eller andre linjer knyttet til L497. Tidspunktet for når disse linjene kom til Norge er usikkert: noen representerer trolig eldre innslag som har overlevd lokalt, mens andre kan være resultat av middelalderske eller nyere migrasjoner. Konsentrasjoner i et begrenset område kan forklares både ved vekst i én eller noen få familielinjer og ved små, målrettede innvandringshendelser. Det finnes også rapporter om nålevende menn i Norge som matcher et gammelt funn fra Sentral</w:t>
      </w:r>
      <w:r w:rsidRPr="00507934">
        <w:rPr>
          <w:rFonts w:ascii="Arial" w:hAnsi="Arial" w:cs="Arial"/>
          <w:b/>
          <w:bCs/>
        </w:rPr>
        <w:noBreakHyphen/>
        <w:t xml:space="preserve">Europa, </w:t>
      </w:r>
      <w:proofErr w:type="spellStart"/>
      <w:r w:rsidR="00203AAC" w:rsidRPr="00507934">
        <w:rPr>
          <w:rFonts w:ascii="Arial" w:hAnsi="Arial" w:cs="Arial"/>
          <w:b/>
          <w:bCs/>
        </w:rPr>
        <w:t>Derenburg</w:t>
      </w:r>
      <w:r w:rsidR="00203AAC" w:rsidRPr="00507934">
        <w:rPr>
          <w:rFonts w:ascii="Arial" w:hAnsi="Arial" w:cs="Arial"/>
          <w:b/>
          <w:bCs/>
        </w:rPr>
        <w:noBreakHyphen/>
        <w:t>Meerenstieg</w:t>
      </w:r>
      <w:proofErr w:type="spellEnd"/>
      <w:r w:rsidR="00203AAC" w:rsidRPr="00507934">
        <w:rPr>
          <w:rFonts w:ascii="Arial" w:hAnsi="Arial" w:cs="Arial"/>
          <w:b/>
          <w:bCs/>
        </w:rPr>
        <w:t xml:space="preserve"> i Tyskland (datert til omkring 5000 f.Kr.)</w:t>
      </w:r>
    </w:p>
    <w:p w14:paraId="0E031CBA" w14:textId="77777777" w:rsidR="00BA591A" w:rsidRPr="00507934" w:rsidRDefault="00BA591A" w:rsidP="00507934">
      <w:pPr>
        <w:rPr>
          <w:rFonts w:ascii="Arial" w:hAnsi="Arial" w:cs="Arial"/>
          <w:b/>
          <w:bCs/>
        </w:rPr>
      </w:pPr>
    </w:p>
    <w:tbl>
      <w:tblPr>
        <w:tblStyle w:val="Tabellrutenett"/>
        <w:tblW w:w="11624" w:type="dxa"/>
        <w:tblInd w:w="-1281" w:type="dxa"/>
        <w:tblLook w:val="04A0" w:firstRow="1" w:lastRow="0" w:firstColumn="1" w:lastColumn="0" w:noHBand="0" w:noVBand="1"/>
      </w:tblPr>
      <w:tblGrid>
        <w:gridCol w:w="11624"/>
      </w:tblGrid>
      <w:tr w:rsidR="003E4E1B" w14:paraId="4107B032" w14:textId="77777777" w:rsidTr="00716F9A">
        <w:tc>
          <w:tcPr>
            <w:tcW w:w="11624" w:type="dxa"/>
          </w:tcPr>
          <w:p w14:paraId="35D82B73" w14:textId="184DFEB3" w:rsidR="003E4E1B" w:rsidRDefault="003E4E1B" w:rsidP="009D4F3F">
            <w:pPr>
              <w:pStyle w:val="NormalWeb"/>
            </w:pPr>
            <w:r>
              <w:rPr>
                <w:noProof/>
              </w:rPr>
              <w:drawing>
                <wp:inline distT="0" distB="0" distL="0" distR="0" wp14:anchorId="10820638" wp14:editId="53C9DF03">
                  <wp:extent cx="7231380" cy="5099050"/>
                  <wp:effectExtent l="0" t="0" r="7620" b="6350"/>
                  <wp:docPr id="770652481"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261859" cy="5120542"/>
                          </a:xfrm>
                          <a:prstGeom prst="rect">
                            <a:avLst/>
                          </a:prstGeom>
                          <a:noFill/>
                        </pic:spPr>
                      </pic:pic>
                    </a:graphicData>
                  </a:graphic>
                </wp:inline>
              </w:drawing>
            </w:r>
          </w:p>
        </w:tc>
      </w:tr>
      <w:tr w:rsidR="003E4E1B" w14:paraId="02E19B62" w14:textId="77777777" w:rsidTr="00716F9A">
        <w:tc>
          <w:tcPr>
            <w:tcW w:w="11624" w:type="dxa"/>
          </w:tcPr>
          <w:p w14:paraId="5EFF4AB3" w14:textId="78B79E8D" w:rsidR="003E4E1B" w:rsidRPr="00AA7F1E" w:rsidRDefault="001F1040" w:rsidP="009D4F3F">
            <w:pPr>
              <w:pStyle w:val="NormalWeb"/>
              <w:rPr>
                <w:rFonts w:ascii="Arial" w:hAnsi="Arial" w:cs="Arial"/>
                <w:b/>
                <w:bCs/>
              </w:rPr>
            </w:pPr>
            <w:r w:rsidRPr="00AA7F1E">
              <w:rPr>
                <w:rFonts w:ascii="Arial" w:hAnsi="Arial" w:cs="Arial"/>
                <w:b/>
                <w:bCs/>
              </w:rPr>
              <w:t xml:space="preserve">Hovedgreinen i </w:t>
            </w:r>
            <w:proofErr w:type="spellStart"/>
            <w:r w:rsidRPr="00AA7F1E">
              <w:rPr>
                <w:rFonts w:ascii="Arial" w:hAnsi="Arial" w:cs="Arial"/>
                <w:b/>
                <w:bCs/>
              </w:rPr>
              <w:t>haplogruppe</w:t>
            </w:r>
            <w:proofErr w:type="spellEnd"/>
            <w:r w:rsidRPr="00AA7F1E">
              <w:rPr>
                <w:rFonts w:ascii="Arial" w:hAnsi="Arial" w:cs="Arial"/>
                <w:b/>
                <w:bCs/>
              </w:rPr>
              <w:t xml:space="preserve"> G2a viser spredning fra Anatolia og Midtøsten tidlig i </w:t>
            </w:r>
            <w:proofErr w:type="spellStart"/>
            <w:r w:rsidRPr="00AA7F1E">
              <w:rPr>
                <w:rFonts w:ascii="Arial" w:hAnsi="Arial" w:cs="Arial"/>
                <w:b/>
                <w:bCs/>
              </w:rPr>
              <w:t>neolittikum</w:t>
            </w:r>
            <w:proofErr w:type="spellEnd"/>
            <w:r w:rsidRPr="00AA7F1E">
              <w:rPr>
                <w:rFonts w:ascii="Arial" w:hAnsi="Arial" w:cs="Arial"/>
                <w:b/>
                <w:bCs/>
              </w:rPr>
              <w:t xml:space="preserve"> (omtrent 8000–6000 f.Kr.) videre til Kaukasus og Sør</w:t>
            </w:r>
            <w:r w:rsidRPr="00AA7F1E">
              <w:rPr>
                <w:rFonts w:ascii="Cambria Math" w:hAnsi="Cambria Math" w:cs="Cambria Math"/>
                <w:b/>
                <w:bCs/>
              </w:rPr>
              <w:t>‑</w:t>
            </w:r>
            <w:r w:rsidRPr="00AA7F1E">
              <w:rPr>
                <w:rFonts w:ascii="Arial" w:hAnsi="Arial" w:cs="Arial"/>
                <w:b/>
                <w:bCs/>
              </w:rPr>
              <w:t>Europa i neolittisk tid (ca. 6000–3000 f.Kr.). Dette viser hvordan tidlige jordbrukssamfunn og migrasjoner førte G2a</w:t>
            </w:r>
            <w:r w:rsidRPr="00AA7F1E">
              <w:rPr>
                <w:rFonts w:ascii="Cambria Math" w:hAnsi="Cambria Math" w:cs="Cambria Math"/>
                <w:b/>
                <w:bCs/>
              </w:rPr>
              <w:t>‑</w:t>
            </w:r>
            <w:r w:rsidRPr="00AA7F1E">
              <w:rPr>
                <w:rFonts w:ascii="Arial" w:hAnsi="Arial" w:cs="Arial"/>
                <w:b/>
                <w:bCs/>
              </w:rPr>
              <w:t>linjer fra sørøst mot Europa over flere tusen år.</w:t>
            </w:r>
          </w:p>
        </w:tc>
      </w:tr>
    </w:tbl>
    <w:p w14:paraId="03F37C23" w14:textId="77777777" w:rsidR="003E4E1B" w:rsidRDefault="003E4E1B" w:rsidP="009D4F3F">
      <w:pPr>
        <w:pStyle w:val="NormalWeb"/>
      </w:pPr>
    </w:p>
    <w:tbl>
      <w:tblPr>
        <w:tblStyle w:val="Tabellrutenett"/>
        <w:tblW w:w="11624" w:type="dxa"/>
        <w:tblInd w:w="-1281" w:type="dxa"/>
        <w:tblLook w:val="04A0" w:firstRow="1" w:lastRow="0" w:firstColumn="1" w:lastColumn="0" w:noHBand="0" w:noVBand="1"/>
      </w:tblPr>
      <w:tblGrid>
        <w:gridCol w:w="11624"/>
      </w:tblGrid>
      <w:tr w:rsidR="003E4E1B" w14:paraId="1E9AC06D" w14:textId="77777777" w:rsidTr="00E1128D">
        <w:tc>
          <w:tcPr>
            <w:tcW w:w="11624" w:type="dxa"/>
          </w:tcPr>
          <w:p w14:paraId="0CBBE05B" w14:textId="26E26759" w:rsidR="003E4E1B" w:rsidRDefault="00C574E7" w:rsidP="009D4F3F">
            <w:pPr>
              <w:pStyle w:val="NormalWeb"/>
            </w:pPr>
            <w:r>
              <w:rPr>
                <w:noProof/>
              </w:rPr>
              <w:drawing>
                <wp:inline distT="0" distB="0" distL="0" distR="0" wp14:anchorId="419B344A" wp14:editId="5EF1205D">
                  <wp:extent cx="7236718" cy="4648200"/>
                  <wp:effectExtent l="0" t="0" r="2540" b="0"/>
                  <wp:docPr id="394449233"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279612" cy="4675751"/>
                          </a:xfrm>
                          <a:prstGeom prst="rect">
                            <a:avLst/>
                          </a:prstGeom>
                          <a:noFill/>
                        </pic:spPr>
                      </pic:pic>
                    </a:graphicData>
                  </a:graphic>
                </wp:inline>
              </w:drawing>
            </w:r>
          </w:p>
        </w:tc>
      </w:tr>
      <w:tr w:rsidR="003E4E1B" w14:paraId="4F969D02" w14:textId="77777777" w:rsidTr="00E1128D">
        <w:tc>
          <w:tcPr>
            <w:tcW w:w="11624" w:type="dxa"/>
          </w:tcPr>
          <w:p w14:paraId="22E28891" w14:textId="77777777" w:rsidR="00F45467" w:rsidRPr="00216FC4" w:rsidRDefault="00F45467" w:rsidP="00F45467">
            <w:pPr>
              <w:pStyle w:val="NormalWeb"/>
              <w:rPr>
                <w:rFonts w:ascii="Arial" w:hAnsi="Arial" w:cs="Arial"/>
                <w:b/>
                <w:bCs/>
              </w:rPr>
            </w:pPr>
            <w:r w:rsidRPr="00216FC4">
              <w:rPr>
                <w:rFonts w:ascii="Arial" w:hAnsi="Arial" w:cs="Arial"/>
                <w:b/>
                <w:bCs/>
              </w:rPr>
              <w:t xml:space="preserve">L140 er en </w:t>
            </w:r>
            <w:proofErr w:type="spellStart"/>
            <w:r w:rsidRPr="00216FC4">
              <w:rPr>
                <w:rFonts w:ascii="Arial" w:hAnsi="Arial" w:cs="Arial"/>
                <w:b/>
                <w:bCs/>
              </w:rPr>
              <w:t>undergren</w:t>
            </w:r>
            <w:proofErr w:type="spellEnd"/>
            <w:r w:rsidRPr="00216FC4">
              <w:rPr>
                <w:rFonts w:ascii="Arial" w:hAnsi="Arial" w:cs="Arial"/>
                <w:b/>
                <w:bCs/>
              </w:rPr>
              <w:t xml:space="preserve"> av </w:t>
            </w:r>
            <w:proofErr w:type="spellStart"/>
            <w:r w:rsidRPr="00216FC4">
              <w:rPr>
                <w:rFonts w:ascii="Arial" w:hAnsi="Arial" w:cs="Arial"/>
                <w:b/>
                <w:bCs/>
              </w:rPr>
              <w:t>haplogruppe</w:t>
            </w:r>
            <w:proofErr w:type="spellEnd"/>
            <w:r w:rsidRPr="00216FC4">
              <w:rPr>
                <w:rFonts w:ascii="Arial" w:hAnsi="Arial" w:cs="Arial"/>
                <w:b/>
                <w:bCs/>
              </w:rPr>
              <w:t xml:space="preserve"> G2a som </w:t>
            </w:r>
            <w:r w:rsidRPr="00216FC4">
              <w:rPr>
                <w:rStyle w:val="Sterk"/>
                <w:rFonts w:ascii="Arial" w:eastAsiaTheme="majorEastAsia" w:hAnsi="Arial" w:cs="Arial"/>
              </w:rPr>
              <w:t>kobles til de første bølgene av jordbruksspredning fra Anatolia og Levanten inn i Europa</w:t>
            </w:r>
            <w:r w:rsidRPr="00216FC4">
              <w:rPr>
                <w:rFonts w:ascii="Arial" w:hAnsi="Arial" w:cs="Arial"/>
                <w:b/>
                <w:bCs/>
              </w:rPr>
              <w:t>. Denne koblingen gjør L140 særlig interessant for å forstå hvordan mennesker, teknologier og gener spredte seg i steinalder–til–bronsealder</w:t>
            </w:r>
            <w:r w:rsidRPr="00216FC4">
              <w:rPr>
                <w:rFonts w:ascii="Arial" w:hAnsi="Arial" w:cs="Arial"/>
                <w:b/>
                <w:bCs/>
              </w:rPr>
              <w:noBreakHyphen/>
              <w:t xml:space="preserve">perioden. </w:t>
            </w:r>
            <w:r w:rsidRPr="00216FC4">
              <w:rPr>
                <w:rStyle w:val="Sterk"/>
                <w:rFonts w:ascii="Arial" w:eastAsiaTheme="majorEastAsia" w:hAnsi="Arial" w:cs="Arial"/>
              </w:rPr>
              <w:t>Fordi mange europeiske G2a</w:t>
            </w:r>
            <w:r w:rsidRPr="00216FC4">
              <w:rPr>
                <w:rStyle w:val="Sterk"/>
                <w:rFonts w:ascii="Arial" w:eastAsiaTheme="majorEastAsia" w:hAnsi="Arial" w:cs="Arial"/>
              </w:rPr>
              <w:noBreakHyphen/>
              <w:t>linjer faller innenfor L140, gir den et genetisk «fingeravtrykk» av neolittiske migrasjoner og lokale utviklinger i Europa</w:t>
            </w:r>
            <w:r w:rsidRPr="00216FC4">
              <w:rPr>
                <w:rFonts w:ascii="Arial" w:hAnsi="Arial" w:cs="Arial"/>
                <w:b/>
                <w:bCs/>
              </w:rPr>
              <w:t>.</w:t>
            </w:r>
          </w:p>
          <w:p w14:paraId="31D4E65F" w14:textId="02B75919" w:rsidR="003E4E1B" w:rsidRDefault="00F45467" w:rsidP="009D4F3F">
            <w:pPr>
              <w:pStyle w:val="NormalWeb"/>
            </w:pPr>
            <w:r w:rsidRPr="00216FC4">
              <w:rPr>
                <w:rStyle w:val="Sterk"/>
                <w:rFonts w:ascii="Arial" w:eastAsiaTheme="majorEastAsia" w:hAnsi="Arial" w:cs="Arial"/>
              </w:rPr>
              <w:t>L140 er også viktig for slektsforskning og lokal genetisk historie</w:t>
            </w:r>
            <w:r w:rsidRPr="00216FC4">
              <w:rPr>
                <w:rFonts w:ascii="Arial" w:hAnsi="Arial" w:cs="Arial"/>
                <w:b/>
                <w:bCs/>
              </w:rPr>
              <w:t>: flere undergrener innen L140 viser regionale mønstre i Vest</w:t>
            </w:r>
            <w:r w:rsidRPr="00216FC4">
              <w:rPr>
                <w:rFonts w:ascii="Arial" w:hAnsi="Arial" w:cs="Arial"/>
                <w:b/>
                <w:bCs/>
              </w:rPr>
              <w:noBreakHyphen/>
              <w:t xml:space="preserve"> og Sentral</w:t>
            </w:r>
            <w:r w:rsidRPr="00216FC4">
              <w:rPr>
                <w:rFonts w:ascii="Arial" w:hAnsi="Arial" w:cs="Arial"/>
                <w:b/>
                <w:bCs/>
              </w:rPr>
              <w:noBreakHyphen/>
              <w:t xml:space="preserve">Europa, og enkelte undergrupper er knyttet til konkrete historiske eller arkeologiske funn. Undergruppen </w:t>
            </w:r>
            <w:r w:rsidRPr="00216FC4">
              <w:rPr>
                <w:rStyle w:val="Sterk"/>
                <w:rFonts w:ascii="Arial" w:eastAsiaTheme="majorEastAsia" w:hAnsi="Arial" w:cs="Arial"/>
              </w:rPr>
              <w:t>L497</w:t>
            </w:r>
            <w:r w:rsidRPr="00216FC4">
              <w:rPr>
                <w:rFonts w:ascii="Arial" w:hAnsi="Arial" w:cs="Arial"/>
                <w:b/>
                <w:bCs/>
              </w:rPr>
              <w:t xml:space="preserve"> er et eksempel på en linje som finnes i nord</w:t>
            </w:r>
            <w:r w:rsidRPr="00216FC4">
              <w:rPr>
                <w:rFonts w:ascii="Arial" w:hAnsi="Arial" w:cs="Arial"/>
                <w:b/>
                <w:bCs/>
              </w:rPr>
              <w:noBreakHyphen/>
            </w:r>
            <w:proofErr w:type="spellStart"/>
            <w:r w:rsidRPr="00216FC4">
              <w:rPr>
                <w:rFonts w:ascii="Arial" w:hAnsi="Arial" w:cs="Arial"/>
                <w:b/>
                <w:bCs/>
              </w:rPr>
              <w:t>europiske</w:t>
            </w:r>
            <w:proofErr w:type="spellEnd"/>
            <w:r w:rsidRPr="00216FC4">
              <w:rPr>
                <w:rFonts w:ascii="Arial" w:hAnsi="Arial" w:cs="Arial"/>
                <w:b/>
                <w:bCs/>
              </w:rPr>
              <w:t xml:space="preserve"> populasjoner, og er den linjen hvor mange norske menn i moderne genetiske prøver plasseres. Dette gjør L497 relevant når man skal forklare lokale mannlige slektslinjer i Norge og nærliggende områder.</w:t>
            </w:r>
          </w:p>
        </w:tc>
      </w:tr>
    </w:tbl>
    <w:p w14:paraId="2F0B457A" w14:textId="77777777" w:rsidR="003E4E1B" w:rsidRDefault="003E4E1B" w:rsidP="009D4F3F">
      <w:pPr>
        <w:pStyle w:val="NormalWeb"/>
      </w:pPr>
    </w:p>
    <w:tbl>
      <w:tblPr>
        <w:tblStyle w:val="Tabellrutenett"/>
        <w:tblW w:w="11624" w:type="dxa"/>
        <w:tblInd w:w="-1281" w:type="dxa"/>
        <w:tblLook w:val="04A0" w:firstRow="1" w:lastRow="0" w:firstColumn="1" w:lastColumn="0" w:noHBand="0" w:noVBand="1"/>
      </w:tblPr>
      <w:tblGrid>
        <w:gridCol w:w="11624"/>
      </w:tblGrid>
      <w:tr w:rsidR="00140BE1" w14:paraId="54C60212" w14:textId="77777777" w:rsidTr="00994616">
        <w:tc>
          <w:tcPr>
            <w:tcW w:w="11624" w:type="dxa"/>
          </w:tcPr>
          <w:p w14:paraId="7A8ED673" w14:textId="27772D99" w:rsidR="00140BE1" w:rsidRDefault="00140BE1" w:rsidP="009D4F3F">
            <w:pPr>
              <w:pStyle w:val="NormalWeb"/>
            </w:pPr>
            <w:r>
              <w:rPr>
                <w:noProof/>
              </w:rPr>
              <w:lastRenderedPageBreak/>
              <w:drawing>
                <wp:inline distT="0" distB="0" distL="0" distR="0" wp14:anchorId="0D811326" wp14:editId="63DD6379">
                  <wp:extent cx="7230914" cy="5251450"/>
                  <wp:effectExtent l="0" t="0" r="8255" b="6350"/>
                  <wp:docPr id="178629617"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272325" cy="5281525"/>
                          </a:xfrm>
                          <a:prstGeom prst="rect">
                            <a:avLst/>
                          </a:prstGeom>
                          <a:noFill/>
                        </pic:spPr>
                      </pic:pic>
                    </a:graphicData>
                  </a:graphic>
                </wp:inline>
              </w:drawing>
            </w:r>
          </w:p>
        </w:tc>
      </w:tr>
      <w:tr w:rsidR="00140BE1" w14:paraId="7DD0AE02" w14:textId="77777777" w:rsidTr="00994616">
        <w:tc>
          <w:tcPr>
            <w:tcW w:w="11624" w:type="dxa"/>
          </w:tcPr>
          <w:p w14:paraId="4B4A55F6" w14:textId="275E4F39" w:rsidR="00140BE1" w:rsidRPr="00D77ECB" w:rsidRDefault="00994616" w:rsidP="00D77ECB">
            <w:pPr>
              <w:rPr>
                <w:rFonts w:ascii="Arial" w:hAnsi="Arial" w:cs="Arial"/>
                <w:b/>
                <w:bCs/>
              </w:rPr>
            </w:pPr>
            <w:r w:rsidRPr="00D77ECB">
              <w:rPr>
                <w:rFonts w:ascii="Arial" w:hAnsi="Arial" w:cs="Arial"/>
                <w:b/>
                <w:bCs/>
              </w:rPr>
              <w:t xml:space="preserve">Kartet viser </w:t>
            </w:r>
            <w:proofErr w:type="spellStart"/>
            <w:r w:rsidRPr="00D77ECB">
              <w:rPr>
                <w:rFonts w:ascii="Arial" w:hAnsi="Arial" w:cs="Arial"/>
                <w:b/>
                <w:bCs/>
              </w:rPr>
              <w:t>utbredningen</w:t>
            </w:r>
            <w:proofErr w:type="spellEnd"/>
            <w:r w:rsidRPr="00D77ECB">
              <w:rPr>
                <w:rFonts w:ascii="Arial" w:hAnsi="Arial" w:cs="Arial"/>
                <w:b/>
                <w:bCs/>
              </w:rPr>
              <w:t xml:space="preserve"> av Y</w:t>
            </w:r>
            <w:r w:rsidRPr="00D77ECB">
              <w:rPr>
                <w:rFonts w:ascii="Arial" w:hAnsi="Arial" w:cs="Arial"/>
                <w:b/>
                <w:bCs/>
              </w:rPr>
              <w:noBreakHyphen/>
            </w:r>
            <w:proofErr w:type="spellStart"/>
            <w:r w:rsidRPr="00D77ECB">
              <w:rPr>
                <w:rFonts w:ascii="Arial" w:hAnsi="Arial" w:cs="Arial"/>
                <w:b/>
                <w:bCs/>
              </w:rPr>
              <w:t>haplogruppe</w:t>
            </w:r>
            <w:proofErr w:type="spellEnd"/>
            <w:r w:rsidRPr="00D77ECB">
              <w:rPr>
                <w:rFonts w:ascii="Arial" w:hAnsi="Arial" w:cs="Arial"/>
                <w:b/>
                <w:bCs/>
              </w:rPr>
              <w:t xml:space="preserve"> G2a</w:t>
            </w:r>
            <w:r w:rsidRPr="00D77ECB">
              <w:rPr>
                <w:rFonts w:ascii="Arial" w:hAnsi="Arial" w:cs="Arial"/>
                <w:b/>
                <w:bCs/>
              </w:rPr>
              <w:noBreakHyphen/>
              <w:t xml:space="preserve">L497 i Europa, med </w:t>
            </w:r>
            <w:proofErr w:type="spellStart"/>
            <w:r w:rsidRPr="00D77ECB">
              <w:rPr>
                <w:rFonts w:ascii="Arial" w:hAnsi="Arial" w:cs="Arial"/>
                <w:b/>
                <w:bCs/>
              </w:rPr>
              <w:t>hovedkonsentrasjoner</w:t>
            </w:r>
            <w:proofErr w:type="spellEnd"/>
            <w:r w:rsidRPr="00D77ECB">
              <w:rPr>
                <w:rFonts w:ascii="Arial" w:hAnsi="Arial" w:cs="Arial"/>
                <w:b/>
                <w:bCs/>
              </w:rPr>
              <w:t xml:space="preserve"> i Sentral</w:t>
            </w:r>
            <w:r w:rsidRPr="00D77ECB">
              <w:rPr>
                <w:rFonts w:ascii="Arial" w:hAnsi="Arial" w:cs="Arial"/>
                <w:b/>
                <w:bCs/>
              </w:rPr>
              <w:noBreakHyphen/>
              <w:t>Europa og en mindre, lokal opphopning på Sunnmøre.</w:t>
            </w:r>
          </w:p>
        </w:tc>
      </w:tr>
    </w:tbl>
    <w:p w14:paraId="1838987F" w14:textId="77777777" w:rsidR="00140BE1" w:rsidRDefault="00140BE1" w:rsidP="009D4F3F">
      <w:pPr>
        <w:pStyle w:val="NormalWeb"/>
      </w:pPr>
    </w:p>
    <w:p w14:paraId="745F4CA3" w14:textId="38A097FC" w:rsidR="008F194E" w:rsidRPr="005D1387" w:rsidRDefault="008F194E" w:rsidP="005D1387">
      <w:pPr>
        <w:rPr>
          <w:rFonts w:ascii="Arial" w:hAnsi="Arial" w:cs="Arial"/>
          <w:b/>
          <w:bCs/>
          <w:u w:val="single"/>
        </w:rPr>
      </w:pPr>
      <w:r w:rsidRPr="005D1387">
        <w:rPr>
          <w:rFonts w:ascii="Arial" w:hAnsi="Arial" w:cs="Arial"/>
          <w:b/>
          <w:bCs/>
          <w:u w:val="single"/>
        </w:rPr>
        <w:t>Opprinnelse</w:t>
      </w:r>
    </w:p>
    <w:p w14:paraId="1B72B90C" w14:textId="77777777" w:rsidR="005E1157" w:rsidRPr="005D1387" w:rsidRDefault="009D4F3F" w:rsidP="005D1387">
      <w:pPr>
        <w:rPr>
          <w:rFonts w:ascii="Arial" w:hAnsi="Arial" w:cs="Arial"/>
          <w:b/>
          <w:bCs/>
        </w:rPr>
      </w:pPr>
      <w:r w:rsidRPr="005D1387">
        <w:rPr>
          <w:rFonts w:ascii="Arial" w:hAnsi="Arial" w:cs="Arial"/>
          <w:b/>
          <w:bCs/>
        </w:rPr>
        <w:t>Historien til G og særlig G2a begynner i Vest</w:t>
      </w:r>
      <w:r w:rsidRPr="005D1387">
        <w:rPr>
          <w:rFonts w:ascii="Arial" w:hAnsi="Arial" w:cs="Arial"/>
          <w:b/>
          <w:bCs/>
        </w:rPr>
        <w:noBreakHyphen/>
        <w:t xml:space="preserve">Asia for titusenvis av år siden. Opprinnelsesområdet omtales ofte som Den fruktbare halvmåne, et buet belte som omfatter deler av dagens Israel, Libanon, Syria, sørlige Tyrkia, Irak og vestlige Iran. Anatolia er det store landområdet som i dag utgjør det meste av Tyrkia, og var en viktig kilde for befolkningsbevegelser vestover. Tidlig jordbruk utviklet seg i denne regionen for omtrent 11 500–9 000 år siden, og i perioden ca. 9 000–6 000 år før nåtid spredte jordbrukere fra Anatolia og den fruktbare halvmåne seg inn i Europa. </w:t>
      </w:r>
    </w:p>
    <w:tbl>
      <w:tblPr>
        <w:tblStyle w:val="Tabellrutenett"/>
        <w:tblW w:w="11624" w:type="dxa"/>
        <w:tblInd w:w="-1281" w:type="dxa"/>
        <w:tblLook w:val="04A0" w:firstRow="1" w:lastRow="0" w:firstColumn="1" w:lastColumn="0" w:noHBand="0" w:noVBand="1"/>
      </w:tblPr>
      <w:tblGrid>
        <w:gridCol w:w="11624"/>
      </w:tblGrid>
      <w:tr w:rsidR="00927097" w14:paraId="35357659" w14:textId="77777777" w:rsidTr="002B5294">
        <w:tc>
          <w:tcPr>
            <w:tcW w:w="11624" w:type="dxa"/>
          </w:tcPr>
          <w:p w14:paraId="548CB62B" w14:textId="6BDFC66B" w:rsidR="00927097" w:rsidRDefault="00927097" w:rsidP="009D4F3F">
            <w:pPr>
              <w:pStyle w:val="NormalWeb"/>
            </w:pPr>
            <w:r>
              <w:rPr>
                <w:noProof/>
              </w:rPr>
              <w:lastRenderedPageBreak/>
              <w:drawing>
                <wp:inline distT="0" distB="0" distL="0" distR="0" wp14:anchorId="7A0A5BE7" wp14:editId="558F70F4">
                  <wp:extent cx="7227310" cy="5251450"/>
                  <wp:effectExtent l="0" t="0" r="0" b="6350"/>
                  <wp:docPr id="740054748"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261492" cy="5276287"/>
                          </a:xfrm>
                          <a:prstGeom prst="rect">
                            <a:avLst/>
                          </a:prstGeom>
                          <a:noFill/>
                        </pic:spPr>
                      </pic:pic>
                    </a:graphicData>
                  </a:graphic>
                </wp:inline>
              </w:drawing>
            </w:r>
          </w:p>
        </w:tc>
      </w:tr>
      <w:tr w:rsidR="00927097" w14:paraId="1FF99DB8" w14:textId="77777777" w:rsidTr="002B5294">
        <w:tc>
          <w:tcPr>
            <w:tcW w:w="11624" w:type="dxa"/>
          </w:tcPr>
          <w:p w14:paraId="5F0A0F4B" w14:textId="487F1CB9" w:rsidR="00927097" w:rsidRPr="00915F07" w:rsidRDefault="002B5294" w:rsidP="00915F07">
            <w:pPr>
              <w:rPr>
                <w:rFonts w:ascii="Arial" w:hAnsi="Arial" w:cs="Arial"/>
                <w:b/>
                <w:bCs/>
              </w:rPr>
            </w:pPr>
            <w:r w:rsidRPr="00915F07">
              <w:rPr>
                <w:rFonts w:ascii="Arial" w:hAnsi="Arial" w:cs="Arial"/>
                <w:b/>
                <w:bCs/>
              </w:rPr>
              <w:t xml:space="preserve">Kartet viser Den fruktbare halvmåne og hvor viktige planter og husdyr først ble domestisert der. Det markerer tidlige korn som </w:t>
            </w:r>
            <w:proofErr w:type="spellStart"/>
            <w:r w:rsidRPr="00915F07">
              <w:rPr>
                <w:rFonts w:ascii="Arial" w:hAnsi="Arial" w:cs="Arial"/>
                <w:b/>
                <w:bCs/>
              </w:rPr>
              <w:t>einkorn</w:t>
            </w:r>
            <w:proofErr w:type="spellEnd"/>
            <w:r w:rsidRPr="00915F07">
              <w:rPr>
                <w:rFonts w:ascii="Arial" w:hAnsi="Arial" w:cs="Arial"/>
                <w:b/>
                <w:bCs/>
              </w:rPr>
              <w:t xml:space="preserve">, </w:t>
            </w:r>
            <w:proofErr w:type="spellStart"/>
            <w:r w:rsidRPr="00915F07">
              <w:rPr>
                <w:rFonts w:ascii="Arial" w:hAnsi="Arial" w:cs="Arial"/>
                <w:b/>
                <w:bCs/>
              </w:rPr>
              <w:t>emmer</w:t>
            </w:r>
            <w:proofErr w:type="spellEnd"/>
            <w:r w:rsidRPr="00915F07">
              <w:rPr>
                <w:rFonts w:ascii="Arial" w:hAnsi="Arial" w:cs="Arial"/>
                <w:b/>
                <w:bCs/>
              </w:rPr>
              <w:t xml:space="preserve"> og bygg, og husdyr som sau og geit (ca. 11 000 f.Kr.), svin (ca. 10 500 f.Kr.) og storfe (ca. 10 000 f.Kr.), og gir et raskt overblikk over når og hvor jordbruk og husdyrhold oppsto i regionen.</w:t>
            </w:r>
          </w:p>
        </w:tc>
      </w:tr>
    </w:tbl>
    <w:p w14:paraId="33DE78E8" w14:textId="77777777" w:rsidR="00927097" w:rsidRDefault="00927097" w:rsidP="009D4F3F">
      <w:pPr>
        <w:pStyle w:val="NormalWeb"/>
      </w:pPr>
    </w:p>
    <w:p w14:paraId="49DEA2FA" w14:textId="7235F7DC" w:rsidR="009D4F3F" w:rsidRPr="00DB5EA2" w:rsidRDefault="009D4F3F" w:rsidP="00DB5EA2">
      <w:pPr>
        <w:rPr>
          <w:rFonts w:ascii="Arial" w:hAnsi="Arial" w:cs="Arial"/>
          <w:b/>
          <w:bCs/>
        </w:rPr>
      </w:pPr>
      <w:r w:rsidRPr="00DB5EA2">
        <w:rPr>
          <w:rFonts w:ascii="Arial" w:hAnsi="Arial" w:cs="Arial"/>
          <w:b/>
          <w:bCs/>
        </w:rPr>
        <w:t>Mange av de tidligste neolittiske Y</w:t>
      </w:r>
      <w:r w:rsidRPr="00DB5EA2">
        <w:rPr>
          <w:rFonts w:ascii="Arial" w:hAnsi="Arial" w:cs="Arial"/>
          <w:b/>
          <w:bCs/>
        </w:rPr>
        <w:noBreakHyphen/>
        <w:t>DNA</w:t>
      </w:r>
      <w:r w:rsidRPr="00DB5EA2">
        <w:rPr>
          <w:rFonts w:ascii="Arial" w:hAnsi="Arial" w:cs="Arial"/>
          <w:b/>
          <w:bCs/>
        </w:rPr>
        <w:noBreakHyphen/>
        <w:t>prøvene fra Anatolia, på Balkan og i store deler av Europa tilhørte G2a, noe som knytter denne linjen til den neolittiske ekspansjonen. Et av de eldste funnene i Europa er en G2a3</w:t>
      </w:r>
      <w:r w:rsidRPr="00DB5EA2">
        <w:rPr>
          <w:rFonts w:ascii="Arial" w:hAnsi="Arial" w:cs="Arial"/>
          <w:b/>
          <w:bCs/>
        </w:rPr>
        <w:noBreakHyphen/>
        <w:t xml:space="preserve">prøve fra </w:t>
      </w:r>
      <w:proofErr w:type="spellStart"/>
      <w:r w:rsidRPr="00DB5EA2">
        <w:rPr>
          <w:rFonts w:ascii="Arial" w:hAnsi="Arial" w:cs="Arial"/>
          <w:b/>
          <w:bCs/>
        </w:rPr>
        <w:t>Derenburg</w:t>
      </w:r>
      <w:r w:rsidRPr="00DB5EA2">
        <w:rPr>
          <w:rFonts w:ascii="Arial" w:hAnsi="Arial" w:cs="Arial"/>
          <w:b/>
          <w:bCs/>
        </w:rPr>
        <w:noBreakHyphen/>
        <w:t>Meerenstieg</w:t>
      </w:r>
      <w:proofErr w:type="spellEnd"/>
      <w:r w:rsidRPr="00DB5EA2">
        <w:rPr>
          <w:rFonts w:ascii="Arial" w:hAnsi="Arial" w:cs="Arial"/>
          <w:b/>
          <w:bCs/>
        </w:rPr>
        <w:t xml:space="preserve"> i Tyskland, datert til omkring 5000 f.Kr. (ca. 7000 år før nåtid), fra tidlige </w:t>
      </w:r>
      <w:proofErr w:type="spellStart"/>
      <w:r w:rsidRPr="00DB5EA2">
        <w:rPr>
          <w:rFonts w:ascii="Arial" w:hAnsi="Arial" w:cs="Arial"/>
          <w:b/>
          <w:bCs/>
        </w:rPr>
        <w:t>Linearbandkeramik</w:t>
      </w:r>
      <w:proofErr w:type="spellEnd"/>
      <w:r w:rsidRPr="00DB5EA2">
        <w:rPr>
          <w:rFonts w:ascii="Arial" w:hAnsi="Arial" w:cs="Arial"/>
          <w:b/>
          <w:bCs/>
        </w:rPr>
        <w:noBreakHyphen/>
        <w:t xml:space="preserve">bosetninger. Ismannen Ötzi tilhørte </w:t>
      </w:r>
      <w:r w:rsidR="001F2318" w:rsidRPr="00DB5EA2">
        <w:rPr>
          <w:rFonts w:ascii="Arial" w:hAnsi="Arial" w:cs="Arial"/>
          <w:b/>
          <w:bCs/>
        </w:rPr>
        <w:t>L91 (</w:t>
      </w:r>
      <w:r w:rsidRPr="00DB5EA2">
        <w:rPr>
          <w:rFonts w:ascii="Arial" w:hAnsi="Arial" w:cs="Arial"/>
          <w:b/>
          <w:bCs/>
        </w:rPr>
        <w:t>G2a2b</w:t>
      </w:r>
      <w:r w:rsidR="001F2318" w:rsidRPr="00DB5EA2">
        <w:rPr>
          <w:rFonts w:ascii="Arial" w:hAnsi="Arial" w:cs="Arial"/>
          <w:b/>
          <w:bCs/>
        </w:rPr>
        <w:t>)</w:t>
      </w:r>
      <w:r w:rsidRPr="00DB5EA2">
        <w:rPr>
          <w:rFonts w:ascii="Arial" w:hAnsi="Arial" w:cs="Arial"/>
          <w:b/>
          <w:bCs/>
        </w:rPr>
        <w:t xml:space="preserve">, en gren beslektet med G2a3, og hans </w:t>
      </w:r>
      <w:proofErr w:type="spellStart"/>
      <w:r w:rsidRPr="00DB5EA2">
        <w:rPr>
          <w:rFonts w:ascii="Arial" w:hAnsi="Arial" w:cs="Arial"/>
          <w:b/>
          <w:bCs/>
        </w:rPr>
        <w:t>genom</w:t>
      </w:r>
      <w:proofErr w:type="spellEnd"/>
      <w:r w:rsidRPr="00DB5EA2">
        <w:rPr>
          <w:rFonts w:ascii="Arial" w:hAnsi="Arial" w:cs="Arial"/>
          <w:b/>
          <w:bCs/>
        </w:rPr>
        <w:t xml:space="preserve"> viser hvordan enkelte G</w:t>
      </w:r>
      <w:r w:rsidRPr="00DB5EA2">
        <w:rPr>
          <w:rFonts w:ascii="Arial" w:hAnsi="Arial" w:cs="Arial"/>
          <w:b/>
          <w:bCs/>
        </w:rPr>
        <w:noBreakHyphen/>
        <w:t>linjer også fantes i Alpene i bronsealder. Etter ankomst i Europa blandet neolittiske bønder seg med lokale jeger</w:t>
      </w:r>
      <w:r w:rsidRPr="00DB5EA2">
        <w:rPr>
          <w:rFonts w:ascii="Arial" w:hAnsi="Arial" w:cs="Arial"/>
          <w:b/>
          <w:bCs/>
        </w:rPr>
        <w:noBreakHyphen/>
        <w:t>sankere, og G2a delte seg i flere undergrener; noen av disse undergrenene oppsto for noen tusen år siden, noe som forklarer både svært gamle spor og yngre, lokale klynger i dagens DNA</w:t>
      </w:r>
      <w:r w:rsidRPr="00DB5EA2">
        <w:rPr>
          <w:rFonts w:ascii="Arial" w:hAnsi="Arial" w:cs="Arial"/>
          <w:b/>
          <w:bCs/>
        </w:rPr>
        <w:noBreakHyphen/>
        <w:t>materiale.</w:t>
      </w:r>
    </w:p>
    <w:tbl>
      <w:tblPr>
        <w:tblStyle w:val="Tabellrutenett"/>
        <w:tblW w:w="11674" w:type="dxa"/>
        <w:tblInd w:w="-1281" w:type="dxa"/>
        <w:tblLook w:val="04A0" w:firstRow="1" w:lastRow="0" w:firstColumn="1" w:lastColumn="0" w:noHBand="0" w:noVBand="1"/>
      </w:tblPr>
      <w:tblGrid>
        <w:gridCol w:w="7288"/>
        <w:gridCol w:w="4386"/>
      </w:tblGrid>
      <w:tr w:rsidR="007507E8" w14:paraId="27CD19D1" w14:textId="77777777" w:rsidTr="007507E8">
        <w:tc>
          <w:tcPr>
            <w:tcW w:w="7288" w:type="dxa"/>
          </w:tcPr>
          <w:p w14:paraId="0EDBA16A" w14:textId="77777777" w:rsidR="007507E8" w:rsidRDefault="007507E8" w:rsidP="009D4F3F">
            <w:pPr>
              <w:pStyle w:val="NormalWeb"/>
              <w:rPr>
                <w:color w:val="FF0000"/>
              </w:rPr>
            </w:pPr>
            <w:r>
              <w:rPr>
                <w:noProof/>
                <w:color w:val="FF0000"/>
              </w:rPr>
              <w:lastRenderedPageBreak/>
              <w:drawing>
                <wp:inline distT="0" distB="0" distL="0" distR="0" wp14:anchorId="6BA112B4" wp14:editId="22BAEFAE">
                  <wp:extent cx="4452697" cy="2938780"/>
                  <wp:effectExtent l="0" t="0" r="5080" b="0"/>
                  <wp:docPr id="1815104156" name="Bil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507632" cy="2975037"/>
                          </a:xfrm>
                          <a:prstGeom prst="rect">
                            <a:avLst/>
                          </a:prstGeom>
                          <a:noFill/>
                        </pic:spPr>
                      </pic:pic>
                    </a:graphicData>
                  </a:graphic>
                </wp:inline>
              </w:drawing>
            </w:r>
          </w:p>
        </w:tc>
        <w:tc>
          <w:tcPr>
            <w:tcW w:w="4386" w:type="dxa"/>
          </w:tcPr>
          <w:p w14:paraId="4A187854" w14:textId="4BF09F57" w:rsidR="007507E8" w:rsidRDefault="007507E8" w:rsidP="009D4F3F">
            <w:pPr>
              <w:pStyle w:val="NormalWeb"/>
              <w:rPr>
                <w:color w:val="FF0000"/>
              </w:rPr>
            </w:pPr>
            <w:r>
              <w:rPr>
                <w:noProof/>
                <w:color w:val="FF0000"/>
              </w:rPr>
              <w:drawing>
                <wp:inline distT="0" distB="0" distL="0" distR="0" wp14:anchorId="16D170C4" wp14:editId="04DDCC3B">
                  <wp:extent cx="2646045" cy="2938780"/>
                  <wp:effectExtent l="0" t="0" r="1905" b="0"/>
                  <wp:docPr id="1992256357" name="Bil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46045" cy="2938780"/>
                          </a:xfrm>
                          <a:prstGeom prst="rect">
                            <a:avLst/>
                          </a:prstGeom>
                          <a:noFill/>
                        </pic:spPr>
                      </pic:pic>
                    </a:graphicData>
                  </a:graphic>
                </wp:inline>
              </w:drawing>
            </w:r>
          </w:p>
        </w:tc>
      </w:tr>
      <w:tr w:rsidR="007507E8" w14:paraId="6658D9F8" w14:textId="77777777" w:rsidTr="007507E8">
        <w:tc>
          <w:tcPr>
            <w:tcW w:w="11674" w:type="dxa"/>
            <w:gridSpan w:val="2"/>
          </w:tcPr>
          <w:p w14:paraId="295BD08F" w14:textId="77777777" w:rsidR="00235228" w:rsidRDefault="00235228" w:rsidP="007507E8">
            <w:pPr>
              <w:rPr>
                <w:rFonts w:ascii="Arial" w:hAnsi="Arial" w:cs="Arial"/>
                <w:b/>
                <w:bCs/>
              </w:rPr>
            </w:pPr>
          </w:p>
          <w:p w14:paraId="1794FB2E" w14:textId="053A51AB" w:rsidR="007507E8" w:rsidRDefault="007507E8" w:rsidP="007507E8">
            <w:pPr>
              <w:rPr>
                <w:rFonts w:ascii="Arial" w:hAnsi="Arial" w:cs="Arial"/>
                <w:b/>
                <w:bCs/>
              </w:rPr>
            </w:pPr>
            <w:r w:rsidRPr="007507E8">
              <w:rPr>
                <w:rFonts w:ascii="Arial" w:hAnsi="Arial" w:cs="Arial"/>
                <w:b/>
                <w:bCs/>
              </w:rPr>
              <w:t xml:space="preserve">Ötzi ble funnet i en brekant i </w:t>
            </w:r>
            <w:proofErr w:type="spellStart"/>
            <w:r w:rsidRPr="007507E8">
              <w:rPr>
                <w:rFonts w:ascii="Arial" w:hAnsi="Arial" w:cs="Arial"/>
                <w:b/>
                <w:bCs/>
              </w:rPr>
              <w:t>Ötztal</w:t>
            </w:r>
            <w:proofErr w:type="spellEnd"/>
            <w:r w:rsidRPr="007507E8">
              <w:rPr>
                <w:rFonts w:ascii="Arial" w:hAnsi="Arial" w:cs="Arial"/>
                <w:b/>
                <w:bCs/>
              </w:rPr>
              <w:noBreakHyphen/>
              <w:t>alpene på grensen mellom Italia og Østerrike den 19. september 1991, og er Europas eldste naturlige mumie fra kobberalderen. Han levde omtrent ca. 3350–3100 f.Kr., var rundt 45 år gammel da han døde, og var omtrent 160 cm høy; funnet ga et enestående innblikk i liv, klær, verktøy og helse hos en enkeltperson fra denne perioden.</w:t>
            </w:r>
          </w:p>
          <w:p w14:paraId="157DE3D8" w14:textId="77777777" w:rsidR="007507E8" w:rsidRPr="007507E8" w:rsidRDefault="007507E8" w:rsidP="007507E8">
            <w:pPr>
              <w:rPr>
                <w:rFonts w:ascii="Arial" w:hAnsi="Arial" w:cs="Arial"/>
                <w:b/>
                <w:bCs/>
              </w:rPr>
            </w:pPr>
          </w:p>
          <w:p w14:paraId="4974E4DC" w14:textId="77777777" w:rsidR="007507E8" w:rsidRDefault="007507E8" w:rsidP="007507E8">
            <w:pPr>
              <w:rPr>
                <w:rFonts w:ascii="Arial" w:hAnsi="Arial" w:cs="Arial"/>
                <w:b/>
                <w:bCs/>
              </w:rPr>
            </w:pPr>
            <w:r w:rsidRPr="007507E8">
              <w:rPr>
                <w:rFonts w:ascii="Arial" w:hAnsi="Arial" w:cs="Arial"/>
                <w:b/>
                <w:bCs/>
              </w:rPr>
              <w:t>Funnene rundt kroppen var usedvanlig rike: Ötzi bar klær av skinn og pels, et komplett jakt</w:t>
            </w:r>
            <w:r w:rsidRPr="007507E8">
              <w:rPr>
                <w:rFonts w:ascii="Arial" w:hAnsi="Arial" w:cs="Arial"/>
                <w:b/>
                <w:bCs/>
              </w:rPr>
              <w:noBreakHyphen/>
              <w:t xml:space="preserve"> og slakteutstyr, en </w:t>
            </w:r>
            <w:proofErr w:type="spellStart"/>
            <w:r w:rsidRPr="007507E8">
              <w:rPr>
                <w:rFonts w:ascii="Arial" w:hAnsi="Arial" w:cs="Arial"/>
                <w:b/>
                <w:bCs/>
              </w:rPr>
              <w:t>kobberøkse</w:t>
            </w:r>
            <w:proofErr w:type="spellEnd"/>
            <w:r w:rsidRPr="007507E8">
              <w:rPr>
                <w:rFonts w:ascii="Arial" w:hAnsi="Arial" w:cs="Arial"/>
                <w:b/>
                <w:bCs/>
              </w:rPr>
              <w:t>, en kniv og en bue med piler, noe som viser avanserte ferdigheter og teknologisk nivå i hans samfunn. En pilspiss satt fast i venstre skulder, og flere sår og skader tyder på at han ble drept i et angrep snarere enn å ha dødd av ulykke eller kulde.</w:t>
            </w:r>
          </w:p>
          <w:p w14:paraId="57484BD0" w14:textId="77777777" w:rsidR="007507E8" w:rsidRPr="007507E8" w:rsidRDefault="007507E8" w:rsidP="007507E8">
            <w:pPr>
              <w:rPr>
                <w:rFonts w:ascii="Arial" w:hAnsi="Arial" w:cs="Arial"/>
                <w:b/>
                <w:bCs/>
              </w:rPr>
            </w:pPr>
          </w:p>
          <w:p w14:paraId="247C9AE6" w14:textId="77777777" w:rsidR="007507E8" w:rsidRDefault="007507E8" w:rsidP="007507E8">
            <w:pPr>
              <w:rPr>
                <w:rFonts w:ascii="Arial" w:hAnsi="Arial" w:cs="Arial"/>
                <w:b/>
                <w:bCs/>
              </w:rPr>
            </w:pPr>
            <w:r w:rsidRPr="007507E8">
              <w:rPr>
                <w:rFonts w:ascii="Arial" w:hAnsi="Arial" w:cs="Arial"/>
                <w:b/>
                <w:bCs/>
              </w:rPr>
              <w:t xml:space="preserve">Genetiske analyser har vært sentrale for å forstå Ötzis opprinnelse og egenskaper. Hans </w:t>
            </w:r>
            <w:proofErr w:type="spellStart"/>
            <w:r w:rsidRPr="007507E8">
              <w:rPr>
                <w:rFonts w:ascii="Arial" w:hAnsi="Arial" w:cs="Arial"/>
                <w:b/>
                <w:bCs/>
              </w:rPr>
              <w:t>genom</w:t>
            </w:r>
            <w:proofErr w:type="spellEnd"/>
            <w:r w:rsidRPr="007507E8">
              <w:rPr>
                <w:rFonts w:ascii="Arial" w:hAnsi="Arial" w:cs="Arial"/>
                <w:b/>
                <w:bCs/>
              </w:rPr>
              <w:t xml:space="preserve"> ble først sekvensert i detalj i 2012, og senere analyser med forbedrede metoder har gitt et klarere bilde av hans genetiske bakgrunn, helse og utseende — blant annet at han bar varianter knyttet til mørkere hud og at han ikke hadde stor innflytelse fra kaspiske steppe</w:t>
            </w:r>
            <w:r w:rsidRPr="007507E8">
              <w:rPr>
                <w:rFonts w:ascii="Arial" w:hAnsi="Arial" w:cs="Arial"/>
                <w:b/>
                <w:bCs/>
              </w:rPr>
              <w:noBreakHyphen/>
              <w:t xml:space="preserve">populasjoner slik man tidligere antok. Moderne rekonstruksjoner av </w:t>
            </w:r>
            <w:proofErr w:type="spellStart"/>
            <w:r w:rsidRPr="007507E8">
              <w:rPr>
                <w:rFonts w:ascii="Arial" w:hAnsi="Arial" w:cs="Arial"/>
                <w:b/>
                <w:bCs/>
              </w:rPr>
              <w:t>genomet</w:t>
            </w:r>
            <w:proofErr w:type="spellEnd"/>
            <w:r w:rsidRPr="007507E8">
              <w:rPr>
                <w:rFonts w:ascii="Arial" w:hAnsi="Arial" w:cs="Arial"/>
                <w:b/>
                <w:bCs/>
              </w:rPr>
              <w:t xml:space="preserve"> har også plassert ham i Y</w:t>
            </w:r>
            <w:r w:rsidRPr="007507E8">
              <w:rPr>
                <w:rFonts w:ascii="Arial" w:hAnsi="Arial" w:cs="Arial"/>
                <w:b/>
                <w:bCs/>
              </w:rPr>
              <w:noBreakHyphen/>
            </w:r>
            <w:proofErr w:type="spellStart"/>
            <w:r w:rsidRPr="007507E8">
              <w:rPr>
                <w:rFonts w:ascii="Arial" w:hAnsi="Arial" w:cs="Arial"/>
                <w:b/>
                <w:bCs/>
              </w:rPr>
              <w:t>haplogruppe</w:t>
            </w:r>
            <w:proofErr w:type="spellEnd"/>
            <w:r w:rsidRPr="007507E8">
              <w:rPr>
                <w:rFonts w:ascii="Arial" w:hAnsi="Arial" w:cs="Arial"/>
                <w:b/>
                <w:bCs/>
              </w:rPr>
              <w:t xml:space="preserve"> G2a2b, definert ved SNP L91, noe som knytter ham til neolittiske G</w:t>
            </w:r>
            <w:r w:rsidRPr="007507E8">
              <w:rPr>
                <w:rFonts w:ascii="Arial" w:hAnsi="Arial" w:cs="Arial"/>
                <w:b/>
                <w:bCs/>
              </w:rPr>
              <w:noBreakHyphen/>
              <w:t>linjer i Europa og gjør ham til et viktig referansepunkt i studier av forhistorisk Y</w:t>
            </w:r>
            <w:r w:rsidRPr="007507E8">
              <w:rPr>
                <w:rFonts w:ascii="Arial" w:hAnsi="Arial" w:cs="Arial"/>
                <w:b/>
                <w:bCs/>
              </w:rPr>
              <w:noBreakHyphen/>
              <w:t>DNA.</w:t>
            </w:r>
          </w:p>
          <w:p w14:paraId="5DDA8205" w14:textId="77777777" w:rsidR="007507E8" w:rsidRPr="007507E8" w:rsidRDefault="007507E8" w:rsidP="007507E8">
            <w:pPr>
              <w:rPr>
                <w:rFonts w:ascii="Arial" w:hAnsi="Arial" w:cs="Arial"/>
                <w:b/>
                <w:bCs/>
              </w:rPr>
            </w:pPr>
          </w:p>
          <w:p w14:paraId="5B4F2E43" w14:textId="0F780FF6" w:rsidR="007507E8" w:rsidRPr="007507E8" w:rsidRDefault="007507E8" w:rsidP="007507E8">
            <w:pPr>
              <w:rPr>
                <w:rFonts w:ascii="Arial" w:hAnsi="Arial" w:cs="Arial"/>
                <w:b/>
                <w:bCs/>
              </w:rPr>
            </w:pPr>
            <w:r w:rsidRPr="007507E8">
              <w:rPr>
                <w:rFonts w:ascii="Arial" w:hAnsi="Arial" w:cs="Arial"/>
                <w:b/>
                <w:bCs/>
              </w:rPr>
              <w:t>Arkeologiske og paleogenetiske studier av Ötzi har også gitt innsikt i hans helse: han bar tegn på åreforkalkning, parasitter i tarmen og tidligere skader, og analyser av mageinnhold har avslørt hva han spiste i dagene før døden, noe som bidrar til detaljerte rekonstruksjoner av kosthold og mobilitet i kobberalderen. Ötzis levninger er i dag et viktig forskningsobjekt og utstillingsgjenstand ved museer i Sør</w:t>
            </w:r>
            <w:r w:rsidRPr="007507E8">
              <w:rPr>
                <w:rFonts w:ascii="Arial" w:hAnsi="Arial" w:cs="Arial"/>
                <w:b/>
                <w:bCs/>
              </w:rPr>
              <w:noBreakHyphen/>
              <w:t xml:space="preserve">Tyrol, og hans </w:t>
            </w:r>
            <w:proofErr w:type="spellStart"/>
            <w:r w:rsidRPr="007507E8">
              <w:rPr>
                <w:rFonts w:ascii="Arial" w:hAnsi="Arial" w:cs="Arial"/>
                <w:b/>
                <w:bCs/>
              </w:rPr>
              <w:t>genom</w:t>
            </w:r>
            <w:proofErr w:type="spellEnd"/>
            <w:r w:rsidRPr="007507E8">
              <w:rPr>
                <w:rFonts w:ascii="Arial" w:hAnsi="Arial" w:cs="Arial"/>
                <w:b/>
                <w:bCs/>
              </w:rPr>
              <w:t xml:space="preserve"> fortsetter å være en nøkkel i studier av europeisk forhistorie og befolkningsbevegelser.</w:t>
            </w:r>
          </w:p>
          <w:p w14:paraId="732B7C9F" w14:textId="77777777" w:rsidR="007507E8" w:rsidRPr="007507E8" w:rsidRDefault="007507E8" w:rsidP="007507E8">
            <w:pPr>
              <w:rPr>
                <w:rFonts w:ascii="Arial" w:hAnsi="Arial" w:cs="Arial"/>
                <w:b/>
                <w:bCs/>
              </w:rPr>
            </w:pPr>
          </w:p>
        </w:tc>
      </w:tr>
    </w:tbl>
    <w:p w14:paraId="2CCD4187" w14:textId="0DC819CD" w:rsidR="00240A0E" w:rsidRDefault="00240A0E" w:rsidP="009D4F3F">
      <w:pPr>
        <w:pStyle w:val="NormalWeb"/>
        <w:rPr>
          <w:color w:val="FF0000"/>
        </w:rPr>
      </w:pPr>
    </w:p>
    <w:tbl>
      <w:tblPr>
        <w:tblStyle w:val="Tabellrutenett"/>
        <w:tblW w:w="11624" w:type="dxa"/>
        <w:tblInd w:w="-1281" w:type="dxa"/>
        <w:tblLook w:val="04A0" w:firstRow="1" w:lastRow="0" w:firstColumn="1" w:lastColumn="0" w:noHBand="0" w:noVBand="1"/>
      </w:tblPr>
      <w:tblGrid>
        <w:gridCol w:w="11624"/>
      </w:tblGrid>
      <w:tr w:rsidR="00837A05" w14:paraId="5FE8EEF8" w14:textId="77777777" w:rsidTr="00EC18F0">
        <w:tc>
          <w:tcPr>
            <w:tcW w:w="11624" w:type="dxa"/>
          </w:tcPr>
          <w:p w14:paraId="079AFD02" w14:textId="77B53B54" w:rsidR="00837A05" w:rsidRDefault="00837A05" w:rsidP="009D4F3F">
            <w:pPr>
              <w:pStyle w:val="NormalWeb"/>
              <w:rPr>
                <w:color w:val="FF0000"/>
              </w:rPr>
            </w:pPr>
            <w:r>
              <w:rPr>
                <w:noProof/>
                <w:color w:val="FF0000"/>
              </w:rPr>
              <w:lastRenderedPageBreak/>
              <w:drawing>
                <wp:inline distT="0" distB="0" distL="0" distR="0" wp14:anchorId="50EC93E0" wp14:editId="331AB6F5">
                  <wp:extent cx="7239000" cy="5252915"/>
                  <wp:effectExtent l="0" t="0" r="0" b="5080"/>
                  <wp:docPr id="1148537238" name="Bil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280136" cy="5282765"/>
                          </a:xfrm>
                          <a:prstGeom prst="rect">
                            <a:avLst/>
                          </a:prstGeom>
                          <a:noFill/>
                        </pic:spPr>
                      </pic:pic>
                    </a:graphicData>
                  </a:graphic>
                </wp:inline>
              </w:drawing>
            </w:r>
          </w:p>
        </w:tc>
      </w:tr>
      <w:tr w:rsidR="00837A05" w14:paraId="44D8E448" w14:textId="77777777" w:rsidTr="00EC18F0">
        <w:tc>
          <w:tcPr>
            <w:tcW w:w="11624" w:type="dxa"/>
          </w:tcPr>
          <w:p w14:paraId="0624979C" w14:textId="713BB135" w:rsidR="00837A05" w:rsidRPr="006B1B68" w:rsidRDefault="0051269C" w:rsidP="009D4F3F">
            <w:pPr>
              <w:pStyle w:val="NormalWeb"/>
              <w:rPr>
                <w:rFonts w:ascii="Arial" w:hAnsi="Arial" w:cs="Arial"/>
                <w:b/>
                <w:bCs/>
                <w:color w:val="FF0000"/>
              </w:rPr>
            </w:pPr>
            <w:r w:rsidRPr="006B1B68">
              <w:rPr>
                <w:rFonts w:ascii="Arial" w:hAnsi="Arial" w:cs="Arial"/>
                <w:b/>
                <w:bCs/>
              </w:rPr>
              <w:t>Kartet viser spredningen av jordbruket i Europa i førkristen tid (BCE). Farge</w:t>
            </w:r>
            <w:r w:rsidR="000B5834" w:rsidRPr="006B1B68">
              <w:rPr>
                <w:rFonts w:ascii="Arial" w:hAnsi="Arial" w:cs="Arial"/>
                <w:b/>
                <w:bCs/>
              </w:rPr>
              <w:t>kodene</w:t>
            </w:r>
            <w:r w:rsidRPr="006B1B68">
              <w:rPr>
                <w:rFonts w:ascii="Arial" w:hAnsi="Arial" w:cs="Arial"/>
                <w:b/>
                <w:bCs/>
              </w:rPr>
              <w:t xml:space="preserve"> angir omtrent når ulike regioner tok i bruk jordbruket — fra tidligst i Levanten/Anatolia (ca. 9500–7000 f.Kr.) til senest i Nord</w:t>
            </w:r>
            <w:r w:rsidRPr="006B1B68">
              <w:rPr>
                <w:rFonts w:ascii="Arial" w:hAnsi="Arial" w:cs="Arial"/>
                <w:b/>
                <w:bCs/>
              </w:rPr>
              <w:noBreakHyphen/>
              <w:t xml:space="preserve">Europa (ca. 4300–3800 f.Kr.). </w:t>
            </w:r>
          </w:p>
        </w:tc>
      </w:tr>
    </w:tbl>
    <w:p w14:paraId="13ED67FA" w14:textId="77777777" w:rsidR="00DD3934" w:rsidRDefault="00DD3934" w:rsidP="009D4F3F">
      <w:pPr>
        <w:pStyle w:val="NormalWeb"/>
        <w:rPr>
          <w:color w:val="FF0000"/>
        </w:rPr>
      </w:pPr>
    </w:p>
    <w:tbl>
      <w:tblPr>
        <w:tblStyle w:val="Tabellrutenett"/>
        <w:tblW w:w="11624" w:type="dxa"/>
        <w:tblInd w:w="-1281" w:type="dxa"/>
        <w:tblLook w:val="04A0" w:firstRow="1" w:lastRow="0" w:firstColumn="1" w:lastColumn="0" w:noHBand="0" w:noVBand="1"/>
      </w:tblPr>
      <w:tblGrid>
        <w:gridCol w:w="11626"/>
      </w:tblGrid>
      <w:tr w:rsidR="0036621D" w14:paraId="3E1CEE36" w14:textId="77777777" w:rsidTr="002820BE">
        <w:tc>
          <w:tcPr>
            <w:tcW w:w="11624" w:type="dxa"/>
          </w:tcPr>
          <w:p w14:paraId="33A78EC5" w14:textId="19303765" w:rsidR="0036621D" w:rsidRDefault="0036621D" w:rsidP="009D4F3F">
            <w:pPr>
              <w:pStyle w:val="NormalWeb"/>
              <w:rPr>
                <w:color w:val="FF0000"/>
              </w:rPr>
            </w:pPr>
            <w:r>
              <w:rPr>
                <w:noProof/>
                <w:color w:val="FF0000"/>
              </w:rPr>
              <w:lastRenderedPageBreak/>
              <w:drawing>
                <wp:inline distT="0" distB="0" distL="0" distR="0" wp14:anchorId="24A4E637" wp14:editId="14B7F15A">
                  <wp:extent cx="7245458" cy="4749800"/>
                  <wp:effectExtent l="0" t="0" r="0" b="0"/>
                  <wp:docPr id="1351938818" name="Bil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274691" cy="4768964"/>
                          </a:xfrm>
                          <a:prstGeom prst="rect">
                            <a:avLst/>
                          </a:prstGeom>
                          <a:noFill/>
                        </pic:spPr>
                      </pic:pic>
                    </a:graphicData>
                  </a:graphic>
                </wp:inline>
              </w:drawing>
            </w:r>
          </w:p>
        </w:tc>
      </w:tr>
      <w:tr w:rsidR="0036621D" w14:paraId="41EF4E07" w14:textId="77777777" w:rsidTr="002820BE">
        <w:tc>
          <w:tcPr>
            <w:tcW w:w="11624" w:type="dxa"/>
          </w:tcPr>
          <w:p w14:paraId="76EB74DE" w14:textId="58F752F3" w:rsidR="0036621D" w:rsidRPr="00FC7C15" w:rsidRDefault="002820BE" w:rsidP="00FC7C15">
            <w:pPr>
              <w:rPr>
                <w:rFonts w:ascii="Arial" w:hAnsi="Arial" w:cs="Arial"/>
                <w:b/>
                <w:bCs/>
              </w:rPr>
            </w:pPr>
            <w:r w:rsidRPr="00FC7C15">
              <w:rPr>
                <w:rFonts w:ascii="Arial" w:hAnsi="Arial" w:cs="Arial"/>
                <w:b/>
                <w:bCs/>
              </w:rPr>
              <w:t>Kartet viser to neolittiske spredningsruter: en landrute gjennom Balkan og Sentral</w:t>
            </w:r>
            <w:r w:rsidRPr="00FC7C15">
              <w:rPr>
                <w:rFonts w:ascii="Arial" w:hAnsi="Arial" w:cs="Arial"/>
                <w:b/>
                <w:bCs/>
              </w:rPr>
              <w:noBreakHyphen/>
              <w:t xml:space="preserve">Europa og en maritim rute langs Middelhavet. Dette samsvarer med dagens fordeling av </w:t>
            </w:r>
            <w:proofErr w:type="spellStart"/>
            <w:r w:rsidRPr="00FC7C15">
              <w:rPr>
                <w:rFonts w:ascii="Arial" w:hAnsi="Arial" w:cs="Arial"/>
                <w:b/>
                <w:bCs/>
              </w:rPr>
              <w:t>haplogruppe</w:t>
            </w:r>
            <w:proofErr w:type="spellEnd"/>
            <w:r w:rsidRPr="00FC7C15">
              <w:rPr>
                <w:rFonts w:ascii="Arial" w:hAnsi="Arial" w:cs="Arial"/>
                <w:b/>
                <w:bCs/>
              </w:rPr>
              <w:t xml:space="preserve"> G, som er relativt vanlig i sørøstlige og kystnære områder (Anatolia, Kaukasus, Sør</w:t>
            </w:r>
            <w:r w:rsidRPr="00FC7C15">
              <w:rPr>
                <w:rFonts w:ascii="Arial" w:hAnsi="Arial" w:cs="Arial"/>
                <w:b/>
                <w:bCs/>
              </w:rPr>
              <w:noBreakHyphen/>
              <w:t>Europa) og sjeldnere i Nord</w:t>
            </w:r>
            <w:r w:rsidRPr="00FC7C15">
              <w:rPr>
                <w:rFonts w:ascii="Arial" w:hAnsi="Arial" w:cs="Arial"/>
                <w:b/>
                <w:bCs/>
              </w:rPr>
              <w:noBreakHyphen/>
              <w:t>Europa.</w:t>
            </w:r>
            <w:r w:rsidR="00726CA9">
              <w:rPr>
                <w:rFonts w:ascii="Arial" w:hAnsi="Arial" w:cs="Arial"/>
                <w:b/>
                <w:bCs/>
              </w:rPr>
              <w:t xml:space="preserve"> T</w:t>
            </w:r>
            <w:r w:rsidR="00C810BC">
              <w:rPr>
                <w:rFonts w:ascii="Arial" w:hAnsi="Arial" w:cs="Arial"/>
                <w:b/>
                <w:bCs/>
              </w:rPr>
              <w:t xml:space="preserve">allene er oppgitt </w:t>
            </w:r>
            <w:r w:rsidR="00F960BB">
              <w:rPr>
                <w:rFonts w:ascii="Arial" w:hAnsi="Arial" w:cs="Arial"/>
                <w:b/>
                <w:bCs/>
              </w:rPr>
              <w:t xml:space="preserve">i </w:t>
            </w:r>
            <w:r w:rsidR="00F960BB" w:rsidRPr="00F960BB">
              <w:rPr>
                <w:rFonts w:ascii="Arial" w:hAnsi="Arial" w:cs="Arial"/>
                <w:b/>
                <w:bCs/>
              </w:rPr>
              <w:t>førkristen tid (BCE).</w:t>
            </w:r>
          </w:p>
        </w:tc>
      </w:tr>
    </w:tbl>
    <w:p w14:paraId="430D4945" w14:textId="77777777" w:rsidR="0036621D" w:rsidRDefault="0036621D" w:rsidP="009D4F3F">
      <w:pPr>
        <w:pStyle w:val="NormalWeb"/>
        <w:rPr>
          <w:color w:val="FF0000"/>
        </w:rPr>
      </w:pPr>
    </w:p>
    <w:tbl>
      <w:tblPr>
        <w:tblStyle w:val="Tabellrutenett"/>
        <w:tblW w:w="11624" w:type="dxa"/>
        <w:tblInd w:w="-1281" w:type="dxa"/>
        <w:tblLook w:val="04A0" w:firstRow="1" w:lastRow="0" w:firstColumn="1" w:lastColumn="0" w:noHBand="0" w:noVBand="1"/>
      </w:tblPr>
      <w:tblGrid>
        <w:gridCol w:w="11646"/>
      </w:tblGrid>
      <w:tr w:rsidR="00414DED" w14:paraId="62BE1A8D" w14:textId="77777777" w:rsidTr="000606B9">
        <w:tc>
          <w:tcPr>
            <w:tcW w:w="11624" w:type="dxa"/>
          </w:tcPr>
          <w:p w14:paraId="128DBDFC" w14:textId="218243C7" w:rsidR="00414DED" w:rsidRDefault="00414DED" w:rsidP="009D4F3F">
            <w:pPr>
              <w:pStyle w:val="NormalWeb"/>
              <w:rPr>
                <w:color w:val="FF0000"/>
              </w:rPr>
            </w:pPr>
            <w:r>
              <w:rPr>
                <w:noProof/>
                <w:color w:val="FF0000"/>
              </w:rPr>
              <w:lastRenderedPageBreak/>
              <w:drawing>
                <wp:inline distT="0" distB="0" distL="0" distR="0" wp14:anchorId="19FC1238" wp14:editId="01ECA4C5">
                  <wp:extent cx="7250640" cy="4559300"/>
                  <wp:effectExtent l="0" t="0" r="7620" b="0"/>
                  <wp:docPr id="803443367" name="Bil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265837" cy="4568856"/>
                          </a:xfrm>
                          <a:prstGeom prst="rect">
                            <a:avLst/>
                          </a:prstGeom>
                          <a:noFill/>
                        </pic:spPr>
                      </pic:pic>
                    </a:graphicData>
                  </a:graphic>
                </wp:inline>
              </w:drawing>
            </w:r>
          </w:p>
        </w:tc>
      </w:tr>
      <w:tr w:rsidR="00414DED" w14:paraId="4B25ED91" w14:textId="77777777" w:rsidTr="000606B9">
        <w:tc>
          <w:tcPr>
            <w:tcW w:w="11624" w:type="dxa"/>
          </w:tcPr>
          <w:p w14:paraId="320D814B" w14:textId="3BCC2447" w:rsidR="00414DED" w:rsidRPr="000C7F98" w:rsidRDefault="000606B9" w:rsidP="000C7F98">
            <w:pPr>
              <w:rPr>
                <w:rFonts w:ascii="Arial" w:hAnsi="Arial" w:cs="Arial"/>
                <w:b/>
                <w:bCs/>
              </w:rPr>
            </w:pPr>
            <w:r w:rsidRPr="000C7F98">
              <w:rPr>
                <w:rFonts w:ascii="Arial" w:hAnsi="Arial" w:cs="Arial"/>
                <w:b/>
                <w:bCs/>
              </w:rPr>
              <w:t xml:space="preserve">Blå piler viser antatte migrasjonsruter for </w:t>
            </w:r>
            <w:proofErr w:type="spellStart"/>
            <w:r w:rsidRPr="000C7F98">
              <w:rPr>
                <w:rFonts w:ascii="Arial" w:hAnsi="Arial" w:cs="Arial"/>
                <w:b/>
                <w:bCs/>
              </w:rPr>
              <w:t>haplogruppe</w:t>
            </w:r>
            <w:proofErr w:type="spellEnd"/>
            <w:r w:rsidRPr="000C7F98">
              <w:rPr>
                <w:rFonts w:ascii="Arial" w:hAnsi="Arial" w:cs="Arial"/>
                <w:b/>
                <w:bCs/>
              </w:rPr>
              <w:t xml:space="preserve"> R1b, grønne piler viser ruter for G2a. Pilene er kombinert med en tidslinje — tallene angir omtrent hvor mange tusen år før nåtid bevegelsene fant sted — og viser retning og omtrent tidspunkt for spredning fra opprinnelsesområder (R1b fra indre Eurasia/steppe</w:t>
            </w:r>
            <w:r w:rsidRPr="000C7F98">
              <w:rPr>
                <w:rFonts w:ascii="Arial" w:hAnsi="Arial" w:cs="Arial"/>
                <w:b/>
                <w:bCs/>
              </w:rPr>
              <w:noBreakHyphen/>
              <w:t>regioner; G2a fra Anatolia/Den fruktbare halvmåne) mot Europa, Midtøsten og Nord</w:t>
            </w:r>
            <w:r w:rsidRPr="000C7F98">
              <w:rPr>
                <w:rFonts w:ascii="Arial" w:hAnsi="Arial" w:cs="Arial"/>
                <w:b/>
                <w:bCs/>
              </w:rPr>
              <w:noBreakHyphen/>
              <w:t>Afrika.</w:t>
            </w:r>
          </w:p>
        </w:tc>
      </w:tr>
    </w:tbl>
    <w:p w14:paraId="4B202FC0" w14:textId="77777777" w:rsidR="00414DED" w:rsidRPr="004D4BF0" w:rsidRDefault="00414DED" w:rsidP="009D4F3F">
      <w:pPr>
        <w:pStyle w:val="NormalWeb"/>
        <w:rPr>
          <w:color w:val="FF0000"/>
        </w:rPr>
      </w:pPr>
    </w:p>
    <w:p w14:paraId="7D1F20D7" w14:textId="77777777" w:rsidR="009D4F3F" w:rsidRPr="00B24AAC" w:rsidRDefault="009D4F3F" w:rsidP="00B24AAC">
      <w:pPr>
        <w:rPr>
          <w:rFonts w:ascii="Arial" w:hAnsi="Arial" w:cs="Arial"/>
          <w:b/>
          <w:bCs/>
        </w:rPr>
      </w:pPr>
      <w:r w:rsidRPr="00B24AAC">
        <w:rPr>
          <w:rFonts w:ascii="Arial" w:hAnsi="Arial" w:cs="Arial"/>
          <w:b/>
          <w:bCs/>
        </w:rPr>
        <w:t>I dag er G2a mest utbredt i Kaukasus (området mellom Svartehavet og Det kaspiske hav), i deler av Italia (særlig fjellområder og Sardinia) og i enkelte isolerte regioner i Sør</w:t>
      </w:r>
      <w:r w:rsidRPr="00B24AAC">
        <w:rPr>
          <w:rFonts w:ascii="Arial" w:hAnsi="Arial" w:cs="Arial"/>
          <w:b/>
          <w:bCs/>
        </w:rPr>
        <w:noBreakHyphen/>
        <w:t>Europa. Frekvensen i disse områdene kan være relativt høy sammenlignet med Nord</w:t>
      </w:r>
      <w:r w:rsidRPr="00B24AAC">
        <w:rPr>
          <w:rFonts w:ascii="Arial" w:hAnsi="Arial" w:cs="Arial"/>
          <w:b/>
          <w:bCs/>
        </w:rPr>
        <w:noBreakHyphen/>
        <w:t>Europa, hvor G2a generelt er sjelden. Kart og oversikter over dagens fordeling viser at G2a ofte har høyere andel i sørlige og østlige, ofte fjellrike eller isolerte regioner, mens andelen er lav i Skandinavia. Sammenstillingen av arkeologiske DNA</w:t>
      </w:r>
      <w:r w:rsidRPr="00B24AAC">
        <w:rPr>
          <w:rFonts w:ascii="Arial" w:hAnsi="Arial" w:cs="Arial"/>
          <w:b/>
          <w:bCs/>
        </w:rPr>
        <w:noBreakHyphen/>
        <w:t>funn og moderne genetiske analyser gir et helhetlig bilde: eldgamle røtter i Vest</w:t>
      </w:r>
      <w:r w:rsidRPr="00B24AAC">
        <w:rPr>
          <w:rFonts w:ascii="Arial" w:hAnsi="Arial" w:cs="Arial"/>
          <w:b/>
          <w:bCs/>
        </w:rPr>
        <w:noBreakHyphen/>
        <w:t>Asia, en sentral rolle i den neolittiske spredningen av jordbruk til Europa, og senere forgreninger og lokale mønstre som forklarer dagens geografiske variasjon.</w:t>
      </w:r>
    </w:p>
    <w:tbl>
      <w:tblPr>
        <w:tblStyle w:val="Tabellrutenett"/>
        <w:tblW w:w="11624" w:type="dxa"/>
        <w:tblInd w:w="-1281" w:type="dxa"/>
        <w:tblLook w:val="04A0" w:firstRow="1" w:lastRow="0" w:firstColumn="1" w:lastColumn="0" w:noHBand="0" w:noVBand="1"/>
      </w:tblPr>
      <w:tblGrid>
        <w:gridCol w:w="11624"/>
      </w:tblGrid>
      <w:tr w:rsidR="00EF675E" w14:paraId="5B2B9BAB" w14:textId="77777777" w:rsidTr="00436806">
        <w:tc>
          <w:tcPr>
            <w:tcW w:w="11624" w:type="dxa"/>
          </w:tcPr>
          <w:p w14:paraId="7C4E1940" w14:textId="77777777" w:rsidR="00EF675E" w:rsidRDefault="00EF675E" w:rsidP="00DE5F9F">
            <w:pPr>
              <w:spacing w:before="100" w:beforeAutospacing="1" w:after="100" w:afterAutospacing="1"/>
              <w:rPr>
                <w:rFonts w:ascii="Times New Roman" w:eastAsia="Times New Roman" w:hAnsi="Times New Roman" w:cs="Times New Roman"/>
                <w:kern w:val="0"/>
                <w:lang w:eastAsia="nb-NO"/>
                <w14:ligatures w14:val="none"/>
              </w:rPr>
            </w:pPr>
            <w:r>
              <w:rPr>
                <w:rFonts w:ascii="Times New Roman" w:eastAsia="Times New Roman" w:hAnsi="Times New Roman" w:cs="Times New Roman"/>
                <w:noProof/>
                <w:kern w:val="0"/>
                <w:lang w:eastAsia="nb-NO"/>
                <w14:ligatures w14:val="none"/>
              </w:rPr>
              <w:lastRenderedPageBreak/>
              <w:drawing>
                <wp:inline distT="0" distB="0" distL="0" distR="0" wp14:anchorId="5BDE7656" wp14:editId="701CDD9C">
                  <wp:extent cx="7239000" cy="5238750"/>
                  <wp:effectExtent l="0" t="0" r="0" b="0"/>
                  <wp:docPr id="1840877958" name="Bilde 42" descr="Et bilde som inneholder tekst, skjermbilde, Verden, kar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877958" name="Bilde 42" descr="Et bilde som inneholder tekst, skjermbilde, Verden, kart&#10;&#10;KI-generert innhold kan være feil."/>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266113" cy="5258371"/>
                          </a:xfrm>
                          <a:prstGeom prst="rect">
                            <a:avLst/>
                          </a:prstGeom>
                          <a:noFill/>
                        </pic:spPr>
                      </pic:pic>
                    </a:graphicData>
                  </a:graphic>
                </wp:inline>
              </w:drawing>
            </w:r>
          </w:p>
        </w:tc>
      </w:tr>
      <w:tr w:rsidR="00EF675E" w14:paraId="1A62D051" w14:textId="77777777" w:rsidTr="00436806">
        <w:tc>
          <w:tcPr>
            <w:tcW w:w="11624" w:type="dxa"/>
          </w:tcPr>
          <w:p w14:paraId="32FFCCDC" w14:textId="65822A1B" w:rsidR="00EF675E" w:rsidRPr="006368F3" w:rsidRDefault="000F0286" w:rsidP="006368F3">
            <w:pPr>
              <w:rPr>
                <w:rFonts w:ascii="Arial" w:hAnsi="Arial" w:cs="Arial"/>
                <w:b/>
                <w:bCs/>
              </w:rPr>
            </w:pPr>
            <w:r w:rsidRPr="006368F3">
              <w:rPr>
                <w:rFonts w:ascii="Arial" w:hAnsi="Arial" w:cs="Arial"/>
                <w:b/>
                <w:bCs/>
              </w:rPr>
              <w:t>Kartet viser hvor vanlig Y</w:t>
            </w:r>
            <w:r w:rsidRPr="006368F3">
              <w:rPr>
                <w:rFonts w:ascii="Arial" w:hAnsi="Arial" w:cs="Arial"/>
                <w:b/>
                <w:bCs/>
              </w:rPr>
              <w:noBreakHyphen/>
            </w:r>
            <w:proofErr w:type="spellStart"/>
            <w:r w:rsidRPr="006368F3">
              <w:rPr>
                <w:rFonts w:ascii="Arial" w:hAnsi="Arial" w:cs="Arial"/>
                <w:b/>
                <w:bCs/>
              </w:rPr>
              <w:t>haplogruppe</w:t>
            </w:r>
            <w:proofErr w:type="spellEnd"/>
            <w:r w:rsidRPr="006368F3">
              <w:rPr>
                <w:rFonts w:ascii="Arial" w:hAnsi="Arial" w:cs="Arial"/>
                <w:b/>
                <w:bCs/>
              </w:rPr>
              <w:t xml:space="preserve"> G er i ulike regioner; mørkere farge betyr høyere andel bærere. Høyest frekvens finnes i Kaukasus og i enkelte deler av Sør</w:t>
            </w:r>
            <w:r w:rsidRPr="006368F3">
              <w:rPr>
                <w:rFonts w:ascii="Arial" w:hAnsi="Arial" w:cs="Arial"/>
                <w:b/>
                <w:bCs/>
              </w:rPr>
              <w:noBreakHyphen/>
              <w:t>Europa, særlig fjellområder og øyer som Sardinia, mens andelen er lav i Nord</w:t>
            </w:r>
            <w:r w:rsidRPr="006368F3">
              <w:rPr>
                <w:rFonts w:ascii="Arial" w:hAnsi="Arial" w:cs="Arial"/>
                <w:b/>
                <w:bCs/>
              </w:rPr>
              <w:noBreakHyphen/>
              <w:t>Europa og Skandinavia. Mønsteret reflekterer eldgamle opprinnelsesområder i Den fruktbare halvmåne og Anatolia og den neolittiske spredningen av jordbrukere inn i Europa, samt senere lokale forgreninger — for eksempel G2a3 funnet i tidlige neolittiske bosetninger i Sentral</w:t>
            </w:r>
            <w:r w:rsidRPr="006368F3">
              <w:rPr>
                <w:rFonts w:ascii="Arial" w:hAnsi="Arial" w:cs="Arial"/>
                <w:b/>
                <w:bCs/>
              </w:rPr>
              <w:noBreakHyphen/>
              <w:t>Europa, og vest</w:t>
            </w:r>
            <w:r w:rsidRPr="006368F3">
              <w:rPr>
                <w:rFonts w:ascii="Arial" w:hAnsi="Arial" w:cs="Arial"/>
                <w:b/>
                <w:bCs/>
              </w:rPr>
              <w:noBreakHyphen/>
              <w:t>europeiske undergrener som G2a</w:t>
            </w:r>
            <w:r w:rsidRPr="006368F3">
              <w:rPr>
                <w:rFonts w:ascii="Arial" w:hAnsi="Arial" w:cs="Arial"/>
                <w:b/>
                <w:bCs/>
              </w:rPr>
              <w:noBreakHyphen/>
              <w:t xml:space="preserve">L497 / Z1816 som har gitt lokale klynger i deler av Italia, Iberia og vestlige Frankrike/Britiske øyer. Kartet gir dermed et raskt visuelt overblikk over både forhistoriske bevegelser og nyere regionale utviklinger i forekomsten av </w:t>
            </w:r>
            <w:proofErr w:type="spellStart"/>
            <w:r w:rsidRPr="006368F3">
              <w:rPr>
                <w:rFonts w:ascii="Arial" w:hAnsi="Arial" w:cs="Arial"/>
                <w:b/>
                <w:bCs/>
              </w:rPr>
              <w:t>haplogruppe</w:t>
            </w:r>
            <w:proofErr w:type="spellEnd"/>
            <w:r w:rsidRPr="006368F3">
              <w:rPr>
                <w:rFonts w:ascii="Arial" w:hAnsi="Arial" w:cs="Arial"/>
                <w:b/>
                <w:bCs/>
              </w:rPr>
              <w:t xml:space="preserve"> G.</w:t>
            </w:r>
          </w:p>
        </w:tc>
      </w:tr>
    </w:tbl>
    <w:p w14:paraId="33E8FAD1" w14:textId="77777777" w:rsidR="00EF675E" w:rsidRDefault="00EF675E" w:rsidP="009D4F3F">
      <w:pPr>
        <w:pStyle w:val="NormalWeb"/>
      </w:pPr>
    </w:p>
    <w:p w14:paraId="5E3278A2" w14:textId="77777777" w:rsidR="00AE055B" w:rsidRPr="00826D10" w:rsidRDefault="00AE055B" w:rsidP="00826D10">
      <w:pPr>
        <w:rPr>
          <w:rFonts w:ascii="Arial" w:hAnsi="Arial" w:cs="Arial"/>
          <w:b/>
          <w:bCs/>
          <w:u w:val="single"/>
        </w:rPr>
      </w:pPr>
      <w:r w:rsidRPr="00826D10">
        <w:rPr>
          <w:rFonts w:ascii="Arial" w:hAnsi="Arial" w:cs="Arial"/>
          <w:b/>
          <w:bCs/>
          <w:u w:val="single"/>
        </w:rPr>
        <w:t>G1</w:t>
      </w:r>
    </w:p>
    <w:p w14:paraId="514ACC2C" w14:textId="77777777" w:rsidR="00AE055B" w:rsidRPr="00826D10" w:rsidRDefault="00AE055B" w:rsidP="00826D10">
      <w:pPr>
        <w:rPr>
          <w:rFonts w:ascii="Arial" w:hAnsi="Arial" w:cs="Arial"/>
          <w:b/>
          <w:bCs/>
        </w:rPr>
      </w:pPr>
      <w:r w:rsidRPr="00826D10">
        <w:rPr>
          <w:rFonts w:ascii="Arial" w:hAnsi="Arial" w:cs="Arial"/>
          <w:b/>
          <w:bCs/>
        </w:rPr>
        <w:t xml:space="preserve">G1 (M342) er en hovedgren av </w:t>
      </w:r>
      <w:proofErr w:type="spellStart"/>
      <w:r w:rsidRPr="00826D10">
        <w:rPr>
          <w:rFonts w:ascii="Arial" w:hAnsi="Arial" w:cs="Arial"/>
          <w:b/>
          <w:bCs/>
        </w:rPr>
        <w:t>haplogruppe</w:t>
      </w:r>
      <w:proofErr w:type="spellEnd"/>
      <w:r w:rsidRPr="00826D10">
        <w:rPr>
          <w:rFonts w:ascii="Arial" w:hAnsi="Arial" w:cs="Arial"/>
          <w:b/>
          <w:bCs/>
        </w:rPr>
        <w:t xml:space="preserve"> G som har sin største tetthet i og rundt Iran og i deler av Sør</w:t>
      </w:r>
      <w:r w:rsidRPr="00826D10">
        <w:rPr>
          <w:rFonts w:ascii="Arial" w:hAnsi="Arial" w:cs="Arial"/>
          <w:b/>
          <w:bCs/>
        </w:rPr>
        <w:noBreakHyphen/>
        <w:t xml:space="preserve"> og Sentral</w:t>
      </w:r>
      <w:r w:rsidRPr="00826D10">
        <w:rPr>
          <w:rFonts w:ascii="Arial" w:hAnsi="Arial" w:cs="Arial"/>
          <w:b/>
          <w:bCs/>
        </w:rPr>
        <w:noBreakHyphen/>
        <w:t>Asia; genetiske analyser antyder at G1 trolig har oppstått i eller nær Iran. Mens G2a i neolittisk tid beveget seg vestover fra Anatolia inn i Europa, gikk mange G1</w:t>
      </w:r>
      <w:r w:rsidRPr="00826D10">
        <w:rPr>
          <w:rFonts w:ascii="Arial" w:hAnsi="Arial" w:cs="Arial"/>
          <w:b/>
          <w:bCs/>
        </w:rPr>
        <w:noBreakHyphen/>
        <w:t>linjer østover mot det iranske platået og videre mot India.</w:t>
      </w:r>
    </w:p>
    <w:p w14:paraId="3D878E59" w14:textId="77777777" w:rsidR="00AE055B" w:rsidRPr="00826D10" w:rsidRDefault="00AE055B" w:rsidP="00826D10">
      <w:pPr>
        <w:rPr>
          <w:rFonts w:ascii="Arial" w:hAnsi="Arial" w:cs="Arial"/>
          <w:b/>
          <w:bCs/>
        </w:rPr>
      </w:pPr>
      <w:r w:rsidRPr="00826D10">
        <w:rPr>
          <w:rFonts w:ascii="Arial" w:hAnsi="Arial" w:cs="Arial"/>
          <w:b/>
          <w:bCs/>
        </w:rPr>
        <w:lastRenderedPageBreak/>
        <w:t>I Europa er G1 relativt sjelden og forekommer hovedsakelig i enkelte områder i Øst</w:t>
      </w:r>
      <w:r w:rsidRPr="00826D10">
        <w:rPr>
          <w:rFonts w:ascii="Arial" w:hAnsi="Arial" w:cs="Arial"/>
          <w:b/>
          <w:bCs/>
        </w:rPr>
        <w:noBreakHyphen/>
        <w:t xml:space="preserve">Europa, særlig Romania, Moldova, vestlige Ukraina, østlige Polen, Hviterussland og Litauen, med noen få funn i sentrale og sørlige deler av Tyskland. Dette mønsteret ligner på fordelingen av den </w:t>
      </w:r>
      <w:proofErr w:type="spellStart"/>
      <w:r w:rsidRPr="00826D10">
        <w:rPr>
          <w:rFonts w:ascii="Arial" w:hAnsi="Arial" w:cs="Arial"/>
          <w:b/>
          <w:bCs/>
        </w:rPr>
        <w:t>indo</w:t>
      </w:r>
      <w:proofErr w:type="spellEnd"/>
      <w:r w:rsidRPr="00826D10">
        <w:rPr>
          <w:rFonts w:ascii="Arial" w:hAnsi="Arial" w:cs="Arial"/>
          <w:b/>
          <w:bCs/>
        </w:rPr>
        <w:noBreakHyphen/>
        <w:t>iranske R1a</w:t>
      </w:r>
      <w:r w:rsidRPr="00826D10">
        <w:rPr>
          <w:rFonts w:ascii="Arial" w:hAnsi="Arial" w:cs="Arial"/>
          <w:b/>
          <w:bCs/>
        </w:rPr>
        <w:noBreakHyphen/>
        <w:t>grenen (R1a</w:t>
      </w:r>
      <w:r w:rsidRPr="00826D10">
        <w:rPr>
          <w:rFonts w:ascii="Arial" w:hAnsi="Arial" w:cs="Arial"/>
          <w:b/>
          <w:bCs/>
        </w:rPr>
        <w:noBreakHyphen/>
        <w:t>Z93), og tyder på historiske forbindelser mellom befolkningsbevegelser i øst</w:t>
      </w:r>
      <w:r w:rsidRPr="00826D10">
        <w:rPr>
          <w:rFonts w:ascii="Arial" w:hAnsi="Arial" w:cs="Arial"/>
          <w:b/>
          <w:bCs/>
        </w:rPr>
        <w:noBreakHyphen/>
        <w:t>vest</w:t>
      </w:r>
      <w:r w:rsidRPr="00826D10">
        <w:rPr>
          <w:rFonts w:ascii="Arial" w:hAnsi="Arial" w:cs="Arial"/>
          <w:b/>
          <w:bCs/>
        </w:rPr>
        <w:noBreakHyphen/>
        <w:t>aksen.</w:t>
      </w:r>
    </w:p>
    <w:p w14:paraId="146CC86C" w14:textId="77777777" w:rsidR="00AE055B" w:rsidRPr="00826D10" w:rsidRDefault="00AE055B" w:rsidP="00826D10">
      <w:pPr>
        <w:rPr>
          <w:rFonts w:ascii="Arial" w:hAnsi="Arial" w:cs="Arial"/>
          <w:b/>
          <w:bCs/>
        </w:rPr>
      </w:pPr>
      <w:r w:rsidRPr="00826D10">
        <w:rPr>
          <w:rFonts w:ascii="Arial" w:hAnsi="Arial" w:cs="Arial"/>
          <w:b/>
          <w:bCs/>
        </w:rPr>
        <w:t>I Bronsealder og jernalder ble Sentral</w:t>
      </w:r>
      <w:r w:rsidRPr="00826D10">
        <w:rPr>
          <w:rFonts w:ascii="Arial" w:hAnsi="Arial" w:cs="Arial"/>
          <w:b/>
          <w:bCs/>
        </w:rPr>
        <w:noBreakHyphen/>
        <w:t>Asia et område der sørlige linjer som G1 og J2 møtte nordlige steppe</w:t>
      </w:r>
      <w:r w:rsidRPr="00826D10">
        <w:rPr>
          <w:rFonts w:ascii="Arial" w:hAnsi="Arial" w:cs="Arial"/>
          <w:b/>
          <w:bCs/>
        </w:rPr>
        <w:noBreakHyphen/>
        <w:t>linjer som R1a</w:t>
      </w:r>
      <w:r w:rsidRPr="00826D10">
        <w:rPr>
          <w:rFonts w:ascii="Arial" w:hAnsi="Arial" w:cs="Arial"/>
          <w:b/>
          <w:bCs/>
        </w:rPr>
        <w:noBreakHyphen/>
        <w:t>Z93. Slike møter bidro til dannelsen av nye, blandede folkegrupper på steppene, for eksempel skyterne (</w:t>
      </w:r>
      <w:proofErr w:type="spellStart"/>
      <w:r w:rsidRPr="00826D10">
        <w:rPr>
          <w:rFonts w:ascii="Arial" w:hAnsi="Arial" w:cs="Arial"/>
          <w:b/>
          <w:bCs/>
        </w:rPr>
        <w:t>Scythians</w:t>
      </w:r>
      <w:proofErr w:type="spellEnd"/>
      <w:r w:rsidRPr="00826D10">
        <w:rPr>
          <w:rFonts w:ascii="Arial" w:hAnsi="Arial" w:cs="Arial"/>
          <w:b/>
          <w:bCs/>
        </w:rPr>
        <w:t xml:space="preserve">) og </w:t>
      </w:r>
      <w:proofErr w:type="spellStart"/>
      <w:r w:rsidRPr="00826D10">
        <w:rPr>
          <w:rFonts w:ascii="Arial" w:hAnsi="Arial" w:cs="Arial"/>
          <w:b/>
          <w:bCs/>
        </w:rPr>
        <w:t>sarmatene</w:t>
      </w:r>
      <w:proofErr w:type="spellEnd"/>
      <w:r w:rsidRPr="00826D10">
        <w:rPr>
          <w:rFonts w:ascii="Arial" w:hAnsi="Arial" w:cs="Arial"/>
          <w:b/>
          <w:bCs/>
        </w:rPr>
        <w:t>, som spredte seg over store områder fra Nord</w:t>
      </w:r>
      <w:r w:rsidRPr="00826D10">
        <w:rPr>
          <w:rFonts w:ascii="Arial" w:hAnsi="Arial" w:cs="Arial"/>
          <w:b/>
          <w:bCs/>
        </w:rPr>
        <w:noBreakHyphen/>
        <w:t xml:space="preserve">Pakistan og Xinjiang til Ukraina. Disse folkegruppene kan ha ført med seg en blanding av </w:t>
      </w:r>
      <w:proofErr w:type="spellStart"/>
      <w:r w:rsidRPr="00826D10">
        <w:rPr>
          <w:rFonts w:ascii="Arial" w:hAnsi="Arial" w:cs="Arial"/>
          <w:b/>
          <w:bCs/>
        </w:rPr>
        <w:t>haplogrupper</w:t>
      </w:r>
      <w:proofErr w:type="spellEnd"/>
      <w:r w:rsidRPr="00826D10">
        <w:rPr>
          <w:rFonts w:ascii="Arial" w:hAnsi="Arial" w:cs="Arial"/>
          <w:b/>
          <w:bCs/>
        </w:rPr>
        <w:t xml:space="preserve"> (R1a</w:t>
      </w:r>
      <w:r w:rsidRPr="00826D10">
        <w:rPr>
          <w:rFonts w:ascii="Arial" w:hAnsi="Arial" w:cs="Arial"/>
          <w:b/>
          <w:bCs/>
        </w:rPr>
        <w:noBreakHyphen/>
        <w:t>Z93, R1b</w:t>
      </w:r>
      <w:r w:rsidRPr="00826D10">
        <w:rPr>
          <w:rFonts w:ascii="Arial" w:hAnsi="Arial" w:cs="Arial"/>
          <w:b/>
          <w:bCs/>
        </w:rPr>
        <w:noBreakHyphen/>
        <w:t>Z2103, G1, J2b, Q1b) inn i nye regioner under folkevandringer og militære ekspedisjoner.</w:t>
      </w:r>
    </w:p>
    <w:p w14:paraId="2C5193C7" w14:textId="77777777" w:rsidR="00AE055B" w:rsidRPr="00826D10" w:rsidRDefault="00AE055B" w:rsidP="00826D10">
      <w:pPr>
        <w:rPr>
          <w:rFonts w:ascii="Arial" w:hAnsi="Arial" w:cs="Arial"/>
          <w:b/>
          <w:bCs/>
        </w:rPr>
      </w:pPr>
      <w:r w:rsidRPr="00826D10">
        <w:rPr>
          <w:rFonts w:ascii="Arial" w:hAnsi="Arial" w:cs="Arial"/>
          <w:b/>
          <w:bCs/>
        </w:rPr>
        <w:t>Historiske kilder og tolkninger viser at romerne noen ganger rekrutterte steppe</w:t>
      </w:r>
      <w:r w:rsidRPr="00826D10">
        <w:rPr>
          <w:rFonts w:ascii="Arial" w:hAnsi="Arial" w:cs="Arial"/>
          <w:b/>
          <w:bCs/>
        </w:rPr>
        <w:noBreakHyphen/>
        <w:t>ryttere (</w:t>
      </w:r>
      <w:proofErr w:type="spellStart"/>
      <w:r w:rsidRPr="00826D10">
        <w:rPr>
          <w:rFonts w:ascii="Arial" w:hAnsi="Arial" w:cs="Arial"/>
          <w:b/>
          <w:bCs/>
        </w:rPr>
        <w:t>scyther</w:t>
      </w:r>
      <w:proofErr w:type="spellEnd"/>
      <w:r w:rsidRPr="00826D10">
        <w:rPr>
          <w:rFonts w:ascii="Arial" w:hAnsi="Arial" w:cs="Arial"/>
          <w:b/>
          <w:bCs/>
        </w:rPr>
        <w:t>/</w:t>
      </w:r>
      <w:proofErr w:type="spellStart"/>
      <w:r w:rsidRPr="00826D10">
        <w:rPr>
          <w:rFonts w:ascii="Arial" w:hAnsi="Arial" w:cs="Arial"/>
          <w:b/>
          <w:bCs/>
        </w:rPr>
        <w:t>sarmater</w:t>
      </w:r>
      <w:proofErr w:type="spellEnd"/>
      <w:r w:rsidRPr="00826D10">
        <w:rPr>
          <w:rFonts w:ascii="Arial" w:hAnsi="Arial" w:cs="Arial"/>
          <w:b/>
          <w:bCs/>
        </w:rPr>
        <w:t>) til sine styrker, noe som kan ha bidratt til spredning av steppe</w:t>
      </w:r>
      <w:r w:rsidRPr="00826D10">
        <w:rPr>
          <w:rFonts w:ascii="Arial" w:hAnsi="Arial" w:cs="Arial"/>
          <w:b/>
          <w:bCs/>
        </w:rPr>
        <w:noBreakHyphen/>
        <w:t>linjer inn i Europa. I Storbritannia er et dusin G1</w:t>
      </w:r>
      <w:r w:rsidRPr="00826D10">
        <w:rPr>
          <w:rFonts w:ascii="Arial" w:hAnsi="Arial" w:cs="Arial"/>
          <w:b/>
          <w:bCs/>
        </w:rPr>
        <w:noBreakHyphen/>
        <w:t>familier identifisert, og enkelte slektsnavn (for eksempel Mills i Wales) er trukket fram i diskusjoner om mulige historiske forbindelser via romerske eller post</w:t>
      </w:r>
      <w:r w:rsidRPr="00826D10">
        <w:rPr>
          <w:rFonts w:ascii="Arial" w:hAnsi="Arial" w:cs="Arial"/>
          <w:b/>
          <w:bCs/>
        </w:rPr>
        <w:noBreakHyphen/>
        <w:t>romerske bevegelser, men slike koblinger er ofte spekulative og krever mer genetisk og historisk dokumentasjon.</w:t>
      </w:r>
    </w:p>
    <w:p w14:paraId="509F0A24" w14:textId="77777777" w:rsidR="00AE055B" w:rsidRPr="00826D10" w:rsidRDefault="00AE055B" w:rsidP="00826D10">
      <w:pPr>
        <w:rPr>
          <w:rFonts w:ascii="Arial" w:hAnsi="Arial" w:cs="Arial"/>
          <w:b/>
          <w:bCs/>
        </w:rPr>
      </w:pPr>
      <w:r w:rsidRPr="00826D10">
        <w:rPr>
          <w:rFonts w:ascii="Arial" w:hAnsi="Arial" w:cs="Arial"/>
          <w:b/>
          <w:bCs/>
        </w:rPr>
        <w:t xml:space="preserve">G1 er fortsatt en sjelden </w:t>
      </w:r>
      <w:proofErr w:type="spellStart"/>
      <w:r w:rsidRPr="00826D10">
        <w:rPr>
          <w:rFonts w:ascii="Arial" w:hAnsi="Arial" w:cs="Arial"/>
          <w:b/>
          <w:bCs/>
        </w:rPr>
        <w:t>haplogruppe</w:t>
      </w:r>
      <w:proofErr w:type="spellEnd"/>
      <w:r w:rsidRPr="00826D10">
        <w:rPr>
          <w:rFonts w:ascii="Arial" w:hAnsi="Arial" w:cs="Arial"/>
          <w:b/>
          <w:bCs/>
        </w:rPr>
        <w:t xml:space="preserve"> i Europa, og forskningen på dens undergrener og historiske bevegelser er </w:t>
      </w:r>
      <w:proofErr w:type="gramStart"/>
      <w:r w:rsidRPr="00826D10">
        <w:rPr>
          <w:rFonts w:ascii="Arial" w:hAnsi="Arial" w:cs="Arial"/>
          <w:b/>
          <w:bCs/>
        </w:rPr>
        <w:t>aktiv</w:t>
      </w:r>
      <w:proofErr w:type="gramEnd"/>
      <w:r w:rsidRPr="00826D10">
        <w:rPr>
          <w:rFonts w:ascii="Arial" w:hAnsi="Arial" w:cs="Arial"/>
          <w:b/>
          <w:bCs/>
        </w:rPr>
        <w:t>. Prosjekter innen genetisk slektsforskning og publiserte kart gir stadig bedre oversikt over hvor G1 finnes i dag og hvordan den kan ha spredt seg i fortiden.</w:t>
      </w:r>
    </w:p>
    <w:p w14:paraId="6CE3761B" w14:textId="77777777" w:rsidR="00E949DF" w:rsidRDefault="00E949DF" w:rsidP="00AE055B">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413212CF" w14:textId="2A77CDC3" w:rsidR="00525B24" w:rsidRPr="00826D10" w:rsidRDefault="00525B24" w:rsidP="00AE055B">
      <w:pPr>
        <w:spacing w:before="100" w:beforeAutospacing="1" w:after="100" w:afterAutospacing="1" w:line="240" w:lineRule="auto"/>
        <w:rPr>
          <w:rFonts w:ascii="Arial" w:eastAsia="Times New Roman" w:hAnsi="Arial" w:cs="Arial"/>
          <w:b/>
          <w:bCs/>
          <w:kern w:val="0"/>
          <w:u w:val="single"/>
          <w:lang w:eastAsia="nb-NO"/>
          <w14:ligatures w14:val="none"/>
        </w:rPr>
      </w:pPr>
      <w:r w:rsidRPr="00826D10">
        <w:rPr>
          <w:rFonts w:ascii="Arial" w:eastAsia="Times New Roman" w:hAnsi="Arial" w:cs="Arial"/>
          <w:b/>
          <w:bCs/>
          <w:kern w:val="0"/>
          <w:u w:val="single"/>
          <w:lang w:eastAsia="nb-NO"/>
          <w14:ligatures w14:val="none"/>
        </w:rPr>
        <w:t xml:space="preserve">Kjente menn med Y </w:t>
      </w:r>
      <w:proofErr w:type="spellStart"/>
      <w:r w:rsidRPr="00826D10">
        <w:rPr>
          <w:rFonts w:ascii="Arial" w:eastAsia="Times New Roman" w:hAnsi="Arial" w:cs="Arial"/>
          <w:b/>
          <w:bCs/>
          <w:kern w:val="0"/>
          <w:u w:val="single"/>
          <w:lang w:eastAsia="nb-NO"/>
          <w14:ligatures w14:val="none"/>
        </w:rPr>
        <w:t>haplogruppe</w:t>
      </w:r>
      <w:proofErr w:type="spellEnd"/>
      <w:r w:rsidRPr="00826D10">
        <w:rPr>
          <w:rFonts w:ascii="Arial" w:eastAsia="Times New Roman" w:hAnsi="Arial" w:cs="Arial"/>
          <w:b/>
          <w:bCs/>
          <w:kern w:val="0"/>
          <w:u w:val="single"/>
          <w:lang w:eastAsia="nb-NO"/>
          <w14:ligatures w14:val="none"/>
        </w:rPr>
        <w:t xml:space="preserve"> G2a</w:t>
      </w:r>
    </w:p>
    <w:p w14:paraId="3594414F" w14:textId="2AFA1DF5" w:rsidR="002D456D" w:rsidRPr="00826D10" w:rsidRDefault="002D456D" w:rsidP="006763AA">
      <w:pPr>
        <w:pStyle w:val="NormalWeb"/>
        <w:numPr>
          <w:ilvl w:val="0"/>
          <w:numId w:val="17"/>
        </w:numPr>
        <w:rPr>
          <w:rFonts w:ascii="Arial" w:hAnsi="Arial" w:cs="Arial"/>
          <w:b/>
          <w:bCs/>
        </w:rPr>
      </w:pPr>
      <w:r w:rsidRPr="00826D10">
        <w:rPr>
          <w:rFonts w:ascii="Arial" w:hAnsi="Arial" w:cs="Arial"/>
          <w:b/>
          <w:bCs/>
        </w:rPr>
        <w:t>Larry Bird (f. 1956) — Amerikansk basketballspiller, trener og leder, kjent for sin karriere i Boston Celtics og som den eneste i NBA</w:t>
      </w:r>
      <w:r w:rsidRPr="00826D10">
        <w:rPr>
          <w:rFonts w:ascii="Cambria Math" w:hAnsi="Cambria Math" w:cs="Cambria Math"/>
          <w:b/>
          <w:bCs/>
        </w:rPr>
        <w:t>‑</w:t>
      </w:r>
      <w:r w:rsidRPr="00826D10">
        <w:rPr>
          <w:rFonts w:ascii="Arial" w:hAnsi="Arial" w:cs="Arial"/>
          <w:b/>
          <w:bCs/>
        </w:rPr>
        <w:t xml:space="preserve">historien som er kåret til MVP, Coach </w:t>
      </w:r>
      <w:proofErr w:type="spellStart"/>
      <w:r w:rsidRPr="00826D10">
        <w:rPr>
          <w:rFonts w:ascii="Arial" w:hAnsi="Arial" w:cs="Arial"/>
          <w:b/>
          <w:bCs/>
        </w:rPr>
        <w:t>of</w:t>
      </w:r>
      <w:proofErr w:type="spellEnd"/>
      <w:r w:rsidRPr="00826D10">
        <w:rPr>
          <w:rFonts w:ascii="Arial" w:hAnsi="Arial" w:cs="Arial"/>
          <w:b/>
          <w:bCs/>
        </w:rPr>
        <w:t xml:space="preserve"> </w:t>
      </w:r>
      <w:proofErr w:type="spellStart"/>
      <w:r w:rsidRPr="00826D10">
        <w:rPr>
          <w:rFonts w:ascii="Arial" w:hAnsi="Arial" w:cs="Arial"/>
          <w:b/>
          <w:bCs/>
        </w:rPr>
        <w:t>the</w:t>
      </w:r>
      <w:proofErr w:type="spellEnd"/>
      <w:r w:rsidRPr="00826D10">
        <w:rPr>
          <w:rFonts w:ascii="Arial" w:hAnsi="Arial" w:cs="Arial"/>
          <w:b/>
          <w:bCs/>
        </w:rPr>
        <w:t xml:space="preserve"> </w:t>
      </w:r>
      <w:proofErr w:type="spellStart"/>
      <w:r w:rsidRPr="00826D10">
        <w:rPr>
          <w:rFonts w:ascii="Arial" w:hAnsi="Arial" w:cs="Arial"/>
          <w:b/>
          <w:bCs/>
        </w:rPr>
        <w:t>Year</w:t>
      </w:r>
      <w:proofErr w:type="spellEnd"/>
      <w:r w:rsidRPr="00826D10">
        <w:rPr>
          <w:rFonts w:ascii="Arial" w:hAnsi="Arial" w:cs="Arial"/>
          <w:b/>
          <w:bCs/>
        </w:rPr>
        <w:t xml:space="preserve"> og </w:t>
      </w:r>
      <w:proofErr w:type="spellStart"/>
      <w:r w:rsidRPr="00826D10">
        <w:rPr>
          <w:rFonts w:ascii="Arial" w:hAnsi="Arial" w:cs="Arial"/>
          <w:b/>
          <w:bCs/>
        </w:rPr>
        <w:t>Executive</w:t>
      </w:r>
      <w:proofErr w:type="spellEnd"/>
      <w:r w:rsidRPr="00826D10">
        <w:rPr>
          <w:rFonts w:ascii="Arial" w:hAnsi="Arial" w:cs="Arial"/>
          <w:b/>
          <w:bCs/>
        </w:rPr>
        <w:t xml:space="preserve"> </w:t>
      </w:r>
      <w:proofErr w:type="spellStart"/>
      <w:r w:rsidRPr="00826D10">
        <w:rPr>
          <w:rFonts w:ascii="Arial" w:hAnsi="Arial" w:cs="Arial"/>
          <w:b/>
          <w:bCs/>
        </w:rPr>
        <w:t>of</w:t>
      </w:r>
      <w:proofErr w:type="spellEnd"/>
      <w:r w:rsidRPr="00826D10">
        <w:rPr>
          <w:rFonts w:ascii="Arial" w:hAnsi="Arial" w:cs="Arial"/>
          <w:b/>
          <w:bCs/>
        </w:rPr>
        <w:t xml:space="preserve"> </w:t>
      </w:r>
      <w:proofErr w:type="spellStart"/>
      <w:r w:rsidRPr="00826D10">
        <w:rPr>
          <w:rFonts w:ascii="Arial" w:hAnsi="Arial" w:cs="Arial"/>
          <w:b/>
          <w:bCs/>
        </w:rPr>
        <w:t>the</w:t>
      </w:r>
      <w:proofErr w:type="spellEnd"/>
      <w:r w:rsidRPr="00826D10">
        <w:rPr>
          <w:rFonts w:ascii="Arial" w:hAnsi="Arial" w:cs="Arial"/>
          <w:b/>
          <w:bCs/>
        </w:rPr>
        <w:t xml:space="preserve"> </w:t>
      </w:r>
      <w:proofErr w:type="spellStart"/>
      <w:r w:rsidRPr="00826D10">
        <w:rPr>
          <w:rFonts w:ascii="Arial" w:hAnsi="Arial" w:cs="Arial"/>
          <w:b/>
          <w:bCs/>
        </w:rPr>
        <w:t>Year</w:t>
      </w:r>
      <w:proofErr w:type="spellEnd"/>
      <w:r w:rsidRPr="00826D10">
        <w:rPr>
          <w:rFonts w:ascii="Arial" w:hAnsi="Arial" w:cs="Arial"/>
          <w:b/>
          <w:bCs/>
        </w:rPr>
        <w:t>; oppgitt Y</w:t>
      </w:r>
      <w:r w:rsidRPr="00826D10">
        <w:rPr>
          <w:rFonts w:ascii="Cambria Math" w:hAnsi="Cambria Math" w:cs="Cambria Math"/>
          <w:b/>
          <w:bCs/>
        </w:rPr>
        <w:t>‑</w:t>
      </w:r>
      <w:r w:rsidRPr="00826D10">
        <w:rPr>
          <w:rFonts w:ascii="Arial" w:hAnsi="Arial" w:cs="Arial"/>
          <w:b/>
          <w:bCs/>
        </w:rPr>
        <w:t>DNA</w:t>
      </w:r>
      <w:r w:rsidRPr="00826D10">
        <w:rPr>
          <w:rFonts w:ascii="Cambria Math" w:hAnsi="Cambria Math" w:cs="Cambria Math"/>
          <w:b/>
          <w:bCs/>
        </w:rPr>
        <w:t>‑</w:t>
      </w:r>
      <w:r w:rsidRPr="00826D10">
        <w:rPr>
          <w:rFonts w:ascii="Arial" w:hAnsi="Arial" w:cs="Arial"/>
          <w:b/>
          <w:bCs/>
        </w:rPr>
        <w:t>tilknytning er G</w:t>
      </w:r>
      <w:r w:rsidRPr="00826D10">
        <w:rPr>
          <w:rFonts w:ascii="Cambria Math" w:hAnsi="Cambria Math" w:cs="Cambria Math"/>
          <w:b/>
          <w:bCs/>
        </w:rPr>
        <w:t>‑</w:t>
      </w:r>
      <w:r w:rsidRPr="00826D10">
        <w:rPr>
          <w:rFonts w:ascii="Arial" w:hAnsi="Arial" w:cs="Arial"/>
          <w:b/>
          <w:bCs/>
        </w:rPr>
        <w:t xml:space="preserve">Z6748 basert på </w:t>
      </w:r>
      <w:proofErr w:type="spellStart"/>
      <w:r w:rsidRPr="00826D10">
        <w:rPr>
          <w:rFonts w:ascii="Arial" w:hAnsi="Arial" w:cs="Arial"/>
          <w:b/>
          <w:bCs/>
        </w:rPr>
        <w:t>slektstesting</w:t>
      </w:r>
      <w:proofErr w:type="spellEnd"/>
      <w:r w:rsidRPr="00826D10">
        <w:rPr>
          <w:rFonts w:ascii="Arial" w:hAnsi="Arial" w:cs="Arial"/>
          <w:b/>
          <w:bCs/>
        </w:rPr>
        <w:t>.</w:t>
      </w:r>
    </w:p>
    <w:p w14:paraId="1E30C040" w14:textId="284A97E1" w:rsidR="002D456D" w:rsidRPr="00826D10" w:rsidRDefault="002D456D" w:rsidP="006763AA">
      <w:pPr>
        <w:pStyle w:val="NormalWeb"/>
        <w:numPr>
          <w:ilvl w:val="0"/>
          <w:numId w:val="17"/>
        </w:numPr>
        <w:rPr>
          <w:rFonts w:ascii="Arial" w:hAnsi="Arial" w:cs="Arial"/>
          <w:b/>
          <w:bCs/>
        </w:rPr>
      </w:pPr>
      <w:r w:rsidRPr="00826D10">
        <w:rPr>
          <w:rFonts w:ascii="Arial" w:hAnsi="Arial" w:cs="Arial"/>
          <w:b/>
          <w:bCs/>
        </w:rPr>
        <w:t>King Richard III (1452–1485) — Engelsk konge fra Plantagenet</w:t>
      </w:r>
      <w:r w:rsidRPr="00826D10">
        <w:rPr>
          <w:rFonts w:ascii="Cambria Math" w:hAnsi="Cambria Math" w:cs="Cambria Math"/>
          <w:b/>
          <w:bCs/>
        </w:rPr>
        <w:t>‑</w:t>
      </w:r>
      <w:r w:rsidRPr="00826D10">
        <w:rPr>
          <w:rFonts w:ascii="Arial" w:hAnsi="Arial" w:cs="Arial"/>
          <w:b/>
          <w:bCs/>
        </w:rPr>
        <w:t>dynastiet, funnet gjengravd i Leicester i 2012; identiteten ble bekreftet ved mitokondrielt DNA, og Y</w:t>
      </w:r>
      <w:r w:rsidRPr="00826D10">
        <w:rPr>
          <w:rFonts w:ascii="Cambria Math" w:hAnsi="Cambria Math" w:cs="Cambria Math"/>
          <w:b/>
          <w:bCs/>
        </w:rPr>
        <w:t>‑</w:t>
      </w:r>
      <w:r w:rsidRPr="00826D10">
        <w:rPr>
          <w:rFonts w:ascii="Arial" w:hAnsi="Arial" w:cs="Arial"/>
          <w:b/>
          <w:bCs/>
        </w:rPr>
        <w:t xml:space="preserve">kromosomtester viste </w:t>
      </w:r>
      <w:proofErr w:type="spellStart"/>
      <w:r w:rsidRPr="00826D10">
        <w:rPr>
          <w:rFonts w:ascii="Arial" w:hAnsi="Arial" w:cs="Arial"/>
          <w:b/>
          <w:bCs/>
        </w:rPr>
        <w:t>haplogruppe</w:t>
      </w:r>
      <w:proofErr w:type="spellEnd"/>
      <w:r w:rsidRPr="00826D10">
        <w:rPr>
          <w:rFonts w:ascii="Arial" w:hAnsi="Arial" w:cs="Arial"/>
          <w:b/>
          <w:bCs/>
        </w:rPr>
        <w:t xml:space="preserve"> G2 for skjelettet (sannsynlig G2a3 for en nord</w:t>
      </w:r>
      <w:r w:rsidRPr="00826D10">
        <w:rPr>
          <w:rFonts w:ascii="Cambria Math" w:hAnsi="Cambria Math" w:cs="Cambria Math"/>
          <w:b/>
          <w:bCs/>
        </w:rPr>
        <w:t>‑</w:t>
      </w:r>
      <w:r w:rsidRPr="00826D10">
        <w:rPr>
          <w:rFonts w:ascii="Arial" w:hAnsi="Arial" w:cs="Arial"/>
          <w:b/>
          <w:bCs/>
        </w:rPr>
        <w:t>europeer), noe som ikke stemte med noen moderne mannlige Plantagenet</w:t>
      </w:r>
      <w:r w:rsidRPr="00826D10">
        <w:rPr>
          <w:rFonts w:ascii="Cambria Math" w:hAnsi="Cambria Math" w:cs="Cambria Math"/>
          <w:b/>
          <w:bCs/>
        </w:rPr>
        <w:t>‑</w:t>
      </w:r>
      <w:r w:rsidRPr="00826D10">
        <w:rPr>
          <w:rFonts w:ascii="Arial" w:hAnsi="Arial" w:cs="Arial"/>
          <w:b/>
          <w:bCs/>
        </w:rPr>
        <w:t>etterkommere og antyder en tidligere ikke</w:t>
      </w:r>
      <w:r w:rsidRPr="00826D10">
        <w:rPr>
          <w:rFonts w:ascii="Cambria Math" w:hAnsi="Cambria Math" w:cs="Cambria Math"/>
          <w:b/>
          <w:bCs/>
        </w:rPr>
        <w:t>‑</w:t>
      </w:r>
      <w:r w:rsidRPr="00826D10">
        <w:rPr>
          <w:rFonts w:ascii="Arial" w:hAnsi="Arial" w:cs="Arial"/>
          <w:b/>
          <w:bCs/>
        </w:rPr>
        <w:t>paternitets</w:t>
      </w:r>
      <w:r w:rsidRPr="00826D10">
        <w:rPr>
          <w:rFonts w:ascii="Cambria Math" w:hAnsi="Cambria Math" w:cs="Cambria Math"/>
          <w:b/>
          <w:bCs/>
        </w:rPr>
        <w:t>‑</w:t>
      </w:r>
      <w:r w:rsidRPr="00826D10">
        <w:rPr>
          <w:rFonts w:ascii="Arial" w:hAnsi="Arial" w:cs="Arial"/>
          <w:b/>
          <w:bCs/>
        </w:rPr>
        <w:t>hendelse i slekten.</w:t>
      </w:r>
    </w:p>
    <w:p w14:paraId="37970174" w14:textId="24F1DF8B" w:rsidR="002D456D" w:rsidRPr="00826D10" w:rsidRDefault="002D456D" w:rsidP="006763AA">
      <w:pPr>
        <w:pStyle w:val="NormalWeb"/>
        <w:numPr>
          <w:ilvl w:val="0"/>
          <w:numId w:val="17"/>
        </w:numPr>
        <w:rPr>
          <w:rFonts w:ascii="Arial" w:hAnsi="Arial" w:cs="Arial"/>
          <w:b/>
          <w:bCs/>
        </w:rPr>
      </w:pPr>
      <w:proofErr w:type="spellStart"/>
      <w:r w:rsidRPr="00826D10">
        <w:rPr>
          <w:rFonts w:ascii="Arial" w:hAnsi="Arial" w:cs="Arial"/>
          <w:b/>
          <w:bCs/>
        </w:rPr>
        <w:t>Najeeb</w:t>
      </w:r>
      <w:proofErr w:type="spellEnd"/>
      <w:r w:rsidRPr="00826D10">
        <w:rPr>
          <w:rFonts w:ascii="Arial" w:hAnsi="Arial" w:cs="Arial"/>
          <w:b/>
          <w:bCs/>
        </w:rPr>
        <w:t xml:space="preserve"> </w:t>
      </w:r>
      <w:proofErr w:type="spellStart"/>
      <w:r w:rsidRPr="00826D10">
        <w:rPr>
          <w:rFonts w:ascii="Arial" w:hAnsi="Arial" w:cs="Arial"/>
          <w:b/>
          <w:bCs/>
        </w:rPr>
        <w:t>Halaby</w:t>
      </w:r>
      <w:proofErr w:type="spellEnd"/>
      <w:r w:rsidRPr="00826D10">
        <w:rPr>
          <w:rFonts w:ascii="Arial" w:hAnsi="Arial" w:cs="Arial"/>
          <w:b/>
          <w:bCs/>
        </w:rPr>
        <w:t xml:space="preserve"> (1915–2003) — Amerikansk </w:t>
      </w:r>
      <w:proofErr w:type="spellStart"/>
      <w:r w:rsidRPr="00826D10">
        <w:rPr>
          <w:rFonts w:ascii="Arial" w:hAnsi="Arial" w:cs="Arial"/>
          <w:b/>
          <w:bCs/>
        </w:rPr>
        <w:t>flypioner</w:t>
      </w:r>
      <w:proofErr w:type="spellEnd"/>
      <w:r w:rsidRPr="00826D10">
        <w:rPr>
          <w:rFonts w:ascii="Arial" w:hAnsi="Arial" w:cs="Arial"/>
          <w:b/>
          <w:bCs/>
        </w:rPr>
        <w:t xml:space="preserve">, forretningsmann og leder (bl.a. FAA og Pan Am), far til Queen Noor av Jordan; hans familielinje ble testet i forbindelse med </w:t>
      </w:r>
      <w:proofErr w:type="spellStart"/>
      <w:r w:rsidRPr="00826D10">
        <w:rPr>
          <w:rFonts w:ascii="Arial" w:hAnsi="Arial" w:cs="Arial"/>
          <w:b/>
          <w:bCs/>
        </w:rPr>
        <w:t>slektsprogrammer</w:t>
      </w:r>
      <w:proofErr w:type="spellEnd"/>
      <w:r w:rsidRPr="00826D10">
        <w:rPr>
          <w:rFonts w:ascii="Arial" w:hAnsi="Arial" w:cs="Arial"/>
          <w:b/>
          <w:bCs/>
        </w:rPr>
        <w:t xml:space="preserve"> og viste </w:t>
      </w:r>
      <w:proofErr w:type="spellStart"/>
      <w:r w:rsidRPr="00826D10">
        <w:rPr>
          <w:rFonts w:ascii="Arial" w:hAnsi="Arial" w:cs="Arial"/>
          <w:b/>
          <w:bCs/>
        </w:rPr>
        <w:t>haplogruppe</w:t>
      </w:r>
      <w:proofErr w:type="spellEnd"/>
      <w:r w:rsidRPr="00826D10">
        <w:rPr>
          <w:rFonts w:ascii="Arial" w:hAnsi="Arial" w:cs="Arial"/>
          <w:b/>
          <w:bCs/>
        </w:rPr>
        <w:t xml:space="preserve"> G i den mannlige linjen.</w:t>
      </w:r>
    </w:p>
    <w:p w14:paraId="501D5F4C" w14:textId="79D82D16" w:rsidR="002D456D" w:rsidRPr="00826D10" w:rsidRDefault="002D456D" w:rsidP="006763AA">
      <w:pPr>
        <w:pStyle w:val="NormalWeb"/>
        <w:numPr>
          <w:ilvl w:val="0"/>
          <w:numId w:val="17"/>
        </w:numPr>
        <w:rPr>
          <w:rFonts w:ascii="Arial" w:hAnsi="Arial" w:cs="Arial"/>
          <w:b/>
          <w:bCs/>
        </w:rPr>
      </w:pPr>
      <w:r w:rsidRPr="00826D10">
        <w:rPr>
          <w:rFonts w:ascii="Arial" w:hAnsi="Arial" w:cs="Arial"/>
          <w:b/>
          <w:bCs/>
        </w:rPr>
        <w:t xml:space="preserve">Al Capone (1899–1947) — Amerikansk gangster og leder for Chicago </w:t>
      </w:r>
      <w:proofErr w:type="spellStart"/>
      <w:r w:rsidRPr="00826D10">
        <w:rPr>
          <w:rFonts w:ascii="Arial" w:hAnsi="Arial" w:cs="Arial"/>
          <w:b/>
          <w:bCs/>
        </w:rPr>
        <w:t>Outfit</w:t>
      </w:r>
      <w:proofErr w:type="spellEnd"/>
      <w:r w:rsidRPr="00826D10">
        <w:rPr>
          <w:rFonts w:ascii="Arial" w:hAnsi="Arial" w:cs="Arial"/>
          <w:b/>
          <w:bCs/>
        </w:rPr>
        <w:t xml:space="preserve"> under forbudstiden, kjent for organisert kriminalitet og domfellelse </w:t>
      </w:r>
      <w:r w:rsidRPr="00826D10">
        <w:rPr>
          <w:rFonts w:ascii="Arial" w:hAnsi="Arial" w:cs="Arial"/>
          <w:b/>
          <w:bCs/>
        </w:rPr>
        <w:lastRenderedPageBreak/>
        <w:t xml:space="preserve">for skatteunndragelse; genealogiske kilder oppgir ham som medlem av </w:t>
      </w:r>
      <w:proofErr w:type="spellStart"/>
      <w:r w:rsidRPr="00826D10">
        <w:rPr>
          <w:rFonts w:ascii="Arial" w:hAnsi="Arial" w:cs="Arial"/>
          <w:b/>
          <w:bCs/>
        </w:rPr>
        <w:t>haplogruppe</w:t>
      </w:r>
      <w:proofErr w:type="spellEnd"/>
      <w:r w:rsidRPr="00826D10">
        <w:rPr>
          <w:rFonts w:ascii="Arial" w:hAnsi="Arial" w:cs="Arial"/>
          <w:b/>
          <w:bCs/>
        </w:rPr>
        <w:t xml:space="preserve"> G2a</w:t>
      </w:r>
      <w:r w:rsidRPr="00826D10">
        <w:rPr>
          <w:rFonts w:ascii="Cambria Math" w:hAnsi="Cambria Math" w:cs="Cambria Math"/>
          <w:b/>
          <w:bCs/>
        </w:rPr>
        <w:t>‑</w:t>
      </w:r>
      <w:r w:rsidRPr="00826D10">
        <w:rPr>
          <w:rFonts w:ascii="Arial" w:hAnsi="Arial" w:cs="Arial"/>
          <w:b/>
          <w:bCs/>
        </w:rPr>
        <w:t>P303 i noen databaser.</w:t>
      </w:r>
    </w:p>
    <w:p w14:paraId="04D91A2F" w14:textId="25AA49E9" w:rsidR="002D456D" w:rsidRPr="00826D10" w:rsidRDefault="002D456D" w:rsidP="006763AA">
      <w:pPr>
        <w:pStyle w:val="NormalWeb"/>
        <w:numPr>
          <w:ilvl w:val="0"/>
          <w:numId w:val="17"/>
        </w:numPr>
        <w:rPr>
          <w:rFonts w:ascii="Arial" w:hAnsi="Arial" w:cs="Arial"/>
          <w:b/>
          <w:bCs/>
        </w:rPr>
      </w:pPr>
      <w:r w:rsidRPr="00826D10">
        <w:rPr>
          <w:rFonts w:ascii="Arial" w:hAnsi="Arial" w:cs="Arial"/>
          <w:b/>
          <w:bCs/>
        </w:rPr>
        <w:t xml:space="preserve">Alice Cooper (f. 1948) — Amerikansk </w:t>
      </w:r>
      <w:proofErr w:type="spellStart"/>
      <w:r w:rsidRPr="00826D10">
        <w:rPr>
          <w:rFonts w:ascii="Arial" w:hAnsi="Arial" w:cs="Arial"/>
          <w:b/>
          <w:bCs/>
        </w:rPr>
        <w:t>rockartist</w:t>
      </w:r>
      <w:proofErr w:type="spellEnd"/>
      <w:r w:rsidRPr="00826D10">
        <w:rPr>
          <w:rFonts w:ascii="Arial" w:hAnsi="Arial" w:cs="Arial"/>
          <w:b/>
          <w:bCs/>
        </w:rPr>
        <w:t xml:space="preserve"> (født Vincent Damon </w:t>
      </w:r>
      <w:proofErr w:type="spellStart"/>
      <w:r w:rsidRPr="00826D10">
        <w:rPr>
          <w:rFonts w:ascii="Arial" w:hAnsi="Arial" w:cs="Arial"/>
          <w:b/>
          <w:bCs/>
        </w:rPr>
        <w:t>Furnier</w:t>
      </w:r>
      <w:proofErr w:type="spellEnd"/>
      <w:r w:rsidRPr="00826D10">
        <w:rPr>
          <w:rFonts w:ascii="Arial" w:hAnsi="Arial" w:cs="Arial"/>
          <w:b/>
          <w:bCs/>
        </w:rPr>
        <w:t xml:space="preserve">), omtalt som «The </w:t>
      </w:r>
      <w:proofErr w:type="spellStart"/>
      <w:r w:rsidRPr="00826D10">
        <w:rPr>
          <w:rFonts w:ascii="Arial" w:hAnsi="Arial" w:cs="Arial"/>
          <w:b/>
          <w:bCs/>
        </w:rPr>
        <w:t>Godfather</w:t>
      </w:r>
      <w:proofErr w:type="spellEnd"/>
      <w:r w:rsidRPr="00826D10">
        <w:rPr>
          <w:rFonts w:ascii="Arial" w:hAnsi="Arial" w:cs="Arial"/>
          <w:b/>
          <w:bCs/>
        </w:rPr>
        <w:t xml:space="preserve"> </w:t>
      </w:r>
      <w:proofErr w:type="spellStart"/>
      <w:r w:rsidRPr="00826D10">
        <w:rPr>
          <w:rFonts w:ascii="Arial" w:hAnsi="Arial" w:cs="Arial"/>
          <w:b/>
          <w:bCs/>
        </w:rPr>
        <w:t>of</w:t>
      </w:r>
      <w:proofErr w:type="spellEnd"/>
      <w:r w:rsidRPr="00826D10">
        <w:rPr>
          <w:rFonts w:ascii="Arial" w:hAnsi="Arial" w:cs="Arial"/>
          <w:b/>
          <w:bCs/>
        </w:rPr>
        <w:t xml:space="preserve"> </w:t>
      </w:r>
      <w:proofErr w:type="spellStart"/>
      <w:r w:rsidRPr="00826D10">
        <w:rPr>
          <w:rFonts w:ascii="Arial" w:hAnsi="Arial" w:cs="Arial"/>
          <w:b/>
          <w:bCs/>
        </w:rPr>
        <w:t>Shock</w:t>
      </w:r>
      <w:proofErr w:type="spellEnd"/>
      <w:r w:rsidRPr="00826D10">
        <w:rPr>
          <w:rFonts w:ascii="Arial" w:hAnsi="Arial" w:cs="Arial"/>
          <w:b/>
          <w:bCs/>
        </w:rPr>
        <w:t xml:space="preserve"> Rock» for sine teatralske sceneshow; </w:t>
      </w:r>
      <w:proofErr w:type="spellStart"/>
      <w:r w:rsidRPr="00826D10">
        <w:rPr>
          <w:rFonts w:ascii="Arial" w:hAnsi="Arial" w:cs="Arial"/>
          <w:b/>
          <w:bCs/>
        </w:rPr>
        <w:t>slektstesting</w:t>
      </w:r>
      <w:proofErr w:type="spellEnd"/>
      <w:r w:rsidRPr="00826D10">
        <w:rPr>
          <w:rFonts w:ascii="Arial" w:hAnsi="Arial" w:cs="Arial"/>
          <w:b/>
          <w:bCs/>
        </w:rPr>
        <w:t xml:space="preserve"> av en fjern mannlig slektning antyder plassering i G2a</w:t>
      </w:r>
      <w:r w:rsidRPr="00826D10">
        <w:rPr>
          <w:rFonts w:ascii="Cambria Math" w:hAnsi="Cambria Math" w:cs="Cambria Math"/>
          <w:b/>
          <w:bCs/>
        </w:rPr>
        <w:t>‑</w:t>
      </w:r>
      <w:r w:rsidRPr="00826D10">
        <w:rPr>
          <w:rFonts w:ascii="Arial" w:hAnsi="Arial" w:cs="Arial"/>
          <w:b/>
          <w:bCs/>
        </w:rPr>
        <w:t>L497 &gt; Z1816</w:t>
      </w:r>
      <w:r w:rsidRPr="00826D10">
        <w:rPr>
          <w:rFonts w:ascii="Cambria Math" w:hAnsi="Cambria Math" w:cs="Cambria Math"/>
          <w:b/>
          <w:bCs/>
        </w:rPr>
        <w:t>‑</w:t>
      </w:r>
      <w:r w:rsidRPr="00826D10">
        <w:rPr>
          <w:rFonts w:ascii="Arial" w:hAnsi="Arial" w:cs="Arial"/>
          <w:b/>
          <w:bCs/>
        </w:rPr>
        <w:t>grenen.</w:t>
      </w:r>
    </w:p>
    <w:p w14:paraId="5C0F840F" w14:textId="1B01427B" w:rsidR="002D456D" w:rsidRPr="00826D10" w:rsidRDefault="002D456D" w:rsidP="006763AA">
      <w:pPr>
        <w:pStyle w:val="NormalWeb"/>
        <w:numPr>
          <w:ilvl w:val="0"/>
          <w:numId w:val="17"/>
        </w:numPr>
        <w:rPr>
          <w:rFonts w:ascii="Arial" w:hAnsi="Arial" w:cs="Arial"/>
          <w:b/>
          <w:bCs/>
        </w:rPr>
      </w:pPr>
      <w:r w:rsidRPr="00826D10">
        <w:rPr>
          <w:rFonts w:ascii="Arial" w:hAnsi="Arial" w:cs="Arial"/>
          <w:b/>
          <w:bCs/>
        </w:rPr>
        <w:t xml:space="preserve">Phillip </w:t>
      </w:r>
      <w:proofErr w:type="spellStart"/>
      <w:r w:rsidRPr="00826D10">
        <w:rPr>
          <w:rFonts w:ascii="Arial" w:hAnsi="Arial" w:cs="Arial"/>
          <w:b/>
          <w:bCs/>
        </w:rPr>
        <w:t>Hamman</w:t>
      </w:r>
      <w:proofErr w:type="spellEnd"/>
      <w:r w:rsidRPr="00826D10">
        <w:rPr>
          <w:rFonts w:ascii="Arial" w:hAnsi="Arial" w:cs="Arial"/>
          <w:b/>
          <w:bCs/>
        </w:rPr>
        <w:t xml:space="preserve"> (c.1753–1832) — Amerikansk grensehelt kjent som «The </w:t>
      </w:r>
      <w:proofErr w:type="spellStart"/>
      <w:r w:rsidRPr="00826D10">
        <w:rPr>
          <w:rFonts w:ascii="Arial" w:hAnsi="Arial" w:cs="Arial"/>
          <w:b/>
          <w:bCs/>
        </w:rPr>
        <w:t>Savior</w:t>
      </w:r>
      <w:proofErr w:type="spellEnd"/>
      <w:r w:rsidRPr="00826D10">
        <w:rPr>
          <w:rFonts w:ascii="Arial" w:hAnsi="Arial" w:cs="Arial"/>
          <w:b/>
          <w:bCs/>
        </w:rPr>
        <w:t xml:space="preserve"> </w:t>
      </w:r>
      <w:proofErr w:type="spellStart"/>
      <w:r w:rsidRPr="00826D10">
        <w:rPr>
          <w:rFonts w:ascii="Arial" w:hAnsi="Arial" w:cs="Arial"/>
          <w:b/>
          <w:bCs/>
        </w:rPr>
        <w:t>of</w:t>
      </w:r>
      <w:proofErr w:type="spellEnd"/>
      <w:r w:rsidRPr="00826D10">
        <w:rPr>
          <w:rFonts w:ascii="Arial" w:hAnsi="Arial" w:cs="Arial"/>
          <w:b/>
          <w:bCs/>
        </w:rPr>
        <w:t xml:space="preserve"> </w:t>
      </w:r>
      <w:proofErr w:type="spellStart"/>
      <w:r w:rsidRPr="00826D10">
        <w:rPr>
          <w:rFonts w:ascii="Arial" w:hAnsi="Arial" w:cs="Arial"/>
          <w:b/>
          <w:bCs/>
        </w:rPr>
        <w:t>Greenbrier</w:t>
      </w:r>
      <w:proofErr w:type="spellEnd"/>
      <w:r w:rsidRPr="00826D10">
        <w:rPr>
          <w:rFonts w:ascii="Arial" w:hAnsi="Arial" w:cs="Arial"/>
          <w:b/>
          <w:bCs/>
        </w:rPr>
        <w:t xml:space="preserve">» for sin rolle i forsvaret av Fort </w:t>
      </w:r>
      <w:proofErr w:type="spellStart"/>
      <w:r w:rsidRPr="00826D10">
        <w:rPr>
          <w:rFonts w:ascii="Arial" w:hAnsi="Arial" w:cs="Arial"/>
          <w:b/>
          <w:bCs/>
        </w:rPr>
        <w:t>Donnally</w:t>
      </w:r>
      <w:proofErr w:type="spellEnd"/>
      <w:r w:rsidRPr="00826D10">
        <w:rPr>
          <w:rFonts w:ascii="Arial" w:hAnsi="Arial" w:cs="Arial"/>
          <w:b/>
          <w:bCs/>
        </w:rPr>
        <w:t xml:space="preserve"> i 1778; patrilineære etterkommere testet viser </w:t>
      </w:r>
      <w:proofErr w:type="spellStart"/>
      <w:r w:rsidRPr="00826D10">
        <w:rPr>
          <w:rFonts w:ascii="Arial" w:hAnsi="Arial" w:cs="Arial"/>
          <w:b/>
          <w:bCs/>
        </w:rPr>
        <w:t>haplogruppe</w:t>
      </w:r>
      <w:proofErr w:type="spellEnd"/>
      <w:r w:rsidRPr="00826D10">
        <w:rPr>
          <w:rFonts w:ascii="Arial" w:hAnsi="Arial" w:cs="Arial"/>
          <w:b/>
          <w:bCs/>
        </w:rPr>
        <w:t xml:space="preserve"> G2a3b1 for hans linje.</w:t>
      </w:r>
    </w:p>
    <w:p w14:paraId="65AA8487" w14:textId="069A9292" w:rsidR="002D456D" w:rsidRPr="00826D10" w:rsidRDefault="002D456D" w:rsidP="006763AA">
      <w:pPr>
        <w:pStyle w:val="NormalWeb"/>
        <w:numPr>
          <w:ilvl w:val="0"/>
          <w:numId w:val="17"/>
        </w:numPr>
        <w:rPr>
          <w:rFonts w:ascii="Arial" w:hAnsi="Arial" w:cs="Arial"/>
          <w:b/>
          <w:bCs/>
        </w:rPr>
      </w:pPr>
      <w:r w:rsidRPr="00826D10">
        <w:rPr>
          <w:rFonts w:ascii="Arial" w:hAnsi="Arial" w:cs="Arial"/>
          <w:b/>
          <w:bCs/>
        </w:rPr>
        <w:t xml:space="preserve">Ötzi </w:t>
      </w:r>
      <w:proofErr w:type="spellStart"/>
      <w:r w:rsidRPr="00826D10">
        <w:rPr>
          <w:rFonts w:ascii="Arial" w:hAnsi="Arial" w:cs="Arial"/>
          <w:b/>
          <w:bCs/>
        </w:rPr>
        <w:t>the</w:t>
      </w:r>
      <w:proofErr w:type="spellEnd"/>
      <w:r w:rsidRPr="00826D10">
        <w:rPr>
          <w:rFonts w:ascii="Arial" w:hAnsi="Arial" w:cs="Arial"/>
          <w:b/>
          <w:bCs/>
        </w:rPr>
        <w:t xml:space="preserve"> </w:t>
      </w:r>
      <w:proofErr w:type="spellStart"/>
      <w:r w:rsidRPr="00826D10">
        <w:rPr>
          <w:rFonts w:ascii="Arial" w:hAnsi="Arial" w:cs="Arial"/>
          <w:b/>
          <w:bCs/>
        </w:rPr>
        <w:t>Iceman</w:t>
      </w:r>
      <w:proofErr w:type="spellEnd"/>
      <w:r w:rsidRPr="00826D10">
        <w:rPr>
          <w:rFonts w:ascii="Arial" w:hAnsi="Arial" w:cs="Arial"/>
          <w:b/>
          <w:bCs/>
        </w:rPr>
        <w:t xml:space="preserve"> (ca. 3350–3100 f.Kr., ~5 300 år før nåtid) — Europas eldste naturlige mumie funnet i Alpene; fullgenomsekvensering viste blant annet at han tilhørte G2a</w:t>
      </w:r>
      <w:r w:rsidRPr="00826D10">
        <w:rPr>
          <w:rFonts w:ascii="Cambria Math" w:hAnsi="Cambria Math" w:cs="Cambria Math"/>
          <w:b/>
          <w:bCs/>
        </w:rPr>
        <w:t>‑</w:t>
      </w:r>
      <w:r w:rsidRPr="00826D10">
        <w:rPr>
          <w:rFonts w:ascii="Arial" w:hAnsi="Arial" w:cs="Arial"/>
          <w:b/>
          <w:bCs/>
        </w:rPr>
        <w:t xml:space="preserve">L91 (G2a2a2), og hans </w:t>
      </w:r>
      <w:proofErr w:type="spellStart"/>
      <w:r w:rsidRPr="00826D10">
        <w:rPr>
          <w:rFonts w:ascii="Arial" w:hAnsi="Arial" w:cs="Arial"/>
          <w:b/>
          <w:bCs/>
        </w:rPr>
        <w:t>genom</w:t>
      </w:r>
      <w:proofErr w:type="spellEnd"/>
      <w:r w:rsidRPr="00826D10">
        <w:rPr>
          <w:rFonts w:ascii="Arial" w:hAnsi="Arial" w:cs="Arial"/>
          <w:b/>
          <w:bCs/>
        </w:rPr>
        <w:t xml:space="preserve"> er et viktig referansepunkt for forhistorisk europeisk genetikk.</w:t>
      </w:r>
    </w:p>
    <w:p w14:paraId="14241963" w14:textId="38906780" w:rsidR="002D456D" w:rsidRPr="00826D10" w:rsidRDefault="002D456D" w:rsidP="006763AA">
      <w:pPr>
        <w:pStyle w:val="NormalWeb"/>
        <w:numPr>
          <w:ilvl w:val="0"/>
          <w:numId w:val="17"/>
        </w:numPr>
        <w:rPr>
          <w:rFonts w:ascii="Arial" w:hAnsi="Arial" w:cs="Arial"/>
          <w:b/>
          <w:bCs/>
        </w:rPr>
      </w:pPr>
      <w:proofErr w:type="spellStart"/>
      <w:r w:rsidRPr="00826D10">
        <w:rPr>
          <w:rFonts w:ascii="Arial" w:hAnsi="Arial" w:cs="Arial"/>
          <w:b/>
          <w:bCs/>
        </w:rPr>
        <w:t>Layne</w:t>
      </w:r>
      <w:proofErr w:type="spellEnd"/>
      <w:r w:rsidRPr="00826D10">
        <w:rPr>
          <w:rFonts w:ascii="Arial" w:hAnsi="Arial" w:cs="Arial"/>
          <w:b/>
          <w:bCs/>
        </w:rPr>
        <w:t xml:space="preserve"> </w:t>
      </w:r>
      <w:proofErr w:type="spellStart"/>
      <w:r w:rsidRPr="00826D10">
        <w:rPr>
          <w:rFonts w:ascii="Arial" w:hAnsi="Arial" w:cs="Arial"/>
          <w:b/>
          <w:bCs/>
        </w:rPr>
        <w:t>Staley</w:t>
      </w:r>
      <w:proofErr w:type="spellEnd"/>
      <w:r w:rsidRPr="00826D10">
        <w:rPr>
          <w:rFonts w:ascii="Arial" w:hAnsi="Arial" w:cs="Arial"/>
          <w:b/>
          <w:bCs/>
        </w:rPr>
        <w:t xml:space="preserve"> (1967–2002) — Amerikansk sanger og frontfigur i Alice in Chains, sentral i Seattle</w:t>
      </w:r>
      <w:r w:rsidRPr="00826D10">
        <w:rPr>
          <w:rFonts w:ascii="Cambria Math" w:hAnsi="Cambria Math" w:cs="Cambria Math"/>
          <w:b/>
          <w:bCs/>
        </w:rPr>
        <w:t>‑</w:t>
      </w:r>
      <w:r w:rsidRPr="00826D10">
        <w:rPr>
          <w:rFonts w:ascii="Arial" w:hAnsi="Arial" w:cs="Arial"/>
          <w:b/>
          <w:bCs/>
        </w:rPr>
        <w:t>grungen; patrilineær slektsforskning knytter ham til G2a</w:t>
      </w:r>
      <w:r w:rsidRPr="00826D10">
        <w:rPr>
          <w:rFonts w:ascii="Cambria Math" w:hAnsi="Cambria Math" w:cs="Cambria Math"/>
          <w:b/>
          <w:bCs/>
        </w:rPr>
        <w:t>‑</w:t>
      </w:r>
      <w:r w:rsidRPr="00826D10">
        <w:rPr>
          <w:rFonts w:ascii="Arial" w:hAnsi="Arial" w:cs="Arial"/>
          <w:b/>
          <w:bCs/>
        </w:rPr>
        <w:t>linjer via forfedre fra Sveits i noen genealogiske prosjekter.</w:t>
      </w:r>
    </w:p>
    <w:p w14:paraId="26C897AB" w14:textId="278C126D" w:rsidR="002D456D" w:rsidRPr="00826D10" w:rsidRDefault="002D456D" w:rsidP="006763AA">
      <w:pPr>
        <w:pStyle w:val="NormalWeb"/>
        <w:numPr>
          <w:ilvl w:val="0"/>
          <w:numId w:val="17"/>
        </w:numPr>
        <w:rPr>
          <w:rFonts w:ascii="Arial" w:hAnsi="Arial" w:cs="Arial"/>
          <w:b/>
          <w:bCs/>
        </w:rPr>
      </w:pPr>
      <w:r w:rsidRPr="00826D10">
        <w:rPr>
          <w:rFonts w:ascii="Arial" w:hAnsi="Arial" w:cs="Arial"/>
          <w:b/>
          <w:bCs/>
        </w:rPr>
        <w:t>Joseph Stalin (1878–1953) — Leder for Sovjetunionen fra midten av 1920</w:t>
      </w:r>
      <w:r w:rsidRPr="00826D10">
        <w:rPr>
          <w:rFonts w:ascii="Cambria Math" w:hAnsi="Cambria Math" w:cs="Cambria Math"/>
          <w:b/>
          <w:bCs/>
        </w:rPr>
        <w:t>‑</w:t>
      </w:r>
      <w:r w:rsidRPr="00826D10">
        <w:rPr>
          <w:rFonts w:ascii="Arial" w:hAnsi="Arial" w:cs="Arial"/>
          <w:b/>
          <w:bCs/>
        </w:rPr>
        <w:t>årene til sin død; av georgisk opprinnelse, og Y</w:t>
      </w:r>
      <w:r w:rsidRPr="00826D10">
        <w:rPr>
          <w:rFonts w:ascii="Cambria Math" w:hAnsi="Cambria Math" w:cs="Cambria Math"/>
          <w:b/>
          <w:bCs/>
        </w:rPr>
        <w:t>‑</w:t>
      </w:r>
      <w:r w:rsidRPr="00826D10">
        <w:rPr>
          <w:rFonts w:ascii="Arial" w:hAnsi="Arial" w:cs="Arial"/>
          <w:b/>
          <w:bCs/>
        </w:rPr>
        <w:t>DNA</w:t>
      </w:r>
      <w:r w:rsidRPr="00826D10">
        <w:rPr>
          <w:rFonts w:ascii="Cambria Math" w:hAnsi="Cambria Math" w:cs="Cambria Math"/>
          <w:b/>
          <w:bCs/>
        </w:rPr>
        <w:t>‑</w:t>
      </w:r>
      <w:r w:rsidRPr="00826D10">
        <w:rPr>
          <w:rFonts w:ascii="Arial" w:hAnsi="Arial" w:cs="Arial"/>
          <w:b/>
          <w:bCs/>
        </w:rPr>
        <w:t xml:space="preserve">testing av hans mannlige etterkommere indikerer </w:t>
      </w:r>
      <w:proofErr w:type="spellStart"/>
      <w:r w:rsidRPr="00826D10">
        <w:rPr>
          <w:rFonts w:ascii="Arial" w:hAnsi="Arial" w:cs="Arial"/>
          <w:b/>
          <w:bCs/>
        </w:rPr>
        <w:t>haplogruppe</w:t>
      </w:r>
      <w:proofErr w:type="spellEnd"/>
      <w:r w:rsidRPr="00826D10">
        <w:rPr>
          <w:rFonts w:ascii="Arial" w:hAnsi="Arial" w:cs="Arial"/>
          <w:b/>
          <w:bCs/>
        </w:rPr>
        <w:t xml:space="preserve"> G2a1a for hans mannlige linje.</w:t>
      </w:r>
    </w:p>
    <w:p w14:paraId="5CB4913E" w14:textId="5A6FFC48" w:rsidR="002D456D" w:rsidRPr="00826D10" w:rsidRDefault="002D456D" w:rsidP="006763AA">
      <w:pPr>
        <w:pStyle w:val="NormalWeb"/>
        <w:numPr>
          <w:ilvl w:val="0"/>
          <w:numId w:val="17"/>
        </w:numPr>
        <w:rPr>
          <w:rFonts w:ascii="Arial" w:hAnsi="Arial" w:cs="Arial"/>
          <w:b/>
          <w:bCs/>
        </w:rPr>
      </w:pPr>
      <w:r w:rsidRPr="00826D10">
        <w:rPr>
          <w:rFonts w:ascii="Arial" w:hAnsi="Arial" w:cs="Arial"/>
          <w:b/>
          <w:bCs/>
        </w:rPr>
        <w:t xml:space="preserve">Richard Stockton (1730–1781) og etterkommere (Robert F. Stockton 1795–1866) — Richard Stockton var en amerikansk grunnlovsfader og underskriver av Uavhengighetserklæringen; </w:t>
      </w:r>
      <w:proofErr w:type="spellStart"/>
      <w:r w:rsidRPr="00826D10">
        <w:rPr>
          <w:rFonts w:ascii="Arial" w:hAnsi="Arial" w:cs="Arial"/>
          <w:b/>
          <w:bCs/>
        </w:rPr>
        <w:t>slektsprosjekter</w:t>
      </w:r>
      <w:proofErr w:type="spellEnd"/>
      <w:r w:rsidRPr="00826D10">
        <w:rPr>
          <w:rFonts w:ascii="Arial" w:hAnsi="Arial" w:cs="Arial"/>
          <w:b/>
          <w:bCs/>
        </w:rPr>
        <w:t xml:space="preserve"> har plassert Stockton</w:t>
      </w:r>
      <w:r w:rsidRPr="00826D10">
        <w:rPr>
          <w:rFonts w:ascii="Cambria Math" w:hAnsi="Cambria Math" w:cs="Cambria Math"/>
          <w:b/>
          <w:bCs/>
        </w:rPr>
        <w:t>‑</w:t>
      </w:r>
      <w:r w:rsidRPr="00826D10">
        <w:rPr>
          <w:rFonts w:ascii="Arial" w:hAnsi="Arial" w:cs="Arial"/>
          <w:b/>
          <w:bCs/>
        </w:rPr>
        <w:t>linjen i G2a</w:t>
      </w:r>
      <w:r w:rsidRPr="00826D10">
        <w:rPr>
          <w:rFonts w:ascii="Cambria Math" w:hAnsi="Cambria Math" w:cs="Cambria Math"/>
          <w:b/>
          <w:bCs/>
        </w:rPr>
        <w:t>‑</w:t>
      </w:r>
      <w:r w:rsidRPr="00826D10">
        <w:rPr>
          <w:rFonts w:ascii="Arial" w:hAnsi="Arial" w:cs="Arial"/>
          <w:b/>
          <w:bCs/>
        </w:rPr>
        <w:t>L497 &gt; Z1816 &gt;</w:t>
      </w:r>
      <w:proofErr w:type="gramStart"/>
      <w:r w:rsidRPr="00826D10">
        <w:rPr>
          <w:rFonts w:ascii="Arial" w:hAnsi="Arial" w:cs="Arial"/>
          <w:b/>
          <w:bCs/>
        </w:rPr>
        <w:t xml:space="preserve"> …</w:t>
      </w:r>
      <w:r w:rsidRPr="00826D10">
        <w:rPr>
          <w:rFonts w:ascii="Cambria Math" w:hAnsi="Cambria Math" w:cs="Cambria Math"/>
          <w:b/>
          <w:bCs/>
        </w:rPr>
        <w:t>‑</w:t>
      </w:r>
      <w:proofErr w:type="gramEnd"/>
      <w:r w:rsidRPr="00826D10">
        <w:rPr>
          <w:rFonts w:ascii="Arial" w:hAnsi="Arial" w:cs="Arial"/>
          <w:b/>
          <w:bCs/>
        </w:rPr>
        <w:t>grenen, og hans etterkommere som Robert F. Stockton ble fremtredende i amerikansk politikk og marinen på 1700</w:t>
      </w:r>
      <w:r w:rsidRPr="00826D10">
        <w:rPr>
          <w:rFonts w:ascii="Cambria Math" w:hAnsi="Cambria Math" w:cs="Cambria Math"/>
          <w:b/>
          <w:bCs/>
        </w:rPr>
        <w:t>‑</w:t>
      </w:r>
      <w:r w:rsidRPr="00826D10">
        <w:rPr>
          <w:rFonts w:ascii="Arial" w:hAnsi="Arial" w:cs="Arial"/>
          <w:b/>
          <w:bCs/>
        </w:rPr>
        <w:t xml:space="preserve"> og 1800</w:t>
      </w:r>
      <w:r w:rsidRPr="00826D10">
        <w:rPr>
          <w:rFonts w:ascii="Cambria Math" w:hAnsi="Cambria Math" w:cs="Cambria Math"/>
          <w:b/>
          <w:bCs/>
        </w:rPr>
        <w:t>‑</w:t>
      </w:r>
      <w:r w:rsidRPr="00826D10">
        <w:rPr>
          <w:rFonts w:ascii="Arial" w:hAnsi="Arial" w:cs="Arial"/>
          <w:b/>
          <w:bCs/>
        </w:rPr>
        <w:t>tallet.</w:t>
      </w:r>
    </w:p>
    <w:p w14:paraId="7B122046" w14:textId="1634EAB1" w:rsidR="00AE055B" w:rsidRPr="00826D10" w:rsidRDefault="002D456D" w:rsidP="006763AA">
      <w:pPr>
        <w:pStyle w:val="NormalWeb"/>
        <w:numPr>
          <w:ilvl w:val="0"/>
          <w:numId w:val="17"/>
        </w:numPr>
        <w:rPr>
          <w:rFonts w:ascii="Arial" w:hAnsi="Arial" w:cs="Arial"/>
          <w:b/>
          <w:bCs/>
        </w:rPr>
      </w:pPr>
      <w:r w:rsidRPr="00826D10">
        <w:rPr>
          <w:rFonts w:ascii="Arial" w:hAnsi="Arial" w:cs="Arial"/>
          <w:b/>
          <w:bCs/>
        </w:rPr>
        <w:t>Jake Gyllenhaal (f. 1980) — Amerikansk skuespiller kjent fra en rekke filmer; hans slektsforskning og TV</w:t>
      </w:r>
      <w:r w:rsidRPr="00826D10">
        <w:rPr>
          <w:rFonts w:ascii="Cambria Math" w:hAnsi="Cambria Math" w:cs="Cambria Math"/>
          <w:b/>
          <w:bCs/>
        </w:rPr>
        <w:t>‑</w:t>
      </w:r>
      <w:r w:rsidRPr="00826D10">
        <w:rPr>
          <w:rFonts w:ascii="Arial" w:hAnsi="Arial" w:cs="Arial"/>
          <w:b/>
          <w:bCs/>
        </w:rPr>
        <w:t xml:space="preserve">programmet </w:t>
      </w:r>
      <w:proofErr w:type="spellStart"/>
      <w:r w:rsidRPr="00826D10">
        <w:rPr>
          <w:rFonts w:ascii="Arial" w:hAnsi="Arial" w:cs="Arial"/>
          <w:b/>
          <w:bCs/>
        </w:rPr>
        <w:t>Finding</w:t>
      </w:r>
      <w:proofErr w:type="spellEnd"/>
      <w:r w:rsidRPr="00826D10">
        <w:rPr>
          <w:rFonts w:ascii="Arial" w:hAnsi="Arial" w:cs="Arial"/>
          <w:b/>
          <w:bCs/>
        </w:rPr>
        <w:t xml:space="preserve"> Your </w:t>
      </w:r>
      <w:proofErr w:type="spellStart"/>
      <w:r w:rsidRPr="00826D10">
        <w:rPr>
          <w:rFonts w:ascii="Arial" w:hAnsi="Arial" w:cs="Arial"/>
          <w:b/>
          <w:bCs/>
        </w:rPr>
        <w:t>Roots</w:t>
      </w:r>
      <w:proofErr w:type="spellEnd"/>
      <w:r w:rsidRPr="00826D10">
        <w:rPr>
          <w:rFonts w:ascii="Arial" w:hAnsi="Arial" w:cs="Arial"/>
          <w:b/>
          <w:bCs/>
        </w:rPr>
        <w:t xml:space="preserve"> har offentliggjort deler av hans genetiske bakgrunn (maternelle og </w:t>
      </w:r>
      <w:proofErr w:type="spellStart"/>
      <w:r w:rsidRPr="00826D10">
        <w:rPr>
          <w:rFonts w:ascii="Arial" w:hAnsi="Arial" w:cs="Arial"/>
          <w:b/>
          <w:bCs/>
        </w:rPr>
        <w:t>slektsopplysninger</w:t>
      </w:r>
      <w:proofErr w:type="spellEnd"/>
      <w:r w:rsidRPr="00826D10">
        <w:rPr>
          <w:rFonts w:ascii="Arial" w:hAnsi="Arial" w:cs="Arial"/>
          <w:b/>
          <w:bCs/>
        </w:rPr>
        <w:t>) i populærkulturelle kilder.</w:t>
      </w:r>
    </w:p>
    <w:p w14:paraId="2975E559" w14:textId="77777777" w:rsidR="00C30569" w:rsidRPr="00826D10" w:rsidRDefault="00C30569" w:rsidP="00C30569">
      <w:pPr>
        <w:spacing w:before="100" w:beforeAutospacing="1" w:after="100" w:afterAutospacing="1" w:line="240" w:lineRule="auto"/>
        <w:outlineLvl w:val="0"/>
        <w:rPr>
          <w:rFonts w:ascii="Arial" w:eastAsia="Times New Roman" w:hAnsi="Arial" w:cs="Arial"/>
          <w:b/>
          <w:bCs/>
          <w:kern w:val="0"/>
          <w:lang w:eastAsia="nb-NO"/>
          <w14:ligatures w14:val="none"/>
        </w:rPr>
      </w:pPr>
    </w:p>
    <w:p w14:paraId="0F6F782D" w14:textId="77777777" w:rsidR="004D599D" w:rsidRDefault="004D599D" w:rsidP="00C30569">
      <w:pPr>
        <w:spacing w:before="100" w:beforeAutospacing="1" w:after="100" w:afterAutospacing="1" w:line="240" w:lineRule="auto"/>
        <w:outlineLvl w:val="0"/>
        <w:rPr>
          <w:rFonts w:ascii="Times New Roman" w:eastAsia="Times New Roman" w:hAnsi="Times New Roman" w:cs="Times New Roman"/>
          <w:b/>
          <w:bCs/>
          <w:kern w:val="0"/>
          <w:lang w:eastAsia="nb-NO"/>
          <w14:ligatures w14:val="none"/>
        </w:rPr>
      </w:pPr>
    </w:p>
    <w:p w14:paraId="45D2272F" w14:textId="77777777" w:rsidR="004D599D" w:rsidRDefault="004D599D" w:rsidP="00C30569">
      <w:pPr>
        <w:spacing w:before="100" w:beforeAutospacing="1" w:after="100" w:afterAutospacing="1" w:line="240" w:lineRule="auto"/>
        <w:outlineLvl w:val="0"/>
        <w:rPr>
          <w:rFonts w:ascii="Times New Roman" w:eastAsia="Times New Roman" w:hAnsi="Times New Roman" w:cs="Times New Roman"/>
          <w:b/>
          <w:bCs/>
          <w:kern w:val="0"/>
          <w:lang w:eastAsia="nb-NO"/>
          <w14:ligatures w14:val="none"/>
        </w:rPr>
      </w:pPr>
    </w:p>
    <w:p w14:paraId="2F9F9315" w14:textId="77777777" w:rsidR="00826D10" w:rsidRDefault="00826D10" w:rsidP="00C30569">
      <w:pPr>
        <w:spacing w:before="100" w:beforeAutospacing="1" w:after="100" w:afterAutospacing="1" w:line="240" w:lineRule="auto"/>
        <w:outlineLvl w:val="0"/>
        <w:rPr>
          <w:rFonts w:ascii="Times New Roman" w:eastAsia="Times New Roman" w:hAnsi="Times New Roman" w:cs="Times New Roman"/>
          <w:b/>
          <w:bCs/>
          <w:kern w:val="0"/>
          <w:lang w:eastAsia="nb-NO"/>
          <w14:ligatures w14:val="none"/>
        </w:rPr>
      </w:pPr>
    </w:p>
    <w:p w14:paraId="2E71F419" w14:textId="77777777" w:rsidR="00826D10" w:rsidRDefault="00826D10" w:rsidP="00C30569">
      <w:pPr>
        <w:spacing w:before="100" w:beforeAutospacing="1" w:after="100" w:afterAutospacing="1" w:line="240" w:lineRule="auto"/>
        <w:outlineLvl w:val="0"/>
        <w:rPr>
          <w:rFonts w:ascii="Times New Roman" w:eastAsia="Times New Roman" w:hAnsi="Times New Roman" w:cs="Times New Roman"/>
          <w:b/>
          <w:bCs/>
          <w:kern w:val="0"/>
          <w:lang w:eastAsia="nb-NO"/>
          <w14:ligatures w14:val="none"/>
        </w:rPr>
      </w:pPr>
    </w:p>
    <w:p w14:paraId="092AD504" w14:textId="77777777" w:rsidR="00826D10" w:rsidRDefault="00826D10" w:rsidP="00C30569">
      <w:pPr>
        <w:spacing w:before="100" w:beforeAutospacing="1" w:after="100" w:afterAutospacing="1" w:line="240" w:lineRule="auto"/>
        <w:outlineLvl w:val="0"/>
        <w:rPr>
          <w:rFonts w:ascii="Times New Roman" w:eastAsia="Times New Roman" w:hAnsi="Times New Roman" w:cs="Times New Roman"/>
          <w:b/>
          <w:bCs/>
          <w:kern w:val="0"/>
          <w:lang w:eastAsia="nb-NO"/>
          <w14:ligatures w14:val="none"/>
        </w:rPr>
      </w:pPr>
    </w:p>
    <w:p w14:paraId="26AAC410" w14:textId="77777777" w:rsidR="00826D10" w:rsidRDefault="00826D10" w:rsidP="00C30569">
      <w:pPr>
        <w:spacing w:before="100" w:beforeAutospacing="1" w:after="100" w:afterAutospacing="1" w:line="240" w:lineRule="auto"/>
        <w:outlineLvl w:val="0"/>
        <w:rPr>
          <w:rFonts w:ascii="Times New Roman" w:eastAsia="Times New Roman" w:hAnsi="Times New Roman" w:cs="Times New Roman"/>
          <w:b/>
          <w:bCs/>
          <w:kern w:val="0"/>
          <w:lang w:eastAsia="nb-NO"/>
          <w14:ligatures w14:val="none"/>
        </w:rPr>
      </w:pPr>
    </w:p>
    <w:p w14:paraId="5CB7EC03" w14:textId="77777777" w:rsidR="00826D10" w:rsidRDefault="00826D10" w:rsidP="00C30569">
      <w:pPr>
        <w:spacing w:before="100" w:beforeAutospacing="1" w:after="100" w:afterAutospacing="1" w:line="240" w:lineRule="auto"/>
        <w:outlineLvl w:val="0"/>
        <w:rPr>
          <w:rFonts w:ascii="Times New Roman" w:eastAsia="Times New Roman" w:hAnsi="Times New Roman" w:cs="Times New Roman"/>
          <w:b/>
          <w:bCs/>
          <w:kern w:val="0"/>
          <w:lang w:eastAsia="nb-NO"/>
          <w14:ligatures w14:val="none"/>
        </w:rPr>
      </w:pPr>
    </w:p>
    <w:p w14:paraId="3B5F3A79" w14:textId="77777777" w:rsidR="00826D10" w:rsidRDefault="00826D10" w:rsidP="00853F66">
      <w:pPr>
        <w:spacing w:before="100" w:beforeAutospacing="1" w:after="100" w:afterAutospacing="1" w:line="240" w:lineRule="auto"/>
        <w:rPr>
          <w:rFonts w:ascii="Times New Roman" w:eastAsia="Times New Roman" w:hAnsi="Times New Roman" w:cs="Times New Roman"/>
          <w:b/>
          <w:bCs/>
          <w:kern w:val="0"/>
          <w:lang w:eastAsia="nb-NO"/>
          <w14:ligatures w14:val="none"/>
        </w:rPr>
      </w:pPr>
    </w:p>
    <w:p w14:paraId="098CE3E8" w14:textId="29805590" w:rsidR="00E85EDC" w:rsidRPr="006702D2" w:rsidRDefault="00853F66" w:rsidP="006702D2">
      <w:pPr>
        <w:rPr>
          <w:rFonts w:ascii="Arial" w:hAnsi="Arial" w:cs="Arial"/>
          <w:b/>
          <w:bCs/>
          <w:sz w:val="28"/>
          <w:szCs w:val="28"/>
          <w:u w:val="single"/>
        </w:rPr>
      </w:pPr>
      <w:r w:rsidRPr="006702D2">
        <w:rPr>
          <w:rFonts w:ascii="Arial" w:hAnsi="Arial" w:cs="Arial"/>
          <w:b/>
          <w:bCs/>
          <w:sz w:val="28"/>
          <w:szCs w:val="28"/>
          <w:u w:val="single"/>
        </w:rPr>
        <w:lastRenderedPageBreak/>
        <w:t>Y-</w:t>
      </w:r>
      <w:proofErr w:type="spellStart"/>
      <w:r w:rsidRPr="006702D2">
        <w:rPr>
          <w:rFonts w:ascii="Arial" w:hAnsi="Arial" w:cs="Arial"/>
          <w:b/>
          <w:bCs/>
          <w:sz w:val="28"/>
          <w:szCs w:val="28"/>
          <w:u w:val="single"/>
        </w:rPr>
        <w:t>haplogruppe</w:t>
      </w:r>
      <w:proofErr w:type="spellEnd"/>
      <w:r w:rsidRPr="006702D2">
        <w:rPr>
          <w:rFonts w:ascii="Arial" w:hAnsi="Arial" w:cs="Arial"/>
          <w:b/>
          <w:bCs/>
          <w:sz w:val="28"/>
          <w:szCs w:val="28"/>
          <w:u w:val="single"/>
        </w:rPr>
        <w:t xml:space="preserve"> </w:t>
      </w:r>
      <w:r w:rsidR="003F64C5" w:rsidRPr="006702D2">
        <w:rPr>
          <w:rFonts w:ascii="Arial" w:hAnsi="Arial" w:cs="Arial"/>
          <w:b/>
          <w:bCs/>
          <w:sz w:val="28"/>
          <w:szCs w:val="28"/>
          <w:u w:val="single"/>
        </w:rPr>
        <w:t>E1b</w:t>
      </w:r>
      <w:r w:rsidR="006B0CC5" w:rsidRPr="006702D2">
        <w:rPr>
          <w:rFonts w:ascii="Arial" w:hAnsi="Arial" w:cs="Arial"/>
          <w:b/>
          <w:bCs/>
          <w:sz w:val="28"/>
          <w:szCs w:val="28"/>
          <w:u w:val="single"/>
        </w:rPr>
        <w:t>1b</w:t>
      </w:r>
      <w:r w:rsidR="003F64C5" w:rsidRPr="006702D2">
        <w:rPr>
          <w:rFonts w:ascii="Arial" w:hAnsi="Arial" w:cs="Arial"/>
          <w:b/>
          <w:bCs/>
          <w:sz w:val="28"/>
          <w:szCs w:val="28"/>
          <w:u w:val="single"/>
        </w:rPr>
        <w:t xml:space="preserve"> (M215)</w:t>
      </w:r>
    </w:p>
    <w:p w14:paraId="1CF8A5ED" w14:textId="1065D54D" w:rsidR="000D04EE" w:rsidRPr="006702D2" w:rsidRDefault="001F5575" w:rsidP="006702D2">
      <w:pPr>
        <w:rPr>
          <w:rFonts w:ascii="Arial" w:hAnsi="Arial" w:cs="Arial"/>
          <w:b/>
          <w:bCs/>
        </w:rPr>
      </w:pPr>
      <w:r w:rsidRPr="006702D2">
        <w:rPr>
          <w:rFonts w:ascii="Arial" w:hAnsi="Arial" w:cs="Arial"/>
          <w:b/>
          <w:bCs/>
        </w:rPr>
        <w:t xml:space="preserve">I norske prøver og </w:t>
      </w:r>
      <w:proofErr w:type="spellStart"/>
      <w:r w:rsidRPr="006702D2">
        <w:rPr>
          <w:rFonts w:ascii="Arial" w:hAnsi="Arial" w:cs="Arial"/>
          <w:b/>
          <w:bCs/>
        </w:rPr>
        <w:t>slektsprosjekter</w:t>
      </w:r>
      <w:proofErr w:type="spellEnd"/>
      <w:r w:rsidRPr="006702D2">
        <w:rPr>
          <w:rFonts w:ascii="Arial" w:hAnsi="Arial" w:cs="Arial"/>
          <w:b/>
          <w:bCs/>
        </w:rPr>
        <w:t xml:space="preserve"> er E1b1b svært sjelden. Funnene er få og spredte, og de eksemplene som er dokumentert i Norge tilhører for det meste undergruppen V13. Andelen norske menn med E1b1b ligger trolig rundt eller under 0,1 % (mindre enn én promille). Dette tyder på at E</w:t>
      </w:r>
      <w:r w:rsidRPr="006702D2">
        <w:rPr>
          <w:rFonts w:ascii="Arial" w:hAnsi="Arial" w:cs="Arial"/>
          <w:b/>
          <w:bCs/>
        </w:rPr>
        <w:noBreakHyphen/>
        <w:t>linjene i Norge som regel stammer fra enkeltinnvandringer eller små, lokale familieklynger, og ikke fra en stor forhistorisk befolkningsandel.</w:t>
      </w:r>
    </w:p>
    <w:p w14:paraId="44CF3794" w14:textId="77777777" w:rsidR="00826D10" w:rsidRDefault="00826D10" w:rsidP="000D04EE">
      <w:pPr>
        <w:pStyle w:val="NormalWeb"/>
      </w:pPr>
    </w:p>
    <w:tbl>
      <w:tblPr>
        <w:tblStyle w:val="Tabellrutenett"/>
        <w:tblW w:w="0" w:type="auto"/>
        <w:tblInd w:w="279" w:type="dxa"/>
        <w:tblLayout w:type="fixed"/>
        <w:tblLook w:val="04A0" w:firstRow="1" w:lastRow="0" w:firstColumn="1" w:lastColumn="0" w:noHBand="0" w:noVBand="1"/>
      </w:tblPr>
      <w:tblGrid>
        <w:gridCol w:w="8505"/>
      </w:tblGrid>
      <w:tr w:rsidR="00FB0634" w14:paraId="2ADBD0DE" w14:textId="77777777" w:rsidTr="00AA63E9">
        <w:tc>
          <w:tcPr>
            <w:tcW w:w="8505" w:type="dxa"/>
          </w:tcPr>
          <w:p w14:paraId="55FB759C" w14:textId="23CF7817" w:rsidR="00FB0634" w:rsidRDefault="00BF0387" w:rsidP="000D04EE">
            <w:pPr>
              <w:pStyle w:val="NormalWeb"/>
            </w:pPr>
            <w:r>
              <w:rPr>
                <w:noProof/>
              </w:rPr>
              <w:drawing>
                <wp:inline distT="0" distB="0" distL="0" distR="0" wp14:anchorId="693ED163" wp14:editId="59B89E17">
                  <wp:extent cx="5238750" cy="5667544"/>
                  <wp:effectExtent l="0" t="0" r="0" b="9525"/>
                  <wp:docPr id="1470849764"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45487" cy="5674832"/>
                          </a:xfrm>
                          <a:prstGeom prst="rect">
                            <a:avLst/>
                          </a:prstGeom>
                          <a:noFill/>
                          <a:ln>
                            <a:noFill/>
                          </a:ln>
                        </pic:spPr>
                      </pic:pic>
                    </a:graphicData>
                  </a:graphic>
                </wp:inline>
              </w:drawing>
            </w:r>
          </w:p>
        </w:tc>
      </w:tr>
      <w:tr w:rsidR="00FB0634" w14:paraId="6FEB6091" w14:textId="77777777" w:rsidTr="00AA63E9">
        <w:tc>
          <w:tcPr>
            <w:tcW w:w="8505" w:type="dxa"/>
          </w:tcPr>
          <w:p w14:paraId="4DE89D67" w14:textId="08C928AC" w:rsidR="00FB0634" w:rsidRPr="00440151" w:rsidRDefault="00561E19" w:rsidP="00440151">
            <w:pPr>
              <w:rPr>
                <w:rFonts w:ascii="Arial" w:hAnsi="Arial" w:cs="Arial"/>
                <w:b/>
                <w:bCs/>
              </w:rPr>
            </w:pPr>
            <w:r w:rsidRPr="00440151">
              <w:rPr>
                <w:rFonts w:ascii="Arial" w:hAnsi="Arial" w:cs="Arial"/>
                <w:b/>
                <w:bCs/>
              </w:rPr>
              <w:t xml:space="preserve">Kartet viser </w:t>
            </w:r>
            <w:proofErr w:type="spellStart"/>
            <w:r w:rsidRPr="00440151">
              <w:rPr>
                <w:rFonts w:ascii="Arial" w:hAnsi="Arial" w:cs="Arial"/>
                <w:b/>
                <w:bCs/>
              </w:rPr>
              <w:t>utbredningen</w:t>
            </w:r>
            <w:proofErr w:type="spellEnd"/>
            <w:r w:rsidRPr="00440151">
              <w:rPr>
                <w:rFonts w:ascii="Arial" w:hAnsi="Arial" w:cs="Arial"/>
                <w:b/>
                <w:bCs/>
              </w:rPr>
              <w:t xml:space="preserve"> av Y</w:t>
            </w:r>
            <w:r w:rsidRPr="00440151">
              <w:rPr>
                <w:rFonts w:ascii="Arial" w:hAnsi="Arial" w:cs="Arial"/>
                <w:b/>
                <w:bCs/>
              </w:rPr>
              <w:noBreakHyphen/>
              <w:t>DNA</w:t>
            </w:r>
            <w:r w:rsidRPr="00440151">
              <w:rPr>
                <w:rFonts w:ascii="Arial" w:hAnsi="Arial" w:cs="Arial"/>
                <w:b/>
                <w:bCs/>
              </w:rPr>
              <w:noBreakHyphen/>
            </w:r>
            <w:proofErr w:type="spellStart"/>
            <w:r w:rsidRPr="00440151">
              <w:rPr>
                <w:rFonts w:ascii="Arial" w:hAnsi="Arial" w:cs="Arial"/>
                <w:b/>
                <w:bCs/>
              </w:rPr>
              <w:t>haplogruppen</w:t>
            </w:r>
            <w:proofErr w:type="spellEnd"/>
            <w:r w:rsidRPr="00440151">
              <w:rPr>
                <w:rFonts w:ascii="Arial" w:hAnsi="Arial" w:cs="Arial"/>
                <w:b/>
                <w:bCs/>
              </w:rPr>
              <w:t xml:space="preserve"> E</w:t>
            </w:r>
            <w:r w:rsidR="00440151">
              <w:rPr>
                <w:rFonts w:ascii="Arial" w:hAnsi="Arial" w:cs="Arial"/>
                <w:b/>
                <w:bCs/>
              </w:rPr>
              <w:t>.</w:t>
            </w:r>
          </w:p>
        </w:tc>
      </w:tr>
      <w:tr w:rsidR="00F457CD" w14:paraId="3B3A4355" w14:textId="77777777" w:rsidTr="00AA63E9">
        <w:tc>
          <w:tcPr>
            <w:tcW w:w="8505" w:type="dxa"/>
          </w:tcPr>
          <w:p w14:paraId="1CC135D1" w14:textId="71DA53AD" w:rsidR="00F457CD" w:rsidRDefault="009A2798" w:rsidP="00BD21D7">
            <w:pPr>
              <w:spacing w:before="100" w:beforeAutospacing="1" w:after="100" w:afterAutospacing="1"/>
              <w:rPr>
                <w:rFonts w:ascii="Times New Roman" w:eastAsia="Times New Roman" w:hAnsi="Times New Roman" w:cs="Times New Roman"/>
                <w:kern w:val="0"/>
                <w:lang w:eastAsia="nb-NO"/>
                <w14:ligatures w14:val="none"/>
              </w:rPr>
            </w:pPr>
            <w:r>
              <w:rPr>
                <w:noProof/>
              </w:rPr>
              <w:lastRenderedPageBreak/>
              <w:drawing>
                <wp:inline distT="0" distB="0" distL="0" distR="0" wp14:anchorId="5FC8FC39" wp14:editId="691553F3">
                  <wp:extent cx="5631815" cy="6277296"/>
                  <wp:effectExtent l="0" t="0" r="6985" b="9525"/>
                  <wp:docPr id="1790048233"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655723" cy="6303944"/>
                          </a:xfrm>
                          <a:prstGeom prst="rect">
                            <a:avLst/>
                          </a:prstGeom>
                          <a:noFill/>
                          <a:ln>
                            <a:noFill/>
                          </a:ln>
                        </pic:spPr>
                      </pic:pic>
                    </a:graphicData>
                  </a:graphic>
                </wp:inline>
              </w:drawing>
            </w:r>
          </w:p>
        </w:tc>
      </w:tr>
      <w:tr w:rsidR="00F457CD" w14:paraId="3D21E93A" w14:textId="77777777" w:rsidTr="00AA63E9">
        <w:tc>
          <w:tcPr>
            <w:tcW w:w="8505" w:type="dxa"/>
          </w:tcPr>
          <w:p w14:paraId="4535D464" w14:textId="48E9ACB9" w:rsidR="00F457CD" w:rsidRPr="00B7378F" w:rsidRDefault="00FD305B" w:rsidP="00B7378F">
            <w:pPr>
              <w:rPr>
                <w:rFonts w:ascii="Arial" w:hAnsi="Arial" w:cs="Arial"/>
                <w:b/>
                <w:bCs/>
              </w:rPr>
            </w:pPr>
            <w:r w:rsidRPr="00B7378F">
              <w:rPr>
                <w:rFonts w:ascii="Arial" w:hAnsi="Arial" w:cs="Arial"/>
                <w:b/>
                <w:bCs/>
              </w:rPr>
              <w:t xml:space="preserve">Kart over </w:t>
            </w:r>
            <w:proofErr w:type="spellStart"/>
            <w:r w:rsidRPr="00B7378F">
              <w:rPr>
                <w:rFonts w:ascii="Arial" w:hAnsi="Arial" w:cs="Arial"/>
                <w:b/>
                <w:bCs/>
              </w:rPr>
              <w:t>utbredning</w:t>
            </w:r>
            <w:proofErr w:type="spellEnd"/>
            <w:r w:rsidRPr="00B7378F">
              <w:rPr>
                <w:rFonts w:ascii="Arial" w:hAnsi="Arial" w:cs="Arial"/>
                <w:b/>
                <w:bCs/>
              </w:rPr>
              <w:t xml:space="preserve"> og migrasjonsruter for Y</w:t>
            </w:r>
            <w:r w:rsidRPr="00B7378F">
              <w:rPr>
                <w:rFonts w:ascii="Arial" w:hAnsi="Arial" w:cs="Arial"/>
                <w:b/>
                <w:bCs/>
              </w:rPr>
              <w:noBreakHyphen/>
              <w:t>DNA</w:t>
            </w:r>
            <w:r w:rsidRPr="00B7378F">
              <w:rPr>
                <w:rFonts w:ascii="Arial" w:hAnsi="Arial" w:cs="Arial"/>
                <w:b/>
                <w:bCs/>
              </w:rPr>
              <w:noBreakHyphen/>
            </w:r>
            <w:proofErr w:type="spellStart"/>
            <w:r w:rsidRPr="00B7378F">
              <w:rPr>
                <w:rFonts w:ascii="Arial" w:hAnsi="Arial" w:cs="Arial"/>
                <w:b/>
                <w:bCs/>
              </w:rPr>
              <w:t>haplogruppe</w:t>
            </w:r>
            <w:proofErr w:type="spellEnd"/>
            <w:r w:rsidRPr="00B7378F">
              <w:rPr>
                <w:rFonts w:ascii="Arial" w:hAnsi="Arial" w:cs="Arial"/>
                <w:b/>
                <w:bCs/>
              </w:rPr>
              <w:t xml:space="preserve"> E. Tidsangivelsene </w:t>
            </w:r>
            <w:r w:rsidR="00A05DE1" w:rsidRPr="00B7378F">
              <w:rPr>
                <w:rFonts w:ascii="Arial" w:hAnsi="Arial" w:cs="Arial"/>
                <w:b/>
                <w:bCs/>
              </w:rPr>
              <w:t>(1kya</w:t>
            </w:r>
            <w:r w:rsidR="00793A35" w:rsidRPr="00B7378F">
              <w:rPr>
                <w:rFonts w:ascii="Arial" w:hAnsi="Arial" w:cs="Arial"/>
                <w:b/>
                <w:bCs/>
              </w:rPr>
              <w:t xml:space="preserve"> </w:t>
            </w:r>
            <w:r w:rsidR="00A05DE1" w:rsidRPr="00B7378F">
              <w:rPr>
                <w:rFonts w:ascii="Arial" w:hAnsi="Arial" w:cs="Arial"/>
                <w:b/>
                <w:bCs/>
              </w:rPr>
              <w:t>=</w:t>
            </w:r>
            <w:r w:rsidR="00793A35" w:rsidRPr="00B7378F">
              <w:rPr>
                <w:rFonts w:ascii="Arial" w:hAnsi="Arial" w:cs="Arial"/>
                <w:b/>
                <w:bCs/>
              </w:rPr>
              <w:t xml:space="preserve"> </w:t>
            </w:r>
            <w:r w:rsidR="00A05DE1" w:rsidRPr="00B7378F">
              <w:rPr>
                <w:rFonts w:ascii="Arial" w:hAnsi="Arial" w:cs="Arial"/>
                <w:b/>
                <w:bCs/>
              </w:rPr>
              <w:t xml:space="preserve">1000 år) </w:t>
            </w:r>
            <w:r w:rsidRPr="00B7378F">
              <w:rPr>
                <w:rFonts w:ascii="Arial" w:hAnsi="Arial" w:cs="Arial"/>
                <w:b/>
                <w:bCs/>
              </w:rPr>
              <w:t>viser omtrent når hovedgrenene oppsto og spredte seg fra Øst</w:t>
            </w:r>
            <w:r w:rsidRPr="00B7378F">
              <w:rPr>
                <w:rFonts w:ascii="Arial" w:hAnsi="Arial" w:cs="Arial"/>
                <w:b/>
                <w:bCs/>
              </w:rPr>
              <w:noBreakHyphen/>
              <w:t>Afrika mot Nord</w:t>
            </w:r>
            <w:r w:rsidRPr="00B7378F">
              <w:rPr>
                <w:rFonts w:ascii="Arial" w:hAnsi="Arial" w:cs="Arial"/>
                <w:b/>
                <w:bCs/>
              </w:rPr>
              <w:noBreakHyphen/>
              <w:t>Afrika, Midtøsten og Europa.</w:t>
            </w:r>
          </w:p>
        </w:tc>
      </w:tr>
    </w:tbl>
    <w:p w14:paraId="3CD73EAE" w14:textId="77777777" w:rsidR="00F213C6" w:rsidRDefault="00F213C6" w:rsidP="00BD21D7">
      <w:pPr>
        <w:spacing w:before="100" w:beforeAutospacing="1" w:after="100" w:afterAutospacing="1" w:line="240" w:lineRule="auto"/>
        <w:rPr>
          <w:rFonts w:ascii="Times New Roman" w:eastAsia="Times New Roman" w:hAnsi="Times New Roman" w:cs="Times New Roman"/>
          <w:kern w:val="0"/>
          <w:lang w:eastAsia="nb-NO"/>
          <w14:ligatures w14:val="none"/>
        </w:rPr>
      </w:pPr>
    </w:p>
    <w:tbl>
      <w:tblPr>
        <w:tblStyle w:val="Tabellrutenett"/>
        <w:tblW w:w="0" w:type="auto"/>
        <w:tblInd w:w="1413" w:type="dxa"/>
        <w:tblLook w:val="04A0" w:firstRow="1" w:lastRow="0" w:firstColumn="1" w:lastColumn="0" w:noHBand="0" w:noVBand="1"/>
      </w:tblPr>
      <w:tblGrid>
        <w:gridCol w:w="6520"/>
      </w:tblGrid>
      <w:tr w:rsidR="002B47E2" w14:paraId="27A3CEBF" w14:textId="77777777" w:rsidTr="006E03F9">
        <w:tc>
          <w:tcPr>
            <w:tcW w:w="6520" w:type="dxa"/>
          </w:tcPr>
          <w:p w14:paraId="6F04D672" w14:textId="1D9981BF" w:rsidR="002B47E2" w:rsidRDefault="002B47E2" w:rsidP="00BD21D7">
            <w:pPr>
              <w:spacing w:before="100" w:beforeAutospacing="1" w:after="100" w:afterAutospacing="1"/>
              <w:rPr>
                <w:rFonts w:ascii="Times New Roman" w:eastAsia="Times New Roman" w:hAnsi="Times New Roman" w:cs="Times New Roman"/>
                <w:kern w:val="0"/>
                <w:lang w:eastAsia="nb-NO"/>
                <w14:ligatures w14:val="none"/>
              </w:rPr>
            </w:pPr>
            <w:r>
              <w:rPr>
                <w:noProof/>
              </w:rPr>
              <w:lastRenderedPageBreak/>
              <w:drawing>
                <wp:inline distT="0" distB="0" distL="0" distR="0" wp14:anchorId="25133AF4" wp14:editId="2BC7C466">
                  <wp:extent cx="3994150" cy="2810400"/>
                  <wp:effectExtent l="0" t="0" r="6350" b="9525"/>
                  <wp:docPr id="972279083" name="Bilde 2" descr="E1b1b1 origin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b1b1 origins map"/>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004058" cy="2817371"/>
                          </a:xfrm>
                          <a:prstGeom prst="rect">
                            <a:avLst/>
                          </a:prstGeom>
                          <a:noFill/>
                          <a:ln>
                            <a:noFill/>
                          </a:ln>
                        </pic:spPr>
                      </pic:pic>
                    </a:graphicData>
                  </a:graphic>
                </wp:inline>
              </w:drawing>
            </w:r>
          </w:p>
        </w:tc>
      </w:tr>
      <w:tr w:rsidR="002B47E2" w14:paraId="61B836C6" w14:textId="77777777" w:rsidTr="006E03F9">
        <w:tc>
          <w:tcPr>
            <w:tcW w:w="6520" w:type="dxa"/>
          </w:tcPr>
          <w:p w14:paraId="523F4EA0" w14:textId="22388874" w:rsidR="002B47E2" w:rsidRPr="006E03F9" w:rsidRDefault="00132C00" w:rsidP="00BD21D7">
            <w:pPr>
              <w:spacing w:before="100" w:beforeAutospacing="1" w:after="100" w:afterAutospacing="1"/>
              <w:rPr>
                <w:rFonts w:ascii="Arial" w:eastAsia="Times New Roman" w:hAnsi="Arial" w:cs="Arial"/>
                <w:b/>
                <w:bCs/>
                <w:kern w:val="0"/>
                <w:lang w:eastAsia="nb-NO"/>
                <w14:ligatures w14:val="none"/>
              </w:rPr>
            </w:pPr>
            <w:r w:rsidRPr="006E03F9">
              <w:rPr>
                <w:rFonts w:ascii="Arial" w:hAnsi="Arial" w:cs="Arial"/>
                <w:b/>
                <w:bCs/>
              </w:rPr>
              <w:t xml:space="preserve">Treet viser de tidligste hovedgrenene i </w:t>
            </w:r>
            <w:proofErr w:type="spellStart"/>
            <w:r w:rsidRPr="006E03F9">
              <w:rPr>
                <w:rFonts w:ascii="Arial" w:hAnsi="Arial" w:cs="Arial"/>
                <w:b/>
                <w:bCs/>
              </w:rPr>
              <w:t>haplogruppe</w:t>
            </w:r>
            <w:proofErr w:type="spellEnd"/>
            <w:r w:rsidRPr="006E03F9">
              <w:rPr>
                <w:rFonts w:ascii="Arial" w:hAnsi="Arial" w:cs="Arial"/>
                <w:b/>
                <w:bCs/>
              </w:rPr>
              <w:t xml:space="preserve"> E</w:t>
            </w:r>
            <w:r w:rsidR="006E03F9" w:rsidRPr="006E03F9">
              <w:rPr>
                <w:rFonts w:ascii="Arial" w:hAnsi="Arial" w:cs="Arial"/>
                <w:b/>
                <w:bCs/>
              </w:rPr>
              <w:t>.</w:t>
            </w:r>
          </w:p>
        </w:tc>
      </w:tr>
    </w:tbl>
    <w:p w14:paraId="7C288E8E" w14:textId="77777777" w:rsidR="00F213C6" w:rsidRDefault="00F213C6" w:rsidP="00BD21D7">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74D7776F" w14:textId="238303B3" w:rsidR="00BD21D7" w:rsidRPr="00413550" w:rsidRDefault="002F4D72" w:rsidP="00413550">
      <w:pPr>
        <w:rPr>
          <w:rFonts w:ascii="Arial" w:hAnsi="Arial" w:cs="Arial"/>
          <w:b/>
          <w:bCs/>
          <w:u w:val="single"/>
        </w:rPr>
      </w:pPr>
      <w:r w:rsidRPr="00413550">
        <w:rPr>
          <w:rFonts w:ascii="Arial" w:hAnsi="Arial" w:cs="Arial"/>
          <w:b/>
          <w:bCs/>
          <w:u w:val="single"/>
        </w:rPr>
        <w:t xml:space="preserve">Undergruppe </w:t>
      </w:r>
      <w:r w:rsidR="00EF44F3" w:rsidRPr="00413550">
        <w:rPr>
          <w:rFonts w:ascii="Arial" w:hAnsi="Arial" w:cs="Arial"/>
          <w:b/>
          <w:bCs/>
          <w:u w:val="single"/>
        </w:rPr>
        <w:t>E1b</w:t>
      </w:r>
      <w:r w:rsidR="000F08E1" w:rsidRPr="00413550">
        <w:rPr>
          <w:rFonts w:ascii="Arial" w:hAnsi="Arial" w:cs="Arial"/>
          <w:b/>
          <w:bCs/>
          <w:u w:val="single"/>
        </w:rPr>
        <w:t>1b</w:t>
      </w:r>
    </w:p>
    <w:tbl>
      <w:tblPr>
        <w:tblStyle w:val="Tabellrutenett"/>
        <w:tblW w:w="0" w:type="auto"/>
        <w:tblLook w:val="04A0" w:firstRow="1" w:lastRow="0" w:firstColumn="1" w:lastColumn="0" w:noHBand="0" w:noVBand="1"/>
      </w:tblPr>
      <w:tblGrid>
        <w:gridCol w:w="9062"/>
      </w:tblGrid>
      <w:tr w:rsidR="00165E2B" w14:paraId="3F12C4F8" w14:textId="77777777" w:rsidTr="00DE5F9F">
        <w:tc>
          <w:tcPr>
            <w:tcW w:w="9062" w:type="dxa"/>
          </w:tcPr>
          <w:p w14:paraId="735C82CC" w14:textId="77777777" w:rsidR="00165E2B" w:rsidRDefault="00165E2B" w:rsidP="00DE5F9F">
            <w:pPr>
              <w:spacing w:before="100" w:beforeAutospacing="1" w:after="100" w:afterAutospacing="1"/>
              <w:outlineLvl w:val="2"/>
              <w:rPr>
                <w:rFonts w:ascii="Times New Roman" w:eastAsia="Times New Roman" w:hAnsi="Times New Roman" w:cs="Times New Roman"/>
                <w:b/>
                <w:bCs/>
                <w:kern w:val="0"/>
                <w:sz w:val="27"/>
                <w:szCs w:val="27"/>
                <w:lang w:eastAsia="nb-NO"/>
                <w14:ligatures w14:val="none"/>
              </w:rPr>
            </w:pPr>
            <w:r>
              <w:rPr>
                <w:rFonts w:ascii="Times New Roman" w:eastAsia="Times New Roman" w:hAnsi="Times New Roman" w:cs="Times New Roman"/>
                <w:b/>
                <w:bCs/>
                <w:noProof/>
                <w:kern w:val="0"/>
                <w:sz w:val="27"/>
                <w:szCs w:val="27"/>
                <w:lang w:eastAsia="nb-NO"/>
                <w14:ligatures w14:val="none"/>
              </w:rPr>
              <w:drawing>
                <wp:inline distT="0" distB="0" distL="0" distR="0" wp14:anchorId="12296F2F" wp14:editId="5A9B2A0D">
                  <wp:extent cx="5600700" cy="4067508"/>
                  <wp:effectExtent l="0" t="0" r="0" b="9525"/>
                  <wp:docPr id="710641275" name="Bilde 51" descr="Et bilde som inneholder tekst, kart, skjermbilde&#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641275" name="Bilde 51" descr="Et bilde som inneholder tekst, kart, skjermbilde&#10;&#10;KI-generert innhold kan være feil."/>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16500" cy="4078983"/>
                          </a:xfrm>
                          <a:prstGeom prst="rect">
                            <a:avLst/>
                          </a:prstGeom>
                          <a:noFill/>
                        </pic:spPr>
                      </pic:pic>
                    </a:graphicData>
                  </a:graphic>
                </wp:inline>
              </w:drawing>
            </w:r>
          </w:p>
        </w:tc>
      </w:tr>
      <w:tr w:rsidR="00165E2B" w14:paraId="052C5E47" w14:textId="77777777" w:rsidTr="00DE5F9F">
        <w:tc>
          <w:tcPr>
            <w:tcW w:w="9062" w:type="dxa"/>
          </w:tcPr>
          <w:p w14:paraId="4E1B377C" w14:textId="12B2C97E" w:rsidR="00165E2B" w:rsidRPr="00413550" w:rsidRDefault="00984797" w:rsidP="00413550">
            <w:pPr>
              <w:rPr>
                <w:rFonts w:ascii="Arial" w:hAnsi="Arial" w:cs="Arial"/>
                <w:b/>
                <w:bCs/>
              </w:rPr>
            </w:pPr>
            <w:r w:rsidRPr="00413550">
              <w:rPr>
                <w:rFonts w:ascii="Arial" w:hAnsi="Arial" w:cs="Arial"/>
                <w:b/>
                <w:bCs/>
              </w:rPr>
              <w:t xml:space="preserve">Kartet viser </w:t>
            </w:r>
            <w:proofErr w:type="spellStart"/>
            <w:r w:rsidRPr="00413550">
              <w:rPr>
                <w:rFonts w:ascii="Arial" w:hAnsi="Arial" w:cs="Arial"/>
                <w:b/>
                <w:bCs/>
              </w:rPr>
              <w:t>utbredningen</w:t>
            </w:r>
            <w:proofErr w:type="spellEnd"/>
            <w:r w:rsidRPr="00413550">
              <w:rPr>
                <w:rFonts w:ascii="Arial" w:hAnsi="Arial" w:cs="Arial"/>
                <w:b/>
                <w:bCs/>
              </w:rPr>
              <w:t xml:space="preserve"> av Y</w:t>
            </w:r>
            <w:r w:rsidRPr="00413550">
              <w:rPr>
                <w:rFonts w:ascii="Arial" w:hAnsi="Arial" w:cs="Arial"/>
                <w:b/>
                <w:bCs/>
              </w:rPr>
              <w:noBreakHyphen/>
            </w:r>
            <w:proofErr w:type="spellStart"/>
            <w:r w:rsidRPr="00413550">
              <w:rPr>
                <w:rFonts w:ascii="Arial" w:hAnsi="Arial" w:cs="Arial"/>
                <w:b/>
                <w:bCs/>
              </w:rPr>
              <w:t>haplogruppe</w:t>
            </w:r>
            <w:proofErr w:type="spellEnd"/>
            <w:r w:rsidRPr="00413550">
              <w:rPr>
                <w:rFonts w:ascii="Arial" w:hAnsi="Arial" w:cs="Arial"/>
                <w:b/>
                <w:bCs/>
              </w:rPr>
              <w:t xml:space="preserve"> E1b; mørkere farge betyr høyere andel bærere. Høyest frekvens finnes i Nord</w:t>
            </w:r>
            <w:r w:rsidRPr="00413550">
              <w:rPr>
                <w:rFonts w:ascii="Arial" w:hAnsi="Arial" w:cs="Arial"/>
                <w:b/>
                <w:bCs/>
              </w:rPr>
              <w:noBreakHyphen/>
              <w:t>Afrika og Levanten</w:t>
            </w:r>
            <w:r w:rsidR="004F6F07" w:rsidRPr="00413550">
              <w:rPr>
                <w:rFonts w:ascii="Arial" w:hAnsi="Arial" w:cs="Arial"/>
                <w:b/>
                <w:bCs/>
              </w:rPr>
              <w:t xml:space="preserve"> (dvs. dagens Israel, Palestina, Libanon, Jordan og deler av Syria)</w:t>
            </w:r>
            <w:r w:rsidRPr="00413550">
              <w:rPr>
                <w:rFonts w:ascii="Arial" w:hAnsi="Arial" w:cs="Arial"/>
                <w:b/>
                <w:bCs/>
              </w:rPr>
              <w:t>, med lavere og mer spredte forekomster i Sør</w:t>
            </w:r>
            <w:r w:rsidRPr="00413550">
              <w:rPr>
                <w:rFonts w:ascii="Arial" w:hAnsi="Arial" w:cs="Arial"/>
                <w:b/>
                <w:bCs/>
              </w:rPr>
              <w:noBreakHyphen/>
              <w:t>Europa og sjeldne tilfeller i Nord</w:t>
            </w:r>
            <w:r w:rsidRPr="00413550">
              <w:rPr>
                <w:rFonts w:ascii="Arial" w:hAnsi="Arial" w:cs="Arial"/>
                <w:b/>
                <w:bCs/>
              </w:rPr>
              <w:noBreakHyphen/>
              <w:t>Europa.</w:t>
            </w:r>
          </w:p>
        </w:tc>
      </w:tr>
    </w:tbl>
    <w:p w14:paraId="354D8EE5" w14:textId="77777777" w:rsidR="00165E2B" w:rsidRDefault="00165E2B" w:rsidP="00BD21D7">
      <w:pPr>
        <w:spacing w:before="100" w:beforeAutospacing="1" w:after="100" w:afterAutospacing="1" w:line="240" w:lineRule="auto"/>
        <w:rPr>
          <w:rFonts w:ascii="Times New Roman" w:eastAsia="Times New Roman" w:hAnsi="Times New Roman" w:cs="Times New Roman"/>
          <w:kern w:val="0"/>
          <w:lang w:eastAsia="nb-NO"/>
          <w14:ligatures w14:val="none"/>
        </w:rPr>
      </w:pPr>
    </w:p>
    <w:tbl>
      <w:tblPr>
        <w:tblStyle w:val="Tabellrutenett"/>
        <w:tblW w:w="11624" w:type="dxa"/>
        <w:tblInd w:w="-1281" w:type="dxa"/>
        <w:tblLook w:val="04A0" w:firstRow="1" w:lastRow="0" w:firstColumn="1" w:lastColumn="0" w:noHBand="0" w:noVBand="1"/>
      </w:tblPr>
      <w:tblGrid>
        <w:gridCol w:w="11646"/>
      </w:tblGrid>
      <w:tr w:rsidR="00C33943" w14:paraId="27C281C5" w14:textId="77777777" w:rsidTr="00DD7536">
        <w:tc>
          <w:tcPr>
            <w:tcW w:w="11624" w:type="dxa"/>
          </w:tcPr>
          <w:p w14:paraId="5D01C3D4" w14:textId="72D9E18E" w:rsidR="00C33943" w:rsidRDefault="00C33943" w:rsidP="00BD21D7">
            <w:pPr>
              <w:spacing w:before="100" w:beforeAutospacing="1" w:after="100" w:afterAutospacing="1"/>
              <w:rPr>
                <w:rFonts w:ascii="Times New Roman" w:eastAsia="Times New Roman" w:hAnsi="Times New Roman" w:cs="Times New Roman"/>
                <w:kern w:val="0"/>
                <w:lang w:eastAsia="nb-NO"/>
                <w14:ligatures w14:val="none"/>
              </w:rPr>
            </w:pPr>
            <w:r>
              <w:rPr>
                <w:rFonts w:ascii="Times New Roman" w:eastAsia="Times New Roman" w:hAnsi="Times New Roman" w:cs="Times New Roman"/>
                <w:noProof/>
                <w:kern w:val="0"/>
                <w:lang w:eastAsia="nb-NO"/>
                <w14:ligatures w14:val="none"/>
              </w:rPr>
              <w:drawing>
                <wp:inline distT="0" distB="0" distL="0" distR="0" wp14:anchorId="7BE2EA28" wp14:editId="30B0AB33">
                  <wp:extent cx="7251700" cy="5345803"/>
                  <wp:effectExtent l="0" t="0" r="6350" b="7620"/>
                  <wp:docPr id="1107639444" name="Bil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285667" cy="5370843"/>
                          </a:xfrm>
                          <a:prstGeom prst="rect">
                            <a:avLst/>
                          </a:prstGeom>
                          <a:noFill/>
                        </pic:spPr>
                      </pic:pic>
                    </a:graphicData>
                  </a:graphic>
                </wp:inline>
              </w:drawing>
            </w:r>
          </w:p>
        </w:tc>
      </w:tr>
      <w:tr w:rsidR="00C33943" w14:paraId="51A68970" w14:textId="77777777" w:rsidTr="00DD7536">
        <w:tc>
          <w:tcPr>
            <w:tcW w:w="11624" w:type="dxa"/>
          </w:tcPr>
          <w:p w14:paraId="6BF92FAA" w14:textId="4F48B910" w:rsidR="00C33943" w:rsidRPr="00FA472B" w:rsidRDefault="00DD7536" w:rsidP="00FA472B">
            <w:pPr>
              <w:rPr>
                <w:rFonts w:ascii="Arial" w:hAnsi="Arial" w:cs="Arial"/>
                <w:b/>
                <w:bCs/>
              </w:rPr>
            </w:pPr>
            <w:r w:rsidRPr="00FA472B">
              <w:rPr>
                <w:rFonts w:ascii="Arial" w:hAnsi="Arial" w:cs="Arial"/>
                <w:b/>
                <w:bCs/>
              </w:rPr>
              <w:t>Kartet viser de viktigste undergruppene av E1b1b. I Europa er særlig E</w:t>
            </w:r>
            <w:r w:rsidRPr="00FA472B">
              <w:rPr>
                <w:rFonts w:ascii="Arial" w:hAnsi="Arial" w:cs="Arial"/>
                <w:b/>
                <w:bCs/>
              </w:rPr>
              <w:noBreakHyphen/>
              <w:t>V13, E</w:t>
            </w:r>
            <w:r w:rsidRPr="00FA472B">
              <w:rPr>
                <w:rFonts w:ascii="Arial" w:hAnsi="Arial" w:cs="Arial"/>
                <w:b/>
                <w:bCs/>
              </w:rPr>
              <w:noBreakHyphen/>
              <w:t>M81 og E</w:t>
            </w:r>
            <w:r w:rsidRPr="00FA472B">
              <w:rPr>
                <w:rFonts w:ascii="Arial" w:hAnsi="Arial" w:cs="Arial"/>
                <w:b/>
                <w:bCs/>
              </w:rPr>
              <w:noBreakHyphen/>
              <w:t>M123 framtredende, med V13 i Balkan/Sør</w:t>
            </w:r>
            <w:r w:rsidRPr="00FA472B">
              <w:rPr>
                <w:rFonts w:ascii="Arial" w:hAnsi="Arial" w:cs="Arial"/>
                <w:b/>
                <w:bCs/>
              </w:rPr>
              <w:noBreakHyphen/>
              <w:t>Europa, M81 i Nord</w:t>
            </w:r>
            <w:r w:rsidRPr="00FA472B">
              <w:rPr>
                <w:rFonts w:ascii="Arial" w:hAnsi="Arial" w:cs="Arial"/>
                <w:b/>
                <w:bCs/>
              </w:rPr>
              <w:noBreakHyphen/>
              <w:t>Afrika og vestlig Iberia, og M123 knyttet til Levanten og deler av Middelhavet.</w:t>
            </w:r>
          </w:p>
        </w:tc>
      </w:tr>
    </w:tbl>
    <w:p w14:paraId="0962D844" w14:textId="5B80C776" w:rsidR="00F960A7" w:rsidRPr="00FA472B" w:rsidRDefault="000A49A6" w:rsidP="00FA472B">
      <w:pPr>
        <w:rPr>
          <w:rFonts w:ascii="Arial" w:hAnsi="Arial" w:cs="Arial"/>
          <w:b/>
          <w:bCs/>
        </w:rPr>
      </w:pPr>
      <w:r w:rsidRPr="00FA472B">
        <w:rPr>
          <w:rFonts w:ascii="Arial" w:hAnsi="Arial" w:cs="Arial"/>
          <w:b/>
          <w:bCs/>
        </w:rPr>
        <w:t>E1b</w:t>
      </w:r>
      <w:r w:rsidR="00BB12A8" w:rsidRPr="00FA472B">
        <w:rPr>
          <w:rFonts w:ascii="Arial" w:hAnsi="Arial" w:cs="Arial"/>
          <w:b/>
          <w:bCs/>
        </w:rPr>
        <w:t>1b</w:t>
      </w:r>
      <w:r w:rsidRPr="00FA472B">
        <w:rPr>
          <w:rFonts w:ascii="Arial" w:hAnsi="Arial" w:cs="Arial"/>
          <w:b/>
          <w:bCs/>
        </w:rPr>
        <w:t xml:space="preserve"> (M215) er en gammel Y</w:t>
      </w:r>
      <w:r w:rsidRPr="00FA472B">
        <w:rPr>
          <w:rFonts w:ascii="Arial" w:hAnsi="Arial" w:cs="Arial"/>
          <w:b/>
          <w:bCs/>
        </w:rPr>
        <w:noBreakHyphen/>
        <w:t>kromosom</w:t>
      </w:r>
      <w:r w:rsidRPr="00FA472B">
        <w:rPr>
          <w:rFonts w:ascii="Arial" w:hAnsi="Arial" w:cs="Arial"/>
          <w:b/>
          <w:bCs/>
        </w:rPr>
        <w:noBreakHyphen/>
        <w:t>linje med dyp afrikansk opprinnelse. Flere studier peker mot Øst</w:t>
      </w:r>
      <w:r w:rsidRPr="00FA472B">
        <w:rPr>
          <w:rFonts w:ascii="Arial" w:hAnsi="Arial" w:cs="Arial"/>
          <w:b/>
          <w:bCs/>
        </w:rPr>
        <w:noBreakHyphen/>
        <w:t xml:space="preserve">Afrika/Hornet av Afrika som et sannsynlig opprinnelsesområde, og </w:t>
      </w:r>
      <w:r w:rsidR="00B33DE1" w:rsidRPr="00FA472B">
        <w:rPr>
          <w:rFonts w:ascii="Arial" w:hAnsi="Arial" w:cs="Arial"/>
          <w:b/>
          <w:bCs/>
        </w:rPr>
        <w:t>alder estimater</w:t>
      </w:r>
      <w:r w:rsidRPr="00FA472B">
        <w:rPr>
          <w:rFonts w:ascii="Arial" w:hAnsi="Arial" w:cs="Arial"/>
          <w:b/>
          <w:bCs/>
        </w:rPr>
        <w:t xml:space="preserve"> varierer mellom analyser. Noen beregninger plasserer hovedgrenen titusenvis av år tilbake; eksempler i litteraturen gir aldersintervaller som strekker seg fra rundt ~25 000–35 000 år siden og i enkelte analyser videre tilbake mot ~47 000 år. Enkelte undergrupper har egne estimater: for eksempel er E</w:t>
      </w:r>
      <w:r w:rsidRPr="00FA472B">
        <w:rPr>
          <w:rFonts w:ascii="Arial" w:hAnsi="Arial" w:cs="Arial"/>
          <w:b/>
          <w:bCs/>
        </w:rPr>
        <w:noBreakHyphen/>
        <w:t>M78 og E</w:t>
      </w:r>
      <w:r w:rsidRPr="00FA472B">
        <w:rPr>
          <w:rFonts w:ascii="Arial" w:hAnsi="Arial" w:cs="Arial"/>
          <w:b/>
          <w:bCs/>
        </w:rPr>
        <w:noBreakHyphen/>
        <w:t>Z827 ofte anslått å ha oppstått for titusenvis av år siden (i noen oversikter nevnes ca. 20 000–24 000 år). Slike tall er usikre og avhenger av hvilke metoder og mutasjonsrater som brukes, men de viser at E</w:t>
      </w:r>
      <w:r w:rsidRPr="00FA472B">
        <w:rPr>
          <w:rFonts w:ascii="Arial" w:hAnsi="Arial" w:cs="Arial"/>
          <w:b/>
          <w:bCs/>
        </w:rPr>
        <w:noBreakHyphen/>
        <w:t>linjene er svært gamle.</w:t>
      </w:r>
    </w:p>
    <w:p w14:paraId="208F97A4" w14:textId="29A711CE" w:rsidR="00F960A7" w:rsidRPr="00FA472B" w:rsidRDefault="00F960A7" w:rsidP="00FA472B">
      <w:pPr>
        <w:rPr>
          <w:rFonts w:ascii="Arial" w:hAnsi="Arial" w:cs="Arial"/>
          <w:b/>
          <w:bCs/>
        </w:rPr>
      </w:pPr>
      <w:proofErr w:type="spellStart"/>
      <w:r w:rsidRPr="00FA472B">
        <w:rPr>
          <w:rFonts w:ascii="Arial" w:hAnsi="Arial" w:cs="Arial"/>
          <w:b/>
          <w:bCs/>
        </w:rPr>
        <w:t>Arkeogenetikk</w:t>
      </w:r>
      <w:proofErr w:type="spellEnd"/>
      <w:r w:rsidRPr="00FA472B">
        <w:rPr>
          <w:rFonts w:ascii="Arial" w:hAnsi="Arial" w:cs="Arial"/>
          <w:b/>
          <w:bCs/>
        </w:rPr>
        <w:t xml:space="preserve"> knytter E1b1b til tidlige, delvis bofaste grupper i Levanten. Materiale fra </w:t>
      </w:r>
      <w:proofErr w:type="spellStart"/>
      <w:r w:rsidRPr="00FA472B">
        <w:rPr>
          <w:rFonts w:ascii="Arial" w:hAnsi="Arial" w:cs="Arial"/>
          <w:b/>
          <w:bCs/>
        </w:rPr>
        <w:t>Natufian</w:t>
      </w:r>
      <w:proofErr w:type="spellEnd"/>
      <w:r w:rsidRPr="00FA472B">
        <w:rPr>
          <w:rFonts w:ascii="Arial" w:hAnsi="Arial" w:cs="Arial"/>
          <w:b/>
          <w:bCs/>
        </w:rPr>
        <w:noBreakHyphen/>
        <w:t xml:space="preserve">kulturen (ca. 15 000–11 500 år før nåtid) viser at menn </w:t>
      </w:r>
      <w:r w:rsidRPr="00FA472B">
        <w:rPr>
          <w:rFonts w:ascii="Arial" w:hAnsi="Arial" w:cs="Arial"/>
          <w:b/>
          <w:bCs/>
        </w:rPr>
        <w:lastRenderedPageBreak/>
        <w:t>med E</w:t>
      </w:r>
      <w:r w:rsidRPr="00FA472B">
        <w:rPr>
          <w:rFonts w:ascii="Arial" w:hAnsi="Arial" w:cs="Arial"/>
          <w:b/>
          <w:bCs/>
        </w:rPr>
        <w:noBreakHyphen/>
        <w:t xml:space="preserve">linjer fantes i dette området i </w:t>
      </w:r>
      <w:proofErr w:type="spellStart"/>
      <w:r w:rsidRPr="00FA472B">
        <w:rPr>
          <w:rFonts w:ascii="Arial" w:hAnsi="Arial" w:cs="Arial"/>
          <w:b/>
          <w:bCs/>
        </w:rPr>
        <w:t>mesolitikum</w:t>
      </w:r>
      <w:proofErr w:type="spellEnd"/>
      <w:r w:rsidRPr="00FA472B">
        <w:rPr>
          <w:rFonts w:ascii="Arial" w:hAnsi="Arial" w:cs="Arial"/>
          <w:b/>
          <w:bCs/>
        </w:rPr>
        <w:t xml:space="preserve">, og </w:t>
      </w:r>
      <w:proofErr w:type="spellStart"/>
      <w:r w:rsidRPr="00FA472B">
        <w:rPr>
          <w:rFonts w:ascii="Arial" w:hAnsi="Arial" w:cs="Arial"/>
          <w:b/>
          <w:bCs/>
        </w:rPr>
        <w:t>Natufianerne</w:t>
      </w:r>
      <w:proofErr w:type="spellEnd"/>
      <w:r w:rsidRPr="00FA472B">
        <w:rPr>
          <w:rFonts w:ascii="Arial" w:hAnsi="Arial" w:cs="Arial"/>
          <w:b/>
          <w:bCs/>
        </w:rPr>
        <w:t xml:space="preserve"> regnes som en viktig forløper til senere neolittiske samfunn i regionen. Dette betyr at noen E</w:t>
      </w:r>
      <w:r w:rsidRPr="00FA472B">
        <w:rPr>
          <w:rFonts w:ascii="Arial" w:hAnsi="Arial" w:cs="Arial"/>
          <w:b/>
          <w:bCs/>
        </w:rPr>
        <w:noBreakHyphen/>
        <w:t>linjer var etablert i Levanten lenge før jordbruksrevolusjonen og kunne ha deltatt i de tidlige nettverkene av kontakt og utveksling i øst</w:t>
      </w:r>
      <w:r w:rsidRPr="00FA472B">
        <w:rPr>
          <w:rFonts w:ascii="Arial" w:hAnsi="Arial" w:cs="Arial"/>
          <w:b/>
          <w:bCs/>
        </w:rPr>
        <w:noBreakHyphen/>
        <w:t>vest</w:t>
      </w:r>
      <w:r w:rsidRPr="00FA472B">
        <w:rPr>
          <w:rFonts w:ascii="Arial" w:hAnsi="Arial" w:cs="Arial"/>
          <w:b/>
          <w:bCs/>
        </w:rPr>
        <w:noBreakHyphen/>
        <w:t>retning.</w:t>
      </w:r>
    </w:p>
    <w:p w14:paraId="40DA2808" w14:textId="77777777" w:rsidR="00F960A7" w:rsidRPr="00FA472B" w:rsidRDefault="00F960A7" w:rsidP="00FA472B">
      <w:pPr>
        <w:rPr>
          <w:rFonts w:ascii="Arial" w:hAnsi="Arial" w:cs="Arial"/>
          <w:b/>
          <w:bCs/>
        </w:rPr>
      </w:pPr>
      <w:r w:rsidRPr="00FA472B">
        <w:rPr>
          <w:rFonts w:ascii="Arial" w:hAnsi="Arial" w:cs="Arial"/>
          <w:b/>
          <w:bCs/>
        </w:rPr>
        <w:t>I Nord</w:t>
      </w:r>
      <w:r w:rsidRPr="00FA472B">
        <w:rPr>
          <w:rFonts w:ascii="Arial" w:hAnsi="Arial" w:cs="Arial"/>
          <w:b/>
          <w:bCs/>
        </w:rPr>
        <w:noBreakHyphen/>
        <w:t xml:space="preserve">Afrika har analyser av gamle prøver fra </w:t>
      </w:r>
      <w:proofErr w:type="spellStart"/>
      <w:r w:rsidRPr="00FA472B">
        <w:rPr>
          <w:rFonts w:ascii="Arial" w:hAnsi="Arial" w:cs="Arial"/>
          <w:b/>
          <w:bCs/>
        </w:rPr>
        <w:t>Taforalt</w:t>
      </w:r>
      <w:proofErr w:type="spellEnd"/>
      <w:r w:rsidRPr="00FA472B">
        <w:rPr>
          <w:rFonts w:ascii="Arial" w:hAnsi="Arial" w:cs="Arial"/>
          <w:b/>
          <w:bCs/>
        </w:rPr>
        <w:noBreakHyphen/>
        <w:t>hulen i Marokko (omtrent 15 000 år gamle) vist at flere menn tilhørte undergruppen E</w:t>
      </w:r>
      <w:r w:rsidRPr="00FA472B">
        <w:rPr>
          <w:rFonts w:ascii="Arial" w:hAnsi="Arial" w:cs="Arial"/>
          <w:b/>
          <w:bCs/>
        </w:rPr>
        <w:noBreakHyphen/>
        <w:t>M78. Genetiske data fra disse individene viser også komponenter som knytter dem til sørlevantinske grupper, noe som tyder på genetisk kontakt mellom Nord</w:t>
      </w:r>
      <w:r w:rsidRPr="00FA472B">
        <w:rPr>
          <w:rFonts w:ascii="Arial" w:hAnsi="Arial" w:cs="Arial"/>
          <w:b/>
          <w:bCs/>
        </w:rPr>
        <w:noBreakHyphen/>
        <w:t>Afrika og Levanten allerede i sen paleolittisk tid. Slike funn utfordrer en forenklet modell der E</w:t>
      </w:r>
      <w:r w:rsidRPr="00FA472B">
        <w:rPr>
          <w:rFonts w:ascii="Arial" w:hAnsi="Arial" w:cs="Arial"/>
          <w:b/>
          <w:bCs/>
        </w:rPr>
        <w:noBreakHyphen/>
        <w:t>linjer først spredte seg med neolittiske jordbrukere; i stedet peker de mot eldre, komplekse forbindelser.</w:t>
      </w:r>
    </w:p>
    <w:p w14:paraId="569E236A" w14:textId="77777777" w:rsidR="00F960A7" w:rsidRPr="00FA472B" w:rsidRDefault="00F960A7" w:rsidP="00FA472B">
      <w:pPr>
        <w:rPr>
          <w:rFonts w:ascii="Arial" w:hAnsi="Arial" w:cs="Arial"/>
          <w:b/>
          <w:bCs/>
        </w:rPr>
      </w:pPr>
      <w:r w:rsidRPr="00FA472B">
        <w:rPr>
          <w:rFonts w:ascii="Arial" w:hAnsi="Arial" w:cs="Arial"/>
          <w:b/>
          <w:bCs/>
        </w:rPr>
        <w:t>Aldersestimatene for enkelte E</w:t>
      </w:r>
      <w:r w:rsidRPr="00FA472B">
        <w:rPr>
          <w:rFonts w:ascii="Arial" w:hAnsi="Arial" w:cs="Arial"/>
          <w:b/>
          <w:bCs/>
        </w:rPr>
        <w:noBreakHyphen/>
        <w:t>undergrupper (for eksempel E</w:t>
      </w:r>
      <w:r w:rsidRPr="00FA472B">
        <w:rPr>
          <w:rFonts w:ascii="Arial" w:hAnsi="Arial" w:cs="Arial"/>
          <w:b/>
          <w:bCs/>
        </w:rPr>
        <w:noBreakHyphen/>
        <w:t>M78) plasserer deres opprinnelse i sen paleolittisk eller tidlig mesolittisk tid, og noen undergrener viser senere ekspansjoner i neolittisk og bronsealder</w:t>
      </w:r>
      <w:r w:rsidRPr="00FA472B">
        <w:rPr>
          <w:rFonts w:ascii="Arial" w:hAnsi="Arial" w:cs="Arial"/>
          <w:b/>
          <w:bCs/>
        </w:rPr>
        <w:noBreakHyphen/>
        <w:t>perioden. Dette gir et bilde der E1b1b både har dype paleolittiske røtter i regionen og flere senere demografiske bølger som formet dagens fordeling i Nord</w:t>
      </w:r>
      <w:r w:rsidRPr="00FA472B">
        <w:rPr>
          <w:rFonts w:ascii="Arial" w:hAnsi="Arial" w:cs="Arial"/>
          <w:b/>
          <w:bCs/>
        </w:rPr>
        <w:noBreakHyphen/>
        <w:t>Afrika, Levanten og Middelhavet.</w:t>
      </w:r>
    </w:p>
    <w:p w14:paraId="16F194D4" w14:textId="49B259EF" w:rsidR="00F960A7" w:rsidRPr="00FA472B" w:rsidRDefault="00F960A7" w:rsidP="00FA472B">
      <w:pPr>
        <w:rPr>
          <w:rFonts w:ascii="Arial" w:hAnsi="Arial" w:cs="Arial"/>
          <w:b/>
          <w:bCs/>
        </w:rPr>
      </w:pPr>
      <w:r w:rsidRPr="00FA472B">
        <w:rPr>
          <w:rFonts w:ascii="Arial" w:hAnsi="Arial" w:cs="Arial"/>
          <w:b/>
          <w:bCs/>
        </w:rPr>
        <w:t xml:space="preserve">Samlet tyder </w:t>
      </w:r>
      <w:proofErr w:type="spellStart"/>
      <w:r w:rsidRPr="00FA472B">
        <w:rPr>
          <w:rFonts w:ascii="Arial" w:hAnsi="Arial" w:cs="Arial"/>
          <w:b/>
          <w:bCs/>
        </w:rPr>
        <w:t>Natufian</w:t>
      </w:r>
      <w:proofErr w:type="spellEnd"/>
      <w:r w:rsidRPr="00FA472B">
        <w:rPr>
          <w:rFonts w:ascii="Arial" w:hAnsi="Arial" w:cs="Arial"/>
          <w:b/>
          <w:bCs/>
        </w:rPr>
        <w:noBreakHyphen/>
        <w:t xml:space="preserve"> og </w:t>
      </w:r>
      <w:proofErr w:type="spellStart"/>
      <w:r w:rsidRPr="00FA472B">
        <w:rPr>
          <w:rFonts w:ascii="Arial" w:hAnsi="Arial" w:cs="Arial"/>
          <w:b/>
          <w:bCs/>
        </w:rPr>
        <w:t>Taforalt</w:t>
      </w:r>
      <w:proofErr w:type="spellEnd"/>
      <w:r w:rsidRPr="00FA472B">
        <w:rPr>
          <w:rFonts w:ascii="Arial" w:hAnsi="Arial" w:cs="Arial"/>
          <w:b/>
          <w:bCs/>
        </w:rPr>
        <w:noBreakHyphen/>
        <w:t xml:space="preserve">funnene på at kontakt og </w:t>
      </w:r>
      <w:proofErr w:type="spellStart"/>
      <w:r w:rsidRPr="00FA472B">
        <w:rPr>
          <w:rFonts w:ascii="Arial" w:hAnsi="Arial" w:cs="Arial"/>
          <w:b/>
          <w:bCs/>
        </w:rPr>
        <w:t>genflyt</w:t>
      </w:r>
      <w:proofErr w:type="spellEnd"/>
      <w:r w:rsidRPr="00FA472B">
        <w:rPr>
          <w:rFonts w:ascii="Arial" w:hAnsi="Arial" w:cs="Arial"/>
          <w:b/>
          <w:bCs/>
        </w:rPr>
        <w:t xml:space="preserve"> mellom Levanten og Nord</w:t>
      </w:r>
      <w:r w:rsidRPr="00FA472B">
        <w:rPr>
          <w:rFonts w:ascii="Arial" w:hAnsi="Arial" w:cs="Arial"/>
          <w:b/>
          <w:bCs/>
        </w:rPr>
        <w:noBreakHyphen/>
        <w:t>Afrika går langt tilbake i tid, før de store neolittiske migrasjonene. Det innebærer at noen E</w:t>
      </w:r>
      <w:r w:rsidRPr="00FA472B">
        <w:rPr>
          <w:rFonts w:ascii="Arial" w:hAnsi="Arial" w:cs="Arial"/>
          <w:b/>
          <w:bCs/>
        </w:rPr>
        <w:noBreakHyphen/>
        <w:t>linjer i Middelhavs</w:t>
      </w:r>
      <w:r w:rsidRPr="00FA472B">
        <w:rPr>
          <w:rFonts w:ascii="Arial" w:hAnsi="Arial" w:cs="Arial"/>
          <w:b/>
          <w:bCs/>
        </w:rPr>
        <w:noBreakHyphen/>
        <w:t>området kan ha svært gamle øst</w:t>
      </w:r>
      <w:r w:rsidRPr="00FA472B">
        <w:rPr>
          <w:rFonts w:ascii="Arial" w:hAnsi="Arial" w:cs="Arial"/>
          <w:b/>
          <w:bCs/>
        </w:rPr>
        <w:noBreakHyphen/>
        <w:t>vest</w:t>
      </w:r>
      <w:r w:rsidRPr="00FA472B">
        <w:rPr>
          <w:rFonts w:ascii="Arial" w:hAnsi="Arial" w:cs="Arial"/>
          <w:b/>
          <w:bCs/>
        </w:rPr>
        <w:noBreakHyphen/>
        <w:t xml:space="preserve">forbindelser, og at senere historiske bevegelser (neolittisk ekspansjon, fønikere, grekere, </w:t>
      </w:r>
      <w:r w:rsidR="00562589" w:rsidRPr="00FA472B">
        <w:rPr>
          <w:rFonts w:ascii="Arial" w:hAnsi="Arial" w:cs="Arial"/>
          <w:b/>
          <w:bCs/>
        </w:rPr>
        <w:t>romere og</w:t>
      </w:r>
      <w:r w:rsidRPr="00FA472B">
        <w:rPr>
          <w:rFonts w:ascii="Arial" w:hAnsi="Arial" w:cs="Arial"/>
          <w:b/>
          <w:bCs/>
        </w:rPr>
        <w:t xml:space="preserve"> arabere) bygget videre på et allerede komplekst genetisk grunnlag.</w:t>
      </w:r>
    </w:p>
    <w:p w14:paraId="6FA98359" w14:textId="77777777" w:rsidR="000A49A6" w:rsidRDefault="000A49A6" w:rsidP="000A49A6">
      <w:pPr>
        <w:pStyle w:val="NormalWeb"/>
      </w:pPr>
    </w:p>
    <w:p w14:paraId="43C5697C" w14:textId="5C651A7A" w:rsidR="00BD21D7" w:rsidRDefault="00BD21D7" w:rsidP="00BD21D7">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24207631" w14:textId="77777777" w:rsidR="00562589" w:rsidRDefault="00562589" w:rsidP="00BD21D7">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4C1A3DC1" w14:textId="77777777" w:rsidR="00562589" w:rsidRDefault="00562589" w:rsidP="00BD21D7">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500DCF00" w14:textId="77777777" w:rsidR="00562589" w:rsidRDefault="00562589" w:rsidP="00BD21D7">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562E14F7" w14:textId="77777777" w:rsidR="00562589" w:rsidRDefault="00562589" w:rsidP="00BD21D7">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7E222E28" w14:textId="77777777" w:rsidR="00562589" w:rsidRDefault="00562589" w:rsidP="00BD21D7">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57D4B5F5" w14:textId="77777777" w:rsidR="00562589" w:rsidRDefault="00562589" w:rsidP="00BD21D7">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664ADC52" w14:textId="77777777" w:rsidR="00562589" w:rsidRDefault="00562589" w:rsidP="00BD21D7">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6B6E59D5" w14:textId="77777777" w:rsidR="00562589" w:rsidRDefault="00562589" w:rsidP="00BD21D7">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5DB245AC" w14:textId="77777777" w:rsidR="00562589" w:rsidRDefault="00562589" w:rsidP="00BD21D7">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67223FF7" w14:textId="2181944D" w:rsidR="00EC45DF" w:rsidRPr="00562589" w:rsidRDefault="00A934CB" w:rsidP="00EC45DF">
      <w:pPr>
        <w:spacing w:before="100" w:beforeAutospacing="1" w:after="100" w:afterAutospacing="1" w:line="240" w:lineRule="auto"/>
        <w:rPr>
          <w:rFonts w:ascii="Arial" w:eastAsia="Times New Roman" w:hAnsi="Arial" w:cs="Arial"/>
          <w:b/>
          <w:bCs/>
          <w:kern w:val="0"/>
          <w:u w:val="single"/>
          <w:lang w:eastAsia="nb-NO"/>
          <w14:ligatures w14:val="none"/>
        </w:rPr>
      </w:pPr>
      <w:r w:rsidRPr="00562589">
        <w:rPr>
          <w:rFonts w:ascii="Arial" w:eastAsia="Times New Roman" w:hAnsi="Arial" w:cs="Arial"/>
          <w:b/>
          <w:bCs/>
          <w:kern w:val="0"/>
          <w:u w:val="single"/>
          <w:lang w:eastAsia="nb-NO"/>
          <w14:ligatures w14:val="none"/>
        </w:rPr>
        <w:lastRenderedPageBreak/>
        <w:t>Undergruppe V13</w:t>
      </w:r>
    </w:p>
    <w:tbl>
      <w:tblPr>
        <w:tblStyle w:val="Tabellrutenett"/>
        <w:tblW w:w="11624" w:type="dxa"/>
        <w:tblInd w:w="-1281" w:type="dxa"/>
        <w:tblLook w:val="04A0" w:firstRow="1" w:lastRow="0" w:firstColumn="1" w:lastColumn="0" w:noHBand="0" w:noVBand="1"/>
      </w:tblPr>
      <w:tblGrid>
        <w:gridCol w:w="11630"/>
      </w:tblGrid>
      <w:tr w:rsidR="00165E2B" w14:paraId="6A82CAFF" w14:textId="77777777" w:rsidTr="0094211D">
        <w:tc>
          <w:tcPr>
            <w:tcW w:w="11624" w:type="dxa"/>
          </w:tcPr>
          <w:p w14:paraId="1C0442C9" w14:textId="77777777" w:rsidR="00165E2B" w:rsidRDefault="00165E2B" w:rsidP="00DE5F9F">
            <w:pPr>
              <w:spacing w:before="100" w:beforeAutospacing="1" w:after="100" w:afterAutospacing="1"/>
              <w:outlineLvl w:val="2"/>
              <w:rPr>
                <w:rFonts w:ascii="Times New Roman" w:eastAsia="Times New Roman" w:hAnsi="Times New Roman" w:cs="Times New Roman"/>
                <w:b/>
                <w:bCs/>
                <w:kern w:val="0"/>
                <w:sz w:val="27"/>
                <w:szCs w:val="27"/>
                <w:lang w:eastAsia="nb-NO"/>
                <w14:ligatures w14:val="none"/>
              </w:rPr>
            </w:pPr>
            <w:r>
              <w:rPr>
                <w:rFonts w:ascii="Times New Roman" w:eastAsia="Times New Roman" w:hAnsi="Times New Roman" w:cs="Times New Roman"/>
                <w:b/>
                <w:bCs/>
                <w:noProof/>
                <w:kern w:val="0"/>
                <w:sz w:val="27"/>
                <w:szCs w:val="27"/>
                <w:lang w:eastAsia="nb-NO"/>
                <w14:ligatures w14:val="none"/>
              </w:rPr>
              <w:drawing>
                <wp:inline distT="0" distB="0" distL="0" distR="0" wp14:anchorId="36B27865" wp14:editId="43C4F746">
                  <wp:extent cx="7248399" cy="5264150"/>
                  <wp:effectExtent l="0" t="0" r="0" b="0"/>
                  <wp:docPr id="1389540185" name="Bilde 52" descr="Et bilde som inneholder tekst, kart, skjermbilde, atlas&#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540185" name="Bilde 52" descr="Et bilde som inneholder tekst, kart, skjermbilde, atlas&#10;&#10;KI-generert innhold kan være feil."/>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273796" cy="5282594"/>
                          </a:xfrm>
                          <a:prstGeom prst="rect">
                            <a:avLst/>
                          </a:prstGeom>
                          <a:noFill/>
                        </pic:spPr>
                      </pic:pic>
                    </a:graphicData>
                  </a:graphic>
                </wp:inline>
              </w:drawing>
            </w:r>
          </w:p>
        </w:tc>
      </w:tr>
      <w:tr w:rsidR="00E92CA0" w14:paraId="06E9DEFB" w14:textId="77777777" w:rsidTr="0094211D">
        <w:tc>
          <w:tcPr>
            <w:tcW w:w="11624" w:type="dxa"/>
          </w:tcPr>
          <w:p w14:paraId="78559960" w14:textId="692EF58D" w:rsidR="00E92CA0" w:rsidRPr="00992D06" w:rsidRDefault="0094211D" w:rsidP="00992D06">
            <w:pPr>
              <w:rPr>
                <w:rFonts w:ascii="Arial" w:hAnsi="Arial" w:cs="Arial"/>
                <w:b/>
                <w:bCs/>
              </w:rPr>
            </w:pPr>
            <w:r w:rsidRPr="00992D06">
              <w:rPr>
                <w:rFonts w:ascii="Arial" w:hAnsi="Arial" w:cs="Arial"/>
                <w:b/>
                <w:bCs/>
              </w:rPr>
              <w:t>Kartet viser fordelingen av Y</w:t>
            </w:r>
            <w:r w:rsidRPr="00992D06">
              <w:rPr>
                <w:rFonts w:ascii="Arial" w:hAnsi="Arial" w:cs="Arial"/>
                <w:b/>
                <w:bCs/>
              </w:rPr>
              <w:noBreakHyphen/>
            </w:r>
            <w:proofErr w:type="spellStart"/>
            <w:r w:rsidRPr="00992D06">
              <w:rPr>
                <w:rFonts w:ascii="Arial" w:hAnsi="Arial" w:cs="Arial"/>
                <w:b/>
                <w:bCs/>
              </w:rPr>
              <w:t>haplogruppen</w:t>
            </w:r>
            <w:proofErr w:type="spellEnd"/>
            <w:r w:rsidRPr="00992D06">
              <w:rPr>
                <w:rFonts w:ascii="Arial" w:hAnsi="Arial" w:cs="Arial"/>
                <w:b/>
                <w:bCs/>
              </w:rPr>
              <w:t xml:space="preserve"> E</w:t>
            </w:r>
            <w:r w:rsidRPr="00992D06">
              <w:rPr>
                <w:rFonts w:ascii="Arial" w:hAnsi="Arial" w:cs="Arial"/>
                <w:b/>
                <w:bCs/>
              </w:rPr>
              <w:noBreakHyphen/>
              <w:t>V13. Mørkere farge betyr høyere andel bærere; høyest frekvens finnes i Balkan (særlig Albania, Kosovo og deler av Hellas), mens andelen er lavere og mer spredt i resten av Europa.</w:t>
            </w:r>
          </w:p>
        </w:tc>
      </w:tr>
    </w:tbl>
    <w:p w14:paraId="013505AE" w14:textId="77777777" w:rsidR="00165E2B" w:rsidRDefault="00165E2B" w:rsidP="00BD21D7">
      <w:pPr>
        <w:spacing w:before="100" w:beforeAutospacing="1" w:after="100" w:afterAutospacing="1" w:line="240" w:lineRule="auto"/>
        <w:rPr>
          <w:rFonts w:ascii="Times New Roman" w:eastAsia="Times New Roman" w:hAnsi="Times New Roman" w:cs="Times New Roman"/>
          <w:kern w:val="0"/>
          <w:lang w:eastAsia="nb-NO"/>
          <w14:ligatures w14:val="none"/>
        </w:rPr>
      </w:pPr>
    </w:p>
    <w:tbl>
      <w:tblPr>
        <w:tblStyle w:val="Tabellrutenett"/>
        <w:tblW w:w="11624" w:type="dxa"/>
        <w:tblInd w:w="-1281" w:type="dxa"/>
        <w:tblLook w:val="04A0" w:firstRow="1" w:lastRow="0" w:firstColumn="1" w:lastColumn="0" w:noHBand="0" w:noVBand="1"/>
      </w:tblPr>
      <w:tblGrid>
        <w:gridCol w:w="11624"/>
      </w:tblGrid>
      <w:tr w:rsidR="002B4DC8" w14:paraId="30BD20B4" w14:textId="77777777" w:rsidTr="008B5116">
        <w:tc>
          <w:tcPr>
            <w:tcW w:w="11624" w:type="dxa"/>
          </w:tcPr>
          <w:p w14:paraId="09C6F54C" w14:textId="69B75472" w:rsidR="002B4DC8" w:rsidRDefault="00E01DA5" w:rsidP="00BD21D7">
            <w:pPr>
              <w:spacing w:before="100" w:beforeAutospacing="1" w:after="100" w:afterAutospacing="1"/>
              <w:rPr>
                <w:rFonts w:ascii="Times New Roman" w:eastAsia="Times New Roman" w:hAnsi="Times New Roman" w:cs="Times New Roman"/>
                <w:kern w:val="0"/>
                <w:lang w:eastAsia="nb-NO"/>
                <w14:ligatures w14:val="none"/>
              </w:rPr>
            </w:pPr>
            <w:r>
              <w:rPr>
                <w:noProof/>
              </w:rPr>
              <w:lastRenderedPageBreak/>
              <w:drawing>
                <wp:inline distT="0" distB="0" distL="0" distR="0" wp14:anchorId="392F94E6" wp14:editId="2019D798">
                  <wp:extent cx="7214017" cy="3981450"/>
                  <wp:effectExtent l="0" t="0" r="6350" b="0"/>
                  <wp:docPr id="1" name="Bilde 1" descr="Phylogenetic tree of haplogroup E-V13 (Y-DNA) - Eu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ylogenetic tree of haplogroup E-V13 (Y-DNA) - Eupedia"/>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7273088" cy="4014052"/>
                          </a:xfrm>
                          <a:prstGeom prst="rect">
                            <a:avLst/>
                          </a:prstGeom>
                          <a:noFill/>
                          <a:ln>
                            <a:noFill/>
                          </a:ln>
                        </pic:spPr>
                      </pic:pic>
                    </a:graphicData>
                  </a:graphic>
                </wp:inline>
              </w:drawing>
            </w:r>
          </w:p>
        </w:tc>
      </w:tr>
      <w:tr w:rsidR="002B4DC8" w14:paraId="25204593" w14:textId="77777777" w:rsidTr="008B5116">
        <w:tc>
          <w:tcPr>
            <w:tcW w:w="11624" w:type="dxa"/>
          </w:tcPr>
          <w:p w14:paraId="629C66CA" w14:textId="740FB3E4" w:rsidR="002B4DC8" w:rsidRPr="00A2558F" w:rsidRDefault="008B5116" w:rsidP="00A2558F">
            <w:pPr>
              <w:rPr>
                <w:rFonts w:ascii="Arial" w:hAnsi="Arial" w:cs="Arial"/>
                <w:b/>
                <w:bCs/>
              </w:rPr>
            </w:pPr>
            <w:r w:rsidRPr="00A2558F">
              <w:rPr>
                <w:rFonts w:ascii="Arial" w:hAnsi="Arial" w:cs="Arial"/>
                <w:b/>
                <w:bCs/>
              </w:rPr>
              <w:t>Kartet viser undergruppen E</w:t>
            </w:r>
            <w:r w:rsidRPr="00A2558F">
              <w:rPr>
                <w:rFonts w:ascii="Arial" w:hAnsi="Arial" w:cs="Arial"/>
                <w:b/>
                <w:bCs/>
              </w:rPr>
              <w:noBreakHyphen/>
              <w:t>V13. I denne grenen er norske menn funnet i undergruppene Y21945 og Y17350.</w:t>
            </w:r>
          </w:p>
        </w:tc>
      </w:tr>
    </w:tbl>
    <w:p w14:paraId="1879B2EF" w14:textId="5AFEE9E8" w:rsidR="000A49A6" w:rsidRPr="006E5E04" w:rsidRDefault="000A49A6" w:rsidP="006E5E04">
      <w:pPr>
        <w:rPr>
          <w:rFonts w:ascii="Arial" w:hAnsi="Arial" w:cs="Arial"/>
          <w:b/>
          <w:bCs/>
        </w:rPr>
      </w:pPr>
      <w:r w:rsidRPr="006E5E04">
        <w:rPr>
          <w:rFonts w:ascii="Arial" w:hAnsi="Arial" w:cs="Arial"/>
          <w:b/>
          <w:bCs/>
        </w:rPr>
        <w:t>Tidligere teorier hevdet at V13 og andre E1b1b</w:t>
      </w:r>
      <w:r w:rsidRPr="006E5E04">
        <w:rPr>
          <w:rFonts w:ascii="Arial" w:hAnsi="Arial" w:cs="Arial"/>
          <w:b/>
          <w:bCs/>
        </w:rPr>
        <w:noBreakHyphen/>
        <w:t>linjer kom til Balkan fra Levanten via Anatolia under neolittisk ekspansjon og at en grunnlegger</w:t>
      </w:r>
      <w:r w:rsidRPr="006E5E04">
        <w:rPr>
          <w:rFonts w:ascii="Arial" w:hAnsi="Arial" w:cs="Arial"/>
          <w:b/>
          <w:bCs/>
        </w:rPr>
        <w:noBreakHyphen/>
        <w:t>effekt forklarte høye frekvenser. Men antikke DNA</w:t>
      </w:r>
      <w:r w:rsidRPr="006E5E04">
        <w:rPr>
          <w:rFonts w:ascii="Arial" w:hAnsi="Arial" w:cs="Arial"/>
          <w:b/>
          <w:bCs/>
        </w:rPr>
        <w:noBreakHyphen/>
        <w:t xml:space="preserve">prøver fra </w:t>
      </w:r>
      <w:proofErr w:type="spellStart"/>
      <w:r w:rsidRPr="006E5E04">
        <w:rPr>
          <w:rFonts w:ascii="Arial" w:hAnsi="Arial" w:cs="Arial"/>
          <w:b/>
          <w:bCs/>
        </w:rPr>
        <w:t>Neolitikum</w:t>
      </w:r>
      <w:proofErr w:type="spellEnd"/>
      <w:r w:rsidRPr="006E5E04">
        <w:rPr>
          <w:rFonts w:ascii="Arial" w:hAnsi="Arial" w:cs="Arial"/>
          <w:b/>
          <w:bCs/>
        </w:rPr>
        <w:t xml:space="preserve"> i Europa viser at E1b1b var sjelden i de prøvene som er testet; blant mange </w:t>
      </w:r>
      <w:proofErr w:type="spellStart"/>
      <w:r w:rsidRPr="006E5E04">
        <w:rPr>
          <w:rFonts w:ascii="Arial" w:hAnsi="Arial" w:cs="Arial"/>
          <w:b/>
          <w:bCs/>
        </w:rPr>
        <w:t>neolitiske</w:t>
      </w:r>
      <w:proofErr w:type="spellEnd"/>
      <w:r w:rsidRPr="006E5E04">
        <w:rPr>
          <w:rFonts w:ascii="Arial" w:hAnsi="Arial" w:cs="Arial"/>
          <w:b/>
          <w:bCs/>
        </w:rPr>
        <w:t xml:space="preserve"> Y</w:t>
      </w:r>
      <w:r w:rsidRPr="006E5E04">
        <w:rPr>
          <w:rFonts w:ascii="Arial" w:hAnsi="Arial" w:cs="Arial"/>
          <w:b/>
          <w:bCs/>
        </w:rPr>
        <w:noBreakHyphen/>
        <w:t>DNA</w:t>
      </w:r>
      <w:r w:rsidRPr="006E5E04">
        <w:rPr>
          <w:rFonts w:ascii="Arial" w:hAnsi="Arial" w:cs="Arial"/>
          <w:b/>
          <w:bCs/>
        </w:rPr>
        <w:noBreakHyphen/>
        <w:t>prøver er bare et fåtall E</w:t>
      </w:r>
      <w:r w:rsidRPr="006E5E04">
        <w:rPr>
          <w:rFonts w:ascii="Arial" w:hAnsi="Arial" w:cs="Arial"/>
          <w:b/>
          <w:bCs/>
        </w:rPr>
        <w:noBreakHyphen/>
        <w:t xml:space="preserve">linjer funnet. Det betyr at V13 ikke var den dominerende </w:t>
      </w:r>
      <w:proofErr w:type="spellStart"/>
      <w:r w:rsidRPr="006E5E04">
        <w:rPr>
          <w:rFonts w:ascii="Arial" w:hAnsi="Arial" w:cs="Arial"/>
          <w:b/>
          <w:bCs/>
        </w:rPr>
        <w:t>neolitiske</w:t>
      </w:r>
      <w:proofErr w:type="spellEnd"/>
      <w:r w:rsidRPr="006E5E04">
        <w:rPr>
          <w:rFonts w:ascii="Arial" w:hAnsi="Arial" w:cs="Arial"/>
          <w:b/>
          <w:bCs/>
        </w:rPr>
        <w:t xml:space="preserve"> linjen i Europa slik man tidligere trodde, og at dens senere utbredelse må forklares med andre prosesser enn bare tidlig jordbruksspredning.</w:t>
      </w:r>
    </w:p>
    <w:p w14:paraId="0DD9AB0D" w14:textId="7CF3D6EE" w:rsidR="000A49A6" w:rsidRPr="006E5E04" w:rsidRDefault="000A49A6" w:rsidP="006E5E04">
      <w:pPr>
        <w:rPr>
          <w:rFonts w:ascii="Arial" w:hAnsi="Arial" w:cs="Arial"/>
          <w:b/>
          <w:bCs/>
        </w:rPr>
      </w:pPr>
      <w:r w:rsidRPr="006E5E04">
        <w:rPr>
          <w:rFonts w:ascii="Arial" w:hAnsi="Arial" w:cs="Arial"/>
          <w:b/>
          <w:bCs/>
        </w:rPr>
        <w:t>Genetiske analyser antyder at V13 oppsto fra E</w:t>
      </w:r>
      <w:r w:rsidRPr="006E5E04">
        <w:rPr>
          <w:rFonts w:ascii="Arial" w:hAnsi="Arial" w:cs="Arial"/>
          <w:b/>
          <w:bCs/>
        </w:rPr>
        <w:noBreakHyphen/>
        <w:t xml:space="preserve">M78 for omtrent 7 800 år siden, da </w:t>
      </w:r>
      <w:proofErr w:type="spellStart"/>
      <w:r w:rsidRPr="006E5E04">
        <w:rPr>
          <w:rFonts w:ascii="Arial" w:hAnsi="Arial" w:cs="Arial"/>
          <w:b/>
          <w:bCs/>
        </w:rPr>
        <w:t>neolitiske</w:t>
      </w:r>
      <w:proofErr w:type="spellEnd"/>
      <w:r w:rsidRPr="006E5E04">
        <w:rPr>
          <w:rFonts w:ascii="Arial" w:hAnsi="Arial" w:cs="Arial"/>
          <w:b/>
          <w:bCs/>
        </w:rPr>
        <w:t xml:space="preserve"> bølger nådde Balkan og Donau</w:t>
      </w:r>
      <w:r w:rsidRPr="006E5E04">
        <w:rPr>
          <w:rFonts w:ascii="Arial" w:hAnsi="Arial" w:cs="Arial"/>
          <w:b/>
          <w:bCs/>
        </w:rPr>
        <w:noBreakHyphen/>
        <w:t>bassenget. Likevel stammer alle moderne V13</w:t>
      </w:r>
      <w:r w:rsidRPr="006E5E04">
        <w:rPr>
          <w:rFonts w:ascii="Arial" w:hAnsi="Arial" w:cs="Arial"/>
          <w:b/>
          <w:bCs/>
        </w:rPr>
        <w:noBreakHyphen/>
        <w:t>bærere fra en felles stamfar som levde for omtrent 5 500 år siden, og videre fra en etterkommer med mutasjonen CTS5856 som levde rundt 4 100 år siden (Bronsealderen). Etter CTS5856 splittet linjen seg raskt i flere undergrener i løpet av få generasjoner, og dette førte til en hurtig ekspansjon. Mønsteret tyder på at V13s store utbredelse i Europa i stor grad skjedde i bronsealderen, og at sosiale mekanismer som elite</w:t>
      </w:r>
      <w:r w:rsidRPr="006E5E04">
        <w:rPr>
          <w:rFonts w:ascii="Arial" w:hAnsi="Arial" w:cs="Arial"/>
          <w:b/>
          <w:bCs/>
        </w:rPr>
        <w:noBreakHyphen/>
        <w:t>dominans under bronsealderens folkevandringer kan ha spilt en viktig rolle.</w:t>
      </w:r>
    </w:p>
    <w:p w14:paraId="3254DA47" w14:textId="77777777" w:rsidR="00BC6988" w:rsidRPr="006E5E04" w:rsidRDefault="000A49A6" w:rsidP="006E5E04">
      <w:pPr>
        <w:rPr>
          <w:rFonts w:ascii="Arial" w:hAnsi="Arial" w:cs="Arial"/>
          <w:b/>
          <w:bCs/>
        </w:rPr>
      </w:pPr>
      <w:r w:rsidRPr="006E5E04">
        <w:rPr>
          <w:rFonts w:ascii="Arial" w:hAnsi="Arial" w:cs="Arial"/>
          <w:b/>
          <w:bCs/>
        </w:rPr>
        <w:t>Den raske og vidtrekkende spredningen av E</w:t>
      </w:r>
      <w:r w:rsidRPr="006E5E04">
        <w:rPr>
          <w:rFonts w:ascii="Arial" w:hAnsi="Arial" w:cs="Arial"/>
          <w:b/>
          <w:bCs/>
        </w:rPr>
        <w:noBreakHyphen/>
        <w:t>V13 passer godt med de store bronsealder</w:t>
      </w:r>
      <w:r w:rsidRPr="006E5E04">
        <w:rPr>
          <w:rFonts w:ascii="Arial" w:hAnsi="Arial" w:cs="Arial"/>
          <w:b/>
          <w:bCs/>
        </w:rPr>
        <w:noBreakHyphen/>
        <w:t xml:space="preserve">migrasjonene, særlig de som forbindes med </w:t>
      </w:r>
      <w:proofErr w:type="spellStart"/>
      <w:r w:rsidRPr="006E5E04">
        <w:rPr>
          <w:rFonts w:ascii="Arial" w:hAnsi="Arial" w:cs="Arial"/>
          <w:b/>
          <w:bCs/>
        </w:rPr>
        <w:t>proto</w:t>
      </w:r>
      <w:proofErr w:type="spellEnd"/>
      <w:r w:rsidRPr="006E5E04">
        <w:rPr>
          <w:rFonts w:ascii="Arial" w:hAnsi="Arial" w:cs="Arial"/>
          <w:b/>
          <w:bCs/>
        </w:rPr>
        <w:noBreakHyphen/>
        <w:t>indoeuropeiske bevegelser fra Pontisk</w:t>
      </w:r>
      <w:r w:rsidRPr="006E5E04">
        <w:rPr>
          <w:rFonts w:ascii="Arial" w:hAnsi="Arial" w:cs="Arial"/>
          <w:b/>
          <w:bCs/>
        </w:rPr>
        <w:noBreakHyphen/>
        <w:t>Kaspiske steppe. Data tyder på at V13 ble assimilert av R1a</w:t>
      </w:r>
      <w:r w:rsidRPr="006E5E04">
        <w:rPr>
          <w:rFonts w:ascii="Arial" w:hAnsi="Arial" w:cs="Arial"/>
          <w:b/>
          <w:bCs/>
        </w:rPr>
        <w:noBreakHyphen/>
        <w:t xml:space="preserve"> og R1b</w:t>
      </w:r>
      <w:r w:rsidRPr="006E5E04">
        <w:rPr>
          <w:rFonts w:ascii="Arial" w:hAnsi="Arial" w:cs="Arial"/>
          <w:b/>
          <w:bCs/>
        </w:rPr>
        <w:noBreakHyphen/>
        <w:t xml:space="preserve">bærende indoeuropeiske grupper i perioden rundt og etter 2500 </w:t>
      </w:r>
      <w:r w:rsidRPr="006E5E04">
        <w:rPr>
          <w:rFonts w:ascii="Arial" w:hAnsi="Arial" w:cs="Arial"/>
          <w:b/>
          <w:bCs/>
        </w:rPr>
        <w:lastRenderedPageBreak/>
        <w:t>f.Kr., og at dette bidro til at V13 dukket opp både i R1a</w:t>
      </w:r>
      <w:r w:rsidRPr="006E5E04">
        <w:rPr>
          <w:rFonts w:ascii="Arial" w:hAnsi="Arial" w:cs="Arial"/>
          <w:b/>
          <w:bCs/>
        </w:rPr>
        <w:noBreakHyphen/>
        <w:t>dominerte og R1b</w:t>
      </w:r>
      <w:r w:rsidRPr="006E5E04">
        <w:rPr>
          <w:rFonts w:ascii="Arial" w:hAnsi="Arial" w:cs="Arial"/>
          <w:b/>
          <w:bCs/>
        </w:rPr>
        <w:noBreakHyphen/>
        <w:t>dominerte områder. Dermed kan E</w:t>
      </w:r>
      <w:r w:rsidRPr="006E5E04">
        <w:rPr>
          <w:rFonts w:ascii="Arial" w:hAnsi="Arial" w:cs="Arial"/>
          <w:b/>
          <w:bCs/>
        </w:rPr>
        <w:noBreakHyphen/>
        <w:t xml:space="preserve">V13 ha spredt seg både med </w:t>
      </w:r>
      <w:proofErr w:type="spellStart"/>
      <w:r w:rsidRPr="006E5E04">
        <w:rPr>
          <w:rFonts w:ascii="Arial" w:hAnsi="Arial" w:cs="Arial"/>
          <w:b/>
          <w:bCs/>
        </w:rPr>
        <w:t>Corded</w:t>
      </w:r>
      <w:proofErr w:type="spellEnd"/>
      <w:r w:rsidRPr="006E5E04">
        <w:rPr>
          <w:rFonts w:ascii="Arial" w:hAnsi="Arial" w:cs="Arial"/>
          <w:b/>
          <w:bCs/>
        </w:rPr>
        <w:t xml:space="preserve"> </w:t>
      </w:r>
      <w:proofErr w:type="spellStart"/>
      <w:r w:rsidRPr="006E5E04">
        <w:rPr>
          <w:rFonts w:ascii="Arial" w:hAnsi="Arial" w:cs="Arial"/>
          <w:b/>
          <w:bCs/>
        </w:rPr>
        <w:t>Ware</w:t>
      </w:r>
      <w:proofErr w:type="spellEnd"/>
      <w:r w:rsidR="002332BC" w:rsidRPr="006E5E04">
        <w:rPr>
          <w:rFonts w:ascii="Arial" w:hAnsi="Arial" w:cs="Arial"/>
          <w:b/>
          <w:bCs/>
        </w:rPr>
        <w:t xml:space="preserve"> (str</w:t>
      </w:r>
      <w:r w:rsidR="00F70110" w:rsidRPr="006E5E04">
        <w:rPr>
          <w:rFonts w:ascii="Arial" w:hAnsi="Arial" w:cs="Arial"/>
          <w:b/>
          <w:bCs/>
        </w:rPr>
        <w:t>i</w:t>
      </w:r>
      <w:r w:rsidR="002332BC" w:rsidRPr="006E5E04">
        <w:rPr>
          <w:rFonts w:ascii="Arial" w:hAnsi="Arial" w:cs="Arial"/>
          <w:b/>
          <w:bCs/>
        </w:rPr>
        <w:t xml:space="preserve">dsøks </w:t>
      </w:r>
      <w:proofErr w:type="gramStart"/>
      <w:r w:rsidR="002332BC" w:rsidRPr="006E5E04">
        <w:rPr>
          <w:rFonts w:ascii="Arial" w:hAnsi="Arial" w:cs="Arial"/>
          <w:b/>
          <w:bCs/>
        </w:rPr>
        <w:t>kulturen</w:t>
      </w:r>
      <w:r w:rsidR="00F70110" w:rsidRPr="006E5E04">
        <w:rPr>
          <w:rFonts w:ascii="Arial" w:hAnsi="Arial" w:cs="Arial"/>
          <w:b/>
          <w:bCs/>
        </w:rPr>
        <w:t>)</w:t>
      </w:r>
      <w:r w:rsidRPr="006E5E04">
        <w:rPr>
          <w:rFonts w:ascii="Arial" w:hAnsi="Arial" w:cs="Arial"/>
          <w:b/>
          <w:bCs/>
        </w:rPr>
        <w:noBreakHyphen/>
      </w:r>
      <w:proofErr w:type="gramEnd"/>
      <w:r w:rsidRPr="006E5E04">
        <w:rPr>
          <w:rFonts w:ascii="Arial" w:hAnsi="Arial" w:cs="Arial"/>
          <w:b/>
          <w:bCs/>
        </w:rPr>
        <w:t>relaterte R1a</w:t>
      </w:r>
      <w:r w:rsidRPr="006E5E04">
        <w:rPr>
          <w:rFonts w:ascii="Arial" w:hAnsi="Arial" w:cs="Arial"/>
          <w:b/>
          <w:bCs/>
        </w:rPr>
        <w:noBreakHyphen/>
        <w:t>grupper i nord og med R1b</w:t>
      </w:r>
      <w:r w:rsidRPr="006E5E04">
        <w:rPr>
          <w:rFonts w:ascii="Arial" w:hAnsi="Arial" w:cs="Arial"/>
          <w:b/>
          <w:bCs/>
        </w:rPr>
        <w:noBreakHyphen/>
        <w:t>relaterte grupper i sør og vest.</w:t>
      </w:r>
    </w:p>
    <w:p w14:paraId="4EA99263" w14:textId="272EBADC" w:rsidR="000A49A6" w:rsidRPr="006E5E04" w:rsidRDefault="000A49A6" w:rsidP="006E5E04">
      <w:pPr>
        <w:rPr>
          <w:rFonts w:ascii="Arial" w:hAnsi="Arial" w:cs="Arial"/>
          <w:b/>
          <w:bCs/>
        </w:rPr>
      </w:pPr>
      <w:r w:rsidRPr="006E5E04">
        <w:rPr>
          <w:rFonts w:ascii="Arial" w:hAnsi="Arial" w:cs="Arial"/>
          <w:b/>
          <w:bCs/>
        </w:rPr>
        <w:t>V13s moderne fordeling skyldes trolig flere ulike kilder og hendelser: bronsealder</w:t>
      </w:r>
      <w:r w:rsidRPr="006E5E04">
        <w:rPr>
          <w:rFonts w:ascii="Arial" w:hAnsi="Arial" w:cs="Arial"/>
          <w:b/>
          <w:bCs/>
        </w:rPr>
        <w:noBreakHyphen/>
        <w:t>indoeuropeiske ekspansjoner, etterfølgende folkevandringer (f.eks. keltere, italikere, germanere), romerske og bysantinske bevegelser, samt senere migrasjoner som goternes og slaviske bevegelser. I Italia kan</w:t>
      </w:r>
      <w:r w:rsidR="002E68AD" w:rsidRPr="006E5E04">
        <w:rPr>
          <w:rFonts w:ascii="Arial" w:hAnsi="Arial" w:cs="Arial"/>
          <w:b/>
          <w:bCs/>
        </w:rPr>
        <w:t xml:space="preserve"> </w:t>
      </w:r>
      <w:r w:rsidRPr="006E5E04">
        <w:rPr>
          <w:rFonts w:ascii="Arial" w:hAnsi="Arial" w:cs="Arial"/>
          <w:b/>
          <w:bCs/>
        </w:rPr>
        <w:t>V13 ha flere opprinnelser: bronsealder</w:t>
      </w:r>
      <w:r w:rsidRPr="006E5E04">
        <w:rPr>
          <w:rFonts w:ascii="Arial" w:hAnsi="Arial" w:cs="Arial"/>
          <w:b/>
          <w:bCs/>
        </w:rPr>
        <w:noBreakHyphen/>
        <w:t>italikere, greske kolonister i sør og germanske grupper som goterne som senere blandet seg med balkanske populasjoner. V13 er også funnet langt østover (f.eks. i deler av Iran, Kurdistan og til og med i sentral</w:t>
      </w:r>
      <w:r w:rsidRPr="006E5E04">
        <w:rPr>
          <w:rFonts w:ascii="Arial" w:hAnsi="Arial" w:cs="Arial"/>
          <w:b/>
          <w:bCs/>
        </w:rPr>
        <w:noBreakHyphen/>
        <w:t>Sibir), noe som kan forklares med bronsealder</w:t>
      </w:r>
      <w:r w:rsidRPr="006E5E04">
        <w:rPr>
          <w:rFonts w:ascii="Arial" w:hAnsi="Arial" w:cs="Arial"/>
          <w:b/>
          <w:bCs/>
        </w:rPr>
        <w:noBreakHyphen/>
        <w:t xml:space="preserve"> og etter</w:t>
      </w:r>
      <w:r w:rsidR="002E68AD" w:rsidRPr="006E5E04">
        <w:rPr>
          <w:rFonts w:ascii="Arial" w:hAnsi="Arial" w:cs="Arial"/>
          <w:b/>
          <w:bCs/>
        </w:rPr>
        <w:t xml:space="preserve"> </w:t>
      </w:r>
      <w:r w:rsidRPr="006E5E04">
        <w:rPr>
          <w:rFonts w:ascii="Arial" w:hAnsi="Arial" w:cs="Arial"/>
          <w:b/>
          <w:bCs/>
        </w:rPr>
        <w:t>bronsealder</w:t>
      </w:r>
      <w:r w:rsidRPr="006E5E04">
        <w:rPr>
          <w:rFonts w:ascii="Arial" w:hAnsi="Arial" w:cs="Arial"/>
          <w:b/>
          <w:bCs/>
        </w:rPr>
        <w:noBreakHyphen/>
        <w:t>bevegelser østover.</w:t>
      </w:r>
    </w:p>
    <w:p w14:paraId="75552287" w14:textId="04BC2B0C" w:rsidR="002B4DC8" w:rsidRDefault="000A49A6" w:rsidP="006E5E04">
      <w:pPr>
        <w:rPr>
          <w:rFonts w:ascii="Arial" w:hAnsi="Arial" w:cs="Arial"/>
          <w:b/>
          <w:bCs/>
        </w:rPr>
      </w:pPr>
      <w:r w:rsidRPr="006E5E04">
        <w:rPr>
          <w:rFonts w:ascii="Arial" w:hAnsi="Arial" w:cs="Arial"/>
          <w:b/>
          <w:bCs/>
        </w:rPr>
        <w:t xml:space="preserve">V13 er i dag den eneste «mediterrane» </w:t>
      </w:r>
      <w:proofErr w:type="spellStart"/>
      <w:r w:rsidRPr="006E5E04">
        <w:rPr>
          <w:rFonts w:ascii="Arial" w:hAnsi="Arial" w:cs="Arial"/>
          <w:b/>
          <w:bCs/>
        </w:rPr>
        <w:t>haplogruppen</w:t>
      </w:r>
      <w:proofErr w:type="spellEnd"/>
      <w:r w:rsidRPr="006E5E04">
        <w:rPr>
          <w:rFonts w:ascii="Arial" w:hAnsi="Arial" w:cs="Arial"/>
          <w:b/>
          <w:bCs/>
        </w:rPr>
        <w:t xml:space="preserve"> som finnes jevnt spredt over store deler av Europa, også i områder der andre </w:t>
      </w:r>
      <w:proofErr w:type="spellStart"/>
      <w:r w:rsidRPr="006E5E04">
        <w:rPr>
          <w:rFonts w:ascii="Arial" w:hAnsi="Arial" w:cs="Arial"/>
          <w:b/>
          <w:bCs/>
        </w:rPr>
        <w:t>neolitiske</w:t>
      </w:r>
      <w:proofErr w:type="spellEnd"/>
      <w:r w:rsidRPr="006E5E04">
        <w:rPr>
          <w:rFonts w:ascii="Arial" w:hAnsi="Arial" w:cs="Arial"/>
          <w:b/>
          <w:bCs/>
        </w:rPr>
        <w:t xml:space="preserve"> linjer som G2a er fraværende (f.eks. deler av Skandinavia og Baltikum). Fraværet av </w:t>
      </w:r>
      <w:proofErr w:type="spellStart"/>
      <w:r w:rsidRPr="006E5E04">
        <w:rPr>
          <w:rFonts w:ascii="Arial" w:hAnsi="Arial" w:cs="Arial"/>
          <w:b/>
          <w:bCs/>
        </w:rPr>
        <w:t>neolitisk</w:t>
      </w:r>
      <w:proofErr w:type="spellEnd"/>
      <w:r w:rsidRPr="006E5E04">
        <w:rPr>
          <w:rFonts w:ascii="Arial" w:hAnsi="Arial" w:cs="Arial"/>
          <w:b/>
          <w:bCs/>
        </w:rPr>
        <w:t xml:space="preserve"> G2a i disse områdene tyder på at ingen </w:t>
      </w:r>
      <w:proofErr w:type="spellStart"/>
      <w:r w:rsidRPr="006E5E04">
        <w:rPr>
          <w:rFonts w:ascii="Arial" w:hAnsi="Arial" w:cs="Arial"/>
          <w:b/>
          <w:bCs/>
        </w:rPr>
        <w:t>neolitisk</w:t>
      </w:r>
      <w:proofErr w:type="spellEnd"/>
      <w:r w:rsidRPr="006E5E04">
        <w:rPr>
          <w:rFonts w:ascii="Arial" w:hAnsi="Arial" w:cs="Arial"/>
          <w:b/>
          <w:bCs/>
        </w:rPr>
        <w:t xml:space="preserve"> </w:t>
      </w:r>
      <w:r w:rsidR="006E6B08" w:rsidRPr="006E5E04">
        <w:rPr>
          <w:rFonts w:ascii="Arial" w:hAnsi="Arial" w:cs="Arial"/>
          <w:b/>
          <w:bCs/>
        </w:rPr>
        <w:t>fars</w:t>
      </w:r>
      <w:r w:rsidRPr="006E5E04">
        <w:rPr>
          <w:rFonts w:ascii="Arial" w:hAnsi="Arial" w:cs="Arial"/>
          <w:b/>
          <w:bCs/>
        </w:rPr>
        <w:t xml:space="preserve"> linje har overlevd der i stor grad, og at V13s tilstedeværelse i slike regioner derfor ikke nødvendigvis stammer fra neolittisk jordbruksspredning. Samtidig er V13 sjeldent i områder med høy andel </w:t>
      </w:r>
      <w:proofErr w:type="spellStart"/>
      <w:r w:rsidRPr="006E5E04">
        <w:rPr>
          <w:rFonts w:ascii="Arial" w:hAnsi="Arial" w:cs="Arial"/>
          <w:b/>
          <w:bCs/>
        </w:rPr>
        <w:t>neolitisk</w:t>
      </w:r>
      <w:proofErr w:type="spellEnd"/>
      <w:r w:rsidRPr="006E5E04">
        <w:rPr>
          <w:rFonts w:ascii="Arial" w:hAnsi="Arial" w:cs="Arial"/>
          <w:b/>
          <w:bCs/>
        </w:rPr>
        <w:t xml:space="preserve"> arv, som det sentrale Sardinia og Baskerland, noe som støtter ideen om at V13s store ekspansjon skjedde senere og gjennom andre historiske prosesser.</w:t>
      </w:r>
    </w:p>
    <w:p w14:paraId="731A5442" w14:textId="77777777" w:rsidR="006E5E04" w:rsidRDefault="006E5E04" w:rsidP="006E5E04">
      <w:pPr>
        <w:rPr>
          <w:rFonts w:ascii="Arial" w:hAnsi="Arial" w:cs="Arial"/>
          <w:b/>
          <w:bCs/>
        </w:rPr>
      </w:pPr>
    </w:p>
    <w:p w14:paraId="539EE1E0" w14:textId="77777777" w:rsidR="006E5E04" w:rsidRDefault="006E5E04" w:rsidP="006E5E04">
      <w:pPr>
        <w:rPr>
          <w:rFonts w:ascii="Arial" w:hAnsi="Arial" w:cs="Arial"/>
          <w:b/>
          <w:bCs/>
        </w:rPr>
      </w:pPr>
    </w:p>
    <w:p w14:paraId="310BBF06" w14:textId="77777777" w:rsidR="006E5E04" w:rsidRDefault="006E5E04" w:rsidP="006E5E04">
      <w:pPr>
        <w:rPr>
          <w:rFonts w:ascii="Arial" w:hAnsi="Arial" w:cs="Arial"/>
          <w:b/>
          <w:bCs/>
        </w:rPr>
      </w:pPr>
    </w:p>
    <w:p w14:paraId="296C211E" w14:textId="77777777" w:rsidR="006E5E04" w:rsidRDefault="006E5E04" w:rsidP="006E5E04">
      <w:pPr>
        <w:rPr>
          <w:rFonts w:ascii="Arial" w:hAnsi="Arial" w:cs="Arial"/>
          <w:b/>
          <w:bCs/>
        </w:rPr>
      </w:pPr>
    </w:p>
    <w:p w14:paraId="7C02AE41" w14:textId="77777777" w:rsidR="006E5E04" w:rsidRDefault="006E5E04" w:rsidP="006E5E04">
      <w:pPr>
        <w:rPr>
          <w:rFonts w:ascii="Arial" w:hAnsi="Arial" w:cs="Arial"/>
          <w:b/>
          <w:bCs/>
        </w:rPr>
      </w:pPr>
    </w:p>
    <w:p w14:paraId="799AF24C" w14:textId="77777777" w:rsidR="006E5E04" w:rsidRDefault="006E5E04" w:rsidP="006E5E04">
      <w:pPr>
        <w:rPr>
          <w:rFonts w:ascii="Arial" w:hAnsi="Arial" w:cs="Arial"/>
          <w:b/>
          <w:bCs/>
        </w:rPr>
      </w:pPr>
    </w:p>
    <w:p w14:paraId="7EDB1894" w14:textId="77777777" w:rsidR="006E5E04" w:rsidRDefault="006E5E04" w:rsidP="006E5E04">
      <w:pPr>
        <w:rPr>
          <w:rFonts w:ascii="Arial" w:hAnsi="Arial" w:cs="Arial"/>
          <w:b/>
          <w:bCs/>
        </w:rPr>
      </w:pPr>
    </w:p>
    <w:p w14:paraId="736AC125" w14:textId="77777777" w:rsidR="006E5E04" w:rsidRDefault="006E5E04" w:rsidP="006E5E04">
      <w:pPr>
        <w:rPr>
          <w:rFonts w:ascii="Arial" w:hAnsi="Arial" w:cs="Arial"/>
          <w:b/>
          <w:bCs/>
        </w:rPr>
      </w:pPr>
    </w:p>
    <w:p w14:paraId="1D62CFD4" w14:textId="77777777" w:rsidR="006E5E04" w:rsidRDefault="006E5E04" w:rsidP="006E5E04">
      <w:pPr>
        <w:rPr>
          <w:rFonts w:ascii="Arial" w:hAnsi="Arial" w:cs="Arial"/>
          <w:b/>
          <w:bCs/>
        </w:rPr>
      </w:pPr>
    </w:p>
    <w:p w14:paraId="0E4D469B" w14:textId="77777777" w:rsidR="006E5E04" w:rsidRDefault="006E5E04" w:rsidP="006E5E04">
      <w:pPr>
        <w:rPr>
          <w:rFonts w:ascii="Arial" w:hAnsi="Arial" w:cs="Arial"/>
          <w:b/>
          <w:bCs/>
        </w:rPr>
      </w:pPr>
    </w:p>
    <w:p w14:paraId="510D19AB" w14:textId="77777777" w:rsidR="006E5E04" w:rsidRDefault="006E5E04" w:rsidP="006E5E04">
      <w:pPr>
        <w:rPr>
          <w:rFonts w:ascii="Arial" w:hAnsi="Arial" w:cs="Arial"/>
          <w:b/>
          <w:bCs/>
        </w:rPr>
      </w:pPr>
    </w:p>
    <w:p w14:paraId="26352A24" w14:textId="77777777" w:rsidR="006E5E04" w:rsidRDefault="006E5E04" w:rsidP="006E5E04">
      <w:pPr>
        <w:rPr>
          <w:rFonts w:ascii="Arial" w:hAnsi="Arial" w:cs="Arial"/>
          <w:b/>
          <w:bCs/>
        </w:rPr>
      </w:pPr>
    </w:p>
    <w:p w14:paraId="0205F3B2" w14:textId="77777777" w:rsidR="006E5E04" w:rsidRPr="006E5E04" w:rsidRDefault="006E5E04" w:rsidP="006E5E04">
      <w:pPr>
        <w:rPr>
          <w:rFonts w:ascii="Arial" w:hAnsi="Arial" w:cs="Arial"/>
          <w:b/>
          <w:bCs/>
        </w:rPr>
      </w:pPr>
    </w:p>
    <w:p w14:paraId="07E959DD" w14:textId="7271B69E" w:rsidR="00412E8C" w:rsidRPr="006E5E04" w:rsidRDefault="00412E8C" w:rsidP="006E5E04">
      <w:pPr>
        <w:rPr>
          <w:rFonts w:ascii="Arial" w:hAnsi="Arial" w:cs="Arial"/>
          <w:b/>
          <w:bCs/>
          <w:u w:val="single"/>
        </w:rPr>
      </w:pPr>
      <w:r w:rsidRPr="006E5E04">
        <w:rPr>
          <w:rFonts w:ascii="Arial" w:hAnsi="Arial" w:cs="Arial"/>
          <w:b/>
          <w:bCs/>
          <w:u w:val="single"/>
        </w:rPr>
        <w:lastRenderedPageBreak/>
        <w:t>Undergruppe M81</w:t>
      </w:r>
    </w:p>
    <w:tbl>
      <w:tblPr>
        <w:tblStyle w:val="Tabellrutenett"/>
        <w:tblW w:w="11624" w:type="dxa"/>
        <w:tblInd w:w="-1281" w:type="dxa"/>
        <w:tblLook w:val="04A0" w:firstRow="1" w:lastRow="0" w:firstColumn="1" w:lastColumn="0" w:noHBand="0" w:noVBand="1"/>
      </w:tblPr>
      <w:tblGrid>
        <w:gridCol w:w="11624"/>
      </w:tblGrid>
      <w:tr w:rsidR="00481153" w14:paraId="2E659A2D" w14:textId="77777777" w:rsidTr="00711961">
        <w:tc>
          <w:tcPr>
            <w:tcW w:w="11624" w:type="dxa"/>
          </w:tcPr>
          <w:p w14:paraId="193C03AC" w14:textId="3582A5C8" w:rsidR="00481153" w:rsidRDefault="00481153" w:rsidP="00BD21D7">
            <w:pPr>
              <w:spacing w:before="100" w:beforeAutospacing="1" w:after="100" w:afterAutospacing="1"/>
              <w:rPr>
                <w:rFonts w:ascii="Times New Roman" w:eastAsia="Times New Roman" w:hAnsi="Times New Roman" w:cs="Times New Roman"/>
                <w:kern w:val="0"/>
                <w:lang w:eastAsia="nb-NO"/>
                <w14:ligatures w14:val="none"/>
              </w:rPr>
            </w:pPr>
            <w:r>
              <w:rPr>
                <w:noProof/>
              </w:rPr>
              <w:drawing>
                <wp:inline distT="0" distB="0" distL="0" distR="0" wp14:anchorId="701EA752" wp14:editId="69AAA39C">
                  <wp:extent cx="7226300" cy="5245091"/>
                  <wp:effectExtent l="0" t="0" r="0" b="0"/>
                  <wp:docPr id="100942323" name="Bilde 2" descr="Distribution map of haplogroup E-M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stribution map of haplogroup E-M8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7269092" cy="5276151"/>
                          </a:xfrm>
                          <a:prstGeom prst="rect">
                            <a:avLst/>
                          </a:prstGeom>
                          <a:noFill/>
                          <a:ln>
                            <a:noFill/>
                          </a:ln>
                        </pic:spPr>
                      </pic:pic>
                    </a:graphicData>
                  </a:graphic>
                </wp:inline>
              </w:drawing>
            </w:r>
          </w:p>
        </w:tc>
      </w:tr>
      <w:tr w:rsidR="00481153" w14:paraId="30F7DC93" w14:textId="77777777" w:rsidTr="00711961">
        <w:tc>
          <w:tcPr>
            <w:tcW w:w="11624" w:type="dxa"/>
          </w:tcPr>
          <w:p w14:paraId="0AD88F23" w14:textId="65F653FE" w:rsidR="00481153" w:rsidRPr="00443DA5" w:rsidRDefault="00AD1473" w:rsidP="00443DA5">
            <w:pPr>
              <w:rPr>
                <w:rFonts w:ascii="Arial" w:hAnsi="Arial" w:cs="Arial"/>
                <w:b/>
                <w:bCs/>
              </w:rPr>
            </w:pPr>
            <w:r w:rsidRPr="00443DA5">
              <w:rPr>
                <w:rFonts w:ascii="Arial" w:hAnsi="Arial" w:cs="Arial"/>
                <w:b/>
                <w:bCs/>
              </w:rPr>
              <w:t xml:space="preserve">Kartet viser </w:t>
            </w:r>
            <w:proofErr w:type="spellStart"/>
            <w:r w:rsidRPr="00443DA5">
              <w:rPr>
                <w:rFonts w:ascii="Arial" w:hAnsi="Arial" w:cs="Arial"/>
                <w:b/>
                <w:bCs/>
              </w:rPr>
              <w:t>utbredningen</w:t>
            </w:r>
            <w:proofErr w:type="spellEnd"/>
            <w:r w:rsidRPr="00443DA5">
              <w:rPr>
                <w:rFonts w:ascii="Arial" w:hAnsi="Arial" w:cs="Arial"/>
                <w:b/>
                <w:bCs/>
              </w:rPr>
              <w:t xml:space="preserve"> av Y</w:t>
            </w:r>
            <w:r w:rsidRPr="00443DA5">
              <w:rPr>
                <w:rFonts w:ascii="Arial" w:hAnsi="Arial" w:cs="Arial"/>
                <w:b/>
                <w:bCs/>
              </w:rPr>
              <w:noBreakHyphen/>
            </w:r>
            <w:proofErr w:type="spellStart"/>
            <w:r w:rsidRPr="00443DA5">
              <w:rPr>
                <w:rFonts w:ascii="Arial" w:hAnsi="Arial" w:cs="Arial"/>
                <w:b/>
                <w:bCs/>
              </w:rPr>
              <w:t>haplogruppe</w:t>
            </w:r>
            <w:proofErr w:type="spellEnd"/>
            <w:r w:rsidRPr="00443DA5">
              <w:rPr>
                <w:rFonts w:ascii="Arial" w:hAnsi="Arial" w:cs="Arial"/>
                <w:b/>
                <w:bCs/>
              </w:rPr>
              <w:t xml:space="preserve"> E</w:t>
            </w:r>
            <w:r w:rsidRPr="00443DA5">
              <w:rPr>
                <w:rFonts w:ascii="Arial" w:hAnsi="Arial" w:cs="Arial"/>
                <w:b/>
                <w:bCs/>
              </w:rPr>
              <w:noBreakHyphen/>
              <w:t>M81; mørkest farge angir høyest frekvens. Høyest konsentrasjon i Nord</w:t>
            </w:r>
            <w:r w:rsidRPr="00443DA5">
              <w:rPr>
                <w:rFonts w:ascii="Arial" w:hAnsi="Arial" w:cs="Arial"/>
                <w:b/>
                <w:bCs/>
              </w:rPr>
              <w:noBreakHyphen/>
              <w:t>Afrika (særlig Marokko, Algerie, Tunisia), med lavere forekomster i Sør</w:t>
            </w:r>
            <w:r w:rsidRPr="00443DA5">
              <w:rPr>
                <w:rFonts w:ascii="Arial" w:hAnsi="Arial" w:cs="Arial"/>
                <w:b/>
                <w:bCs/>
              </w:rPr>
              <w:noBreakHyphen/>
              <w:t>Europa (særlig Iberia) og spredt tilstedeværelse ellers.</w:t>
            </w:r>
          </w:p>
        </w:tc>
      </w:tr>
    </w:tbl>
    <w:p w14:paraId="4542F3C5" w14:textId="796F5DDD" w:rsidR="00740CC7" w:rsidRPr="00812F90" w:rsidRDefault="00740CC7" w:rsidP="00812F90">
      <w:pPr>
        <w:rPr>
          <w:rFonts w:ascii="Arial" w:hAnsi="Arial" w:cs="Arial"/>
          <w:b/>
          <w:bCs/>
        </w:rPr>
      </w:pPr>
      <w:r w:rsidRPr="00812F90">
        <w:rPr>
          <w:rFonts w:ascii="Arial" w:hAnsi="Arial" w:cs="Arial"/>
          <w:b/>
          <w:bCs/>
        </w:rPr>
        <w:t>M81 er den dominerende mannlige linjen i Nord</w:t>
      </w:r>
      <w:r w:rsidRPr="00812F90">
        <w:rPr>
          <w:rFonts w:ascii="Arial" w:hAnsi="Arial" w:cs="Arial"/>
          <w:b/>
          <w:bCs/>
        </w:rPr>
        <w:noBreakHyphen/>
        <w:t>Vest</w:t>
      </w:r>
      <w:r w:rsidRPr="00812F90">
        <w:rPr>
          <w:rFonts w:ascii="Arial" w:hAnsi="Arial" w:cs="Arial"/>
          <w:b/>
          <w:bCs/>
        </w:rPr>
        <w:noBreakHyphen/>
        <w:t xml:space="preserve">Afrika, særlig i </w:t>
      </w:r>
      <w:proofErr w:type="spellStart"/>
      <w:r w:rsidRPr="00812F90">
        <w:rPr>
          <w:rFonts w:ascii="Arial" w:hAnsi="Arial" w:cs="Arial"/>
          <w:b/>
          <w:bCs/>
        </w:rPr>
        <w:t>Maghreb</w:t>
      </w:r>
      <w:proofErr w:type="spellEnd"/>
      <w:r w:rsidR="00AB60FA" w:rsidRPr="00812F90">
        <w:rPr>
          <w:rFonts w:ascii="Arial" w:hAnsi="Arial" w:cs="Arial"/>
          <w:b/>
          <w:bCs/>
        </w:rPr>
        <w:t xml:space="preserve"> (den vestlige delen av den arabiske verden)</w:t>
      </w:r>
      <w:r w:rsidRPr="00812F90">
        <w:rPr>
          <w:rFonts w:ascii="Arial" w:hAnsi="Arial" w:cs="Arial"/>
          <w:b/>
          <w:bCs/>
        </w:rPr>
        <w:t xml:space="preserve"> og Libya, med gjennomsnittlige frekvenser rundt 45 % og topper på over 60 % i Tunisia og i sentrale og sørlige deler av Marokko. Den er spesielt vanlig blant berber</w:t>
      </w:r>
      <w:r w:rsidRPr="00812F90">
        <w:rPr>
          <w:rFonts w:ascii="Arial" w:hAnsi="Arial" w:cs="Arial"/>
          <w:b/>
          <w:bCs/>
        </w:rPr>
        <w:noBreakHyphen/>
        <w:t>grupper, inkludert tuareger, hvor enkelte studier har rapportert frekvenser over 75 % i deler av Sahel</w:t>
      </w:r>
      <w:r w:rsidRPr="00812F90">
        <w:rPr>
          <w:rFonts w:ascii="Arial" w:hAnsi="Arial" w:cs="Arial"/>
          <w:b/>
          <w:bCs/>
        </w:rPr>
        <w:noBreakHyphen/>
        <w:t>området. I Europa forekommer</w:t>
      </w:r>
      <w:r w:rsidR="00341CA1" w:rsidRPr="00812F90">
        <w:rPr>
          <w:rFonts w:ascii="Arial" w:hAnsi="Arial" w:cs="Arial"/>
          <w:b/>
          <w:bCs/>
        </w:rPr>
        <w:t xml:space="preserve"> </w:t>
      </w:r>
      <w:r w:rsidRPr="00812F90">
        <w:rPr>
          <w:rFonts w:ascii="Arial" w:hAnsi="Arial" w:cs="Arial"/>
          <w:b/>
          <w:bCs/>
        </w:rPr>
        <w:t xml:space="preserve">M81 oftest på Den iberiske halvøy: Portugal (omtrent 8 %) og Spania (omtrent 4 %), med sterke regionale variasjoner — vestlige Iberia har de høyeste andelene (f.eks. Extremadura, Andalusia, Galicia). Isolerte grupper som </w:t>
      </w:r>
      <w:proofErr w:type="spellStart"/>
      <w:r w:rsidRPr="00812F90">
        <w:rPr>
          <w:rFonts w:ascii="Arial" w:hAnsi="Arial" w:cs="Arial"/>
          <w:b/>
          <w:bCs/>
        </w:rPr>
        <w:t>pasiegos</w:t>
      </w:r>
      <w:proofErr w:type="spellEnd"/>
      <w:r w:rsidRPr="00812F90">
        <w:rPr>
          <w:rFonts w:ascii="Arial" w:hAnsi="Arial" w:cs="Arial"/>
          <w:b/>
          <w:bCs/>
        </w:rPr>
        <w:t xml:space="preserve"> i </w:t>
      </w:r>
      <w:proofErr w:type="spellStart"/>
      <w:r w:rsidRPr="00812F90">
        <w:rPr>
          <w:rFonts w:ascii="Arial" w:hAnsi="Arial" w:cs="Arial"/>
          <w:b/>
          <w:bCs/>
        </w:rPr>
        <w:t>Cantabria</w:t>
      </w:r>
      <w:proofErr w:type="spellEnd"/>
      <w:r w:rsidRPr="00812F90">
        <w:rPr>
          <w:rFonts w:ascii="Arial" w:hAnsi="Arial" w:cs="Arial"/>
          <w:b/>
          <w:bCs/>
        </w:rPr>
        <w:t xml:space="preserve"> kan vise svært høye lokale frekvenser.</w:t>
      </w:r>
    </w:p>
    <w:p w14:paraId="348EA236" w14:textId="2502E39F" w:rsidR="00740CC7" w:rsidRPr="00812F90" w:rsidRDefault="00740CC7" w:rsidP="00812F90">
      <w:pPr>
        <w:rPr>
          <w:rFonts w:ascii="Arial" w:hAnsi="Arial" w:cs="Arial"/>
          <w:b/>
          <w:bCs/>
        </w:rPr>
      </w:pPr>
      <w:r w:rsidRPr="00812F90">
        <w:rPr>
          <w:rFonts w:ascii="Arial" w:hAnsi="Arial" w:cs="Arial"/>
          <w:b/>
          <w:bCs/>
        </w:rPr>
        <w:t>M81 er en gren av E1b1b som skilte seg ut i sen istid/</w:t>
      </w:r>
      <w:proofErr w:type="spellStart"/>
      <w:r w:rsidRPr="00812F90">
        <w:rPr>
          <w:rFonts w:ascii="Arial" w:hAnsi="Arial" w:cs="Arial"/>
          <w:b/>
          <w:bCs/>
        </w:rPr>
        <w:t>etteristid</w:t>
      </w:r>
      <w:proofErr w:type="spellEnd"/>
      <w:r w:rsidRPr="00812F90">
        <w:rPr>
          <w:rFonts w:ascii="Arial" w:hAnsi="Arial" w:cs="Arial"/>
          <w:b/>
          <w:bCs/>
        </w:rPr>
        <w:t xml:space="preserve">. Genetiske analyser antyder at </w:t>
      </w:r>
      <w:r w:rsidR="00400D26" w:rsidRPr="00812F90">
        <w:rPr>
          <w:rFonts w:ascii="Arial" w:hAnsi="Arial" w:cs="Arial"/>
          <w:b/>
          <w:bCs/>
        </w:rPr>
        <w:t>undergruppen</w:t>
      </w:r>
      <w:r w:rsidRPr="00812F90">
        <w:rPr>
          <w:rFonts w:ascii="Arial" w:hAnsi="Arial" w:cs="Arial"/>
          <w:b/>
          <w:bCs/>
        </w:rPr>
        <w:t xml:space="preserve"> oppsto for flere titusen år siden, men beregninger av</w:t>
      </w:r>
      <w:r w:rsidR="005911D3" w:rsidRPr="00812F90">
        <w:rPr>
          <w:rFonts w:ascii="Arial" w:hAnsi="Arial" w:cs="Arial"/>
          <w:b/>
          <w:bCs/>
        </w:rPr>
        <w:t xml:space="preserve"> </w:t>
      </w:r>
      <w:r w:rsidRPr="00812F90">
        <w:rPr>
          <w:rFonts w:ascii="Arial" w:hAnsi="Arial" w:cs="Arial"/>
          <w:b/>
          <w:bCs/>
        </w:rPr>
        <w:t xml:space="preserve">tid til siste felles stamfar for dagens bærere peker mot en </w:t>
      </w:r>
      <w:r w:rsidRPr="00812F90">
        <w:rPr>
          <w:rFonts w:ascii="Arial" w:hAnsi="Arial" w:cs="Arial"/>
          <w:b/>
          <w:bCs/>
        </w:rPr>
        <w:lastRenderedPageBreak/>
        <w:t>overraskende ung ekspansjon: mange estimater plasserer den felles stamfaren for nålevende M81</w:t>
      </w:r>
      <w:r w:rsidRPr="00812F90">
        <w:rPr>
          <w:rFonts w:ascii="Arial" w:hAnsi="Arial" w:cs="Arial"/>
          <w:b/>
          <w:bCs/>
        </w:rPr>
        <w:noBreakHyphen/>
        <w:t>linjer for bare ~2 100 år siden. Dette betyr at den store spredningen av M81 kan være et relativt nylig fenomen i forhistorisk målestokk.</w:t>
      </w:r>
    </w:p>
    <w:p w14:paraId="5EF1BCB2" w14:textId="30FEBBDB" w:rsidR="00740CC7" w:rsidRPr="00812F90" w:rsidRDefault="00740CC7" w:rsidP="00812F90">
      <w:pPr>
        <w:rPr>
          <w:rFonts w:ascii="Arial" w:hAnsi="Arial" w:cs="Arial"/>
          <w:b/>
          <w:bCs/>
        </w:rPr>
      </w:pPr>
      <w:r w:rsidRPr="00812F90">
        <w:rPr>
          <w:rFonts w:ascii="Arial" w:hAnsi="Arial" w:cs="Arial"/>
          <w:b/>
          <w:bCs/>
        </w:rPr>
        <w:t xml:space="preserve">Den raske </w:t>
      </w:r>
      <w:r w:rsidR="006F7AF8" w:rsidRPr="00812F90">
        <w:rPr>
          <w:rFonts w:ascii="Arial" w:hAnsi="Arial" w:cs="Arial"/>
          <w:b/>
          <w:bCs/>
        </w:rPr>
        <w:t>spredningen</w:t>
      </w:r>
      <w:r w:rsidRPr="00812F90">
        <w:rPr>
          <w:rFonts w:ascii="Arial" w:hAnsi="Arial" w:cs="Arial"/>
          <w:b/>
          <w:bCs/>
        </w:rPr>
        <w:t xml:space="preserve"> av M81 — med mange undergrener som oppsto i løpet av få generasjoner — tyder på en sterk grunnlegger</w:t>
      </w:r>
      <w:r w:rsidRPr="00812F90">
        <w:rPr>
          <w:rFonts w:ascii="Arial" w:hAnsi="Arial" w:cs="Arial"/>
          <w:b/>
          <w:bCs/>
        </w:rPr>
        <w:noBreakHyphen/>
        <w:t>effekt eller en ekspansjon knyttet til en mektig sosial gruppe. To hovedforklaringer diskuteres:</w:t>
      </w:r>
    </w:p>
    <w:p w14:paraId="7AE0D2A6" w14:textId="77777777" w:rsidR="00740CC7" w:rsidRPr="000E0859" w:rsidRDefault="00740CC7" w:rsidP="000E0859">
      <w:pPr>
        <w:pStyle w:val="Listeavsnitt"/>
        <w:numPr>
          <w:ilvl w:val="0"/>
          <w:numId w:val="66"/>
        </w:numPr>
        <w:rPr>
          <w:rFonts w:ascii="Arial" w:hAnsi="Arial" w:cs="Arial"/>
          <w:b/>
          <w:bCs/>
        </w:rPr>
      </w:pPr>
      <w:r w:rsidRPr="000E0859">
        <w:rPr>
          <w:rFonts w:ascii="Arial" w:hAnsi="Arial" w:cs="Arial"/>
          <w:b/>
          <w:bCs/>
        </w:rPr>
        <w:t>Romersk/</w:t>
      </w:r>
      <w:proofErr w:type="spellStart"/>
      <w:r w:rsidRPr="000E0859">
        <w:rPr>
          <w:rFonts w:ascii="Arial" w:hAnsi="Arial" w:cs="Arial"/>
          <w:b/>
          <w:bCs/>
        </w:rPr>
        <w:t>etterromersk</w:t>
      </w:r>
      <w:proofErr w:type="spellEnd"/>
      <w:r w:rsidRPr="000E0859">
        <w:rPr>
          <w:rFonts w:ascii="Arial" w:hAnsi="Arial" w:cs="Arial"/>
          <w:b/>
          <w:bCs/>
        </w:rPr>
        <w:t xml:space="preserve"> ekspansjon: Tidsestimatet rundt 2 100 år siden faller omtrent sammen med Romerrikets ekspansjon i Nord</w:t>
      </w:r>
      <w:r w:rsidRPr="000E0859">
        <w:rPr>
          <w:rFonts w:ascii="Arial" w:hAnsi="Arial" w:cs="Arial"/>
          <w:b/>
          <w:bCs/>
        </w:rPr>
        <w:noBreakHyphen/>
        <w:t>Afrika etter Kartago. En elite</w:t>
      </w:r>
      <w:r w:rsidRPr="000E0859">
        <w:rPr>
          <w:rFonts w:ascii="Arial" w:hAnsi="Arial" w:cs="Arial"/>
          <w:b/>
          <w:bCs/>
        </w:rPr>
        <w:noBreakHyphen/>
        <w:t>linje med stor sosial og økonomisk makt kunne ha spredd sine mannlige etterkommere over hele riket.</w:t>
      </w:r>
    </w:p>
    <w:p w14:paraId="1DFE3047" w14:textId="77777777" w:rsidR="00740CC7" w:rsidRPr="000E0859" w:rsidRDefault="00740CC7" w:rsidP="000E0859">
      <w:pPr>
        <w:pStyle w:val="Listeavsnitt"/>
        <w:numPr>
          <w:ilvl w:val="0"/>
          <w:numId w:val="66"/>
        </w:numPr>
        <w:rPr>
          <w:rFonts w:ascii="Arial" w:hAnsi="Arial" w:cs="Arial"/>
          <w:b/>
          <w:bCs/>
        </w:rPr>
      </w:pPr>
      <w:r w:rsidRPr="000E0859">
        <w:rPr>
          <w:rFonts w:ascii="Arial" w:hAnsi="Arial" w:cs="Arial"/>
          <w:b/>
          <w:bCs/>
        </w:rPr>
        <w:t>Fønikisk/</w:t>
      </w:r>
      <w:proofErr w:type="spellStart"/>
      <w:r w:rsidRPr="000E0859">
        <w:rPr>
          <w:rFonts w:ascii="Arial" w:hAnsi="Arial" w:cs="Arial"/>
          <w:b/>
          <w:bCs/>
        </w:rPr>
        <w:t>karthaginsk</w:t>
      </w:r>
      <w:proofErr w:type="spellEnd"/>
      <w:r w:rsidRPr="000E0859">
        <w:rPr>
          <w:rFonts w:ascii="Arial" w:hAnsi="Arial" w:cs="Arial"/>
          <w:b/>
          <w:bCs/>
        </w:rPr>
        <w:t xml:space="preserve"> spredning: Alternativt kan M81 ha blitt distribuert av fønikiske/</w:t>
      </w:r>
      <w:proofErr w:type="spellStart"/>
      <w:r w:rsidRPr="000E0859">
        <w:rPr>
          <w:rFonts w:ascii="Arial" w:hAnsi="Arial" w:cs="Arial"/>
          <w:b/>
          <w:bCs/>
        </w:rPr>
        <w:t>karthaginske</w:t>
      </w:r>
      <w:proofErr w:type="spellEnd"/>
      <w:r w:rsidRPr="000E0859">
        <w:rPr>
          <w:rFonts w:ascii="Arial" w:hAnsi="Arial" w:cs="Arial"/>
          <w:b/>
          <w:bCs/>
        </w:rPr>
        <w:t xml:space="preserve"> sjøfolk og kolonister langs kysten av Nord</w:t>
      </w:r>
      <w:r w:rsidRPr="000E0859">
        <w:rPr>
          <w:rFonts w:ascii="Arial" w:hAnsi="Arial" w:cs="Arial"/>
          <w:b/>
          <w:bCs/>
        </w:rPr>
        <w:noBreakHyphen/>
        <w:t>Afrika, Iberia, Sardinia og Sicilia. Denne forklaringen passer godt med M81</w:t>
      </w:r>
      <w:r w:rsidRPr="000E0859">
        <w:rPr>
          <w:rFonts w:ascii="Arial" w:hAnsi="Arial" w:cs="Arial"/>
          <w:b/>
          <w:bCs/>
        </w:rPr>
        <w:noBreakHyphen/>
        <w:t xml:space="preserve">fordelingen i </w:t>
      </w:r>
      <w:proofErr w:type="spellStart"/>
      <w:r w:rsidRPr="000E0859">
        <w:rPr>
          <w:rFonts w:ascii="Arial" w:hAnsi="Arial" w:cs="Arial"/>
          <w:b/>
          <w:bCs/>
        </w:rPr>
        <w:t>Maghreb</w:t>
      </w:r>
      <w:proofErr w:type="spellEnd"/>
      <w:r w:rsidRPr="000E0859">
        <w:rPr>
          <w:rFonts w:ascii="Arial" w:hAnsi="Arial" w:cs="Arial"/>
          <w:b/>
          <w:bCs/>
        </w:rPr>
        <w:t xml:space="preserve"> og deler av Middelhavet.</w:t>
      </w:r>
    </w:p>
    <w:p w14:paraId="3B8EE4F1" w14:textId="323E081E" w:rsidR="00740CC7" w:rsidRPr="000E0859" w:rsidRDefault="00740CC7" w:rsidP="00740CC7">
      <w:pPr>
        <w:spacing w:before="100" w:beforeAutospacing="1" w:after="100" w:afterAutospacing="1" w:line="240" w:lineRule="auto"/>
        <w:rPr>
          <w:rFonts w:ascii="Arial" w:eastAsia="Times New Roman" w:hAnsi="Arial" w:cs="Arial"/>
          <w:b/>
          <w:bCs/>
          <w:kern w:val="0"/>
          <w:lang w:eastAsia="nb-NO"/>
          <w14:ligatures w14:val="none"/>
        </w:rPr>
      </w:pPr>
      <w:r w:rsidRPr="000E0859">
        <w:rPr>
          <w:rFonts w:ascii="Arial" w:eastAsia="Times New Roman" w:hAnsi="Arial" w:cs="Arial"/>
          <w:b/>
          <w:bCs/>
          <w:kern w:val="0"/>
          <w:lang w:eastAsia="nb-NO"/>
          <w14:ligatures w14:val="none"/>
        </w:rPr>
        <w:t>Begge scenarier kan ha bidratt: en opprinnelig grunnlegger</w:t>
      </w:r>
      <w:r w:rsidRPr="000E0859">
        <w:rPr>
          <w:rFonts w:ascii="Arial" w:eastAsia="Times New Roman" w:hAnsi="Arial" w:cs="Arial"/>
          <w:b/>
          <w:bCs/>
          <w:kern w:val="0"/>
          <w:lang w:eastAsia="nb-NO"/>
          <w14:ligatures w14:val="none"/>
        </w:rPr>
        <w:noBreakHyphen/>
        <w:t>hendelse i Nord</w:t>
      </w:r>
      <w:r w:rsidRPr="000E0859">
        <w:rPr>
          <w:rFonts w:ascii="Arial" w:eastAsia="Times New Roman" w:hAnsi="Arial" w:cs="Arial"/>
          <w:b/>
          <w:bCs/>
          <w:kern w:val="0"/>
          <w:lang w:eastAsia="nb-NO"/>
          <w14:ligatures w14:val="none"/>
        </w:rPr>
        <w:noBreakHyphen/>
        <w:t xml:space="preserve">Afrika fulgt av videre spredning under romersk tid gir en </w:t>
      </w:r>
      <w:r w:rsidR="00F76AFE" w:rsidRPr="000E0859">
        <w:rPr>
          <w:rFonts w:ascii="Arial" w:eastAsia="Times New Roman" w:hAnsi="Arial" w:cs="Arial"/>
          <w:b/>
          <w:bCs/>
          <w:kern w:val="0"/>
          <w:lang w:eastAsia="nb-NO"/>
          <w14:ligatures w14:val="none"/>
        </w:rPr>
        <w:t>mulig forklaring</w:t>
      </w:r>
      <w:r w:rsidRPr="000E0859">
        <w:rPr>
          <w:rFonts w:ascii="Arial" w:eastAsia="Times New Roman" w:hAnsi="Arial" w:cs="Arial"/>
          <w:b/>
          <w:bCs/>
          <w:kern w:val="0"/>
          <w:lang w:eastAsia="nb-NO"/>
          <w14:ligatures w14:val="none"/>
        </w:rPr>
        <w:t>.</w:t>
      </w:r>
    </w:p>
    <w:p w14:paraId="73F1C086" w14:textId="42BFAC9B" w:rsidR="00740CC7" w:rsidRPr="000E0859" w:rsidRDefault="00740CC7" w:rsidP="00740CC7">
      <w:pPr>
        <w:spacing w:before="100" w:beforeAutospacing="1" w:after="100" w:afterAutospacing="1" w:line="240" w:lineRule="auto"/>
        <w:rPr>
          <w:rFonts w:ascii="Arial" w:eastAsia="Times New Roman" w:hAnsi="Arial" w:cs="Arial"/>
          <w:b/>
          <w:bCs/>
          <w:kern w:val="0"/>
          <w:lang w:eastAsia="nb-NO"/>
          <w14:ligatures w14:val="none"/>
        </w:rPr>
      </w:pPr>
      <w:r w:rsidRPr="000E0859">
        <w:rPr>
          <w:rFonts w:ascii="Arial" w:eastAsia="Times New Roman" w:hAnsi="Arial" w:cs="Arial"/>
          <w:b/>
          <w:bCs/>
          <w:kern w:val="0"/>
          <w:lang w:eastAsia="nb-NO"/>
          <w14:ligatures w14:val="none"/>
        </w:rPr>
        <w:t>M81 har flere umiddelbare undergrupper og et stort antall videre forgreninger. Den raske oppdelingen uten klart geografisk mønster tyder på at ekspansjonen skjedde raskt og bredt, ikke som en serie langsomme, lokale spredninger. Dette gjør det vanskelig å peke på én enkelt kilde eller rute for hele utbredelsen.</w:t>
      </w:r>
    </w:p>
    <w:p w14:paraId="1C73BFC1" w14:textId="0E200AEF" w:rsidR="00740CC7" w:rsidRPr="000E0859" w:rsidRDefault="00740CC7" w:rsidP="00740CC7">
      <w:pPr>
        <w:spacing w:before="100" w:beforeAutospacing="1" w:after="100" w:afterAutospacing="1" w:line="240" w:lineRule="auto"/>
        <w:rPr>
          <w:rFonts w:ascii="Arial" w:eastAsia="Times New Roman" w:hAnsi="Arial" w:cs="Arial"/>
          <w:b/>
          <w:bCs/>
          <w:kern w:val="0"/>
          <w:lang w:eastAsia="nb-NO"/>
          <w14:ligatures w14:val="none"/>
        </w:rPr>
      </w:pPr>
      <w:r w:rsidRPr="000E0859">
        <w:rPr>
          <w:rFonts w:ascii="Arial" w:eastAsia="Times New Roman" w:hAnsi="Arial" w:cs="Arial"/>
          <w:b/>
          <w:bCs/>
          <w:kern w:val="0"/>
          <w:lang w:eastAsia="nb-NO"/>
          <w14:ligatures w14:val="none"/>
        </w:rPr>
        <w:t>M81s tilstedeværelse i Europa kan forklares med flere historiske hendelser: fønikiske/</w:t>
      </w:r>
      <w:proofErr w:type="spellStart"/>
      <w:r w:rsidRPr="000E0859">
        <w:rPr>
          <w:rFonts w:ascii="Arial" w:eastAsia="Times New Roman" w:hAnsi="Arial" w:cs="Arial"/>
          <w:b/>
          <w:bCs/>
          <w:kern w:val="0"/>
          <w:lang w:eastAsia="nb-NO"/>
          <w14:ligatures w14:val="none"/>
        </w:rPr>
        <w:t>karthaginske</w:t>
      </w:r>
      <w:proofErr w:type="spellEnd"/>
      <w:r w:rsidRPr="000E0859">
        <w:rPr>
          <w:rFonts w:ascii="Arial" w:eastAsia="Times New Roman" w:hAnsi="Arial" w:cs="Arial"/>
          <w:b/>
          <w:bCs/>
          <w:kern w:val="0"/>
          <w:lang w:eastAsia="nb-NO"/>
          <w14:ligatures w14:val="none"/>
        </w:rPr>
        <w:t xml:space="preserve"> kolonier, romerske bevegelser, senere bysantinsk/arabisk kontakt og den lange perioden med maurisk (</w:t>
      </w:r>
      <w:proofErr w:type="spellStart"/>
      <w:r w:rsidRPr="000E0859">
        <w:rPr>
          <w:rFonts w:ascii="Arial" w:eastAsia="Times New Roman" w:hAnsi="Arial" w:cs="Arial"/>
          <w:b/>
          <w:bCs/>
          <w:kern w:val="0"/>
          <w:lang w:eastAsia="nb-NO"/>
          <w14:ligatures w14:val="none"/>
        </w:rPr>
        <w:t>magribinsk</w:t>
      </w:r>
      <w:proofErr w:type="spellEnd"/>
      <w:r w:rsidRPr="000E0859">
        <w:rPr>
          <w:rFonts w:ascii="Arial" w:eastAsia="Times New Roman" w:hAnsi="Arial" w:cs="Arial"/>
          <w:b/>
          <w:bCs/>
          <w:kern w:val="0"/>
          <w:lang w:eastAsia="nb-NO"/>
          <w14:ligatures w14:val="none"/>
        </w:rPr>
        <w:t>) tilstedeværelse i Iberia. Disse episodene kan ha brakt flere M81</w:t>
      </w:r>
      <w:r w:rsidRPr="000E0859">
        <w:rPr>
          <w:rFonts w:ascii="Arial" w:eastAsia="Times New Roman" w:hAnsi="Arial" w:cs="Arial"/>
          <w:b/>
          <w:bCs/>
          <w:kern w:val="0"/>
          <w:lang w:eastAsia="nb-NO"/>
          <w14:ligatures w14:val="none"/>
        </w:rPr>
        <w:noBreakHyphen/>
        <w:t>linjer inn i Portugal, Spania, Sicilia og andre kystområder, og forklare hvorfor frekvensene er høyere i vestlige og sørlige kystregioner enn i innlandet.</w:t>
      </w:r>
    </w:p>
    <w:p w14:paraId="5E65C8BE" w14:textId="77777777" w:rsidR="00DA3347" w:rsidRDefault="00DA3347" w:rsidP="00BD21D7">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7BEF8E4F" w14:textId="77777777" w:rsidR="000E0859" w:rsidRDefault="000E0859" w:rsidP="00BD21D7">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406425FA" w14:textId="77777777" w:rsidR="000E0859" w:rsidRDefault="000E0859" w:rsidP="00BD21D7">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0A0C06EE" w14:textId="77777777" w:rsidR="000E0859" w:rsidRDefault="000E0859" w:rsidP="00BD21D7">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6527C21C" w14:textId="77777777" w:rsidR="000E0859" w:rsidRDefault="000E0859" w:rsidP="00BD21D7">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0109DE21" w14:textId="77777777" w:rsidR="000E0859" w:rsidRDefault="000E0859" w:rsidP="00BD21D7">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4C34B42F" w14:textId="77777777" w:rsidR="000E0859" w:rsidRDefault="000E0859" w:rsidP="00BD21D7">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723D8C85" w14:textId="39F316D6" w:rsidR="00412E8C" w:rsidRPr="00531DE1" w:rsidRDefault="00412E8C" w:rsidP="00BD21D7">
      <w:pPr>
        <w:spacing w:before="100" w:beforeAutospacing="1" w:after="100" w:afterAutospacing="1" w:line="240" w:lineRule="auto"/>
        <w:rPr>
          <w:rFonts w:ascii="Arial" w:eastAsia="Times New Roman" w:hAnsi="Arial" w:cs="Arial"/>
          <w:b/>
          <w:bCs/>
          <w:kern w:val="0"/>
          <w:u w:val="single"/>
          <w:lang w:eastAsia="nb-NO"/>
          <w14:ligatures w14:val="none"/>
        </w:rPr>
      </w:pPr>
      <w:r w:rsidRPr="00531DE1">
        <w:rPr>
          <w:rFonts w:ascii="Arial" w:eastAsia="Times New Roman" w:hAnsi="Arial" w:cs="Arial"/>
          <w:b/>
          <w:bCs/>
          <w:kern w:val="0"/>
          <w:u w:val="single"/>
          <w:lang w:eastAsia="nb-NO"/>
          <w14:ligatures w14:val="none"/>
        </w:rPr>
        <w:lastRenderedPageBreak/>
        <w:t>Undergruppe M123</w:t>
      </w:r>
    </w:p>
    <w:tbl>
      <w:tblPr>
        <w:tblStyle w:val="Tabellrutenett"/>
        <w:tblW w:w="11624" w:type="dxa"/>
        <w:tblInd w:w="-1281" w:type="dxa"/>
        <w:tblLook w:val="04A0" w:firstRow="1" w:lastRow="0" w:firstColumn="1" w:lastColumn="0" w:noHBand="0" w:noVBand="1"/>
      </w:tblPr>
      <w:tblGrid>
        <w:gridCol w:w="11624"/>
      </w:tblGrid>
      <w:tr w:rsidR="006C6804" w14:paraId="0FF3DCA7" w14:textId="77777777" w:rsidTr="00EE5BDC">
        <w:tc>
          <w:tcPr>
            <w:tcW w:w="11624" w:type="dxa"/>
          </w:tcPr>
          <w:p w14:paraId="1B4DBA61" w14:textId="76833607" w:rsidR="006C6804" w:rsidRDefault="006C6804" w:rsidP="00BD21D7">
            <w:pPr>
              <w:spacing w:before="100" w:beforeAutospacing="1" w:after="100" w:afterAutospacing="1"/>
              <w:rPr>
                <w:rFonts w:ascii="Times New Roman" w:eastAsia="Times New Roman" w:hAnsi="Times New Roman" w:cs="Times New Roman"/>
                <w:kern w:val="0"/>
                <w:lang w:eastAsia="nb-NO"/>
                <w14:ligatures w14:val="none"/>
              </w:rPr>
            </w:pPr>
            <w:r>
              <w:rPr>
                <w:rFonts w:ascii="Times New Roman" w:eastAsia="Times New Roman" w:hAnsi="Times New Roman" w:cs="Times New Roman"/>
                <w:noProof/>
                <w:kern w:val="0"/>
                <w:lang w:eastAsia="nb-NO"/>
                <w14:ligatures w14:val="none"/>
              </w:rPr>
              <w:drawing>
                <wp:inline distT="0" distB="0" distL="0" distR="0" wp14:anchorId="5A907B15" wp14:editId="2D08041C">
                  <wp:extent cx="7200900" cy="5229654"/>
                  <wp:effectExtent l="0" t="0" r="0" b="9525"/>
                  <wp:docPr id="33237563" name="Bil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237101" cy="5255945"/>
                          </a:xfrm>
                          <a:prstGeom prst="rect">
                            <a:avLst/>
                          </a:prstGeom>
                          <a:noFill/>
                        </pic:spPr>
                      </pic:pic>
                    </a:graphicData>
                  </a:graphic>
                </wp:inline>
              </w:drawing>
            </w:r>
          </w:p>
        </w:tc>
      </w:tr>
      <w:tr w:rsidR="006C6804" w14:paraId="4890E538" w14:textId="77777777" w:rsidTr="00EE5BDC">
        <w:tc>
          <w:tcPr>
            <w:tcW w:w="11624" w:type="dxa"/>
          </w:tcPr>
          <w:p w14:paraId="1964BC1A" w14:textId="323B4852" w:rsidR="006C6804" w:rsidRPr="00531DE1" w:rsidRDefault="00EE5BDC" w:rsidP="00531DE1">
            <w:pPr>
              <w:rPr>
                <w:rFonts w:ascii="Arial" w:hAnsi="Arial" w:cs="Arial"/>
                <w:b/>
                <w:bCs/>
              </w:rPr>
            </w:pPr>
            <w:r w:rsidRPr="00531DE1">
              <w:rPr>
                <w:rFonts w:ascii="Arial" w:hAnsi="Arial" w:cs="Arial"/>
                <w:b/>
                <w:bCs/>
              </w:rPr>
              <w:t xml:space="preserve">Kartet viser </w:t>
            </w:r>
            <w:proofErr w:type="spellStart"/>
            <w:r w:rsidRPr="00531DE1">
              <w:rPr>
                <w:rFonts w:ascii="Arial" w:hAnsi="Arial" w:cs="Arial"/>
                <w:b/>
                <w:bCs/>
              </w:rPr>
              <w:t>utbredningen</w:t>
            </w:r>
            <w:proofErr w:type="spellEnd"/>
            <w:r w:rsidRPr="00531DE1">
              <w:rPr>
                <w:rFonts w:ascii="Arial" w:hAnsi="Arial" w:cs="Arial"/>
                <w:b/>
                <w:bCs/>
              </w:rPr>
              <w:t xml:space="preserve"> av Y</w:t>
            </w:r>
            <w:r w:rsidRPr="00531DE1">
              <w:rPr>
                <w:rFonts w:ascii="Arial" w:hAnsi="Arial" w:cs="Arial"/>
                <w:b/>
                <w:bCs/>
              </w:rPr>
              <w:noBreakHyphen/>
            </w:r>
            <w:proofErr w:type="spellStart"/>
            <w:r w:rsidRPr="00531DE1">
              <w:rPr>
                <w:rFonts w:ascii="Arial" w:hAnsi="Arial" w:cs="Arial"/>
                <w:b/>
                <w:bCs/>
              </w:rPr>
              <w:t>haplogruppe</w:t>
            </w:r>
            <w:proofErr w:type="spellEnd"/>
            <w:r w:rsidRPr="00531DE1">
              <w:rPr>
                <w:rFonts w:ascii="Arial" w:hAnsi="Arial" w:cs="Arial"/>
                <w:b/>
                <w:bCs/>
              </w:rPr>
              <w:t xml:space="preserve"> M123, med høyest frekvens i Midtøsten (bl.a. Israel, Jordan og deler av Tyrkia) og avtagende andel vestover mot Middelhavet og Europa.</w:t>
            </w:r>
          </w:p>
        </w:tc>
      </w:tr>
    </w:tbl>
    <w:p w14:paraId="6296F9E4" w14:textId="77777777" w:rsidR="006C6804" w:rsidRDefault="006C6804" w:rsidP="00BD21D7">
      <w:pPr>
        <w:spacing w:before="100" w:beforeAutospacing="1" w:after="100" w:afterAutospacing="1" w:line="240" w:lineRule="auto"/>
        <w:rPr>
          <w:rFonts w:ascii="Times New Roman" w:eastAsia="Times New Roman" w:hAnsi="Times New Roman" w:cs="Times New Roman"/>
          <w:kern w:val="0"/>
          <w:lang w:eastAsia="nb-NO"/>
          <w14:ligatures w14:val="none"/>
        </w:rPr>
      </w:pPr>
    </w:p>
    <w:tbl>
      <w:tblPr>
        <w:tblStyle w:val="Tabellrutenett"/>
        <w:tblW w:w="0" w:type="auto"/>
        <w:tblLook w:val="04A0" w:firstRow="1" w:lastRow="0" w:firstColumn="1" w:lastColumn="0" w:noHBand="0" w:noVBand="1"/>
      </w:tblPr>
      <w:tblGrid>
        <w:gridCol w:w="9062"/>
      </w:tblGrid>
      <w:tr w:rsidR="00412E8C" w14:paraId="7DB6E4F0" w14:textId="77777777" w:rsidTr="00412E8C">
        <w:tc>
          <w:tcPr>
            <w:tcW w:w="9062" w:type="dxa"/>
          </w:tcPr>
          <w:p w14:paraId="66D11246" w14:textId="0EEE5191" w:rsidR="00412E8C" w:rsidRDefault="00412E8C" w:rsidP="00BD21D7">
            <w:pPr>
              <w:spacing w:before="100" w:beforeAutospacing="1" w:after="100" w:afterAutospacing="1"/>
              <w:rPr>
                <w:rFonts w:ascii="Times New Roman" w:eastAsia="Times New Roman" w:hAnsi="Times New Roman" w:cs="Times New Roman"/>
                <w:kern w:val="0"/>
                <w:lang w:eastAsia="nb-NO"/>
                <w14:ligatures w14:val="none"/>
              </w:rPr>
            </w:pPr>
            <w:r>
              <w:rPr>
                <w:noProof/>
              </w:rPr>
              <w:lastRenderedPageBreak/>
              <w:drawing>
                <wp:inline distT="0" distB="0" distL="0" distR="0" wp14:anchorId="67BBE304" wp14:editId="638DAFF8">
                  <wp:extent cx="5562600" cy="5405706"/>
                  <wp:effectExtent l="0" t="0" r="0" b="5080"/>
                  <wp:docPr id="972173663" name="Bilde 1" descr="Phylogenetic tree of haplogroup E-M123 (Y-DNA) - Eu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ylogenetic tree of haplogroup E-M123 (Y-DNA) - Eupedia"/>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69587" cy="5412496"/>
                          </a:xfrm>
                          <a:prstGeom prst="rect">
                            <a:avLst/>
                          </a:prstGeom>
                          <a:noFill/>
                          <a:ln>
                            <a:noFill/>
                          </a:ln>
                        </pic:spPr>
                      </pic:pic>
                    </a:graphicData>
                  </a:graphic>
                </wp:inline>
              </w:drawing>
            </w:r>
          </w:p>
        </w:tc>
      </w:tr>
      <w:tr w:rsidR="00412E8C" w14:paraId="15B0A1C5" w14:textId="77777777" w:rsidTr="00412E8C">
        <w:tc>
          <w:tcPr>
            <w:tcW w:w="9062" w:type="dxa"/>
          </w:tcPr>
          <w:p w14:paraId="6C79BF66" w14:textId="5F0751AF" w:rsidR="00412E8C" w:rsidRPr="0097347F" w:rsidRDefault="004C19A6" w:rsidP="0097347F">
            <w:pPr>
              <w:rPr>
                <w:rFonts w:ascii="Arial" w:hAnsi="Arial" w:cs="Arial"/>
                <w:b/>
                <w:bCs/>
              </w:rPr>
            </w:pPr>
            <w:r w:rsidRPr="0097347F">
              <w:rPr>
                <w:rFonts w:ascii="Arial" w:hAnsi="Arial" w:cs="Arial"/>
                <w:b/>
                <w:bCs/>
              </w:rPr>
              <w:t xml:space="preserve">Fylogenetisk tre over </w:t>
            </w:r>
            <w:r w:rsidR="006C1C6F" w:rsidRPr="0097347F">
              <w:rPr>
                <w:rFonts w:ascii="Arial" w:hAnsi="Arial" w:cs="Arial"/>
                <w:b/>
                <w:bCs/>
              </w:rPr>
              <w:t xml:space="preserve">undergruppen </w:t>
            </w:r>
            <w:r w:rsidRPr="0097347F">
              <w:rPr>
                <w:rFonts w:ascii="Arial" w:hAnsi="Arial" w:cs="Arial"/>
                <w:b/>
                <w:bCs/>
              </w:rPr>
              <w:t xml:space="preserve">M123 som viser </w:t>
            </w:r>
            <w:proofErr w:type="spellStart"/>
            <w:proofErr w:type="gramStart"/>
            <w:r w:rsidRPr="0097347F">
              <w:rPr>
                <w:rFonts w:ascii="Arial" w:hAnsi="Arial" w:cs="Arial"/>
                <w:b/>
                <w:bCs/>
              </w:rPr>
              <w:t>hovedundergrener</w:t>
            </w:r>
            <w:proofErr w:type="spellEnd"/>
            <w:r w:rsidRPr="0097347F">
              <w:rPr>
                <w:rFonts w:ascii="Arial" w:hAnsi="Arial" w:cs="Arial"/>
                <w:b/>
                <w:bCs/>
              </w:rPr>
              <w:t xml:space="preserve">  og</w:t>
            </w:r>
            <w:proofErr w:type="gramEnd"/>
            <w:r w:rsidRPr="0097347F">
              <w:rPr>
                <w:rFonts w:ascii="Arial" w:hAnsi="Arial" w:cs="Arial"/>
                <w:b/>
                <w:bCs/>
              </w:rPr>
              <w:t xml:space="preserve"> deres tilknytning til Levanten og Midtøsten gjennom neolittisk og senere perioder.</w:t>
            </w:r>
          </w:p>
        </w:tc>
      </w:tr>
    </w:tbl>
    <w:p w14:paraId="2D2F33B2" w14:textId="683779A8" w:rsidR="00D13E9D" w:rsidRPr="00E72009" w:rsidRDefault="00D13E9D" w:rsidP="00E72009">
      <w:pPr>
        <w:rPr>
          <w:rFonts w:ascii="Arial" w:hAnsi="Arial" w:cs="Arial"/>
          <w:b/>
          <w:bCs/>
        </w:rPr>
      </w:pPr>
      <w:r w:rsidRPr="00E72009">
        <w:rPr>
          <w:rFonts w:ascii="Arial" w:hAnsi="Arial" w:cs="Arial"/>
          <w:b/>
          <w:bCs/>
        </w:rPr>
        <w:t>M123 oppsto for titusenvis av år siden, trolig i området mellom sørlige Levanten og Etiopia (Rødehavsregionen). Ho</w:t>
      </w:r>
      <w:r w:rsidR="00E4280C" w:rsidRPr="00E72009">
        <w:rPr>
          <w:rFonts w:ascii="Arial" w:hAnsi="Arial" w:cs="Arial"/>
          <w:b/>
          <w:bCs/>
        </w:rPr>
        <w:t>vedgreinen</w:t>
      </w:r>
      <w:r w:rsidRPr="00E72009">
        <w:rPr>
          <w:rFonts w:ascii="Arial" w:hAnsi="Arial" w:cs="Arial"/>
          <w:b/>
          <w:bCs/>
        </w:rPr>
        <w:t xml:space="preserve"> M34 antas å ha oppstått i Levanten for omtrent 15 000 år siden, og tidlige splittelser (f.eks. M84 og Z841) ser ut til å ha vært til stede i Fruktbare halvmåne</w:t>
      </w:r>
      <w:r w:rsidRPr="00E72009">
        <w:rPr>
          <w:rFonts w:ascii="Arial" w:hAnsi="Arial" w:cs="Arial"/>
          <w:b/>
          <w:bCs/>
        </w:rPr>
        <w:noBreakHyphen/>
        <w:t>området i neolittisk tid. Disse aldersanslagene varierer mellom studier, men peker samlet mot en gammel, nær</w:t>
      </w:r>
      <w:r w:rsidRPr="00E72009">
        <w:rPr>
          <w:rFonts w:ascii="Arial" w:hAnsi="Arial" w:cs="Arial"/>
          <w:b/>
          <w:bCs/>
        </w:rPr>
        <w:noBreakHyphen/>
        <w:t>østlig opprinnelse for</w:t>
      </w:r>
      <w:r w:rsidR="00B354B9" w:rsidRPr="00E72009">
        <w:rPr>
          <w:rFonts w:ascii="Arial" w:hAnsi="Arial" w:cs="Arial"/>
          <w:b/>
          <w:bCs/>
        </w:rPr>
        <w:t xml:space="preserve"> </w:t>
      </w:r>
      <w:r w:rsidRPr="00E72009">
        <w:rPr>
          <w:rFonts w:ascii="Arial" w:hAnsi="Arial" w:cs="Arial"/>
          <w:b/>
          <w:bCs/>
        </w:rPr>
        <w:t>M123/M34.</w:t>
      </w:r>
    </w:p>
    <w:p w14:paraId="338C3CC4" w14:textId="72FAF370" w:rsidR="00D13E9D" w:rsidRPr="00E72009" w:rsidRDefault="00D13E9D" w:rsidP="00E72009">
      <w:pPr>
        <w:rPr>
          <w:rFonts w:ascii="Arial" w:hAnsi="Arial" w:cs="Arial"/>
          <w:b/>
          <w:bCs/>
        </w:rPr>
      </w:pPr>
      <w:r w:rsidRPr="00E72009">
        <w:rPr>
          <w:rFonts w:ascii="Arial" w:hAnsi="Arial" w:cs="Arial"/>
          <w:b/>
          <w:bCs/>
        </w:rPr>
        <w:t xml:space="preserve">Noen undergrener viser mønstre som tyder på både neolittisk og senere spredning: L791 og Z21466 har i dag </w:t>
      </w:r>
      <w:proofErr w:type="spellStart"/>
      <w:r w:rsidRPr="00E72009">
        <w:rPr>
          <w:rFonts w:ascii="Arial" w:hAnsi="Arial" w:cs="Arial"/>
          <w:b/>
          <w:bCs/>
        </w:rPr>
        <w:t>hovedsaklig</w:t>
      </w:r>
      <w:proofErr w:type="spellEnd"/>
      <w:r w:rsidRPr="00E72009">
        <w:rPr>
          <w:rFonts w:ascii="Arial" w:hAnsi="Arial" w:cs="Arial"/>
          <w:b/>
          <w:bCs/>
        </w:rPr>
        <w:t xml:space="preserve"> europeisk fordeling og alder som peker mot neolittisk </w:t>
      </w:r>
      <w:r w:rsidR="00153FF5" w:rsidRPr="00E72009">
        <w:rPr>
          <w:rFonts w:ascii="Arial" w:hAnsi="Arial" w:cs="Arial"/>
          <w:b/>
          <w:bCs/>
        </w:rPr>
        <w:t>spredning</w:t>
      </w:r>
      <w:r w:rsidR="009D7DFF" w:rsidRPr="00E72009">
        <w:rPr>
          <w:rFonts w:ascii="Arial" w:hAnsi="Arial" w:cs="Arial"/>
          <w:b/>
          <w:bCs/>
        </w:rPr>
        <w:t>.</w:t>
      </w:r>
      <w:r w:rsidRPr="00E72009">
        <w:rPr>
          <w:rFonts w:ascii="Arial" w:hAnsi="Arial" w:cs="Arial"/>
          <w:b/>
          <w:bCs/>
        </w:rPr>
        <w:t xml:space="preserve"> PF6759 ser ut til å ha nådd Sardinia i neolittisk tid. Andre grener som Y2947, Y4971 dukker først opp rundt 3500 f.Kr. (sen </w:t>
      </w:r>
      <w:proofErr w:type="spellStart"/>
      <w:r w:rsidRPr="00E72009">
        <w:rPr>
          <w:rFonts w:ascii="Arial" w:hAnsi="Arial" w:cs="Arial"/>
          <w:b/>
          <w:bCs/>
        </w:rPr>
        <w:t>neolittikum</w:t>
      </w:r>
      <w:proofErr w:type="spellEnd"/>
      <w:r w:rsidRPr="00E72009">
        <w:rPr>
          <w:rFonts w:ascii="Arial" w:hAnsi="Arial" w:cs="Arial"/>
          <w:b/>
          <w:bCs/>
        </w:rPr>
        <w:t>/k</w:t>
      </w:r>
      <w:r w:rsidR="0099573A" w:rsidRPr="00E72009">
        <w:rPr>
          <w:rFonts w:ascii="Arial" w:hAnsi="Arial" w:cs="Arial"/>
          <w:b/>
          <w:bCs/>
        </w:rPr>
        <w:t>obberalderen</w:t>
      </w:r>
      <w:r w:rsidRPr="00E72009">
        <w:rPr>
          <w:rFonts w:ascii="Arial" w:hAnsi="Arial" w:cs="Arial"/>
          <w:b/>
          <w:bCs/>
        </w:rPr>
        <w:t>), og grener som K257/Y4970 opptrer ca. 3000 f.Kr., med funn i Iran, Armenia, Tyrkia, Russland, Hellas, Italia og Frankrike — muligens knyttet til Kura</w:t>
      </w:r>
      <w:r w:rsidRPr="00E72009">
        <w:rPr>
          <w:rFonts w:ascii="Arial" w:hAnsi="Arial" w:cs="Arial"/>
          <w:b/>
          <w:bCs/>
        </w:rPr>
        <w:noBreakHyphen/>
      </w:r>
      <w:proofErr w:type="spellStart"/>
      <w:r w:rsidRPr="00E72009">
        <w:rPr>
          <w:rFonts w:ascii="Arial" w:hAnsi="Arial" w:cs="Arial"/>
          <w:b/>
          <w:bCs/>
        </w:rPr>
        <w:t>Araxes</w:t>
      </w:r>
      <w:proofErr w:type="spellEnd"/>
      <w:r w:rsidRPr="00E72009">
        <w:rPr>
          <w:rFonts w:ascii="Arial" w:hAnsi="Arial" w:cs="Arial"/>
          <w:b/>
          <w:bCs/>
        </w:rPr>
        <w:noBreakHyphen/>
        <w:t>kulturen og dens ekspansjoner.</w:t>
      </w:r>
    </w:p>
    <w:p w14:paraId="7F09794A" w14:textId="7FD59AC9" w:rsidR="00D13E9D" w:rsidRPr="00E72009" w:rsidRDefault="00D13E9D" w:rsidP="00E72009">
      <w:pPr>
        <w:rPr>
          <w:rFonts w:ascii="Arial" w:hAnsi="Arial" w:cs="Arial"/>
          <w:b/>
          <w:bCs/>
        </w:rPr>
      </w:pPr>
      <w:r w:rsidRPr="00E72009">
        <w:rPr>
          <w:rFonts w:ascii="Arial" w:hAnsi="Arial" w:cs="Arial"/>
          <w:b/>
          <w:bCs/>
        </w:rPr>
        <w:lastRenderedPageBreak/>
        <w:t>M34</w:t>
      </w:r>
      <w:r w:rsidRPr="00E72009">
        <w:rPr>
          <w:rFonts w:ascii="Arial" w:hAnsi="Arial" w:cs="Arial"/>
          <w:b/>
          <w:bCs/>
        </w:rPr>
        <w:noBreakHyphen/>
        <w:t>linjene gjennomgikk en kraftig ekspansjon i kobberalderen. En viktig gren, CTS1096, splittet seg i tre undergrupper for omtrent 7 500–7 000 år siden, en tid som korresponderer med tidlig metallalder i området rundt dagens Kurdistan. Disse linjene fortsatte å ekspandere i Midtøsten, Hellas og Italia i bronsealderen, og flere moderne europeiske M123</w:t>
      </w:r>
      <w:r w:rsidRPr="00E72009">
        <w:rPr>
          <w:rFonts w:ascii="Arial" w:hAnsi="Arial" w:cs="Arial"/>
          <w:b/>
          <w:bCs/>
        </w:rPr>
        <w:noBreakHyphen/>
        <w:t>varianter (f.eks. FGC18412 / Y5412) stammer fra disse forgreningene.</w:t>
      </w:r>
    </w:p>
    <w:p w14:paraId="0C2D20A7" w14:textId="5798EAB2" w:rsidR="00D13E9D" w:rsidRPr="00E72009" w:rsidRDefault="00D13E9D" w:rsidP="00E72009">
      <w:pPr>
        <w:rPr>
          <w:rFonts w:ascii="Arial" w:hAnsi="Arial" w:cs="Arial"/>
          <w:b/>
          <w:bCs/>
        </w:rPr>
      </w:pPr>
      <w:r w:rsidRPr="00E72009">
        <w:rPr>
          <w:rFonts w:ascii="Arial" w:hAnsi="Arial" w:cs="Arial"/>
          <w:b/>
          <w:bCs/>
        </w:rPr>
        <w:t>Klassisk antikk tid bidro til ny kolonisering rundt Middelhavet. Fønikerne (fra dagens Libanon/Syria) bar med seg ulike midtøstenlinjer, inkludert M34</w:t>
      </w:r>
      <w:r w:rsidRPr="00E72009">
        <w:rPr>
          <w:rFonts w:ascii="Arial" w:hAnsi="Arial" w:cs="Arial"/>
          <w:b/>
          <w:bCs/>
        </w:rPr>
        <w:noBreakHyphen/>
        <w:t>varianter, og spredte dem til Kypros, Malta, Sicilia, Sardinia, Ibiza og sørlige deler av Iberia. Greske kolonier og senere romerske/ bysantinske bevegelser videreførte og omfordelte M34 og andre E</w:t>
      </w:r>
      <w:r w:rsidRPr="00E72009">
        <w:rPr>
          <w:rFonts w:ascii="Arial" w:hAnsi="Arial" w:cs="Arial"/>
          <w:b/>
          <w:bCs/>
        </w:rPr>
        <w:noBreakHyphen/>
        <w:t>linjer i hele det østlige og vestlige Middelhavet.</w:t>
      </w:r>
    </w:p>
    <w:p w14:paraId="5356D942" w14:textId="77777777" w:rsidR="00D13E9D" w:rsidRPr="00E72009" w:rsidRDefault="00D13E9D" w:rsidP="00E72009">
      <w:pPr>
        <w:rPr>
          <w:rFonts w:ascii="Arial" w:hAnsi="Arial" w:cs="Arial"/>
          <w:b/>
          <w:bCs/>
        </w:rPr>
      </w:pPr>
      <w:r w:rsidRPr="00E72009">
        <w:rPr>
          <w:rFonts w:ascii="Arial" w:hAnsi="Arial" w:cs="Arial"/>
          <w:b/>
          <w:bCs/>
        </w:rPr>
        <w:t xml:space="preserve">Noen </w:t>
      </w:r>
      <w:proofErr w:type="spellStart"/>
      <w:r w:rsidRPr="00E72009">
        <w:rPr>
          <w:rFonts w:ascii="Arial" w:hAnsi="Arial" w:cs="Arial"/>
          <w:b/>
          <w:bCs/>
        </w:rPr>
        <w:t>underklader</w:t>
      </w:r>
      <w:proofErr w:type="spellEnd"/>
      <w:r w:rsidRPr="00E72009">
        <w:rPr>
          <w:rFonts w:ascii="Arial" w:hAnsi="Arial" w:cs="Arial"/>
          <w:b/>
          <w:bCs/>
        </w:rPr>
        <w:t xml:space="preserve"> av CTS1096 (f.eks. Y14891, Z21018) er ofte funnet blant personer med jødisk bakgrunn, mens andre (PF6391, Z21421) er typiske for Levanten og Den arabiske halvøy. Enkelte grener (f.eks. Y6923) ble nesten utdødd; moderne bærere av slike linjer kan ha svært nylige fellesforfedre og lokaliserte etniske tilknytninger.</w:t>
      </w:r>
    </w:p>
    <w:p w14:paraId="7F4D1A78" w14:textId="77777777" w:rsidR="00412E8C" w:rsidRPr="00BD21D7" w:rsidRDefault="00412E8C" w:rsidP="00BD21D7">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16EB671A" w14:textId="6ECDCD25" w:rsidR="00E72B80" w:rsidRDefault="00E72B80" w:rsidP="00B474C0">
      <w:pPr>
        <w:rPr>
          <w:rFonts w:ascii="Arial" w:hAnsi="Arial" w:cs="Arial"/>
          <w:b/>
          <w:bCs/>
          <w:u w:val="single"/>
        </w:rPr>
      </w:pPr>
      <w:r w:rsidRPr="00B474C0">
        <w:rPr>
          <w:rFonts w:ascii="Arial" w:hAnsi="Arial" w:cs="Arial"/>
          <w:b/>
          <w:bCs/>
          <w:u w:val="single"/>
        </w:rPr>
        <w:t xml:space="preserve">Kjente menn med Y </w:t>
      </w:r>
      <w:proofErr w:type="spellStart"/>
      <w:r w:rsidRPr="00B474C0">
        <w:rPr>
          <w:rFonts w:ascii="Arial" w:hAnsi="Arial" w:cs="Arial"/>
          <w:b/>
          <w:bCs/>
          <w:u w:val="single"/>
        </w:rPr>
        <w:t>haplogruppe</w:t>
      </w:r>
      <w:proofErr w:type="spellEnd"/>
      <w:r w:rsidRPr="00B474C0">
        <w:rPr>
          <w:rFonts w:ascii="Arial" w:hAnsi="Arial" w:cs="Arial"/>
          <w:b/>
          <w:bCs/>
          <w:u w:val="single"/>
        </w:rPr>
        <w:t xml:space="preserve"> E</w:t>
      </w:r>
      <w:r w:rsidR="006218A3" w:rsidRPr="00B474C0">
        <w:rPr>
          <w:rFonts w:ascii="Arial" w:hAnsi="Arial" w:cs="Arial"/>
          <w:b/>
          <w:bCs/>
          <w:u w:val="single"/>
        </w:rPr>
        <w:t>1b1b</w:t>
      </w:r>
    </w:p>
    <w:p w14:paraId="3D4B299B" w14:textId="77777777" w:rsidR="00B474C0" w:rsidRPr="00B474C0" w:rsidRDefault="00B474C0" w:rsidP="00B474C0">
      <w:pPr>
        <w:rPr>
          <w:rFonts w:ascii="Arial" w:hAnsi="Arial" w:cs="Arial"/>
          <w:b/>
          <w:bCs/>
          <w:u w:val="single"/>
        </w:rPr>
      </w:pPr>
    </w:p>
    <w:p w14:paraId="4080DC19" w14:textId="1504E100" w:rsidR="00937CB8" w:rsidRPr="00B474C0" w:rsidRDefault="00937CB8" w:rsidP="00B474C0">
      <w:pPr>
        <w:rPr>
          <w:rFonts w:ascii="Arial" w:hAnsi="Arial" w:cs="Arial"/>
          <w:b/>
          <w:bCs/>
          <w:u w:val="single"/>
        </w:rPr>
      </w:pPr>
      <w:r w:rsidRPr="00B474C0">
        <w:rPr>
          <w:rFonts w:ascii="Arial" w:hAnsi="Arial" w:cs="Arial"/>
          <w:b/>
          <w:bCs/>
          <w:u w:val="single"/>
        </w:rPr>
        <w:t xml:space="preserve">V13 </w:t>
      </w:r>
    </w:p>
    <w:p w14:paraId="2A887EA1" w14:textId="77777777" w:rsidR="00937CB8" w:rsidRPr="00B474C0" w:rsidRDefault="00937CB8" w:rsidP="00B474C0">
      <w:pPr>
        <w:pStyle w:val="Listeavsnitt"/>
        <w:numPr>
          <w:ilvl w:val="0"/>
          <w:numId w:val="67"/>
        </w:numPr>
        <w:rPr>
          <w:rFonts w:ascii="Arial" w:hAnsi="Arial" w:cs="Arial"/>
          <w:b/>
          <w:bCs/>
        </w:rPr>
      </w:pPr>
      <w:r w:rsidRPr="00B474C0">
        <w:rPr>
          <w:rFonts w:ascii="Arial" w:hAnsi="Arial" w:cs="Arial"/>
          <w:b/>
          <w:bCs/>
        </w:rPr>
        <w:t>John Corvinus (1473–1504) og Christopher Corvinus (d. 1505) — medlemmer av Hunyadi</w:t>
      </w:r>
      <w:r w:rsidRPr="00B474C0">
        <w:rPr>
          <w:rFonts w:ascii="Arial" w:hAnsi="Arial" w:cs="Arial"/>
          <w:b/>
          <w:bCs/>
        </w:rPr>
        <w:noBreakHyphen/>
        <w:t>familien i Ungarn; DNA fra levninger viser en E</w:t>
      </w:r>
      <w:r w:rsidRPr="00B474C0">
        <w:rPr>
          <w:rFonts w:ascii="Arial" w:hAnsi="Arial" w:cs="Arial"/>
          <w:b/>
          <w:bCs/>
        </w:rPr>
        <w:noBreakHyphen/>
        <w:t>V13</w:t>
      </w:r>
      <w:r w:rsidRPr="00B474C0">
        <w:rPr>
          <w:rFonts w:ascii="Arial" w:hAnsi="Arial" w:cs="Arial"/>
          <w:b/>
          <w:bCs/>
        </w:rPr>
        <w:noBreakHyphen/>
        <w:t>underlinje knyttet til Matthias Corvinus’ slekt.</w:t>
      </w:r>
    </w:p>
    <w:p w14:paraId="516EAE45" w14:textId="3E15D41E" w:rsidR="00937CB8" w:rsidRPr="00B474C0" w:rsidRDefault="00937CB8" w:rsidP="00B474C0">
      <w:pPr>
        <w:pStyle w:val="Listeavsnitt"/>
        <w:numPr>
          <w:ilvl w:val="0"/>
          <w:numId w:val="67"/>
        </w:numPr>
        <w:rPr>
          <w:rFonts w:ascii="Arial" w:hAnsi="Arial" w:cs="Arial"/>
          <w:b/>
          <w:bCs/>
        </w:rPr>
      </w:pPr>
      <w:proofErr w:type="spellStart"/>
      <w:r w:rsidRPr="00B474C0">
        <w:rPr>
          <w:rFonts w:ascii="Arial" w:hAnsi="Arial" w:cs="Arial"/>
          <w:b/>
          <w:bCs/>
        </w:rPr>
        <w:t>Gjergj</w:t>
      </w:r>
      <w:proofErr w:type="spellEnd"/>
      <w:r w:rsidRPr="00B474C0">
        <w:rPr>
          <w:rFonts w:ascii="Arial" w:hAnsi="Arial" w:cs="Arial"/>
          <w:b/>
          <w:bCs/>
        </w:rPr>
        <w:t xml:space="preserve"> </w:t>
      </w:r>
      <w:proofErr w:type="spellStart"/>
      <w:r w:rsidRPr="00B474C0">
        <w:rPr>
          <w:rFonts w:ascii="Arial" w:hAnsi="Arial" w:cs="Arial"/>
          <w:b/>
          <w:bCs/>
        </w:rPr>
        <w:t>Kastrioti</w:t>
      </w:r>
      <w:proofErr w:type="spellEnd"/>
      <w:r w:rsidRPr="00B474C0">
        <w:rPr>
          <w:rFonts w:ascii="Arial" w:hAnsi="Arial" w:cs="Arial"/>
          <w:b/>
          <w:bCs/>
        </w:rPr>
        <w:t xml:space="preserve"> </w:t>
      </w:r>
      <w:proofErr w:type="spellStart"/>
      <w:r w:rsidRPr="00B474C0">
        <w:rPr>
          <w:rFonts w:ascii="Arial" w:hAnsi="Arial" w:cs="Arial"/>
          <w:b/>
          <w:bCs/>
        </w:rPr>
        <w:t>Skënderbe</w:t>
      </w:r>
      <w:proofErr w:type="spellEnd"/>
      <w:r w:rsidRPr="00B474C0">
        <w:rPr>
          <w:rFonts w:ascii="Arial" w:hAnsi="Arial" w:cs="Arial"/>
          <w:b/>
          <w:bCs/>
        </w:rPr>
        <w:t xml:space="preserve"> (Skanderbeg) (1405–1468) — albansk leder og militærkommandant som kjempet mot Det osmanske riket; en patrilineær etterkommer er testet som V13 &gt; Z17107.</w:t>
      </w:r>
    </w:p>
    <w:p w14:paraId="1E20675B" w14:textId="6FF399E6" w:rsidR="00937CB8" w:rsidRPr="00B474C0" w:rsidRDefault="00937CB8" w:rsidP="00B474C0">
      <w:pPr>
        <w:pStyle w:val="Listeavsnitt"/>
        <w:numPr>
          <w:ilvl w:val="0"/>
          <w:numId w:val="67"/>
        </w:numPr>
        <w:rPr>
          <w:rFonts w:ascii="Arial" w:hAnsi="Arial" w:cs="Arial"/>
          <w:b/>
          <w:bCs/>
        </w:rPr>
      </w:pPr>
      <w:r w:rsidRPr="00B474C0">
        <w:rPr>
          <w:rFonts w:ascii="Arial" w:hAnsi="Arial" w:cs="Arial"/>
          <w:b/>
          <w:bCs/>
        </w:rPr>
        <w:t xml:space="preserve">John C. </w:t>
      </w:r>
      <w:proofErr w:type="spellStart"/>
      <w:r w:rsidRPr="00B474C0">
        <w:rPr>
          <w:rFonts w:ascii="Arial" w:hAnsi="Arial" w:cs="Arial"/>
          <w:b/>
          <w:bCs/>
        </w:rPr>
        <w:t>Calhoun</w:t>
      </w:r>
      <w:proofErr w:type="spellEnd"/>
      <w:r w:rsidRPr="00B474C0">
        <w:rPr>
          <w:rFonts w:ascii="Arial" w:hAnsi="Arial" w:cs="Arial"/>
          <w:b/>
          <w:bCs/>
        </w:rPr>
        <w:t xml:space="preserve"> (1782–1850) — amerikansk visepresident og politiker kjent for </w:t>
      </w:r>
      <w:proofErr w:type="gramStart"/>
      <w:r w:rsidRPr="00B474C0">
        <w:rPr>
          <w:rFonts w:ascii="Arial" w:hAnsi="Arial" w:cs="Arial"/>
          <w:b/>
          <w:bCs/>
        </w:rPr>
        <w:t>sin sterke forsvar</w:t>
      </w:r>
      <w:proofErr w:type="gramEnd"/>
      <w:r w:rsidRPr="00B474C0">
        <w:rPr>
          <w:rFonts w:ascii="Arial" w:hAnsi="Arial" w:cs="Arial"/>
          <w:b/>
          <w:bCs/>
        </w:rPr>
        <w:t xml:space="preserve"> av slaveriet; </w:t>
      </w:r>
      <w:proofErr w:type="spellStart"/>
      <w:r w:rsidRPr="00B474C0">
        <w:rPr>
          <w:rFonts w:ascii="Arial" w:hAnsi="Arial" w:cs="Arial"/>
          <w:b/>
          <w:bCs/>
        </w:rPr>
        <w:t>Calhoun</w:t>
      </w:r>
      <w:proofErr w:type="spellEnd"/>
      <w:r w:rsidRPr="00B474C0">
        <w:rPr>
          <w:rFonts w:ascii="Arial" w:hAnsi="Arial" w:cs="Arial"/>
          <w:b/>
          <w:bCs/>
        </w:rPr>
        <w:noBreakHyphen/>
        <w:t>klanen er knyttet til en V13</w:t>
      </w:r>
      <w:r w:rsidRPr="00B474C0">
        <w:rPr>
          <w:rFonts w:ascii="Arial" w:hAnsi="Arial" w:cs="Arial"/>
          <w:b/>
          <w:bCs/>
        </w:rPr>
        <w:noBreakHyphen/>
        <w:t xml:space="preserve">gren i </w:t>
      </w:r>
      <w:proofErr w:type="spellStart"/>
      <w:r w:rsidRPr="00B474C0">
        <w:rPr>
          <w:rFonts w:ascii="Arial" w:hAnsi="Arial" w:cs="Arial"/>
          <w:b/>
          <w:bCs/>
        </w:rPr>
        <w:t>slektsprosjekter</w:t>
      </w:r>
      <w:proofErr w:type="spellEnd"/>
      <w:r w:rsidRPr="00B474C0">
        <w:rPr>
          <w:rFonts w:ascii="Arial" w:hAnsi="Arial" w:cs="Arial"/>
          <w:b/>
          <w:bCs/>
        </w:rPr>
        <w:t>.</w:t>
      </w:r>
    </w:p>
    <w:p w14:paraId="5C29E32D" w14:textId="68594D8A" w:rsidR="00937CB8" w:rsidRPr="00B474C0" w:rsidRDefault="00937CB8" w:rsidP="00B474C0">
      <w:pPr>
        <w:pStyle w:val="Listeavsnitt"/>
        <w:numPr>
          <w:ilvl w:val="0"/>
          <w:numId w:val="67"/>
        </w:numPr>
        <w:rPr>
          <w:rFonts w:ascii="Arial" w:hAnsi="Arial" w:cs="Arial"/>
          <w:b/>
          <w:bCs/>
        </w:rPr>
      </w:pPr>
      <w:r w:rsidRPr="00B474C0">
        <w:rPr>
          <w:rFonts w:ascii="Arial" w:hAnsi="Arial" w:cs="Arial"/>
          <w:b/>
          <w:bCs/>
        </w:rPr>
        <w:t>Giuseppe Garibaldi (1807–1882) — italiensk general og nasjonalhelt; Y</w:t>
      </w:r>
      <w:r w:rsidRPr="00B474C0">
        <w:rPr>
          <w:rFonts w:ascii="Arial" w:hAnsi="Arial" w:cs="Arial"/>
          <w:b/>
          <w:bCs/>
        </w:rPr>
        <w:noBreakHyphen/>
        <w:t>DNA fra en Garibaldi</w:t>
      </w:r>
      <w:r w:rsidRPr="00B474C0">
        <w:rPr>
          <w:rFonts w:ascii="Arial" w:hAnsi="Arial" w:cs="Arial"/>
          <w:b/>
          <w:bCs/>
        </w:rPr>
        <w:noBreakHyphen/>
        <w:t>slektning antyder V13</w:t>
      </w:r>
      <w:r w:rsidRPr="00B474C0">
        <w:rPr>
          <w:rFonts w:ascii="Arial" w:hAnsi="Arial" w:cs="Arial"/>
          <w:b/>
          <w:bCs/>
        </w:rPr>
        <w:noBreakHyphen/>
        <w:t>tilknytning.</w:t>
      </w:r>
    </w:p>
    <w:p w14:paraId="4DFD1C60" w14:textId="435FF417" w:rsidR="00937CB8" w:rsidRPr="00B474C0" w:rsidRDefault="00937CB8" w:rsidP="00B474C0">
      <w:pPr>
        <w:pStyle w:val="Listeavsnitt"/>
        <w:numPr>
          <w:ilvl w:val="0"/>
          <w:numId w:val="67"/>
        </w:numPr>
        <w:rPr>
          <w:rFonts w:ascii="Arial" w:hAnsi="Arial" w:cs="Arial"/>
          <w:b/>
          <w:bCs/>
        </w:rPr>
      </w:pPr>
      <w:r w:rsidRPr="00B474C0">
        <w:rPr>
          <w:rFonts w:ascii="Arial" w:hAnsi="Arial" w:cs="Arial"/>
          <w:b/>
          <w:bCs/>
        </w:rPr>
        <w:t>Wright</w:t>
      </w:r>
      <w:r w:rsidRPr="00B474C0">
        <w:rPr>
          <w:rFonts w:ascii="Arial" w:hAnsi="Arial" w:cs="Arial"/>
          <w:b/>
          <w:bCs/>
        </w:rPr>
        <w:noBreakHyphen/>
        <w:t xml:space="preserve">brødrene (Orville 1871–1948, Wilbur 1867–1912) — </w:t>
      </w:r>
      <w:proofErr w:type="spellStart"/>
      <w:r w:rsidRPr="00B474C0">
        <w:rPr>
          <w:rFonts w:ascii="Arial" w:hAnsi="Arial" w:cs="Arial"/>
          <w:b/>
          <w:bCs/>
        </w:rPr>
        <w:t>pionerer</w:t>
      </w:r>
      <w:proofErr w:type="spellEnd"/>
      <w:r w:rsidRPr="00B474C0">
        <w:rPr>
          <w:rFonts w:ascii="Arial" w:hAnsi="Arial" w:cs="Arial"/>
          <w:b/>
          <w:bCs/>
        </w:rPr>
        <w:t xml:space="preserve"> innen flyvning; </w:t>
      </w:r>
      <w:proofErr w:type="spellStart"/>
      <w:r w:rsidRPr="00B474C0">
        <w:rPr>
          <w:rFonts w:ascii="Arial" w:hAnsi="Arial" w:cs="Arial"/>
          <w:b/>
          <w:bCs/>
        </w:rPr>
        <w:t>slektsprosjekt</w:t>
      </w:r>
      <w:proofErr w:type="spellEnd"/>
      <w:r w:rsidRPr="00B474C0">
        <w:rPr>
          <w:rFonts w:ascii="Arial" w:hAnsi="Arial" w:cs="Arial"/>
          <w:b/>
          <w:bCs/>
        </w:rPr>
        <w:t xml:space="preserve"> plasserer deres linje i en V13</w:t>
      </w:r>
      <w:r w:rsidRPr="00B474C0">
        <w:rPr>
          <w:rFonts w:ascii="Arial" w:hAnsi="Arial" w:cs="Arial"/>
          <w:b/>
          <w:bCs/>
        </w:rPr>
        <w:noBreakHyphen/>
        <w:t>subklade (S7461).</w:t>
      </w:r>
    </w:p>
    <w:p w14:paraId="02365F5A" w14:textId="7D8BD200" w:rsidR="00937CB8" w:rsidRPr="00B474C0" w:rsidRDefault="00937CB8" w:rsidP="00B474C0">
      <w:pPr>
        <w:pStyle w:val="Listeavsnitt"/>
        <w:numPr>
          <w:ilvl w:val="0"/>
          <w:numId w:val="67"/>
        </w:numPr>
        <w:rPr>
          <w:rFonts w:ascii="Arial" w:hAnsi="Arial" w:cs="Arial"/>
          <w:b/>
          <w:bCs/>
        </w:rPr>
      </w:pPr>
      <w:r w:rsidRPr="00B474C0">
        <w:rPr>
          <w:rFonts w:ascii="Arial" w:hAnsi="Arial" w:cs="Arial"/>
          <w:b/>
          <w:bCs/>
        </w:rPr>
        <w:t xml:space="preserve">Lyndon B. Johnson (1908–1973) — USAs 36. president; </w:t>
      </w:r>
      <w:proofErr w:type="spellStart"/>
      <w:r w:rsidRPr="00B474C0">
        <w:rPr>
          <w:rFonts w:ascii="Arial" w:hAnsi="Arial" w:cs="Arial"/>
          <w:b/>
          <w:bCs/>
        </w:rPr>
        <w:t>slektsprosjektdata</w:t>
      </w:r>
      <w:proofErr w:type="spellEnd"/>
      <w:r w:rsidRPr="00B474C0">
        <w:rPr>
          <w:rFonts w:ascii="Arial" w:hAnsi="Arial" w:cs="Arial"/>
          <w:b/>
          <w:bCs/>
        </w:rPr>
        <w:t xml:space="preserve"> antyder E1b1b/V13</w:t>
      </w:r>
      <w:r w:rsidRPr="00B474C0">
        <w:rPr>
          <w:rFonts w:ascii="Arial" w:hAnsi="Arial" w:cs="Arial"/>
          <w:b/>
          <w:bCs/>
        </w:rPr>
        <w:noBreakHyphen/>
        <w:t>tilknytning.</w:t>
      </w:r>
    </w:p>
    <w:p w14:paraId="47DBCB53" w14:textId="77777777" w:rsidR="00342173" w:rsidRPr="00B474C0" w:rsidRDefault="00937CB8" w:rsidP="00B474C0">
      <w:pPr>
        <w:pStyle w:val="Listeavsnitt"/>
        <w:numPr>
          <w:ilvl w:val="0"/>
          <w:numId w:val="67"/>
        </w:numPr>
        <w:rPr>
          <w:rFonts w:ascii="Arial" w:hAnsi="Arial" w:cs="Arial"/>
          <w:b/>
          <w:bCs/>
        </w:rPr>
      </w:pPr>
      <w:r w:rsidRPr="00B474C0">
        <w:rPr>
          <w:rFonts w:ascii="Arial" w:hAnsi="Arial" w:cs="Arial"/>
          <w:b/>
          <w:bCs/>
        </w:rPr>
        <w:t xml:space="preserve">Larry Page (f. 1973) — </w:t>
      </w:r>
      <w:proofErr w:type="spellStart"/>
      <w:r w:rsidRPr="00B474C0">
        <w:rPr>
          <w:rFonts w:ascii="Arial" w:hAnsi="Arial" w:cs="Arial"/>
          <w:b/>
          <w:bCs/>
        </w:rPr>
        <w:t>medgründer</w:t>
      </w:r>
      <w:proofErr w:type="spellEnd"/>
      <w:r w:rsidRPr="00B474C0">
        <w:rPr>
          <w:rFonts w:ascii="Arial" w:hAnsi="Arial" w:cs="Arial"/>
          <w:b/>
          <w:bCs/>
        </w:rPr>
        <w:t xml:space="preserve"> av Google; slekts</w:t>
      </w:r>
      <w:r w:rsidRPr="00B474C0">
        <w:rPr>
          <w:rFonts w:ascii="Arial" w:hAnsi="Arial" w:cs="Arial"/>
          <w:b/>
          <w:bCs/>
        </w:rPr>
        <w:noBreakHyphen/>
        <w:t>DNA fra en nær slektning antyder mulig V13</w:t>
      </w:r>
      <w:r w:rsidRPr="00B474C0">
        <w:rPr>
          <w:rFonts w:ascii="Arial" w:hAnsi="Arial" w:cs="Arial"/>
          <w:b/>
          <w:bCs/>
        </w:rPr>
        <w:noBreakHyphen/>
        <w:t xml:space="preserve">tilhørighet. </w:t>
      </w:r>
    </w:p>
    <w:p w14:paraId="19032B3B" w14:textId="22FFBBFE" w:rsidR="00937CB8" w:rsidRPr="00B474C0" w:rsidRDefault="00937CB8" w:rsidP="00B474C0">
      <w:pPr>
        <w:rPr>
          <w:rFonts w:ascii="Arial" w:hAnsi="Arial" w:cs="Arial"/>
          <w:b/>
          <w:bCs/>
          <w:u w:val="single"/>
        </w:rPr>
      </w:pPr>
      <w:r w:rsidRPr="00B474C0">
        <w:rPr>
          <w:rFonts w:ascii="Arial" w:hAnsi="Arial" w:cs="Arial"/>
          <w:b/>
          <w:bCs/>
          <w:u w:val="single"/>
        </w:rPr>
        <w:lastRenderedPageBreak/>
        <w:t xml:space="preserve">M34 </w:t>
      </w:r>
    </w:p>
    <w:p w14:paraId="299E2CE8" w14:textId="14D53EED" w:rsidR="00937CB8" w:rsidRPr="00B474C0" w:rsidRDefault="00937CB8" w:rsidP="00B474C0">
      <w:pPr>
        <w:pStyle w:val="Listeavsnitt"/>
        <w:numPr>
          <w:ilvl w:val="0"/>
          <w:numId w:val="68"/>
        </w:numPr>
        <w:rPr>
          <w:rFonts w:ascii="Arial" w:hAnsi="Arial" w:cs="Arial"/>
          <w:b/>
          <w:bCs/>
        </w:rPr>
      </w:pPr>
      <w:r w:rsidRPr="00B474C0">
        <w:rPr>
          <w:rFonts w:ascii="Arial" w:hAnsi="Arial" w:cs="Arial"/>
          <w:b/>
          <w:bCs/>
        </w:rPr>
        <w:t xml:space="preserve">William Harvey (1578–1657) — engelsk lege som først beskrev blodets sirkulasjon; </w:t>
      </w:r>
      <w:proofErr w:type="spellStart"/>
      <w:r w:rsidRPr="00B474C0">
        <w:rPr>
          <w:rFonts w:ascii="Arial" w:hAnsi="Arial" w:cs="Arial"/>
          <w:b/>
          <w:bCs/>
        </w:rPr>
        <w:t>slektsprosjekt</w:t>
      </w:r>
      <w:proofErr w:type="spellEnd"/>
      <w:r w:rsidRPr="00B474C0">
        <w:rPr>
          <w:rFonts w:ascii="Arial" w:hAnsi="Arial" w:cs="Arial"/>
          <w:b/>
          <w:bCs/>
        </w:rPr>
        <w:t xml:space="preserve"> knyttet hans linje til M34.</w:t>
      </w:r>
    </w:p>
    <w:p w14:paraId="342D9C25" w14:textId="5BC351C3" w:rsidR="00937CB8" w:rsidRPr="00B474C0" w:rsidRDefault="00937CB8" w:rsidP="00B474C0">
      <w:pPr>
        <w:pStyle w:val="Listeavsnitt"/>
        <w:numPr>
          <w:ilvl w:val="0"/>
          <w:numId w:val="68"/>
        </w:numPr>
        <w:rPr>
          <w:rFonts w:ascii="Arial" w:hAnsi="Arial" w:cs="Arial"/>
          <w:b/>
          <w:bCs/>
        </w:rPr>
      </w:pPr>
      <w:r w:rsidRPr="00B474C0">
        <w:rPr>
          <w:rFonts w:ascii="Arial" w:hAnsi="Arial" w:cs="Arial"/>
          <w:b/>
          <w:bCs/>
        </w:rPr>
        <w:t>Napoleon Bonaparte (1769–1821) — fransk keiser; en studie av hårfollikler fra en etterkommer plasserte ham i M34 ifølge enkelte rapporter.</w:t>
      </w:r>
    </w:p>
    <w:p w14:paraId="54CC0571" w14:textId="23C08C56" w:rsidR="00937CB8" w:rsidRPr="00B474C0" w:rsidRDefault="00937CB8" w:rsidP="00B474C0">
      <w:pPr>
        <w:pStyle w:val="Listeavsnitt"/>
        <w:numPr>
          <w:ilvl w:val="0"/>
          <w:numId w:val="68"/>
        </w:numPr>
        <w:rPr>
          <w:rFonts w:ascii="Arial" w:hAnsi="Arial" w:cs="Arial"/>
          <w:b/>
          <w:bCs/>
        </w:rPr>
      </w:pPr>
      <w:r w:rsidRPr="00B474C0">
        <w:rPr>
          <w:rFonts w:ascii="Arial" w:hAnsi="Arial" w:cs="Arial"/>
          <w:b/>
          <w:bCs/>
        </w:rPr>
        <w:t>Albert Einstein (1879–1955) — teoretisk fysiker; patrilineær etterkommeres test har blitt tolket som Z830 (en E</w:t>
      </w:r>
      <w:r w:rsidRPr="00B474C0">
        <w:rPr>
          <w:rFonts w:ascii="Arial" w:hAnsi="Arial" w:cs="Arial"/>
          <w:b/>
          <w:bCs/>
        </w:rPr>
        <w:noBreakHyphen/>
        <w:t>gren) i populær oversikt over kjente personer.</w:t>
      </w:r>
    </w:p>
    <w:p w14:paraId="05D59F56" w14:textId="77777777" w:rsidR="00B474C0" w:rsidRDefault="00B474C0" w:rsidP="00B474C0">
      <w:pPr>
        <w:rPr>
          <w:rFonts w:ascii="Arial" w:hAnsi="Arial" w:cs="Arial"/>
          <w:b/>
          <w:bCs/>
        </w:rPr>
      </w:pPr>
    </w:p>
    <w:p w14:paraId="31F99D43" w14:textId="0787F52E" w:rsidR="00937CB8" w:rsidRPr="00B474C0" w:rsidRDefault="00937CB8" w:rsidP="00B474C0">
      <w:pPr>
        <w:rPr>
          <w:rFonts w:ascii="Arial" w:hAnsi="Arial" w:cs="Arial"/>
          <w:b/>
          <w:bCs/>
          <w:u w:val="single"/>
        </w:rPr>
      </w:pPr>
      <w:r w:rsidRPr="00B474C0">
        <w:rPr>
          <w:rFonts w:ascii="Arial" w:hAnsi="Arial" w:cs="Arial"/>
          <w:b/>
          <w:bCs/>
          <w:u w:val="single"/>
        </w:rPr>
        <w:t xml:space="preserve">M81 </w:t>
      </w:r>
    </w:p>
    <w:p w14:paraId="5012EBAE" w14:textId="136559AD" w:rsidR="00937CB8" w:rsidRPr="005D1166" w:rsidRDefault="00937CB8" w:rsidP="005D1166">
      <w:pPr>
        <w:pStyle w:val="Listeavsnitt"/>
        <w:numPr>
          <w:ilvl w:val="0"/>
          <w:numId w:val="69"/>
        </w:numPr>
        <w:rPr>
          <w:rFonts w:ascii="Arial" w:hAnsi="Arial" w:cs="Arial"/>
          <w:b/>
          <w:bCs/>
        </w:rPr>
      </w:pPr>
      <w:r w:rsidRPr="005D1166">
        <w:rPr>
          <w:rFonts w:ascii="Arial" w:hAnsi="Arial" w:cs="Arial"/>
          <w:b/>
          <w:bCs/>
        </w:rPr>
        <w:t>Zinedine Zidane (f. 1972) — fransk fotballstjerne av algerisk opprinnelse; familiens DNA viser M81 som vanlig i Nord</w:t>
      </w:r>
      <w:r w:rsidRPr="005D1166">
        <w:rPr>
          <w:rFonts w:ascii="Arial" w:hAnsi="Arial" w:cs="Arial"/>
          <w:b/>
          <w:bCs/>
        </w:rPr>
        <w:noBreakHyphen/>
        <w:t>Afrika.</w:t>
      </w:r>
    </w:p>
    <w:p w14:paraId="00E851F9" w14:textId="0EC67223" w:rsidR="00937CB8" w:rsidRPr="005D1166" w:rsidRDefault="00937CB8" w:rsidP="005D1166">
      <w:pPr>
        <w:pStyle w:val="Listeavsnitt"/>
        <w:numPr>
          <w:ilvl w:val="0"/>
          <w:numId w:val="69"/>
        </w:numPr>
        <w:rPr>
          <w:rFonts w:ascii="Arial" w:hAnsi="Arial" w:cs="Arial"/>
          <w:b/>
          <w:bCs/>
        </w:rPr>
      </w:pPr>
      <w:r w:rsidRPr="005D1166">
        <w:rPr>
          <w:rFonts w:ascii="Arial" w:hAnsi="Arial" w:cs="Arial"/>
          <w:b/>
          <w:bCs/>
        </w:rPr>
        <w:t>Franz Kafka (1883–1924) — forfatter; en test av en annen Kafka</w:t>
      </w:r>
      <w:r w:rsidRPr="005D1166">
        <w:rPr>
          <w:rFonts w:ascii="Arial" w:hAnsi="Arial" w:cs="Arial"/>
          <w:b/>
          <w:bCs/>
        </w:rPr>
        <w:noBreakHyphen/>
        <w:t>slektning indikerer en jødisk M81</w:t>
      </w:r>
      <w:r w:rsidRPr="005D1166">
        <w:rPr>
          <w:rFonts w:ascii="Arial" w:hAnsi="Arial" w:cs="Arial"/>
          <w:b/>
          <w:bCs/>
        </w:rPr>
        <w:noBreakHyphen/>
        <w:t>gren i familien.</w:t>
      </w:r>
    </w:p>
    <w:p w14:paraId="2E052855" w14:textId="77777777" w:rsidR="00314F52" w:rsidRDefault="00314F52" w:rsidP="00314F52">
      <w:pPr>
        <w:rPr>
          <w:rFonts w:ascii="Arial" w:hAnsi="Arial" w:cs="Arial"/>
          <w:b/>
          <w:bCs/>
        </w:rPr>
      </w:pPr>
    </w:p>
    <w:p w14:paraId="6B9D762D" w14:textId="3F4AA768" w:rsidR="00937CB8" w:rsidRPr="00314F52" w:rsidRDefault="00937CB8" w:rsidP="00314F52">
      <w:pPr>
        <w:rPr>
          <w:rFonts w:ascii="Arial" w:hAnsi="Arial" w:cs="Arial"/>
          <w:b/>
          <w:bCs/>
          <w:u w:val="single"/>
        </w:rPr>
      </w:pPr>
      <w:r w:rsidRPr="00314F52">
        <w:rPr>
          <w:rFonts w:ascii="Arial" w:hAnsi="Arial" w:cs="Arial"/>
          <w:b/>
          <w:bCs/>
          <w:u w:val="single"/>
        </w:rPr>
        <w:t xml:space="preserve">Ubestemt </w:t>
      </w:r>
      <w:r w:rsidR="00B1000A" w:rsidRPr="00314F52">
        <w:rPr>
          <w:rFonts w:ascii="Arial" w:hAnsi="Arial" w:cs="Arial"/>
          <w:b/>
          <w:bCs/>
          <w:u w:val="single"/>
        </w:rPr>
        <w:t xml:space="preserve">undergruppe av </w:t>
      </w:r>
      <w:r w:rsidRPr="00314F52">
        <w:rPr>
          <w:rFonts w:ascii="Arial" w:hAnsi="Arial" w:cs="Arial"/>
          <w:b/>
          <w:bCs/>
          <w:u w:val="single"/>
        </w:rPr>
        <w:t xml:space="preserve">E1b1b </w:t>
      </w:r>
    </w:p>
    <w:p w14:paraId="12CB8973" w14:textId="77777777" w:rsidR="00937CB8" w:rsidRPr="005D1166" w:rsidRDefault="00937CB8" w:rsidP="005D1166">
      <w:pPr>
        <w:pStyle w:val="Listeavsnitt"/>
        <w:numPr>
          <w:ilvl w:val="0"/>
          <w:numId w:val="69"/>
        </w:numPr>
        <w:rPr>
          <w:rFonts w:ascii="Arial" w:hAnsi="Arial" w:cs="Arial"/>
          <w:b/>
          <w:bCs/>
        </w:rPr>
      </w:pPr>
      <w:proofErr w:type="spellStart"/>
      <w:r w:rsidRPr="005D1166">
        <w:rPr>
          <w:rFonts w:ascii="Arial" w:hAnsi="Arial" w:cs="Arial"/>
          <w:b/>
          <w:bCs/>
        </w:rPr>
        <w:t>Caravaggio</w:t>
      </w:r>
      <w:proofErr w:type="spellEnd"/>
      <w:r w:rsidRPr="005D1166">
        <w:rPr>
          <w:rFonts w:ascii="Arial" w:hAnsi="Arial" w:cs="Arial"/>
          <w:b/>
          <w:bCs/>
        </w:rPr>
        <w:t xml:space="preserve"> (1571–1610) — italiensk maler; DNA fra levninger ble sammenlignet med moderne bærere og plasserte ham i E1b1b</w:t>
      </w:r>
      <w:r w:rsidRPr="005D1166">
        <w:rPr>
          <w:rFonts w:ascii="Arial" w:hAnsi="Arial" w:cs="Arial"/>
          <w:b/>
          <w:bCs/>
        </w:rPr>
        <w:noBreakHyphen/>
        <w:t>gruppen.</w:t>
      </w:r>
    </w:p>
    <w:p w14:paraId="2564AB6A" w14:textId="77777777" w:rsidR="00937CB8" w:rsidRPr="005D1166" w:rsidRDefault="00937CB8" w:rsidP="005D1166">
      <w:pPr>
        <w:pStyle w:val="Listeavsnitt"/>
        <w:numPr>
          <w:ilvl w:val="0"/>
          <w:numId w:val="69"/>
        </w:numPr>
        <w:rPr>
          <w:rFonts w:ascii="Arial" w:hAnsi="Arial" w:cs="Arial"/>
          <w:b/>
          <w:bCs/>
        </w:rPr>
      </w:pPr>
      <w:r w:rsidRPr="005D1166">
        <w:rPr>
          <w:rFonts w:ascii="Arial" w:hAnsi="Arial" w:cs="Arial"/>
          <w:b/>
          <w:bCs/>
        </w:rPr>
        <w:t xml:space="preserve">Adolf Hitler (1889–1945) — </w:t>
      </w:r>
      <w:proofErr w:type="spellStart"/>
      <w:r w:rsidRPr="005D1166">
        <w:rPr>
          <w:rFonts w:ascii="Arial" w:hAnsi="Arial" w:cs="Arial"/>
          <w:b/>
          <w:bCs/>
        </w:rPr>
        <w:t>slektstester</w:t>
      </w:r>
      <w:proofErr w:type="spellEnd"/>
      <w:r w:rsidRPr="005D1166">
        <w:rPr>
          <w:rFonts w:ascii="Arial" w:hAnsi="Arial" w:cs="Arial"/>
          <w:b/>
          <w:bCs/>
        </w:rPr>
        <w:t xml:space="preserve"> av fjerne slektninger har blitt tolket som E1b1b i enkelte rapporter; slike funn er kontroversielle og bør behandles med forsiktighet.</w:t>
      </w:r>
    </w:p>
    <w:p w14:paraId="37E6F1D1" w14:textId="781ADE73" w:rsidR="00937CB8" w:rsidRPr="00314F52" w:rsidRDefault="00937CB8" w:rsidP="00B474C0">
      <w:pPr>
        <w:pStyle w:val="Listeavsnitt"/>
        <w:numPr>
          <w:ilvl w:val="0"/>
          <w:numId w:val="69"/>
        </w:numPr>
        <w:rPr>
          <w:rFonts w:ascii="Arial" w:hAnsi="Arial" w:cs="Arial"/>
          <w:b/>
          <w:bCs/>
        </w:rPr>
      </w:pPr>
      <w:r w:rsidRPr="005D1166">
        <w:rPr>
          <w:rFonts w:ascii="Arial" w:hAnsi="Arial" w:cs="Arial"/>
          <w:b/>
          <w:bCs/>
        </w:rPr>
        <w:t>Sir David Attenborough (f. 1926) — naturformidler; familiens Y</w:t>
      </w:r>
      <w:r w:rsidRPr="005D1166">
        <w:rPr>
          <w:rFonts w:ascii="Arial" w:hAnsi="Arial" w:cs="Arial"/>
          <w:b/>
          <w:bCs/>
        </w:rPr>
        <w:noBreakHyphen/>
        <w:t>DNA er rapportert som E1b1b1 i populær oversikt.</w:t>
      </w:r>
    </w:p>
    <w:p w14:paraId="51ADF297" w14:textId="77777777" w:rsidR="0053307E" w:rsidRPr="005D1166" w:rsidRDefault="0053307E" w:rsidP="005D1166">
      <w:pPr>
        <w:pStyle w:val="Listeavsnitt"/>
        <w:numPr>
          <w:ilvl w:val="0"/>
          <w:numId w:val="69"/>
        </w:numPr>
        <w:rPr>
          <w:rFonts w:ascii="Arial" w:hAnsi="Arial" w:cs="Arial"/>
          <w:b/>
          <w:bCs/>
        </w:rPr>
      </w:pPr>
      <w:r w:rsidRPr="005D1166">
        <w:rPr>
          <w:rFonts w:ascii="Arial" w:hAnsi="Arial" w:cs="Arial"/>
          <w:b/>
          <w:bCs/>
        </w:rPr>
        <w:t>L (L-M20) – svært sjelden Sørasiatisk opprinnelse. Sporadisk i Europa, inkludert Norge.</w:t>
      </w:r>
    </w:p>
    <w:p w14:paraId="194065BF" w14:textId="77777777" w:rsidR="0053307E" w:rsidRPr="005D1166" w:rsidRDefault="0053307E" w:rsidP="005D1166">
      <w:pPr>
        <w:pStyle w:val="Listeavsnitt"/>
        <w:numPr>
          <w:ilvl w:val="0"/>
          <w:numId w:val="69"/>
        </w:numPr>
        <w:rPr>
          <w:rFonts w:ascii="Arial" w:hAnsi="Arial" w:cs="Arial"/>
          <w:b/>
          <w:bCs/>
        </w:rPr>
      </w:pPr>
      <w:r w:rsidRPr="005D1166">
        <w:rPr>
          <w:rFonts w:ascii="Arial" w:hAnsi="Arial" w:cs="Arial"/>
          <w:b/>
          <w:bCs/>
        </w:rPr>
        <w:t>A (A-M91) – ekstremt sjelden Afrikansk opprinnelse. Nesten fraværende i Norge.</w:t>
      </w:r>
    </w:p>
    <w:p w14:paraId="568C1086" w14:textId="77777777" w:rsidR="0053307E" w:rsidRPr="005D1166" w:rsidRDefault="0053307E" w:rsidP="005D1166">
      <w:pPr>
        <w:pStyle w:val="Listeavsnitt"/>
        <w:numPr>
          <w:ilvl w:val="0"/>
          <w:numId w:val="69"/>
        </w:numPr>
        <w:rPr>
          <w:rFonts w:ascii="Arial" w:hAnsi="Arial" w:cs="Arial"/>
          <w:b/>
          <w:bCs/>
        </w:rPr>
      </w:pPr>
      <w:r w:rsidRPr="005D1166">
        <w:rPr>
          <w:rFonts w:ascii="Arial" w:hAnsi="Arial" w:cs="Arial"/>
          <w:b/>
          <w:bCs/>
        </w:rPr>
        <w:t>B (B-M60) – ekstremt sjelden Afrikansk opprinnelse. Forekommer svært sjelden i europeiske befolkninger.</w:t>
      </w:r>
    </w:p>
    <w:p w14:paraId="5662D11A" w14:textId="77777777" w:rsidR="0053307E" w:rsidRDefault="0053307E" w:rsidP="0053307E">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798C3FF1" w14:textId="77777777" w:rsidR="005E55D0" w:rsidRDefault="005E55D0" w:rsidP="0053307E">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3F4C10BE" w14:textId="77777777" w:rsidR="005E55D0" w:rsidRDefault="005E55D0" w:rsidP="0053307E">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650DB3A8" w14:textId="77777777" w:rsidR="005E55D0" w:rsidRDefault="005E55D0" w:rsidP="0053307E">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1F0D12B6" w14:textId="77777777" w:rsidR="005E55D0" w:rsidRDefault="005E55D0" w:rsidP="0053307E">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78EC2509" w14:textId="77777777" w:rsidR="0053307E" w:rsidRPr="00192B18" w:rsidRDefault="0053307E" w:rsidP="00192B18">
      <w:pPr>
        <w:rPr>
          <w:rFonts w:ascii="Arial" w:hAnsi="Arial" w:cs="Arial"/>
          <w:b/>
          <w:bCs/>
          <w:sz w:val="28"/>
          <w:szCs w:val="28"/>
          <w:u w:val="single"/>
        </w:rPr>
      </w:pPr>
      <w:r w:rsidRPr="00192B18">
        <w:rPr>
          <w:rFonts w:ascii="Arial" w:hAnsi="Arial" w:cs="Arial"/>
          <w:b/>
          <w:bCs/>
          <w:sz w:val="28"/>
          <w:szCs w:val="28"/>
          <w:u w:val="single"/>
        </w:rPr>
        <w:lastRenderedPageBreak/>
        <w:t>Y-</w:t>
      </w:r>
      <w:proofErr w:type="spellStart"/>
      <w:r w:rsidRPr="00192B18">
        <w:rPr>
          <w:rFonts w:ascii="Arial" w:hAnsi="Arial" w:cs="Arial"/>
          <w:b/>
          <w:bCs/>
          <w:sz w:val="28"/>
          <w:szCs w:val="28"/>
          <w:u w:val="single"/>
        </w:rPr>
        <w:t>haplogruppe</w:t>
      </w:r>
      <w:proofErr w:type="spellEnd"/>
      <w:r w:rsidRPr="00192B18">
        <w:rPr>
          <w:rFonts w:ascii="Arial" w:hAnsi="Arial" w:cs="Arial"/>
          <w:b/>
          <w:bCs/>
          <w:sz w:val="28"/>
          <w:szCs w:val="28"/>
          <w:u w:val="single"/>
        </w:rPr>
        <w:t xml:space="preserve"> J (M172)</w:t>
      </w:r>
    </w:p>
    <w:p w14:paraId="65EA2BF0" w14:textId="751A1D2D" w:rsidR="001B12E8" w:rsidRDefault="001B12E8" w:rsidP="00192B18">
      <w:pPr>
        <w:rPr>
          <w:rFonts w:ascii="Arial" w:hAnsi="Arial" w:cs="Arial"/>
          <w:b/>
          <w:bCs/>
        </w:rPr>
      </w:pPr>
      <w:r w:rsidRPr="00192B18">
        <w:rPr>
          <w:rFonts w:ascii="Arial" w:hAnsi="Arial" w:cs="Arial"/>
          <w:b/>
          <w:bCs/>
        </w:rPr>
        <w:t>Y</w:t>
      </w:r>
      <w:r w:rsidRPr="00192B18">
        <w:rPr>
          <w:rFonts w:ascii="Arial" w:hAnsi="Arial" w:cs="Arial"/>
          <w:b/>
          <w:bCs/>
        </w:rPr>
        <w:noBreakHyphen/>
      </w:r>
      <w:proofErr w:type="spellStart"/>
      <w:r w:rsidRPr="00192B18">
        <w:rPr>
          <w:rFonts w:ascii="Arial" w:hAnsi="Arial" w:cs="Arial"/>
          <w:b/>
          <w:bCs/>
        </w:rPr>
        <w:t>haplogruppe</w:t>
      </w:r>
      <w:proofErr w:type="spellEnd"/>
      <w:r w:rsidRPr="00192B18">
        <w:rPr>
          <w:rFonts w:ascii="Arial" w:hAnsi="Arial" w:cs="Arial"/>
          <w:b/>
          <w:bCs/>
        </w:rPr>
        <w:t xml:space="preserve"> J forekommer i Norge i lave frekvenser, vanligvis anslått til omkring 1 % eller mindre av menn i moderne prøvesett. Forekomsten i Norge tolkes i dag først og fremst som resultat av historiske kontakter</w:t>
      </w:r>
      <w:r w:rsidR="00974283" w:rsidRPr="00192B18">
        <w:rPr>
          <w:rFonts w:ascii="Arial" w:hAnsi="Arial" w:cs="Arial"/>
          <w:b/>
          <w:bCs/>
        </w:rPr>
        <w:t>, handel</w:t>
      </w:r>
      <w:r w:rsidRPr="00192B18">
        <w:rPr>
          <w:rFonts w:ascii="Arial" w:hAnsi="Arial" w:cs="Arial"/>
          <w:b/>
          <w:bCs/>
        </w:rPr>
        <w:t xml:space="preserve"> og nyere migrasjon heller enn som en stor forhistorisk komponent i den mannlige linjen. </w:t>
      </w:r>
      <w:r w:rsidR="00E774DC" w:rsidRPr="00192B18">
        <w:rPr>
          <w:rFonts w:ascii="Arial" w:hAnsi="Arial" w:cs="Arial"/>
          <w:b/>
          <w:bCs/>
        </w:rPr>
        <w:t>Flere hel</w:t>
      </w:r>
      <w:r w:rsidR="00E774DC" w:rsidRPr="00192B18">
        <w:rPr>
          <w:rFonts w:ascii="Arial" w:hAnsi="Arial" w:cs="Arial"/>
          <w:b/>
          <w:bCs/>
        </w:rPr>
        <w:noBreakHyphen/>
        <w:t>Y</w:t>
      </w:r>
      <w:r w:rsidR="00E774DC" w:rsidRPr="00192B18">
        <w:rPr>
          <w:rFonts w:ascii="Arial" w:hAnsi="Arial" w:cs="Arial"/>
          <w:b/>
          <w:bCs/>
        </w:rPr>
        <w:noBreakHyphen/>
        <w:t xml:space="preserve">sekvenser og flere antikke norske prøver er nødvendig for å fastslå nøyaktig når og gjennom hvilke kanaler J kom til Skandinavia. Nye </w:t>
      </w:r>
      <w:proofErr w:type="spellStart"/>
      <w:r w:rsidR="00E774DC" w:rsidRPr="00192B18">
        <w:rPr>
          <w:rFonts w:ascii="Arial" w:hAnsi="Arial" w:cs="Arial"/>
          <w:b/>
          <w:bCs/>
        </w:rPr>
        <w:t>aDNA</w:t>
      </w:r>
      <w:proofErr w:type="spellEnd"/>
      <w:r w:rsidR="00E774DC" w:rsidRPr="00192B18">
        <w:rPr>
          <w:rFonts w:ascii="Arial" w:hAnsi="Arial" w:cs="Arial"/>
          <w:b/>
          <w:bCs/>
        </w:rPr>
        <w:noBreakHyphen/>
        <w:t>studier og høyoppløselige Y</w:t>
      </w:r>
      <w:r w:rsidR="00E774DC" w:rsidRPr="00192B18">
        <w:rPr>
          <w:rFonts w:ascii="Arial" w:hAnsi="Arial" w:cs="Arial"/>
          <w:b/>
          <w:bCs/>
        </w:rPr>
        <w:noBreakHyphen/>
        <w:t xml:space="preserve">kromosomsekvenser gir stadig bedre oppløsning av undergrener og </w:t>
      </w:r>
      <w:proofErr w:type="spellStart"/>
      <w:r w:rsidR="00E774DC" w:rsidRPr="00192B18">
        <w:rPr>
          <w:rFonts w:ascii="Arial" w:hAnsi="Arial" w:cs="Arial"/>
          <w:b/>
          <w:bCs/>
        </w:rPr>
        <w:t>alderestimater</w:t>
      </w:r>
      <w:proofErr w:type="spellEnd"/>
      <w:r w:rsidR="00E774DC" w:rsidRPr="00192B18">
        <w:rPr>
          <w:rFonts w:ascii="Arial" w:hAnsi="Arial" w:cs="Arial"/>
          <w:b/>
          <w:bCs/>
        </w:rPr>
        <w:t>, og vil kunne nyansere bildet ytterligere.</w:t>
      </w:r>
    </w:p>
    <w:p w14:paraId="607F2196" w14:textId="77777777" w:rsidR="00782B08" w:rsidRPr="00192B18" w:rsidRDefault="00782B08" w:rsidP="00192B18">
      <w:pPr>
        <w:rPr>
          <w:rFonts w:ascii="Arial" w:hAnsi="Arial" w:cs="Arial"/>
          <w:b/>
          <w:bCs/>
        </w:rPr>
      </w:pPr>
    </w:p>
    <w:tbl>
      <w:tblPr>
        <w:tblStyle w:val="Tabellrutenett"/>
        <w:tblW w:w="11624" w:type="dxa"/>
        <w:tblInd w:w="-1281" w:type="dxa"/>
        <w:tblLook w:val="04A0" w:firstRow="1" w:lastRow="0" w:firstColumn="1" w:lastColumn="0" w:noHBand="0" w:noVBand="1"/>
      </w:tblPr>
      <w:tblGrid>
        <w:gridCol w:w="11624"/>
      </w:tblGrid>
      <w:tr w:rsidR="00EB5623" w14:paraId="5B30DF0D" w14:textId="77777777" w:rsidTr="00121692">
        <w:tc>
          <w:tcPr>
            <w:tcW w:w="11624" w:type="dxa"/>
          </w:tcPr>
          <w:p w14:paraId="2D456B44" w14:textId="0E38B72C" w:rsidR="00EB5623" w:rsidRDefault="00EB5623" w:rsidP="001B12E8">
            <w:pPr>
              <w:spacing w:before="100" w:beforeAutospacing="1" w:after="100" w:afterAutospacing="1"/>
              <w:rPr>
                <w:rFonts w:ascii="Times New Roman" w:eastAsia="Times New Roman" w:hAnsi="Times New Roman" w:cs="Times New Roman"/>
                <w:kern w:val="0"/>
                <w:lang w:eastAsia="nb-NO"/>
                <w14:ligatures w14:val="none"/>
              </w:rPr>
            </w:pPr>
            <w:r>
              <w:rPr>
                <w:noProof/>
              </w:rPr>
              <w:drawing>
                <wp:inline distT="0" distB="0" distL="0" distR="0" wp14:anchorId="30D7CF61" wp14:editId="5927C4EA">
                  <wp:extent cx="7215246" cy="5454650"/>
                  <wp:effectExtent l="0" t="0" r="5080" b="0"/>
                  <wp:docPr id="1438000440"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7300292" cy="5518944"/>
                          </a:xfrm>
                          <a:prstGeom prst="rect">
                            <a:avLst/>
                          </a:prstGeom>
                          <a:noFill/>
                          <a:ln>
                            <a:noFill/>
                          </a:ln>
                        </pic:spPr>
                      </pic:pic>
                    </a:graphicData>
                  </a:graphic>
                </wp:inline>
              </w:drawing>
            </w:r>
          </w:p>
        </w:tc>
      </w:tr>
      <w:tr w:rsidR="00EB5623" w14:paraId="32DAA152" w14:textId="77777777" w:rsidTr="00121692">
        <w:tc>
          <w:tcPr>
            <w:tcW w:w="11624" w:type="dxa"/>
          </w:tcPr>
          <w:p w14:paraId="7CE9DD45" w14:textId="494011CA" w:rsidR="00EB5623" w:rsidRPr="00E53BFD" w:rsidRDefault="009C296D" w:rsidP="001B12E8">
            <w:pPr>
              <w:spacing w:before="100" w:beforeAutospacing="1" w:after="100" w:afterAutospacing="1"/>
              <w:rPr>
                <w:rFonts w:ascii="Arial" w:eastAsia="Times New Roman" w:hAnsi="Arial" w:cs="Arial"/>
                <w:b/>
                <w:bCs/>
                <w:kern w:val="0"/>
                <w:lang w:eastAsia="nb-NO"/>
                <w14:ligatures w14:val="none"/>
              </w:rPr>
            </w:pPr>
            <w:r w:rsidRPr="00E53BFD">
              <w:rPr>
                <w:rFonts w:ascii="Arial" w:hAnsi="Arial" w:cs="Arial"/>
                <w:b/>
                <w:bCs/>
              </w:rPr>
              <w:t xml:space="preserve">Verdensoversikt over </w:t>
            </w:r>
            <w:proofErr w:type="spellStart"/>
            <w:r w:rsidRPr="00E53BFD">
              <w:rPr>
                <w:rFonts w:ascii="Arial" w:hAnsi="Arial" w:cs="Arial"/>
                <w:b/>
                <w:bCs/>
              </w:rPr>
              <w:t>haplogruppe</w:t>
            </w:r>
            <w:proofErr w:type="spellEnd"/>
            <w:r w:rsidRPr="00E53BFD">
              <w:rPr>
                <w:rFonts w:ascii="Arial" w:hAnsi="Arial" w:cs="Arial"/>
                <w:b/>
                <w:bCs/>
              </w:rPr>
              <w:t xml:space="preserve"> J: Kartet viser utbredelsen av denne Y-DNA-</w:t>
            </w:r>
            <w:proofErr w:type="spellStart"/>
            <w:r w:rsidRPr="00E53BFD">
              <w:rPr>
                <w:rFonts w:ascii="Arial" w:hAnsi="Arial" w:cs="Arial"/>
                <w:b/>
                <w:bCs/>
              </w:rPr>
              <w:t>haplogruppen</w:t>
            </w:r>
            <w:proofErr w:type="spellEnd"/>
            <w:r w:rsidRPr="00E53BFD">
              <w:rPr>
                <w:rFonts w:ascii="Arial" w:hAnsi="Arial" w:cs="Arial"/>
                <w:b/>
                <w:bCs/>
              </w:rPr>
              <w:t xml:space="preserve">, med høyest forekomst i Midtøsten, deler av Nord-Afrika og Sørvest-Asia. Lavere frekvenser finnes i Sør-Europa, Sentral-Asia og deler av Sør-Asia. </w:t>
            </w:r>
            <w:proofErr w:type="spellStart"/>
            <w:r w:rsidRPr="00E53BFD">
              <w:rPr>
                <w:rFonts w:ascii="Arial" w:hAnsi="Arial" w:cs="Arial"/>
                <w:b/>
                <w:bCs/>
              </w:rPr>
              <w:t>Haplogruppe</w:t>
            </w:r>
            <w:proofErr w:type="spellEnd"/>
            <w:r w:rsidRPr="00E53BFD">
              <w:rPr>
                <w:rFonts w:ascii="Arial" w:hAnsi="Arial" w:cs="Arial"/>
                <w:b/>
                <w:bCs/>
              </w:rPr>
              <w:t xml:space="preserve"> J forbindes ofte med neolittisk jordbruk og tidlige sivilisasjoner i den fruktbare halvmåne.</w:t>
            </w:r>
          </w:p>
        </w:tc>
      </w:tr>
    </w:tbl>
    <w:p w14:paraId="64F183E6" w14:textId="77777777" w:rsidR="00D469C1" w:rsidRPr="00D469C1" w:rsidRDefault="00D469C1" w:rsidP="00D469C1">
      <w:pPr>
        <w:rPr>
          <w:rFonts w:ascii="Arial" w:hAnsi="Arial" w:cs="Arial"/>
          <w:b/>
          <w:bCs/>
          <w:u w:val="single"/>
        </w:rPr>
      </w:pPr>
      <w:r w:rsidRPr="00D469C1">
        <w:rPr>
          <w:rFonts w:ascii="Arial" w:hAnsi="Arial" w:cs="Arial"/>
          <w:b/>
          <w:bCs/>
          <w:u w:val="single"/>
        </w:rPr>
        <w:lastRenderedPageBreak/>
        <w:t>Opprinnelse</w:t>
      </w:r>
    </w:p>
    <w:p w14:paraId="0F0D0FEA" w14:textId="77E34596" w:rsidR="006A5D01" w:rsidRPr="00D469C1" w:rsidRDefault="006A5D01" w:rsidP="00D469C1">
      <w:pPr>
        <w:rPr>
          <w:rFonts w:ascii="Arial" w:hAnsi="Arial" w:cs="Arial"/>
          <w:b/>
          <w:bCs/>
        </w:rPr>
      </w:pPr>
      <w:proofErr w:type="spellStart"/>
      <w:r w:rsidRPr="00D469C1">
        <w:rPr>
          <w:rFonts w:ascii="Arial" w:hAnsi="Arial" w:cs="Arial"/>
          <w:b/>
          <w:bCs/>
        </w:rPr>
        <w:t>Haplogruppe</w:t>
      </w:r>
      <w:proofErr w:type="spellEnd"/>
      <w:r w:rsidRPr="00D469C1">
        <w:rPr>
          <w:rFonts w:ascii="Arial" w:hAnsi="Arial" w:cs="Arial"/>
          <w:b/>
          <w:bCs/>
        </w:rPr>
        <w:t xml:space="preserve"> J oppsto i Vest</w:t>
      </w:r>
      <w:r w:rsidRPr="00D469C1">
        <w:rPr>
          <w:rFonts w:ascii="Arial" w:hAnsi="Arial" w:cs="Arial"/>
          <w:b/>
          <w:bCs/>
        </w:rPr>
        <w:noBreakHyphen/>
        <w:t>/Sørvest</w:t>
      </w:r>
      <w:r w:rsidRPr="00D469C1">
        <w:rPr>
          <w:rFonts w:ascii="Arial" w:hAnsi="Arial" w:cs="Arial"/>
          <w:b/>
          <w:bCs/>
        </w:rPr>
        <w:noBreakHyphen/>
        <w:t>Asia rundt eller like etter siste istid (ca. 15 000–22 000 år siden) og deles i to hovedgrener, J1 og J2. J2 finnes særlig i Anatolia, Levanten og det østlige Middelhavet, og de eldste sikre J2</w:t>
      </w:r>
      <w:r w:rsidRPr="00D469C1">
        <w:rPr>
          <w:rFonts w:ascii="Arial" w:hAnsi="Arial" w:cs="Arial"/>
          <w:b/>
          <w:bCs/>
        </w:rPr>
        <w:noBreakHyphen/>
        <w:t xml:space="preserve">prøvene er funnet i det sørlige Kaspiske området og i Kaukasus (for eksempel </w:t>
      </w:r>
      <w:proofErr w:type="spellStart"/>
      <w:r w:rsidRPr="00D469C1">
        <w:rPr>
          <w:rFonts w:ascii="Arial" w:hAnsi="Arial" w:cs="Arial"/>
          <w:b/>
          <w:bCs/>
        </w:rPr>
        <w:t>Hotu</w:t>
      </w:r>
      <w:proofErr w:type="spellEnd"/>
      <w:r w:rsidRPr="00D469C1">
        <w:rPr>
          <w:rFonts w:ascii="Arial" w:hAnsi="Arial" w:cs="Arial"/>
          <w:b/>
          <w:bCs/>
        </w:rPr>
        <w:noBreakHyphen/>
        <w:t>hulen i Nord</w:t>
      </w:r>
      <w:r w:rsidRPr="00D469C1">
        <w:rPr>
          <w:rFonts w:ascii="Arial" w:hAnsi="Arial" w:cs="Arial"/>
          <w:b/>
          <w:bCs/>
        </w:rPr>
        <w:noBreakHyphen/>
        <w:t xml:space="preserve">Iran og </w:t>
      </w:r>
      <w:proofErr w:type="spellStart"/>
      <w:r w:rsidRPr="00D469C1">
        <w:rPr>
          <w:rFonts w:ascii="Arial" w:hAnsi="Arial" w:cs="Arial"/>
          <w:b/>
          <w:bCs/>
        </w:rPr>
        <w:t>Kotias</w:t>
      </w:r>
      <w:proofErr w:type="spellEnd"/>
      <w:r w:rsidRPr="00D469C1">
        <w:rPr>
          <w:rFonts w:ascii="Arial" w:hAnsi="Arial" w:cs="Arial"/>
          <w:b/>
          <w:bCs/>
        </w:rPr>
        <w:t xml:space="preserve"> </w:t>
      </w:r>
      <w:proofErr w:type="spellStart"/>
      <w:r w:rsidRPr="00D469C1">
        <w:rPr>
          <w:rFonts w:ascii="Arial" w:hAnsi="Arial" w:cs="Arial"/>
          <w:b/>
          <w:bCs/>
        </w:rPr>
        <w:t>Klde</w:t>
      </w:r>
      <w:proofErr w:type="spellEnd"/>
      <w:r w:rsidRPr="00D469C1">
        <w:rPr>
          <w:rFonts w:ascii="Arial" w:hAnsi="Arial" w:cs="Arial"/>
          <w:b/>
          <w:bCs/>
        </w:rPr>
        <w:t xml:space="preserve"> i Georgia), noe som viser at J2 var til stede i denne regionen allerede i mesolittisk tid (</w:t>
      </w:r>
      <w:r w:rsidR="00351F1D" w:rsidRPr="00D469C1">
        <w:rPr>
          <w:rFonts w:ascii="Arial" w:hAnsi="Arial" w:cs="Arial"/>
          <w:b/>
          <w:bCs/>
        </w:rPr>
        <w:t xml:space="preserve">ca. </w:t>
      </w:r>
      <w:r w:rsidR="00937C21" w:rsidRPr="00D469C1">
        <w:rPr>
          <w:rFonts w:ascii="Arial" w:hAnsi="Arial" w:cs="Arial"/>
          <w:b/>
          <w:bCs/>
        </w:rPr>
        <w:t>20</w:t>
      </w:r>
      <w:r w:rsidRPr="00D469C1">
        <w:rPr>
          <w:rFonts w:ascii="Arial" w:hAnsi="Arial" w:cs="Arial"/>
          <w:b/>
          <w:bCs/>
        </w:rPr>
        <w:t xml:space="preserve"> 000–</w:t>
      </w:r>
      <w:r w:rsidR="00937C21" w:rsidRPr="00D469C1">
        <w:rPr>
          <w:rFonts w:ascii="Arial" w:hAnsi="Arial" w:cs="Arial"/>
          <w:b/>
          <w:bCs/>
        </w:rPr>
        <w:t>10</w:t>
      </w:r>
      <w:r w:rsidRPr="00D469C1">
        <w:rPr>
          <w:rFonts w:ascii="Arial" w:hAnsi="Arial" w:cs="Arial"/>
          <w:b/>
          <w:bCs/>
        </w:rPr>
        <w:t xml:space="preserve"> 000 år før nåtid). Den tidligste neolittiske forekomsten av J2 er dokumentert i nordvest</w:t>
      </w:r>
      <w:r w:rsidRPr="00D469C1">
        <w:rPr>
          <w:rFonts w:ascii="Arial" w:hAnsi="Arial" w:cs="Arial"/>
          <w:b/>
          <w:bCs/>
        </w:rPr>
        <w:noBreakHyphen/>
        <w:t>Iran (</w:t>
      </w:r>
      <w:proofErr w:type="spellStart"/>
      <w:r w:rsidRPr="00D469C1">
        <w:rPr>
          <w:rFonts w:ascii="Arial" w:hAnsi="Arial" w:cs="Arial"/>
          <w:b/>
          <w:bCs/>
        </w:rPr>
        <w:t>Tepe</w:t>
      </w:r>
      <w:proofErr w:type="spellEnd"/>
      <w:r w:rsidRPr="00D469C1">
        <w:rPr>
          <w:rFonts w:ascii="Arial" w:hAnsi="Arial" w:cs="Arial"/>
          <w:b/>
          <w:bCs/>
        </w:rPr>
        <w:t xml:space="preserve"> Abdul Hosein) i det førkeramiske </w:t>
      </w:r>
      <w:proofErr w:type="spellStart"/>
      <w:r w:rsidRPr="00D469C1">
        <w:rPr>
          <w:rFonts w:ascii="Arial" w:hAnsi="Arial" w:cs="Arial"/>
          <w:b/>
          <w:bCs/>
        </w:rPr>
        <w:t>neolittikum</w:t>
      </w:r>
      <w:proofErr w:type="spellEnd"/>
      <w:r w:rsidRPr="00D469C1">
        <w:rPr>
          <w:rFonts w:ascii="Arial" w:hAnsi="Arial" w:cs="Arial"/>
          <w:b/>
          <w:bCs/>
        </w:rPr>
        <w:t xml:space="preserve"> (ca. 10 000–8 000 f.Kr.).</w:t>
      </w:r>
    </w:p>
    <w:p w14:paraId="60B61303" w14:textId="6435AE7F" w:rsidR="00E94F1C" w:rsidRPr="00D469C1" w:rsidRDefault="006A5D01" w:rsidP="00D469C1">
      <w:pPr>
        <w:rPr>
          <w:rFonts w:ascii="Arial" w:hAnsi="Arial" w:cs="Arial"/>
          <w:b/>
          <w:bCs/>
        </w:rPr>
      </w:pPr>
      <w:r w:rsidRPr="00D469C1">
        <w:rPr>
          <w:rFonts w:ascii="Arial" w:hAnsi="Arial" w:cs="Arial"/>
          <w:b/>
          <w:bCs/>
        </w:rPr>
        <w:t>Selv om J2 i dag er vanlig i Vest</w:t>
      </w:r>
      <w:r w:rsidRPr="00D469C1">
        <w:rPr>
          <w:rFonts w:ascii="Arial" w:hAnsi="Arial" w:cs="Arial"/>
          <w:b/>
          <w:bCs/>
        </w:rPr>
        <w:noBreakHyphen/>
        <w:t xml:space="preserve">Asia, tyder genetiske studier på at denne </w:t>
      </w:r>
      <w:proofErr w:type="spellStart"/>
      <w:r w:rsidRPr="00D469C1">
        <w:rPr>
          <w:rFonts w:ascii="Arial" w:hAnsi="Arial" w:cs="Arial"/>
          <w:b/>
          <w:bCs/>
        </w:rPr>
        <w:t>haplogruppen</w:t>
      </w:r>
      <w:proofErr w:type="spellEnd"/>
      <w:r w:rsidRPr="00D469C1">
        <w:rPr>
          <w:rFonts w:ascii="Arial" w:hAnsi="Arial" w:cs="Arial"/>
          <w:b/>
          <w:bCs/>
        </w:rPr>
        <w:t xml:space="preserve"> ikke var hovedårsaken til spredningen av kornjordbruket fra Fruktbare halvmåne og Anatolia til Europa. J2 var trolig utbredt i Anatolia, Sør</w:t>
      </w:r>
      <w:r w:rsidRPr="00D469C1">
        <w:rPr>
          <w:rFonts w:ascii="Arial" w:hAnsi="Arial" w:cs="Arial"/>
          <w:b/>
          <w:bCs/>
        </w:rPr>
        <w:noBreakHyphen/>
        <w:t xml:space="preserve">Kaukasus og Iran ved slutten av siste istid, og den første større spredningen av J2 ser ut til å ha vært knyttet til husdyrhold — altså sau, geit og storfe — rundt 8000–9000 f.Kr. De tidlige bølgene av </w:t>
      </w:r>
      <w:r w:rsidR="00014ECD" w:rsidRPr="00D469C1">
        <w:rPr>
          <w:rFonts w:ascii="Arial" w:hAnsi="Arial" w:cs="Arial"/>
          <w:b/>
          <w:bCs/>
        </w:rPr>
        <w:t>jordbruk</w:t>
      </w:r>
      <w:r w:rsidRPr="00D469C1">
        <w:rPr>
          <w:rFonts w:ascii="Arial" w:hAnsi="Arial" w:cs="Arial"/>
          <w:b/>
          <w:bCs/>
        </w:rPr>
        <w:t xml:space="preserve"> til Europa er i større grad assosiert med andre Y</w:t>
      </w:r>
      <w:r w:rsidRPr="00D469C1">
        <w:rPr>
          <w:rFonts w:ascii="Arial" w:hAnsi="Arial" w:cs="Arial"/>
          <w:b/>
          <w:bCs/>
        </w:rPr>
        <w:noBreakHyphen/>
      </w:r>
      <w:proofErr w:type="spellStart"/>
      <w:r w:rsidRPr="00D469C1">
        <w:rPr>
          <w:rFonts w:ascii="Arial" w:hAnsi="Arial" w:cs="Arial"/>
          <w:b/>
          <w:bCs/>
        </w:rPr>
        <w:t>haplogrupper</w:t>
      </w:r>
      <w:proofErr w:type="spellEnd"/>
      <w:r w:rsidRPr="00D469C1">
        <w:rPr>
          <w:rFonts w:ascii="Arial" w:hAnsi="Arial" w:cs="Arial"/>
          <w:b/>
          <w:bCs/>
        </w:rPr>
        <w:t xml:space="preserve"> som G2a, E1b1b og T1a.</w:t>
      </w:r>
    </w:p>
    <w:tbl>
      <w:tblPr>
        <w:tblStyle w:val="Tabellrutenett"/>
        <w:tblW w:w="10784" w:type="dxa"/>
        <w:tblInd w:w="-856" w:type="dxa"/>
        <w:tblLook w:val="04A0" w:firstRow="1" w:lastRow="0" w:firstColumn="1" w:lastColumn="0" w:noHBand="0" w:noVBand="1"/>
      </w:tblPr>
      <w:tblGrid>
        <w:gridCol w:w="10926"/>
      </w:tblGrid>
      <w:tr w:rsidR="003F1AE2" w14:paraId="7EDB2D8E" w14:textId="77777777" w:rsidTr="00884677">
        <w:tc>
          <w:tcPr>
            <w:tcW w:w="10784" w:type="dxa"/>
          </w:tcPr>
          <w:p w14:paraId="5455E912" w14:textId="77777777" w:rsidR="003F1AE2" w:rsidRDefault="003F1AE2" w:rsidP="00DE5F9F">
            <w:pPr>
              <w:spacing w:before="100" w:beforeAutospacing="1" w:after="100" w:afterAutospacing="1"/>
              <w:rPr>
                <w:rFonts w:ascii="Times New Roman" w:eastAsia="Times New Roman" w:hAnsi="Times New Roman" w:cs="Times New Roman"/>
                <w:b/>
                <w:bCs/>
                <w:kern w:val="0"/>
                <w:u w:val="single"/>
                <w:lang w:eastAsia="nb-NO"/>
                <w14:ligatures w14:val="none"/>
              </w:rPr>
            </w:pPr>
            <w:r>
              <w:rPr>
                <w:noProof/>
              </w:rPr>
              <w:drawing>
                <wp:inline distT="0" distB="0" distL="0" distR="0" wp14:anchorId="25CAE007" wp14:editId="46DAA15D">
                  <wp:extent cx="6797637" cy="4933950"/>
                  <wp:effectExtent l="0" t="0" r="3810" b="0"/>
                  <wp:docPr id="435128988" name="Bilde 1" descr="Distribution map of haplogroup J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stribution map of haplogroup J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832078" cy="4958948"/>
                          </a:xfrm>
                          <a:prstGeom prst="rect">
                            <a:avLst/>
                          </a:prstGeom>
                          <a:noFill/>
                          <a:ln>
                            <a:noFill/>
                          </a:ln>
                        </pic:spPr>
                      </pic:pic>
                    </a:graphicData>
                  </a:graphic>
                </wp:inline>
              </w:drawing>
            </w:r>
          </w:p>
        </w:tc>
      </w:tr>
      <w:tr w:rsidR="003F1AE2" w14:paraId="07BAD6B0" w14:textId="77777777" w:rsidTr="00884677">
        <w:tc>
          <w:tcPr>
            <w:tcW w:w="10784" w:type="dxa"/>
          </w:tcPr>
          <w:p w14:paraId="396F8E82" w14:textId="165508BC" w:rsidR="003F1AE2" w:rsidRPr="00884677" w:rsidRDefault="00136EB3" w:rsidP="008A7D91">
            <w:pPr>
              <w:pStyle w:val="NormalWeb"/>
              <w:rPr>
                <w:rFonts w:ascii="Arial" w:hAnsi="Arial" w:cs="Arial"/>
                <w:b/>
                <w:bCs/>
              </w:rPr>
            </w:pPr>
            <w:r w:rsidRPr="00884677">
              <w:rPr>
                <w:rFonts w:ascii="Arial" w:hAnsi="Arial" w:cs="Arial"/>
                <w:b/>
                <w:bCs/>
              </w:rPr>
              <w:t xml:space="preserve">Kartet viser </w:t>
            </w:r>
            <w:proofErr w:type="spellStart"/>
            <w:r w:rsidRPr="00884677">
              <w:rPr>
                <w:rFonts w:ascii="Arial" w:hAnsi="Arial" w:cs="Arial"/>
                <w:b/>
                <w:bCs/>
              </w:rPr>
              <w:t>utbredningen</w:t>
            </w:r>
            <w:proofErr w:type="spellEnd"/>
            <w:r w:rsidRPr="00884677">
              <w:rPr>
                <w:rFonts w:ascii="Arial" w:hAnsi="Arial" w:cs="Arial"/>
                <w:b/>
                <w:bCs/>
              </w:rPr>
              <w:t xml:space="preserve"> av Y</w:t>
            </w:r>
            <w:r w:rsidRPr="00884677">
              <w:rPr>
                <w:rFonts w:ascii="Arial" w:hAnsi="Arial" w:cs="Arial"/>
                <w:b/>
                <w:bCs/>
              </w:rPr>
              <w:noBreakHyphen/>
            </w:r>
            <w:proofErr w:type="spellStart"/>
            <w:r w:rsidRPr="00884677">
              <w:rPr>
                <w:rFonts w:ascii="Arial" w:hAnsi="Arial" w:cs="Arial"/>
                <w:b/>
                <w:bCs/>
              </w:rPr>
              <w:t>haplogruppe</w:t>
            </w:r>
            <w:proofErr w:type="spellEnd"/>
            <w:r w:rsidRPr="00884677">
              <w:rPr>
                <w:rFonts w:ascii="Arial" w:hAnsi="Arial" w:cs="Arial"/>
                <w:b/>
                <w:bCs/>
              </w:rPr>
              <w:t xml:space="preserve"> J2 i Europa, Midtøsten og Nord</w:t>
            </w:r>
            <w:r w:rsidRPr="00884677">
              <w:rPr>
                <w:rFonts w:ascii="Arial" w:hAnsi="Arial" w:cs="Arial"/>
                <w:b/>
                <w:bCs/>
              </w:rPr>
              <w:noBreakHyphen/>
              <w:t>Afrika, med høyest frekvens i deler av Kaukasus og det østlige Middelhavet.</w:t>
            </w:r>
          </w:p>
        </w:tc>
      </w:tr>
    </w:tbl>
    <w:p w14:paraId="706DE531" w14:textId="7A218DAC" w:rsidR="00D51B20" w:rsidRPr="00651E4E" w:rsidRDefault="00D51B20" w:rsidP="00651E4E">
      <w:pPr>
        <w:rPr>
          <w:rFonts w:ascii="Arial" w:hAnsi="Arial" w:cs="Arial"/>
          <w:b/>
          <w:bCs/>
        </w:rPr>
      </w:pPr>
      <w:r w:rsidRPr="00651E4E">
        <w:rPr>
          <w:rFonts w:ascii="Arial" w:hAnsi="Arial" w:cs="Arial"/>
          <w:b/>
          <w:bCs/>
        </w:rPr>
        <w:lastRenderedPageBreak/>
        <w:t xml:space="preserve">En ny og større </w:t>
      </w:r>
      <w:proofErr w:type="spellStart"/>
      <w:r w:rsidRPr="00651E4E">
        <w:rPr>
          <w:rFonts w:ascii="Arial" w:hAnsi="Arial" w:cs="Arial"/>
          <w:b/>
          <w:bCs/>
        </w:rPr>
        <w:t>spredningsfase</w:t>
      </w:r>
      <w:proofErr w:type="spellEnd"/>
      <w:r w:rsidRPr="00651E4E">
        <w:rPr>
          <w:rFonts w:ascii="Arial" w:hAnsi="Arial" w:cs="Arial"/>
          <w:b/>
          <w:bCs/>
        </w:rPr>
        <w:t xml:space="preserve"> for J2 fulgte trolig innføringen av metallurgi og bronsealderens folkevandringer (ca. 3500 f.Kr.). J2 er sterkt knyttet til kulturer som Kura</w:t>
      </w:r>
      <w:r w:rsidRPr="00651E4E">
        <w:rPr>
          <w:rFonts w:ascii="Arial" w:hAnsi="Arial" w:cs="Arial"/>
          <w:b/>
          <w:bCs/>
        </w:rPr>
        <w:noBreakHyphen/>
      </w:r>
      <w:proofErr w:type="spellStart"/>
      <w:r w:rsidRPr="00651E4E">
        <w:rPr>
          <w:rFonts w:ascii="Arial" w:hAnsi="Arial" w:cs="Arial"/>
          <w:b/>
          <w:bCs/>
        </w:rPr>
        <w:t>Araxes</w:t>
      </w:r>
      <w:proofErr w:type="spellEnd"/>
      <w:r w:rsidRPr="00651E4E">
        <w:rPr>
          <w:rFonts w:ascii="Arial" w:hAnsi="Arial" w:cs="Arial"/>
          <w:b/>
          <w:bCs/>
        </w:rPr>
        <w:t xml:space="preserve"> (sen kobber / tidlig bronsealder; ca. 3400–2000 f.Kr.) og til flere av de store bronsealder</w:t>
      </w:r>
      <w:r w:rsidRPr="00651E4E">
        <w:rPr>
          <w:rFonts w:ascii="Arial" w:hAnsi="Arial" w:cs="Arial"/>
          <w:b/>
          <w:bCs/>
        </w:rPr>
        <w:noBreakHyphen/>
        <w:t xml:space="preserve"> og jernalder</w:t>
      </w:r>
      <w:r w:rsidRPr="00651E4E">
        <w:rPr>
          <w:rFonts w:ascii="Arial" w:hAnsi="Arial" w:cs="Arial"/>
          <w:b/>
          <w:bCs/>
        </w:rPr>
        <w:noBreakHyphen/>
        <w:t xml:space="preserve">sivilisasjonene i Anatolia og det østlige Middelhavet, som </w:t>
      </w:r>
      <w:proofErr w:type="spellStart"/>
      <w:r w:rsidRPr="00651E4E">
        <w:rPr>
          <w:rFonts w:ascii="Arial" w:hAnsi="Arial" w:cs="Arial"/>
          <w:b/>
          <w:bCs/>
        </w:rPr>
        <w:t>hittitter</w:t>
      </w:r>
      <w:proofErr w:type="spellEnd"/>
      <w:r w:rsidRPr="00651E4E">
        <w:rPr>
          <w:rFonts w:ascii="Arial" w:hAnsi="Arial" w:cs="Arial"/>
          <w:b/>
          <w:bCs/>
        </w:rPr>
        <w:t xml:space="preserve">, </w:t>
      </w:r>
      <w:proofErr w:type="spellStart"/>
      <w:r w:rsidRPr="00651E4E">
        <w:rPr>
          <w:rFonts w:ascii="Arial" w:hAnsi="Arial" w:cs="Arial"/>
          <w:b/>
          <w:bCs/>
        </w:rPr>
        <w:t>hurrier</w:t>
      </w:r>
      <w:proofErr w:type="spellEnd"/>
      <w:r w:rsidRPr="00651E4E">
        <w:rPr>
          <w:rFonts w:ascii="Arial" w:hAnsi="Arial" w:cs="Arial"/>
          <w:b/>
          <w:bCs/>
        </w:rPr>
        <w:t xml:space="preserve">, fønikere, </w:t>
      </w:r>
      <w:proofErr w:type="spellStart"/>
      <w:r w:rsidRPr="00651E4E">
        <w:rPr>
          <w:rFonts w:ascii="Arial" w:hAnsi="Arial" w:cs="Arial"/>
          <w:b/>
          <w:bCs/>
        </w:rPr>
        <w:t>minoere</w:t>
      </w:r>
      <w:proofErr w:type="spellEnd"/>
      <w:r w:rsidRPr="00651E4E">
        <w:rPr>
          <w:rFonts w:ascii="Arial" w:hAnsi="Arial" w:cs="Arial"/>
          <w:b/>
          <w:bCs/>
        </w:rPr>
        <w:t xml:space="preserve"> og greske samfunn. Disse bevegelsene bidro til at J2 ble utbredt i Anatolia, Levanten og det østlige Middelhavet, og senere også vestover til deler av Europa og østover mot Iran og Sør</w:t>
      </w:r>
      <w:r w:rsidRPr="00651E4E">
        <w:rPr>
          <w:rFonts w:ascii="Arial" w:hAnsi="Arial" w:cs="Arial"/>
          <w:b/>
          <w:bCs/>
        </w:rPr>
        <w:noBreakHyphen/>
        <w:t>Asia.</w:t>
      </w:r>
    </w:p>
    <w:p w14:paraId="42FE894E" w14:textId="06833611" w:rsidR="00D51B20" w:rsidRPr="00651E4E" w:rsidRDefault="00D51B20" w:rsidP="00651E4E">
      <w:pPr>
        <w:rPr>
          <w:rFonts w:ascii="Arial" w:hAnsi="Arial" w:cs="Arial"/>
          <w:b/>
          <w:bCs/>
        </w:rPr>
      </w:pPr>
      <w:r w:rsidRPr="00651E4E">
        <w:rPr>
          <w:rFonts w:ascii="Arial" w:hAnsi="Arial" w:cs="Arial"/>
          <w:b/>
          <w:bCs/>
        </w:rPr>
        <w:t>J2 har flere undergrupper med ulike historier. J2a har mesolittiske røtter i Kaukasus og sørlige Kaspiske områder og ble viktig i Kura</w:t>
      </w:r>
      <w:r w:rsidRPr="00651E4E">
        <w:rPr>
          <w:rFonts w:ascii="Arial" w:hAnsi="Arial" w:cs="Arial"/>
          <w:b/>
          <w:bCs/>
        </w:rPr>
        <w:noBreakHyphen/>
      </w:r>
      <w:proofErr w:type="spellStart"/>
      <w:r w:rsidRPr="00651E4E">
        <w:rPr>
          <w:rFonts w:ascii="Arial" w:hAnsi="Arial" w:cs="Arial"/>
          <w:b/>
          <w:bCs/>
        </w:rPr>
        <w:t>Araxes</w:t>
      </w:r>
      <w:proofErr w:type="spellEnd"/>
      <w:r w:rsidRPr="00651E4E">
        <w:rPr>
          <w:rFonts w:ascii="Arial" w:hAnsi="Arial" w:cs="Arial"/>
          <w:b/>
          <w:bCs/>
        </w:rPr>
        <w:noBreakHyphen/>
        <w:t>kulturen; denne grenen spredte seg videre med bronsealder</w:t>
      </w:r>
      <w:r w:rsidRPr="00651E4E">
        <w:rPr>
          <w:rFonts w:ascii="Arial" w:hAnsi="Arial" w:cs="Arial"/>
          <w:b/>
          <w:bCs/>
        </w:rPr>
        <w:noBreakHyphen/>
        <w:t xml:space="preserve"> og historiske bevegelser til Anatolia, det østlige </w:t>
      </w:r>
      <w:proofErr w:type="spellStart"/>
      <w:r w:rsidRPr="00651E4E">
        <w:rPr>
          <w:rFonts w:ascii="Arial" w:hAnsi="Arial" w:cs="Arial"/>
          <w:b/>
          <w:bCs/>
        </w:rPr>
        <w:t>Middelhav</w:t>
      </w:r>
      <w:proofErr w:type="spellEnd"/>
      <w:r w:rsidRPr="00651E4E">
        <w:rPr>
          <w:rFonts w:ascii="Arial" w:hAnsi="Arial" w:cs="Arial"/>
          <w:b/>
          <w:bCs/>
        </w:rPr>
        <w:t xml:space="preserve"> og sørlige Italia. J2b har eldste funn i </w:t>
      </w:r>
      <w:proofErr w:type="spellStart"/>
      <w:r w:rsidRPr="00651E4E">
        <w:rPr>
          <w:rFonts w:ascii="Arial" w:hAnsi="Arial" w:cs="Arial"/>
          <w:b/>
          <w:bCs/>
        </w:rPr>
        <w:t>Zagros</w:t>
      </w:r>
      <w:proofErr w:type="spellEnd"/>
      <w:r w:rsidRPr="00651E4E">
        <w:rPr>
          <w:rFonts w:ascii="Arial" w:hAnsi="Arial" w:cs="Arial"/>
          <w:b/>
          <w:bCs/>
        </w:rPr>
        <w:t>/Kaukasus</w:t>
      </w:r>
      <w:r w:rsidRPr="00651E4E">
        <w:rPr>
          <w:rFonts w:ascii="Arial" w:hAnsi="Arial" w:cs="Arial"/>
          <w:b/>
          <w:bCs/>
        </w:rPr>
        <w:noBreakHyphen/>
        <w:t>området og deles i hovedsak i J2b1 (vanlig i vestlige Balkan og deler av Levanten) og J2b2 (inkludert L283/Z2432), som finnes i Europa, Pontisk</w:t>
      </w:r>
      <w:r w:rsidRPr="00651E4E">
        <w:rPr>
          <w:rFonts w:ascii="Arial" w:hAnsi="Arial" w:cs="Arial"/>
          <w:b/>
          <w:bCs/>
        </w:rPr>
        <w:noBreakHyphen/>
        <w:t>Kaspiske steppeområder og i Sør</w:t>
      </w:r>
      <w:r w:rsidRPr="00651E4E">
        <w:rPr>
          <w:rFonts w:ascii="Arial" w:hAnsi="Arial" w:cs="Arial"/>
          <w:b/>
          <w:bCs/>
        </w:rPr>
        <w:noBreakHyphen/>
        <w:t>Asia. Enkelte J2b</w:t>
      </w:r>
      <w:r w:rsidRPr="00651E4E">
        <w:rPr>
          <w:rFonts w:ascii="Arial" w:hAnsi="Arial" w:cs="Arial"/>
          <w:b/>
          <w:bCs/>
        </w:rPr>
        <w:noBreakHyphen/>
        <w:t>linjer ser ut til å ha fulgt steppe</w:t>
      </w:r>
      <w:r w:rsidRPr="00651E4E">
        <w:rPr>
          <w:rFonts w:ascii="Arial" w:hAnsi="Arial" w:cs="Arial"/>
          <w:b/>
          <w:bCs/>
        </w:rPr>
        <w:noBreakHyphen/>
        <w:t>relaterte migrasjoner og kan ha spredt seg til Balkan, Russland og videre til Sør</w:t>
      </w:r>
      <w:r w:rsidRPr="00651E4E">
        <w:rPr>
          <w:rFonts w:ascii="Arial" w:hAnsi="Arial" w:cs="Arial"/>
          <w:b/>
          <w:bCs/>
        </w:rPr>
        <w:noBreakHyphen/>
        <w:t xml:space="preserve">Asia sammen med </w:t>
      </w:r>
      <w:proofErr w:type="spellStart"/>
      <w:r w:rsidRPr="00651E4E">
        <w:rPr>
          <w:rFonts w:ascii="Arial" w:hAnsi="Arial" w:cs="Arial"/>
          <w:b/>
          <w:bCs/>
        </w:rPr>
        <w:t>indo</w:t>
      </w:r>
      <w:r w:rsidRPr="00651E4E">
        <w:rPr>
          <w:rFonts w:ascii="Arial" w:hAnsi="Arial" w:cs="Arial"/>
          <w:b/>
          <w:bCs/>
        </w:rPr>
        <w:noBreakHyphen/>
        <w:t>aryanske</w:t>
      </w:r>
      <w:proofErr w:type="spellEnd"/>
      <w:r w:rsidRPr="00651E4E">
        <w:rPr>
          <w:rFonts w:ascii="Arial" w:hAnsi="Arial" w:cs="Arial"/>
          <w:b/>
          <w:bCs/>
        </w:rPr>
        <w:t xml:space="preserve"> bevegelser (ca. 2000–1500 f.Kr.).</w:t>
      </w:r>
    </w:p>
    <w:p w14:paraId="6AC7703C" w14:textId="58EE7361" w:rsidR="00E94F1C" w:rsidRPr="00651E4E" w:rsidRDefault="00E94F1C" w:rsidP="00651E4E">
      <w:pPr>
        <w:rPr>
          <w:rFonts w:ascii="Arial" w:hAnsi="Arial" w:cs="Arial"/>
          <w:b/>
          <w:bCs/>
        </w:rPr>
      </w:pPr>
    </w:p>
    <w:tbl>
      <w:tblPr>
        <w:tblStyle w:val="Tabellrutenett"/>
        <w:tblW w:w="10774" w:type="dxa"/>
        <w:tblInd w:w="-856" w:type="dxa"/>
        <w:tblLook w:val="04A0" w:firstRow="1" w:lastRow="0" w:firstColumn="1" w:lastColumn="0" w:noHBand="0" w:noVBand="1"/>
      </w:tblPr>
      <w:tblGrid>
        <w:gridCol w:w="10785"/>
      </w:tblGrid>
      <w:tr w:rsidR="002A55C0" w14:paraId="2513833E" w14:textId="77777777" w:rsidTr="00002266">
        <w:tc>
          <w:tcPr>
            <w:tcW w:w="10774" w:type="dxa"/>
          </w:tcPr>
          <w:p w14:paraId="1BE7C23E" w14:textId="2E5D51F1" w:rsidR="002A55C0" w:rsidRDefault="002A55C0" w:rsidP="00E94F1C">
            <w:pPr>
              <w:pStyle w:val="NormalWeb"/>
            </w:pPr>
            <w:r>
              <w:rPr>
                <w:noProof/>
              </w:rPr>
              <w:lastRenderedPageBreak/>
              <w:drawing>
                <wp:inline distT="0" distB="0" distL="0" distR="0" wp14:anchorId="4D1D6224" wp14:editId="0EC2F6C0">
                  <wp:extent cx="6711756" cy="5537200"/>
                  <wp:effectExtent l="0" t="0" r="0" b="6350"/>
                  <wp:docPr id="160232317" name="Bilde 3" descr="Phylogenetic tree of haplogroup J2 (Y-DNA) - Eu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ylogenetic tree of haplogroup J2 (Y-DNA) - Eupedia"/>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742201" cy="5562317"/>
                          </a:xfrm>
                          <a:prstGeom prst="rect">
                            <a:avLst/>
                          </a:prstGeom>
                          <a:noFill/>
                          <a:ln>
                            <a:noFill/>
                          </a:ln>
                        </pic:spPr>
                      </pic:pic>
                    </a:graphicData>
                  </a:graphic>
                </wp:inline>
              </w:drawing>
            </w:r>
          </w:p>
        </w:tc>
      </w:tr>
      <w:tr w:rsidR="002A55C0" w14:paraId="76F7D078" w14:textId="77777777" w:rsidTr="00002266">
        <w:tc>
          <w:tcPr>
            <w:tcW w:w="10774" w:type="dxa"/>
          </w:tcPr>
          <w:p w14:paraId="3040CF8B" w14:textId="77777777" w:rsidR="00A620DB" w:rsidRPr="00002266" w:rsidRDefault="003A58D0" w:rsidP="00002266">
            <w:pPr>
              <w:rPr>
                <w:rFonts w:ascii="Arial" w:hAnsi="Arial" w:cs="Arial"/>
                <w:b/>
                <w:bCs/>
              </w:rPr>
            </w:pPr>
            <w:r w:rsidRPr="00002266">
              <w:rPr>
                <w:rFonts w:ascii="Arial" w:hAnsi="Arial" w:cs="Arial"/>
                <w:b/>
                <w:bCs/>
              </w:rPr>
              <w:t xml:space="preserve">Dette fylogenetiske treet viser hvordan </w:t>
            </w:r>
            <w:proofErr w:type="spellStart"/>
            <w:r w:rsidRPr="00002266">
              <w:rPr>
                <w:rFonts w:ascii="Arial" w:hAnsi="Arial" w:cs="Arial"/>
                <w:b/>
                <w:bCs/>
              </w:rPr>
              <w:t>haplogruppe</w:t>
            </w:r>
            <w:proofErr w:type="spellEnd"/>
            <w:r w:rsidRPr="00002266">
              <w:rPr>
                <w:rFonts w:ascii="Arial" w:hAnsi="Arial" w:cs="Arial"/>
                <w:b/>
                <w:bCs/>
              </w:rPr>
              <w:t xml:space="preserve"> J2 (M172) deler seg i flere undergrener over tid, og hvilke grener som er mest relevante for Europa. Treet starter i Vest</w:t>
            </w:r>
            <w:r w:rsidRPr="00002266">
              <w:rPr>
                <w:rFonts w:ascii="Arial" w:hAnsi="Arial" w:cs="Arial"/>
                <w:b/>
                <w:bCs/>
              </w:rPr>
              <w:noBreakHyphen/>
              <w:t>/Sørvest</w:t>
            </w:r>
            <w:r w:rsidRPr="00002266">
              <w:rPr>
                <w:rFonts w:ascii="Arial" w:hAnsi="Arial" w:cs="Arial"/>
                <w:b/>
                <w:bCs/>
              </w:rPr>
              <w:noBreakHyphen/>
              <w:t xml:space="preserve">Asia og deler seg tidlig i to hovedgrener: J2a og J2b. </w:t>
            </w:r>
          </w:p>
          <w:p w14:paraId="1EA78A4C" w14:textId="66D90FD2" w:rsidR="00A620DB" w:rsidRPr="00002266" w:rsidRDefault="00A620DB" w:rsidP="00002266">
            <w:pPr>
              <w:rPr>
                <w:rFonts w:ascii="Arial" w:hAnsi="Arial" w:cs="Arial"/>
                <w:b/>
                <w:bCs/>
              </w:rPr>
            </w:pPr>
            <w:r w:rsidRPr="00002266">
              <w:rPr>
                <w:rFonts w:ascii="Arial" w:hAnsi="Arial" w:cs="Arial"/>
                <w:b/>
                <w:bCs/>
              </w:rPr>
              <w:t>J2a er sterkt knyttet til Anatolia, det østlige Middelhavet og tidlig neolittisk/</w:t>
            </w:r>
            <w:proofErr w:type="spellStart"/>
            <w:r w:rsidRPr="00002266">
              <w:rPr>
                <w:rFonts w:ascii="Arial" w:hAnsi="Arial" w:cs="Arial"/>
                <w:b/>
                <w:bCs/>
              </w:rPr>
              <w:t>bronsealderlig</w:t>
            </w:r>
            <w:proofErr w:type="spellEnd"/>
            <w:r w:rsidRPr="00002266">
              <w:rPr>
                <w:rFonts w:ascii="Arial" w:hAnsi="Arial" w:cs="Arial"/>
                <w:b/>
                <w:bCs/>
              </w:rPr>
              <w:t xml:space="preserve"> kultur. Flere J2a</w:t>
            </w:r>
            <w:r w:rsidRPr="00002266">
              <w:rPr>
                <w:rFonts w:ascii="Arial" w:hAnsi="Arial" w:cs="Arial"/>
                <w:b/>
                <w:bCs/>
              </w:rPr>
              <w:noBreakHyphen/>
              <w:t>undergrener er funnet i Sør</w:t>
            </w:r>
            <w:r w:rsidRPr="00002266">
              <w:rPr>
                <w:rFonts w:ascii="Arial" w:hAnsi="Arial" w:cs="Arial"/>
                <w:b/>
                <w:bCs/>
              </w:rPr>
              <w:noBreakHyphen/>
              <w:t xml:space="preserve">Europa og på middelhavsøyene, og mange europeiske funn knyttes til kysthandel, kolonier og bronsealderens sivilisasjoner (for eksempel </w:t>
            </w:r>
            <w:proofErr w:type="spellStart"/>
            <w:r w:rsidRPr="00002266">
              <w:rPr>
                <w:rFonts w:ascii="Arial" w:hAnsi="Arial" w:cs="Arial"/>
                <w:b/>
                <w:bCs/>
              </w:rPr>
              <w:t>minoere</w:t>
            </w:r>
            <w:proofErr w:type="spellEnd"/>
            <w:r w:rsidRPr="00002266">
              <w:rPr>
                <w:rFonts w:ascii="Arial" w:hAnsi="Arial" w:cs="Arial"/>
                <w:b/>
                <w:bCs/>
              </w:rPr>
              <w:t xml:space="preserve"> og fønikere). I Europa viser J2a</w:t>
            </w:r>
            <w:r w:rsidRPr="00002266">
              <w:rPr>
                <w:rFonts w:ascii="Arial" w:hAnsi="Arial" w:cs="Arial"/>
                <w:b/>
                <w:bCs/>
              </w:rPr>
              <w:noBreakHyphen/>
              <w:t>varianter ofte en middelhavsprofil, med høyere forekomst i Sør</w:t>
            </w:r>
            <w:r w:rsidRPr="00002266">
              <w:rPr>
                <w:rFonts w:ascii="Arial" w:hAnsi="Arial" w:cs="Arial"/>
                <w:b/>
                <w:bCs/>
              </w:rPr>
              <w:noBreakHyphen/>
              <w:t>Italia, Hellas, Kypros og deler av Iberia.</w:t>
            </w:r>
          </w:p>
          <w:p w14:paraId="1C714EE4" w14:textId="77777777" w:rsidR="00A620DB" w:rsidRPr="00002266" w:rsidRDefault="00A620DB" w:rsidP="00002266">
            <w:pPr>
              <w:rPr>
                <w:rFonts w:ascii="Arial" w:hAnsi="Arial" w:cs="Arial"/>
                <w:b/>
                <w:bCs/>
              </w:rPr>
            </w:pPr>
            <w:r w:rsidRPr="00002266">
              <w:rPr>
                <w:rFonts w:ascii="Arial" w:hAnsi="Arial" w:cs="Arial"/>
                <w:b/>
                <w:bCs/>
              </w:rPr>
              <w:t>J2b har en mer blandet historie. Noen J2b</w:t>
            </w:r>
            <w:r w:rsidRPr="00002266">
              <w:rPr>
                <w:rFonts w:ascii="Arial" w:hAnsi="Arial" w:cs="Arial"/>
                <w:b/>
                <w:bCs/>
              </w:rPr>
              <w:noBreakHyphen/>
              <w:t>linjer (f.eks. M205/J2b1) dukker opp i deler av Sør</w:t>
            </w:r>
            <w:r w:rsidRPr="00002266">
              <w:rPr>
                <w:rFonts w:ascii="Arial" w:hAnsi="Arial" w:cs="Arial"/>
                <w:b/>
                <w:bCs/>
              </w:rPr>
              <w:noBreakHyphen/>
              <w:t>Europa og Balkan, mens andre (J2b2 / Z1825, M241) finnes både i Europa og i Sør</w:t>
            </w:r>
            <w:r w:rsidRPr="00002266">
              <w:rPr>
                <w:rFonts w:ascii="Arial" w:hAnsi="Arial" w:cs="Arial"/>
                <w:b/>
                <w:bCs/>
              </w:rPr>
              <w:noBreakHyphen/>
              <w:t>Asia. Enkelte J2b</w:t>
            </w:r>
            <w:r w:rsidRPr="00002266">
              <w:rPr>
                <w:rFonts w:ascii="Arial" w:hAnsi="Arial" w:cs="Arial"/>
                <w:b/>
                <w:bCs/>
              </w:rPr>
              <w:noBreakHyphen/>
              <w:t>klader i Italia og Dinariske områder kan være knyttet til lokale neolittiske eller senere middelalderske bevegelser.</w:t>
            </w:r>
          </w:p>
          <w:p w14:paraId="789E9645" w14:textId="6A7C25B7" w:rsidR="002A55C0" w:rsidRDefault="00A620DB" w:rsidP="00002266">
            <w:r w:rsidRPr="00002266">
              <w:rPr>
                <w:rFonts w:ascii="Arial" w:hAnsi="Arial" w:cs="Arial"/>
                <w:b/>
                <w:bCs/>
              </w:rPr>
              <w:t>For Europa betyr dette at J2</w:t>
            </w:r>
            <w:r w:rsidRPr="00002266">
              <w:rPr>
                <w:rFonts w:ascii="Arial" w:hAnsi="Arial" w:cs="Arial"/>
                <w:b/>
                <w:bCs/>
              </w:rPr>
              <w:noBreakHyphen/>
              <w:t xml:space="preserve">funn ofte reflekterer flere forskjellige migrasjonsbølger: tidlige spredninger i neolittisk tid (jordbruk og kystbosetninger), </w:t>
            </w:r>
            <w:proofErr w:type="spellStart"/>
            <w:r w:rsidRPr="00002266">
              <w:rPr>
                <w:rFonts w:ascii="Arial" w:hAnsi="Arial" w:cs="Arial"/>
                <w:b/>
                <w:bCs/>
              </w:rPr>
              <w:t>bronsealderlige</w:t>
            </w:r>
            <w:proofErr w:type="spellEnd"/>
            <w:r w:rsidRPr="00002266">
              <w:rPr>
                <w:rFonts w:ascii="Arial" w:hAnsi="Arial" w:cs="Arial"/>
                <w:b/>
                <w:bCs/>
              </w:rPr>
              <w:t xml:space="preserve"> sjøfarts</w:t>
            </w:r>
            <w:r w:rsidRPr="00002266">
              <w:rPr>
                <w:rFonts w:ascii="Arial" w:hAnsi="Arial" w:cs="Arial"/>
                <w:b/>
                <w:bCs/>
              </w:rPr>
              <w:noBreakHyphen/>
              <w:t xml:space="preserve"> og handelsnettverk (kolonisering fra øst), og senere historiske bevegelser som ga lokale grunnleggereffekter. Derfor kan J2 i et europeisk DNA</w:t>
            </w:r>
            <w:r w:rsidRPr="00002266">
              <w:rPr>
                <w:rFonts w:ascii="Arial" w:hAnsi="Arial" w:cs="Arial"/>
                <w:b/>
                <w:bCs/>
              </w:rPr>
              <w:noBreakHyphen/>
              <w:t xml:space="preserve">prøve peke mot middelhavskontakter eller eldre østlige innslag, avhengig av hvilken </w:t>
            </w:r>
            <w:proofErr w:type="spellStart"/>
            <w:r w:rsidRPr="00002266">
              <w:rPr>
                <w:rFonts w:ascii="Arial" w:hAnsi="Arial" w:cs="Arial"/>
                <w:b/>
                <w:bCs/>
              </w:rPr>
              <w:t>undergren</w:t>
            </w:r>
            <w:proofErr w:type="spellEnd"/>
            <w:r w:rsidRPr="00002266">
              <w:rPr>
                <w:rFonts w:ascii="Arial" w:hAnsi="Arial" w:cs="Arial"/>
                <w:b/>
                <w:bCs/>
              </w:rPr>
              <w:t xml:space="preserve"> det er snakk om.</w:t>
            </w:r>
          </w:p>
        </w:tc>
      </w:tr>
    </w:tbl>
    <w:p w14:paraId="67194DAE" w14:textId="3458C77D" w:rsidR="00000BB9" w:rsidRPr="007237DE" w:rsidRDefault="00000BB9" w:rsidP="007237DE">
      <w:pPr>
        <w:rPr>
          <w:rFonts w:ascii="Arial" w:hAnsi="Arial" w:cs="Arial"/>
          <w:b/>
          <w:bCs/>
        </w:rPr>
      </w:pPr>
      <w:proofErr w:type="spellStart"/>
      <w:r w:rsidRPr="007237DE">
        <w:rPr>
          <w:rFonts w:ascii="Arial" w:hAnsi="Arial" w:cs="Arial"/>
          <w:b/>
          <w:bCs/>
        </w:rPr>
        <w:lastRenderedPageBreak/>
        <w:t>Haplogruppe</w:t>
      </w:r>
      <w:proofErr w:type="spellEnd"/>
      <w:r w:rsidRPr="007237DE">
        <w:rPr>
          <w:rFonts w:ascii="Arial" w:hAnsi="Arial" w:cs="Arial"/>
          <w:b/>
          <w:bCs/>
        </w:rPr>
        <w:t xml:space="preserve"> J1 oppsto i Vest</w:t>
      </w:r>
      <w:r w:rsidRPr="007237DE">
        <w:rPr>
          <w:rFonts w:ascii="Arial" w:hAnsi="Arial" w:cs="Arial"/>
          <w:b/>
          <w:bCs/>
        </w:rPr>
        <w:noBreakHyphen/>
        <w:t>Asia og Kaukasus i siste del av siste istid, og tidlige J1</w:t>
      </w:r>
      <w:r w:rsidRPr="007237DE">
        <w:rPr>
          <w:rFonts w:ascii="Arial" w:hAnsi="Arial" w:cs="Arial"/>
          <w:b/>
          <w:bCs/>
        </w:rPr>
        <w:noBreakHyphen/>
        <w:t>linjer er funnet i Georgia (</w:t>
      </w:r>
      <w:proofErr w:type="spellStart"/>
      <w:r w:rsidRPr="007237DE">
        <w:rPr>
          <w:rFonts w:ascii="Arial" w:hAnsi="Arial" w:cs="Arial"/>
          <w:b/>
          <w:bCs/>
        </w:rPr>
        <w:t>Satsurblia</w:t>
      </w:r>
      <w:proofErr w:type="spellEnd"/>
      <w:r w:rsidRPr="007237DE">
        <w:rPr>
          <w:rFonts w:ascii="Arial" w:hAnsi="Arial" w:cs="Arial"/>
          <w:b/>
          <w:bCs/>
        </w:rPr>
        <w:t>) (sen øvre paleolittisk, ca. 13 000 f.Kr.). I Europa finnes J1 i lave frekvenser, men med høyere andeler i Sør</w:t>
      </w:r>
      <w:r w:rsidRPr="007237DE">
        <w:rPr>
          <w:rFonts w:ascii="Arial" w:hAnsi="Arial" w:cs="Arial"/>
          <w:b/>
          <w:bCs/>
        </w:rPr>
        <w:noBreakHyphen/>
        <w:t>Europa og enkelte lokale lommer (for eksempel deler av Italia, Spania og Hellas). Mange europeiske J1</w:t>
      </w:r>
      <w:r w:rsidRPr="007237DE">
        <w:rPr>
          <w:rFonts w:ascii="Arial" w:hAnsi="Arial" w:cs="Arial"/>
          <w:b/>
          <w:bCs/>
        </w:rPr>
        <w:noBreakHyphen/>
        <w:t>linjer tilhører grener som Z1828 eller eldre varianter som kan ha kommet tidlig til Europa, kanskje allerede i mesolittisk eller neolittisk tid.</w:t>
      </w:r>
    </w:p>
    <w:p w14:paraId="544804AF" w14:textId="69E5CE1D" w:rsidR="00000BB9" w:rsidRPr="007237DE" w:rsidRDefault="00000BB9" w:rsidP="007237DE">
      <w:pPr>
        <w:rPr>
          <w:rFonts w:ascii="Arial" w:hAnsi="Arial" w:cs="Arial"/>
          <w:b/>
          <w:bCs/>
        </w:rPr>
      </w:pPr>
      <w:r w:rsidRPr="007237DE">
        <w:rPr>
          <w:rFonts w:ascii="Arial" w:hAnsi="Arial" w:cs="Arial"/>
          <w:b/>
          <w:bCs/>
        </w:rPr>
        <w:t>Det viktigste som skiller J1 og J2 i europeisk sammenheng, er økonomisk og geografisk kontekst. J1 er ofte assosiert med fjell</w:t>
      </w:r>
      <w:r w:rsidRPr="007237DE">
        <w:rPr>
          <w:rFonts w:ascii="Arial" w:hAnsi="Arial" w:cs="Arial"/>
          <w:b/>
          <w:bCs/>
        </w:rPr>
        <w:noBreakHyphen/>
        <w:t xml:space="preserve"> og pastorale tradisjoner (sau</w:t>
      </w:r>
      <w:r w:rsidRPr="007237DE">
        <w:rPr>
          <w:rFonts w:ascii="Arial" w:hAnsi="Arial" w:cs="Arial"/>
          <w:b/>
          <w:bCs/>
        </w:rPr>
        <w:noBreakHyphen/>
        <w:t xml:space="preserve"> og geitehold) som spredte seg fra Anatolia og </w:t>
      </w:r>
      <w:proofErr w:type="spellStart"/>
      <w:r w:rsidRPr="007237DE">
        <w:rPr>
          <w:rFonts w:ascii="Arial" w:hAnsi="Arial" w:cs="Arial"/>
          <w:b/>
          <w:bCs/>
        </w:rPr>
        <w:t>Zagros</w:t>
      </w:r>
      <w:proofErr w:type="spellEnd"/>
      <w:r w:rsidRPr="007237DE">
        <w:rPr>
          <w:rFonts w:ascii="Arial" w:hAnsi="Arial" w:cs="Arial"/>
          <w:b/>
          <w:bCs/>
        </w:rPr>
        <w:noBreakHyphen/>
        <w:t>områdene inn i fjellene i Sør</w:t>
      </w:r>
      <w:r w:rsidRPr="007237DE">
        <w:rPr>
          <w:rFonts w:ascii="Arial" w:hAnsi="Arial" w:cs="Arial"/>
          <w:b/>
          <w:bCs/>
        </w:rPr>
        <w:noBreakHyphen/>
        <w:t>Europa; dette forklarer hvorfor J1 dukker opp i Apenninene, Pyreneene og enkelte balkanske fjellområder. J2 er derimot mer knyttet til kystlinjer, byer og handelsnettverk; dens utbredelse i Kreta, Kypros, Sør</w:t>
      </w:r>
      <w:r w:rsidRPr="007237DE">
        <w:rPr>
          <w:rFonts w:ascii="Arial" w:hAnsi="Arial" w:cs="Arial"/>
          <w:b/>
          <w:bCs/>
        </w:rPr>
        <w:noBreakHyphen/>
        <w:t>Italia og langs kystene i Iberia reflekterer kolonisering, sjøfart og bykultur fra bronsealder og jernalder.</w:t>
      </w:r>
    </w:p>
    <w:p w14:paraId="69E89E7D" w14:textId="61C5FAEE" w:rsidR="00000BB9" w:rsidRPr="007237DE" w:rsidRDefault="00000BB9" w:rsidP="007237DE">
      <w:pPr>
        <w:rPr>
          <w:rFonts w:ascii="Arial" w:hAnsi="Arial" w:cs="Arial"/>
          <w:b/>
          <w:bCs/>
        </w:rPr>
      </w:pPr>
      <w:r w:rsidRPr="007237DE">
        <w:rPr>
          <w:rFonts w:ascii="Arial" w:hAnsi="Arial" w:cs="Arial"/>
          <w:b/>
          <w:bCs/>
        </w:rPr>
        <w:t>I praktisk genetikk betyr dette at J1 i Europa ofte representerer eldre, innvandrende pastorale linjer eller senere historiske innslag, mens J2 i Europa i større grad peker mot middelhavs</w:t>
      </w:r>
      <w:r w:rsidRPr="007237DE">
        <w:rPr>
          <w:rFonts w:ascii="Arial" w:hAnsi="Arial" w:cs="Arial"/>
          <w:b/>
          <w:bCs/>
        </w:rPr>
        <w:noBreakHyphen/>
        <w:t>koloniseringer og neolittiske/</w:t>
      </w:r>
      <w:proofErr w:type="spellStart"/>
      <w:r w:rsidRPr="007237DE">
        <w:rPr>
          <w:rFonts w:ascii="Arial" w:hAnsi="Arial" w:cs="Arial"/>
          <w:b/>
          <w:bCs/>
        </w:rPr>
        <w:t>bronsealderlige</w:t>
      </w:r>
      <w:proofErr w:type="spellEnd"/>
      <w:r w:rsidRPr="007237DE">
        <w:rPr>
          <w:rFonts w:ascii="Arial" w:hAnsi="Arial" w:cs="Arial"/>
          <w:b/>
          <w:bCs/>
        </w:rPr>
        <w:t xml:space="preserve"> kontakter. Begge </w:t>
      </w:r>
      <w:proofErr w:type="spellStart"/>
      <w:r w:rsidRPr="007237DE">
        <w:rPr>
          <w:rFonts w:ascii="Arial" w:hAnsi="Arial" w:cs="Arial"/>
          <w:b/>
          <w:bCs/>
        </w:rPr>
        <w:t>haplogruppene</w:t>
      </w:r>
      <w:proofErr w:type="spellEnd"/>
      <w:r w:rsidRPr="007237DE">
        <w:rPr>
          <w:rFonts w:ascii="Arial" w:hAnsi="Arial" w:cs="Arial"/>
          <w:b/>
          <w:bCs/>
        </w:rPr>
        <w:t xml:space="preserve"> finnes i små andeler i mange europeiske populasjoner, og lokale topper kan skyldes grunnleggereffekter eller historiske bosetninger (for eksempel fønikere, jødiske eller romerske/greske migrasjoner).</w:t>
      </w:r>
    </w:p>
    <w:p w14:paraId="60C26AB6" w14:textId="1F5BBDDC" w:rsidR="001732B9" w:rsidRDefault="001732B9" w:rsidP="00E94F1C">
      <w:pPr>
        <w:pStyle w:val="NormalWeb"/>
      </w:pPr>
    </w:p>
    <w:tbl>
      <w:tblPr>
        <w:tblStyle w:val="Tabellrutenett"/>
        <w:tblW w:w="11624" w:type="dxa"/>
        <w:tblInd w:w="-1281" w:type="dxa"/>
        <w:tblLook w:val="04A0" w:firstRow="1" w:lastRow="0" w:firstColumn="1" w:lastColumn="0" w:noHBand="0" w:noVBand="1"/>
      </w:tblPr>
      <w:tblGrid>
        <w:gridCol w:w="11624"/>
      </w:tblGrid>
      <w:tr w:rsidR="00C566D2" w14:paraId="6B85499C" w14:textId="77777777" w:rsidTr="007E53F3">
        <w:tc>
          <w:tcPr>
            <w:tcW w:w="11624" w:type="dxa"/>
          </w:tcPr>
          <w:p w14:paraId="4670AC0D" w14:textId="32ED9A56" w:rsidR="00C566D2" w:rsidRDefault="00C566D2" w:rsidP="001B12E8">
            <w:pPr>
              <w:spacing w:before="100" w:beforeAutospacing="1" w:after="100" w:afterAutospacing="1"/>
              <w:rPr>
                <w:rFonts w:ascii="Times New Roman" w:eastAsia="Times New Roman" w:hAnsi="Times New Roman" w:cs="Times New Roman"/>
                <w:kern w:val="0"/>
                <w:lang w:eastAsia="nb-NO"/>
                <w14:ligatures w14:val="none"/>
              </w:rPr>
            </w:pPr>
            <w:r>
              <w:rPr>
                <w:noProof/>
              </w:rPr>
              <w:lastRenderedPageBreak/>
              <w:drawing>
                <wp:inline distT="0" distB="0" distL="0" distR="0" wp14:anchorId="6046972D" wp14:editId="34BEF64F">
                  <wp:extent cx="7207250" cy="5231262"/>
                  <wp:effectExtent l="0" t="0" r="0" b="7620"/>
                  <wp:docPr id="697139838" name="Bilde 697139838" descr="Distribution map of haplogroup J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stribution map of haplogroup J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229054" cy="5247088"/>
                          </a:xfrm>
                          <a:prstGeom prst="rect">
                            <a:avLst/>
                          </a:prstGeom>
                          <a:noFill/>
                          <a:ln>
                            <a:noFill/>
                          </a:ln>
                        </pic:spPr>
                      </pic:pic>
                    </a:graphicData>
                  </a:graphic>
                </wp:inline>
              </w:drawing>
            </w:r>
          </w:p>
        </w:tc>
      </w:tr>
      <w:tr w:rsidR="00C566D2" w14:paraId="2356A068" w14:textId="77777777" w:rsidTr="007E53F3">
        <w:tc>
          <w:tcPr>
            <w:tcW w:w="11624" w:type="dxa"/>
          </w:tcPr>
          <w:p w14:paraId="58D2111E" w14:textId="77777777" w:rsidR="00ED5332" w:rsidRPr="00C37C6B" w:rsidRDefault="001823CC" w:rsidP="00C37C6B">
            <w:pPr>
              <w:rPr>
                <w:rFonts w:ascii="Arial" w:hAnsi="Arial" w:cs="Arial"/>
                <w:b/>
                <w:bCs/>
              </w:rPr>
            </w:pPr>
            <w:r w:rsidRPr="00C37C6B">
              <w:rPr>
                <w:rFonts w:ascii="Arial" w:hAnsi="Arial" w:cs="Arial"/>
                <w:b/>
                <w:bCs/>
              </w:rPr>
              <w:t xml:space="preserve">Kartet viser </w:t>
            </w:r>
            <w:proofErr w:type="spellStart"/>
            <w:r w:rsidRPr="00C37C6B">
              <w:rPr>
                <w:rFonts w:ascii="Arial" w:hAnsi="Arial" w:cs="Arial"/>
                <w:b/>
                <w:bCs/>
              </w:rPr>
              <w:t>utbredningen</w:t>
            </w:r>
            <w:proofErr w:type="spellEnd"/>
            <w:r w:rsidRPr="00C37C6B">
              <w:rPr>
                <w:rFonts w:ascii="Arial" w:hAnsi="Arial" w:cs="Arial"/>
                <w:b/>
                <w:bCs/>
              </w:rPr>
              <w:t xml:space="preserve"> av Y</w:t>
            </w:r>
            <w:r w:rsidRPr="00C37C6B">
              <w:rPr>
                <w:rFonts w:ascii="Arial" w:hAnsi="Arial" w:cs="Arial"/>
                <w:b/>
                <w:bCs/>
              </w:rPr>
              <w:noBreakHyphen/>
            </w:r>
            <w:proofErr w:type="spellStart"/>
            <w:r w:rsidRPr="00C37C6B">
              <w:rPr>
                <w:rFonts w:ascii="Arial" w:hAnsi="Arial" w:cs="Arial"/>
                <w:b/>
                <w:bCs/>
              </w:rPr>
              <w:t>haplogruppe</w:t>
            </w:r>
            <w:proofErr w:type="spellEnd"/>
            <w:r w:rsidRPr="00C37C6B">
              <w:rPr>
                <w:rFonts w:ascii="Arial" w:hAnsi="Arial" w:cs="Arial"/>
                <w:b/>
                <w:bCs/>
              </w:rPr>
              <w:t xml:space="preserve"> J1 i Europa, Midtøsten og Nord</w:t>
            </w:r>
            <w:r w:rsidRPr="00C37C6B">
              <w:rPr>
                <w:rFonts w:ascii="Arial" w:hAnsi="Arial" w:cs="Arial"/>
                <w:b/>
                <w:bCs/>
              </w:rPr>
              <w:noBreakHyphen/>
              <w:t>Afrika — høyest andel på Den arabiske halvøy, lave andeler i store deler av Nord</w:t>
            </w:r>
            <w:r w:rsidRPr="00C37C6B">
              <w:rPr>
                <w:rFonts w:ascii="Arial" w:hAnsi="Arial" w:cs="Arial"/>
                <w:b/>
                <w:bCs/>
              </w:rPr>
              <w:noBreakHyphen/>
              <w:t xml:space="preserve"> og Sentral</w:t>
            </w:r>
            <w:r w:rsidRPr="00C37C6B">
              <w:rPr>
                <w:rFonts w:ascii="Arial" w:hAnsi="Arial" w:cs="Arial"/>
                <w:b/>
                <w:bCs/>
              </w:rPr>
              <w:noBreakHyphen/>
              <w:t>Europa.</w:t>
            </w:r>
            <w:r w:rsidR="00FF55EC" w:rsidRPr="00C37C6B">
              <w:rPr>
                <w:rFonts w:ascii="Arial" w:hAnsi="Arial" w:cs="Arial"/>
                <w:b/>
                <w:bCs/>
              </w:rPr>
              <w:t xml:space="preserve"> </w:t>
            </w:r>
          </w:p>
          <w:p w14:paraId="7365CC2C" w14:textId="11B5781F" w:rsidR="00C566D2" w:rsidRDefault="00FF55EC" w:rsidP="00C37C6B">
            <w:pPr>
              <w:rPr>
                <w:rFonts w:ascii="Times New Roman" w:eastAsia="Times New Roman" w:hAnsi="Times New Roman" w:cs="Times New Roman"/>
                <w:kern w:val="0"/>
                <w:lang w:eastAsia="nb-NO"/>
                <w14:ligatures w14:val="none"/>
              </w:rPr>
            </w:pPr>
            <w:r w:rsidRPr="00C37C6B">
              <w:rPr>
                <w:rFonts w:ascii="Arial" w:hAnsi="Arial" w:cs="Arial"/>
                <w:b/>
                <w:bCs/>
              </w:rPr>
              <w:t>Noen områder er særlig verdt å merke seg: Sardinia og Sicilia har lokale J1</w:t>
            </w:r>
            <w:r w:rsidRPr="00C37C6B">
              <w:rPr>
                <w:rFonts w:ascii="Arial" w:hAnsi="Arial" w:cs="Arial"/>
                <w:b/>
                <w:bCs/>
              </w:rPr>
              <w:noBreakHyphen/>
              <w:t>innslag knyttet til historiske kontakter i Middelhavet; deler av Sør</w:t>
            </w:r>
            <w:r w:rsidRPr="00C37C6B">
              <w:rPr>
                <w:rFonts w:ascii="Arial" w:hAnsi="Arial" w:cs="Arial"/>
                <w:b/>
                <w:bCs/>
              </w:rPr>
              <w:noBreakHyphen/>
              <w:t>Italia og kystområder i Iberia viser også økte andeler, ofte knyttet til fønikisk, gresk eller senere middelalderlig innvandring. Mange europeiske J1</w:t>
            </w:r>
            <w:r w:rsidRPr="00C37C6B">
              <w:rPr>
                <w:rFonts w:ascii="Arial" w:hAnsi="Arial" w:cs="Arial"/>
                <w:b/>
                <w:bCs/>
              </w:rPr>
              <w:noBreakHyphen/>
              <w:t>linjer tilhører ikke den typisk arabiske undergrenen P58, men eldre varianter som Z1828 eller J1b, noe som tyder på tidlige innvandringer allerede i paleolittisk/mesolittisk eller neolittisk tid. I Nord</w:t>
            </w:r>
            <w:r w:rsidRPr="00C37C6B">
              <w:rPr>
                <w:rFonts w:ascii="Arial" w:hAnsi="Arial" w:cs="Arial"/>
                <w:b/>
                <w:bCs/>
              </w:rPr>
              <w:noBreakHyphen/>
              <w:t>Europa er J1 sjelden, men små, lokale lommer finnes i enkelte regioner (for eksempel i deler av Frankrike, Storbritannia og Belgia), ofte som resultat av historiske handelsforbindelser, migrasjon eller grunnlegger</w:t>
            </w:r>
            <w:r w:rsidRPr="00C37C6B">
              <w:rPr>
                <w:rFonts w:ascii="Arial" w:hAnsi="Arial" w:cs="Arial"/>
                <w:b/>
                <w:bCs/>
              </w:rPr>
              <w:noBreakHyphen/>
              <w:t>effekter. Samlet forteller fordelingen at J1 i Europa er et resultat av mange ulike bølger — fra tidlige jeger</w:t>
            </w:r>
            <w:r w:rsidRPr="00C37C6B">
              <w:rPr>
                <w:rFonts w:ascii="Arial" w:hAnsi="Arial" w:cs="Arial"/>
                <w:b/>
                <w:bCs/>
              </w:rPr>
              <w:noBreakHyphen/>
              <w:t>sankere og husdyrholdere til bronsealderens sjøfarere og middelalderens folkevandringer — og at en J1</w:t>
            </w:r>
            <w:r w:rsidRPr="00C37C6B">
              <w:rPr>
                <w:rFonts w:ascii="Arial" w:hAnsi="Arial" w:cs="Arial"/>
                <w:b/>
                <w:bCs/>
              </w:rPr>
              <w:noBreakHyphen/>
              <w:t xml:space="preserve">markør i en europeisk prøve ikke automatisk betyr «arabisk» opphav, men må tolkes i lys av </w:t>
            </w:r>
            <w:proofErr w:type="spellStart"/>
            <w:r w:rsidRPr="00C37C6B">
              <w:rPr>
                <w:rFonts w:ascii="Arial" w:hAnsi="Arial" w:cs="Arial"/>
                <w:b/>
                <w:bCs/>
              </w:rPr>
              <w:t>undergren</w:t>
            </w:r>
            <w:proofErr w:type="spellEnd"/>
            <w:r w:rsidRPr="00C37C6B">
              <w:rPr>
                <w:rFonts w:ascii="Arial" w:hAnsi="Arial" w:cs="Arial"/>
                <w:b/>
                <w:bCs/>
              </w:rPr>
              <w:t xml:space="preserve"> og lokal historie.</w:t>
            </w:r>
          </w:p>
        </w:tc>
      </w:tr>
    </w:tbl>
    <w:p w14:paraId="0DB0D32E" w14:textId="6B279186" w:rsidR="001B12E8" w:rsidRDefault="001B12E8" w:rsidP="001B12E8">
      <w:pPr>
        <w:spacing w:before="100" w:beforeAutospacing="1" w:after="100" w:afterAutospacing="1" w:line="240" w:lineRule="auto"/>
        <w:rPr>
          <w:rFonts w:ascii="Times New Roman" w:eastAsia="Times New Roman" w:hAnsi="Times New Roman" w:cs="Times New Roman"/>
          <w:kern w:val="0"/>
          <w:lang w:eastAsia="nb-NO"/>
          <w14:ligatures w14:val="none"/>
        </w:rPr>
      </w:pPr>
    </w:p>
    <w:tbl>
      <w:tblPr>
        <w:tblStyle w:val="Tabellrutenett"/>
        <w:tblW w:w="11340" w:type="dxa"/>
        <w:tblInd w:w="-1139" w:type="dxa"/>
        <w:tblLook w:val="04A0" w:firstRow="1" w:lastRow="0" w:firstColumn="1" w:lastColumn="0" w:noHBand="0" w:noVBand="1"/>
      </w:tblPr>
      <w:tblGrid>
        <w:gridCol w:w="11346"/>
      </w:tblGrid>
      <w:tr w:rsidR="00D93E83" w14:paraId="52155B1C" w14:textId="77777777" w:rsidTr="001216C2">
        <w:tc>
          <w:tcPr>
            <w:tcW w:w="11340" w:type="dxa"/>
          </w:tcPr>
          <w:p w14:paraId="4F60DD44" w14:textId="54F6FF84" w:rsidR="00D93E83" w:rsidRDefault="00D93E83" w:rsidP="001B12E8">
            <w:pPr>
              <w:spacing w:before="100" w:beforeAutospacing="1" w:after="100" w:afterAutospacing="1"/>
              <w:rPr>
                <w:rFonts w:ascii="Times New Roman" w:eastAsia="Times New Roman" w:hAnsi="Times New Roman" w:cs="Times New Roman"/>
                <w:kern w:val="0"/>
                <w:lang w:eastAsia="nb-NO"/>
                <w14:ligatures w14:val="none"/>
              </w:rPr>
            </w:pPr>
            <w:r>
              <w:rPr>
                <w:noProof/>
              </w:rPr>
              <w:lastRenderedPageBreak/>
              <w:drawing>
                <wp:inline distT="0" distB="0" distL="0" distR="0" wp14:anchorId="22B549E4" wp14:editId="345BC70D">
                  <wp:extent cx="7058329" cy="7366000"/>
                  <wp:effectExtent l="0" t="0" r="9525" b="6350"/>
                  <wp:docPr id="3" name="Bilde 2" descr="Phylogenetic tree of haplogroup J1 (Y-DNA) - Eu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ylogenetic tree of haplogroup J1 (Y-DNA) - Eupedia"/>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081609" cy="7390295"/>
                          </a:xfrm>
                          <a:prstGeom prst="rect">
                            <a:avLst/>
                          </a:prstGeom>
                          <a:noFill/>
                          <a:ln>
                            <a:noFill/>
                          </a:ln>
                        </pic:spPr>
                      </pic:pic>
                    </a:graphicData>
                  </a:graphic>
                </wp:inline>
              </w:drawing>
            </w:r>
          </w:p>
        </w:tc>
      </w:tr>
      <w:tr w:rsidR="00D93E83" w14:paraId="14BD8AF8" w14:textId="77777777" w:rsidTr="001216C2">
        <w:tc>
          <w:tcPr>
            <w:tcW w:w="11340" w:type="dxa"/>
          </w:tcPr>
          <w:p w14:paraId="1855201C" w14:textId="4C8EC3BC" w:rsidR="00D93E83" w:rsidRPr="00B308AE" w:rsidRDefault="00733300" w:rsidP="00B308AE">
            <w:pPr>
              <w:rPr>
                <w:rFonts w:ascii="Arial" w:hAnsi="Arial" w:cs="Arial"/>
                <w:b/>
                <w:bCs/>
              </w:rPr>
            </w:pPr>
            <w:r w:rsidRPr="00B308AE">
              <w:rPr>
                <w:rFonts w:ascii="Arial" w:hAnsi="Arial" w:cs="Arial"/>
                <w:b/>
                <w:bCs/>
              </w:rPr>
              <w:t>Treet viser hvordan Y</w:t>
            </w:r>
            <w:r w:rsidRPr="00B308AE">
              <w:rPr>
                <w:rFonts w:ascii="Arial" w:hAnsi="Arial" w:cs="Arial"/>
                <w:b/>
                <w:bCs/>
              </w:rPr>
              <w:noBreakHyphen/>
            </w:r>
            <w:proofErr w:type="spellStart"/>
            <w:r w:rsidRPr="00B308AE">
              <w:rPr>
                <w:rFonts w:ascii="Arial" w:hAnsi="Arial" w:cs="Arial"/>
                <w:b/>
                <w:bCs/>
              </w:rPr>
              <w:t>haplogruppe</w:t>
            </w:r>
            <w:proofErr w:type="spellEnd"/>
            <w:r w:rsidRPr="00B308AE">
              <w:rPr>
                <w:rFonts w:ascii="Arial" w:hAnsi="Arial" w:cs="Arial"/>
                <w:b/>
                <w:bCs/>
              </w:rPr>
              <w:t xml:space="preserve"> J1 (M267) deler seg i flere undergrener over tid. Roten deler seg tidlig i hovedgruppene J1a og J1b, som videre splitter til yngre </w:t>
            </w:r>
            <w:proofErr w:type="spellStart"/>
            <w:r w:rsidRPr="00B308AE">
              <w:rPr>
                <w:rFonts w:ascii="Arial" w:hAnsi="Arial" w:cs="Arial"/>
                <w:b/>
                <w:bCs/>
              </w:rPr>
              <w:t>klader</w:t>
            </w:r>
            <w:proofErr w:type="spellEnd"/>
            <w:r w:rsidRPr="00B308AE">
              <w:rPr>
                <w:rFonts w:ascii="Arial" w:hAnsi="Arial" w:cs="Arial"/>
                <w:b/>
                <w:bCs/>
              </w:rPr>
              <w:t xml:space="preserve"> som blant annet P58 (sterk i Arabia) og Z1828/Z2223 (vanlige i Kaukasus og Anatolia). Tidsangivelsene på treet (</w:t>
            </w:r>
            <w:proofErr w:type="spellStart"/>
            <w:r w:rsidRPr="00B308AE">
              <w:rPr>
                <w:rFonts w:ascii="Arial" w:hAnsi="Arial" w:cs="Arial"/>
                <w:b/>
                <w:bCs/>
              </w:rPr>
              <w:t>paleolitisk</w:t>
            </w:r>
            <w:proofErr w:type="spellEnd"/>
            <w:r w:rsidRPr="00B308AE">
              <w:rPr>
                <w:rFonts w:ascii="Arial" w:hAnsi="Arial" w:cs="Arial"/>
                <w:b/>
                <w:bCs/>
              </w:rPr>
              <w:t xml:space="preserve"> → neolittisk → bronsealder) viser når disse delingene trolig skjedde, og geografiske etiketter peker på hvor hver gren har vært mest utbredt.</w:t>
            </w:r>
          </w:p>
        </w:tc>
      </w:tr>
    </w:tbl>
    <w:p w14:paraId="1AFD9151" w14:textId="77777777" w:rsidR="00D93E83" w:rsidRDefault="00D93E83" w:rsidP="001B12E8">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56BA938C" w14:textId="485C2D36" w:rsidR="00E9540E" w:rsidRPr="00B308AE" w:rsidRDefault="007452F5" w:rsidP="00B308AE">
      <w:pPr>
        <w:rPr>
          <w:rFonts w:ascii="Arial" w:hAnsi="Arial" w:cs="Arial"/>
          <w:b/>
          <w:bCs/>
          <w:u w:val="single"/>
        </w:rPr>
      </w:pPr>
      <w:r w:rsidRPr="00B308AE">
        <w:rPr>
          <w:rFonts w:ascii="Arial" w:hAnsi="Arial" w:cs="Arial"/>
          <w:b/>
          <w:bCs/>
          <w:u w:val="single"/>
        </w:rPr>
        <w:lastRenderedPageBreak/>
        <w:t xml:space="preserve">Kjente menn med Y </w:t>
      </w:r>
      <w:proofErr w:type="spellStart"/>
      <w:r w:rsidRPr="00B308AE">
        <w:rPr>
          <w:rFonts w:ascii="Arial" w:hAnsi="Arial" w:cs="Arial"/>
          <w:b/>
          <w:bCs/>
          <w:u w:val="single"/>
        </w:rPr>
        <w:t>haplogruppe</w:t>
      </w:r>
      <w:proofErr w:type="spellEnd"/>
      <w:r w:rsidRPr="00B308AE">
        <w:rPr>
          <w:rFonts w:ascii="Arial" w:hAnsi="Arial" w:cs="Arial"/>
          <w:b/>
          <w:bCs/>
          <w:u w:val="single"/>
        </w:rPr>
        <w:t xml:space="preserve"> J1</w:t>
      </w:r>
    </w:p>
    <w:p w14:paraId="7F66C4C7" w14:textId="0BD1ACCD" w:rsidR="007452F5" w:rsidRPr="00B308AE" w:rsidRDefault="007452F5" w:rsidP="00B308AE">
      <w:pPr>
        <w:pStyle w:val="Listeavsnitt"/>
        <w:numPr>
          <w:ilvl w:val="0"/>
          <w:numId w:val="70"/>
        </w:numPr>
        <w:rPr>
          <w:rFonts w:ascii="Arial" w:hAnsi="Arial" w:cs="Arial"/>
          <w:b/>
          <w:bCs/>
        </w:rPr>
      </w:pPr>
      <w:r w:rsidRPr="00B308AE">
        <w:rPr>
          <w:rFonts w:ascii="Arial" w:hAnsi="Arial" w:cs="Arial"/>
          <w:b/>
          <w:bCs/>
        </w:rPr>
        <w:t>James Graham, 1. markis av Montrose (1612–1650) — Skotsk adelsmann og militær leder, kjent for sin rolle på kongens side under de skotske borgerkrigene; nevnt fordi hans farslinje er sporet til en J1</w:t>
      </w:r>
      <w:r w:rsidRPr="00B308AE">
        <w:rPr>
          <w:rFonts w:ascii="Arial" w:hAnsi="Arial" w:cs="Arial"/>
          <w:b/>
          <w:bCs/>
        </w:rPr>
        <w:noBreakHyphen/>
        <w:t>klade.</w:t>
      </w:r>
    </w:p>
    <w:p w14:paraId="2497FD6E" w14:textId="05DEF7D6" w:rsidR="007452F5" w:rsidRPr="00B308AE" w:rsidRDefault="007452F5" w:rsidP="00B308AE">
      <w:pPr>
        <w:pStyle w:val="Listeavsnitt"/>
        <w:numPr>
          <w:ilvl w:val="0"/>
          <w:numId w:val="70"/>
        </w:numPr>
        <w:rPr>
          <w:rFonts w:ascii="Arial" w:hAnsi="Arial" w:cs="Arial"/>
          <w:b/>
          <w:bCs/>
        </w:rPr>
      </w:pPr>
      <w:r w:rsidRPr="00B308AE">
        <w:rPr>
          <w:rFonts w:ascii="Arial" w:hAnsi="Arial" w:cs="Arial"/>
          <w:b/>
          <w:bCs/>
        </w:rPr>
        <w:t xml:space="preserve">John Graham av </w:t>
      </w:r>
      <w:proofErr w:type="spellStart"/>
      <w:r w:rsidRPr="00B308AE">
        <w:rPr>
          <w:rFonts w:ascii="Arial" w:hAnsi="Arial" w:cs="Arial"/>
          <w:b/>
          <w:bCs/>
        </w:rPr>
        <w:t>Claverhouse</w:t>
      </w:r>
      <w:proofErr w:type="spellEnd"/>
      <w:r w:rsidRPr="00B308AE">
        <w:rPr>
          <w:rFonts w:ascii="Arial" w:hAnsi="Arial" w:cs="Arial"/>
          <w:b/>
          <w:bCs/>
        </w:rPr>
        <w:t xml:space="preserve">, </w:t>
      </w:r>
      <w:proofErr w:type="spellStart"/>
      <w:r w:rsidRPr="00B308AE">
        <w:rPr>
          <w:rFonts w:ascii="Arial" w:hAnsi="Arial" w:cs="Arial"/>
          <w:b/>
          <w:bCs/>
        </w:rPr>
        <w:t>Viscount</w:t>
      </w:r>
      <w:proofErr w:type="spellEnd"/>
      <w:r w:rsidRPr="00B308AE">
        <w:rPr>
          <w:rFonts w:ascii="Arial" w:hAnsi="Arial" w:cs="Arial"/>
          <w:b/>
          <w:bCs/>
        </w:rPr>
        <w:t xml:space="preserve"> Dundee (1648–1689) — Skotsk offiser og politiker, kjent som «Bonnie Dundee» og for sin rolle i jakobittopprøret; tilknyttet samme Graham</w:t>
      </w:r>
      <w:r w:rsidRPr="00B308AE">
        <w:rPr>
          <w:rFonts w:ascii="Arial" w:hAnsi="Arial" w:cs="Arial"/>
          <w:b/>
          <w:bCs/>
        </w:rPr>
        <w:noBreakHyphen/>
        <w:t>linje.</w:t>
      </w:r>
    </w:p>
    <w:p w14:paraId="75E2379B" w14:textId="55D68B88" w:rsidR="007452F5" w:rsidRPr="00B308AE" w:rsidRDefault="007452F5" w:rsidP="00B308AE">
      <w:pPr>
        <w:pStyle w:val="Listeavsnitt"/>
        <w:numPr>
          <w:ilvl w:val="0"/>
          <w:numId w:val="70"/>
        </w:numPr>
        <w:rPr>
          <w:rFonts w:ascii="Arial" w:hAnsi="Arial" w:cs="Arial"/>
          <w:b/>
          <w:bCs/>
        </w:rPr>
      </w:pPr>
      <w:r w:rsidRPr="00B308AE">
        <w:rPr>
          <w:rFonts w:ascii="Arial" w:hAnsi="Arial" w:cs="Arial"/>
          <w:b/>
          <w:bCs/>
        </w:rPr>
        <w:t xml:space="preserve">Noah Webster Jr. (1758–1843) — Amerikansk leksikograf og språkreformator, kjent for å ha skrevet det første store amerikanske ordbokverket (forløperen til </w:t>
      </w:r>
      <w:proofErr w:type="spellStart"/>
      <w:r w:rsidRPr="00B308AE">
        <w:rPr>
          <w:rFonts w:ascii="Arial" w:hAnsi="Arial" w:cs="Arial"/>
          <w:b/>
          <w:bCs/>
        </w:rPr>
        <w:t>Merriam</w:t>
      </w:r>
      <w:proofErr w:type="spellEnd"/>
      <w:r w:rsidRPr="00B308AE">
        <w:rPr>
          <w:rFonts w:ascii="Arial" w:hAnsi="Arial" w:cs="Arial"/>
          <w:b/>
          <w:bCs/>
        </w:rPr>
        <w:noBreakHyphen/>
        <w:t>Webster).</w:t>
      </w:r>
    </w:p>
    <w:p w14:paraId="027C1C90" w14:textId="22B3C27D" w:rsidR="007452F5" w:rsidRPr="00B308AE" w:rsidRDefault="007452F5" w:rsidP="00B308AE">
      <w:pPr>
        <w:pStyle w:val="Listeavsnitt"/>
        <w:numPr>
          <w:ilvl w:val="0"/>
          <w:numId w:val="70"/>
        </w:numPr>
        <w:rPr>
          <w:rFonts w:ascii="Arial" w:hAnsi="Arial" w:cs="Arial"/>
          <w:b/>
          <w:bCs/>
        </w:rPr>
      </w:pPr>
      <w:proofErr w:type="spellStart"/>
      <w:r w:rsidRPr="00B308AE">
        <w:rPr>
          <w:rFonts w:ascii="Arial" w:hAnsi="Arial" w:cs="Arial"/>
          <w:b/>
          <w:bCs/>
        </w:rPr>
        <w:t>Qajar</w:t>
      </w:r>
      <w:proofErr w:type="spellEnd"/>
      <w:r w:rsidRPr="00B308AE">
        <w:rPr>
          <w:rFonts w:ascii="Arial" w:hAnsi="Arial" w:cs="Arial"/>
          <w:b/>
          <w:bCs/>
        </w:rPr>
        <w:noBreakHyphen/>
        <w:t>dynastiet (regjerte Persia 1785–1925) — Iransk kongefamilie som styrte Persia (Iran) fra slutten av 1700</w:t>
      </w:r>
      <w:r w:rsidRPr="00B308AE">
        <w:rPr>
          <w:rFonts w:ascii="Arial" w:hAnsi="Arial" w:cs="Arial"/>
          <w:b/>
          <w:bCs/>
        </w:rPr>
        <w:noBreakHyphen/>
        <w:t>tallet til 1925; dokumenterte J1</w:t>
      </w:r>
      <w:r w:rsidRPr="00B308AE">
        <w:rPr>
          <w:rFonts w:ascii="Arial" w:hAnsi="Arial" w:cs="Arial"/>
          <w:b/>
          <w:bCs/>
        </w:rPr>
        <w:noBreakHyphen/>
        <w:t>tester knytter enkelte medlemmer til J1</w:t>
      </w:r>
      <w:r w:rsidRPr="00B308AE">
        <w:rPr>
          <w:rFonts w:ascii="Arial" w:hAnsi="Arial" w:cs="Arial"/>
          <w:b/>
          <w:bCs/>
        </w:rPr>
        <w:noBreakHyphen/>
        <w:t>linjer.</w:t>
      </w:r>
    </w:p>
    <w:p w14:paraId="6E607F79" w14:textId="65390655" w:rsidR="007452F5" w:rsidRPr="00B308AE" w:rsidRDefault="007452F5" w:rsidP="00B308AE">
      <w:pPr>
        <w:pStyle w:val="Listeavsnitt"/>
        <w:numPr>
          <w:ilvl w:val="0"/>
          <w:numId w:val="70"/>
        </w:numPr>
        <w:rPr>
          <w:rFonts w:ascii="Arial" w:hAnsi="Arial" w:cs="Arial"/>
          <w:b/>
          <w:bCs/>
        </w:rPr>
      </w:pPr>
      <w:proofErr w:type="spellStart"/>
      <w:r w:rsidRPr="00B308AE">
        <w:rPr>
          <w:rFonts w:ascii="Arial" w:hAnsi="Arial" w:cs="Arial"/>
          <w:b/>
          <w:bCs/>
        </w:rPr>
        <w:t>Abdulaziz</w:t>
      </w:r>
      <w:proofErr w:type="spellEnd"/>
      <w:r w:rsidRPr="00B308AE">
        <w:rPr>
          <w:rFonts w:ascii="Arial" w:hAnsi="Arial" w:cs="Arial"/>
          <w:b/>
          <w:bCs/>
        </w:rPr>
        <w:t xml:space="preserve"> Ibn Saud (Ibn Saud) (1875–1953) — Grunnlegger og første konge av Saudi</w:t>
      </w:r>
      <w:r w:rsidRPr="00B308AE">
        <w:rPr>
          <w:rFonts w:ascii="Arial" w:hAnsi="Arial" w:cs="Arial"/>
          <w:b/>
          <w:bCs/>
        </w:rPr>
        <w:noBreakHyphen/>
        <w:t>Arabia; viktig historisk skikkelse i moderne arabisk historie og nevnt i forbindelse med J1</w:t>
      </w:r>
      <w:r w:rsidRPr="00B308AE">
        <w:rPr>
          <w:rFonts w:ascii="Arial" w:hAnsi="Arial" w:cs="Arial"/>
          <w:b/>
          <w:bCs/>
        </w:rPr>
        <w:noBreakHyphen/>
        <w:t>funn i kongelige familier.</w:t>
      </w:r>
    </w:p>
    <w:p w14:paraId="070749E3" w14:textId="57B4CB4F" w:rsidR="007452F5" w:rsidRPr="00B308AE" w:rsidRDefault="007452F5" w:rsidP="00B308AE">
      <w:pPr>
        <w:pStyle w:val="Listeavsnitt"/>
        <w:numPr>
          <w:ilvl w:val="0"/>
          <w:numId w:val="70"/>
        </w:numPr>
        <w:rPr>
          <w:rFonts w:ascii="Arial" w:hAnsi="Arial" w:cs="Arial"/>
          <w:b/>
          <w:bCs/>
        </w:rPr>
      </w:pPr>
      <w:proofErr w:type="spellStart"/>
      <w:r w:rsidRPr="00B308AE">
        <w:rPr>
          <w:rFonts w:ascii="Arial" w:hAnsi="Arial" w:cs="Arial"/>
          <w:b/>
          <w:bCs/>
        </w:rPr>
        <w:t>Hashemittene</w:t>
      </w:r>
      <w:proofErr w:type="spellEnd"/>
      <w:r w:rsidRPr="00B308AE">
        <w:rPr>
          <w:rFonts w:ascii="Arial" w:hAnsi="Arial" w:cs="Arial"/>
          <w:b/>
          <w:bCs/>
        </w:rPr>
        <w:t xml:space="preserve"> (regjerte </w:t>
      </w:r>
      <w:proofErr w:type="spellStart"/>
      <w:r w:rsidRPr="00B308AE">
        <w:rPr>
          <w:rFonts w:ascii="Arial" w:hAnsi="Arial" w:cs="Arial"/>
          <w:b/>
          <w:bCs/>
        </w:rPr>
        <w:t>Hejaz</w:t>
      </w:r>
      <w:proofErr w:type="spellEnd"/>
      <w:r w:rsidRPr="00B308AE">
        <w:rPr>
          <w:rFonts w:ascii="Arial" w:hAnsi="Arial" w:cs="Arial"/>
          <w:b/>
          <w:bCs/>
        </w:rPr>
        <w:t xml:space="preserve"> 1916–1925; Irak 1921–1958; Jordan 1921</w:t>
      </w:r>
      <w:proofErr w:type="gramStart"/>
      <w:r w:rsidRPr="00B308AE">
        <w:rPr>
          <w:rFonts w:ascii="Arial" w:hAnsi="Arial" w:cs="Arial"/>
          <w:b/>
          <w:bCs/>
        </w:rPr>
        <w:t>– )</w:t>
      </w:r>
      <w:proofErr w:type="gramEnd"/>
      <w:r w:rsidRPr="00B308AE">
        <w:rPr>
          <w:rFonts w:ascii="Arial" w:hAnsi="Arial" w:cs="Arial"/>
          <w:b/>
          <w:bCs/>
        </w:rPr>
        <w:t xml:space="preserve"> — Kongelige familier fra </w:t>
      </w:r>
      <w:proofErr w:type="spellStart"/>
      <w:r w:rsidRPr="00B308AE">
        <w:rPr>
          <w:rFonts w:ascii="Arial" w:hAnsi="Arial" w:cs="Arial"/>
          <w:b/>
          <w:bCs/>
        </w:rPr>
        <w:t>Hejaz</w:t>
      </w:r>
      <w:proofErr w:type="spellEnd"/>
      <w:r w:rsidRPr="00B308AE">
        <w:rPr>
          <w:rFonts w:ascii="Arial" w:hAnsi="Arial" w:cs="Arial"/>
          <w:b/>
          <w:bCs/>
        </w:rPr>
        <w:t xml:space="preserve"> som har styrt ulike arabiske riker; enkelte private DNA</w:t>
      </w:r>
      <w:r w:rsidRPr="00B308AE">
        <w:rPr>
          <w:rFonts w:ascii="Arial" w:hAnsi="Arial" w:cs="Arial"/>
          <w:b/>
          <w:bCs/>
        </w:rPr>
        <w:noBreakHyphen/>
        <w:t xml:space="preserve">tester fra </w:t>
      </w:r>
      <w:proofErr w:type="spellStart"/>
      <w:r w:rsidRPr="00B308AE">
        <w:rPr>
          <w:rFonts w:ascii="Arial" w:hAnsi="Arial" w:cs="Arial"/>
          <w:b/>
          <w:bCs/>
        </w:rPr>
        <w:t>Hashemittiske</w:t>
      </w:r>
      <w:proofErr w:type="spellEnd"/>
      <w:r w:rsidRPr="00B308AE">
        <w:rPr>
          <w:rFonts w:ascii="Arial" w:hAnsi="Arial" w:cs="Arial"/>
          <w:b/>
          <w:bCs/>
        </w:rPr>
        <w:t xml:space="preserve"> medlemmer er rapportert som J1</w:t>
      </w:r>
      <w:r w:rsidRPr="00B308AE">
        <w:rPr>
          <w:rFonts w:ascii="Arial" w:hAnsi="Arial" w:cs="Arial"/>
          <w:b/>
          <w:bCs/>
        </w:rPr>
        <w:noBreakHyphen/>
        <w:t>positive.</w:t>
      </w:r>
    </w:p>
    <w:p w14:paraId="3DAA367F" w14:textId="4DE88D22" w:rsidR="007452F5" w:rsidRPr="00B308AE" w:rsidRDefault="007452F5" w:rsidP="00B308AE">
      <w:pPr>
        <w:pStyle w:val="Listeavsnitt"/>
        <w:numPr>
          <w:ilvl w:val="0"/>
          <w:numId w:val="70"/>
        </w:numPr>
        <w:rPr>
          <w:rFonts w:ascii="Arial" w:hAnsi="Arial" w:cs="Arial"/>
          <w:b/>
          <w:bCs/>
        </w:rPr>
      </w:pPr>
      <w:r w:rsidRPr="00B308AE">
        <w:rPr>
          <w:rFonts w:ascii="Arial" w:hAnsi="Arial" w:cs="Arial"/>
          <w:b/>
          <w:bCs/>
        </w:rPr>
        <w:t>Dustin Hoffman (f. 1937) — Amerikansk skuespiller og regissør, Oscar</w:t>
      </w:r>
      <w:r w:rsidRPr="00B308AE">
        <w:rPr>
          <w:rFonts w:ascii="Arial" w:hAnsi="Arial" w:cs="Arial"/>
          <w:b/>
          <w:bCs/>
        </w:rPr>
        <w:noBreakHyphen/>
        <w:t xml:space="preserve">vinner og anerkjent for filmer som The </w:t>
      </w:r>
      <w:proofErr w:type="spellStart"/>
      <w:r w:rsidRPr="00B308AE">
        <w:rPr>
          <w:rFonts w:ascii="Arial" w:hAnsi="Arial" w:cs="Arial"/>
          <w:b/>
          <w:bCs/>
        </w:rPr>
        <w:t>Graduate</w:t>
      </w:r>
      <w:proofErr w:type="spellEnd"/>
      <w:r w:rsidRPr="00B308AE">
        <w:rPr>
          <w:rFonts w:ascii="Arial" w:hAnsi="Arial" w:cs="Arial"/>
          <w:b/>
          <w:bCs/>
        </w:rPr>
        <w:t xml:space="preserve"> og </w:t>
      </w:r>
      <w:proofErr w:type="spellStart"/>
      <w:r w:rsidRPr="00B308AE">
        <w:rPr>
          <w:rFonts w:ascii="Arial" w:hAnsi="Arial" w:cs="Arial"/>
          <w:b/>
          <w:bCs/>
        </w:rPr>
        <w:t>Rain</w:t>
      </w:r>
      <w:proofErr w:type="spellEnd"/>
      <w:r w:rsidRPr="00B308AE">
        <w:rPr>
          <w:rFonts w:ascii="Arial" w:hAnsi="Arial" w:cs="Arial"/>
          <w:b/>
          <w:bCs/>
        </w:rPr>
        <w:t xml:space="preserve"> Man; tilhører en J1</w:t>
      </w:r>
      <w:r w:rsidRPr="00B308AE">
        <w:rPr>
          <w:rFonts w:ascii="Arial" w:hAnsi="Arial" w:cs="Arial"/>
          <w:b/>
          <w:bCs/>
        </w:rPr>
        <w:noBreakHyphen/>
        <w:t>undergren ifølge prosjektdata.</w:t>
      </w:r>
    </w:p>
    <w:p w14:paraId="45F98658" w14:textId="6D7B3FB8" w:rsidR="007452F5" w:rsidRPr="00B308AE" w:rsidRDefault="007452F5" w:rsidP="00B308AE">
      <w:pPr>
        <w:pStyle w:val="Listeavsnitt"/>
        <w:numPr>
          <w:ilvl w:val="0"/>
          <w:numId w:val="70"/>
        </w:numPr>
        <w:rPr>
          <w:rFonts w:ascii="Arial" w:hAnsi="Arial" w:cs="Arial"/>
          <w:b/>
          <w:bCs/>
        </w:rPr>
      </w:pPr>
      <w:r w:rsidRPr="00B308AE">
        <w:rPr>
          <w:rFonts w:ascii="Arial" w:hAnsi="Arial" w:cs="Arial"/>
          <w:b/>
          <w:bCs/>
        </w:rPr>
        <w:t xml:space="preserve">Sheikh Mohammed bin Rashid Al </w:t>
      </w:r>
      <w:proofErr w:type="spellStart"/>
      <w:r w:rsidRPr="00B308AE">
        <w:rPr>
          <w:rFonts w:ascii="Arial" w:hAnsi="Arial" w:cs="Arial"/>
          <w:b/>
          <w:bCs/>
        </w:rPr>
        <w:t>Maktoum</w:t>
      </w:r>
      <w:proofErr w:type="spellEnd"/>
      <w:r w:rsidRPr="00B308AE">
        <w:rPr>
          <w:rFonts w:ascii="Arial" w:hAnsi="Arial" w:cs="Arial"/>
          <w:b/>
          <w:bCs/>
        </w:rPr>
        <w:t xml:space="preserve"> (f. 1949) — Emir av Dubai og UAE</w:t>
      </w:r>
      <w:r w:rsidRPr="00B308AE">
        <w:rPr>
          <w:rFonts w:ascii="Arial" w:hAnsi="Arial" w:cs="Arial"/>
          <w:b/>
          <w:bCs/>
        </w:rPr>
        <w:noBreakHyphen/>
        <w:t>leder; kjent for å ha ledet stor modernisering og utvikling i Dubai; flere medlemmer av hans familie er rapportert som J1</w:t>
      </w:r>
      <w:r w:rsidRPr="00B308AE">
        <w:rPr>
          <w:rFonts w:ascii="Arial" w:hAnsi="Arial" w:cs="Arial"/>
          <w:b/>
          <w:bCs/>
        </w:rPr>
        <w:noBreakHyphen/>
        <w:t>positive.</w:t>
      </w:r>
    </w:p>
    <w:p w14:paraId="43B7C8E7" w14:textId="77777777" w:rsidR="00451A44" w:rsidRDefault="00451A44" w:rsidP="001B12E8">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7D0CE833" w14:textId="66A6EDF9" w:rsidR="007452F5" w:rsidRPr="00580206" w:rsidRDefault="007452F5" w:rsidP="00580206">
      <w:pPr>
        <w:rPr>
          <w:rFonts w:ascii="Arial" w:hAnsi="Arial" w:cs="Arial"/>
          <w:b/>
          <w:bCs/>
          <w:u w:val="single"/>
        </w:rPr>
      </w:pPr>
      <w:bookmarkStart w:id="8" w:name="_Hlk216805173"/>
      <w:r w:rsidRPr="00580206">
        <w:rPr>
          <w:rFonts w:ascii="Arial" w:hAnsi="Arial" w:cs="Arial"/>
          <w:b/>
          <w:bCs/>
          <w:u w:val="single"/>
        </w:rPr>
        <w:t xml:space="preserve">Kjente menn med Y </w:t>
      </w:r>
      <w:proofErr w:type="spellStart"/>
      <w:r w:rsidRPr="00580206">
        <w:rPr>
          <w:rFonts w:ascii="Arial" w:hAnsi="Arial" w:cs="Arial"/>
          <w:b/>
          <w:bCs/>
          <w:u w:val="single"/>
        </w:rPr>
        <w:t>haplogruppe</w:t>
      </w:r>
      <w:proofErr w:type="spellEnd"/>
      <w:r w:rsidRPr="00580206">
        <w:rPr>
          <w:rFonts w:ascii="Arial" w:hAnsi="Arial" w:cs="Arial"/>
          <w:b/>
          <w:bCs/>
          <w:u w:val="single"/>
        </w:rPr>
        <w:t xml:space="preserve"> J2</w:t>
      </w:r>
    </w:p>
    <w:bookmarkEnd w:id="8"/>
    <w:p w14:paraId="6747A06F" w14:textId="4EC302F2" w:rsidR="00C71315" w:rsidRPr="00580206" w:rsidRDefault="00C71315" w:rsidP="00580206">
      <w:pPr>
        <w:pStyle w:val="Listeavsnitt"/>
        <w:numPr>
          <w:ilvl w:val="0"/>
          <w:numId w:val="71"/>
        </w:numPr>
        <w:rPr>
          <w:rFonts w:ascii="Arial" w:hAnsi="Arial" w:cs="Arial"/>
          <w:b/>
          <w:bCs/>
        </w:rPr>
      </w:pPr>
      <w:r w:rsidRPr="00580206">
        <w:rPr>
          <w:rFonts w:ascii="Arial" w:hAnsi="Arial" w:cs="Arial"/>
          <w:b/>
          <w:bCs/>
        </w:rPr>
        <w:t>Montgomery</w:t>
      </w:r>
      <w:r w:rsidRPr="00580206">
        <w:rPr>
          <w:rFonts w:ascii="Arial" w:hAnsi="Arial" w:cs="Arial"/>
          <w:b/>
          <w:bCs/>
        </w:rPr>
        <w:noBreakHyphen/>
        <w:t>familien (skotsk adel) — ca. 1400</w:t>
      </w:r>
      <w:r w:rsidRPr="00580206">
        <w:rPr>
          <w:rFonts w:ascii="Arial" w:hAnsi="Arial" w:cs="Arial"/>
          <w:b/>
          <w:bCs/>
        </w:rPr>
        <w:noBreakHyphen/>
        <w:t>1500</w:t>
      </w:r>
      <w:r w:rsidRPr="00580206">
        <w:rPr>
          <w:rFonts w:ascii="Arial" w:hAnsi="Arial" w:cs="Arial"/>
          <w:b/>
          <w:bCs/>
        </w:rPr>
        <w:noBreakHyphen/>
        <w:t>tallet (stamfedre); kjent som lavlands</w:t>
      </w:r>
      <w:r w:rsidRPr="00580206">
        <w:rPr>
          <w:rFonts w:ascii="Arial" w:hAnsi="Arial" w:cs="Arial"/>
          <w:b/>
          <w:bCs/>
        </w:rPr>
        <w:noBreakHyphen/>
        <w:t xml:space="preserve">adel med titler som Lord Montgomerie og Earl </w:t>
      </w:r>
      <w:proofErr w:type="spellStart"/>
      <w:r w:rsidRPr="00580206">
        <w:rPr>
          <w:rFonts w:ascii="Arial" w:hAnsi="Arial" w:cs="Arial"/>
          <w:b/>
          <w:bCs/>
        </w:rPr>
        <w:t>of</w:t>
      </w:r>
      <w:proofErr w:type="spellEnd"/>
      <w:r w:rsidRPr="00580206">
        <w:rPr>
          <w:rFonts w:ascii="Arial" w:hAnsi="Arial" w:cs="Arial"/>
          <w:b/>
          <w:bCs/>
        </w:rPr>
        <w:t xml:space="preserve"> </w:t>
      </w:r>
      <w:proofErr w:type="spellStart"/>
      <w:r w:rsidRPr="00580206">
        <w:rPr>
          <w:rFonts w:ascii="Arial" w:hAnsi="Arial" w:cs="Arial"/>
          <w:b/>
          <w:bCs/>
        </w:rPr>
        <w:t>Eglinton</w:t>
      </w:r>
      <w:proofErr w:type="spellEnd"/>
      <w:r w:rsidRPr="00580206">
        <w:rPr>
          <w:rFonts w:ascii="Arial" w:hAnsi="Arial" w:cs="Arial"/>
          <w:b/>
          <w:bCs/>
        </w:rPr>
        <w:t>, nevnt fordi deres patrilineære linje er sporet til en J2</w:t>
      </w:r>
      <w:r w:rsidRPr="00580206">
        <w:rPr>
          <w:rFonts w:ascii="Arial" w:hAnsi="Arial" w:cs="Arial"/>
          <w:b/>
          <w:bCs/>
        </w:rPr>
        <w:noBreakHyphen/>
        <w:t>klade.</w:t>
      </w:r>
    </w:p>
    <w:p w14:paraId="41E2BE08" w14:textId="2A54D103" w:rsidR="00C71315" w:rsidRPr="00580206" w:rsidRDefault="00C71315" w:rsidP="00580206">
      <w:pPr>
        <w:pStyle w:val="Listeavsnitt"/>
        <w:numPr>
          <w:ilvl w:val="0"/>
          <w:numId w:val="71"/>
        </w:numPr>
        <w:rPr>
          <w:rFonts w:ascii="Arial" w:hAnsi="Arial" w:cs="Arial"/>
          <w:b/>
          <w:bCs/>
        </w:rPr>
      </w:pPr>
      <w:r w:rsidRPr="00580206">
        <w:rPr>
          <w:rFonts w:ascii="Arial" w:hAnsi="Arial" w:cs="Arial"/>
          <w:b/>
          <w:bCs/>
        </w:rPr>
        <w:t>Rothschild</w:t>
      </w:r>
      <w:r w:rsidRPr="00580206">
        <w:rPr>
          <w:rFonts w:ascii="Arial" w:hAnsi="Arial" w:cs="Arial"/>
          <w:b/>
          <w:bCs/>
        </w:rPr>
        <w:noBreakHyphen/>
        <w:t>familien — 1800</w:t>
      </w:r>
      <w:r w:rsidRPr="00580206">
        <w:rPr>
          <w:rFonts w:ascii="Arial" w:hAnsi="Arial" w:cs="Arial"/>
          <w:b/>
          <w:bCs/>
        </w:rPr>
        <w:noBreakHyphen/>
        <w:t xml:space="preserve">tallet og framover; </w:t>
      </w:r>
      <w:proofErr w:type="gramStart"/>
      <w:r w:rsidRPr="00580206">
        <w:rPr>
          <w:rFonts w:ascii="Arial" w:hAnsi="Arial" w:cs="Arial"/>
          <w:b/>
          <w:bCs/>
        </w:rPr>
        <w:t>internasjonal bank</w:t>
      </w:r>
      <w:r w:rsidRPr="00580206">
        <w:rPr>
          <w:rFonts w:ascii="Arial" w:hAnsi="Arial" w:cs="Arial"/>
          <w:b/>
          <w:bCs/>
        </w:rPr>
        <w:noBreakHyphen/>
        <w:t xml:space="preserve"> og finansdynasti</w:t>
      </w:r>
      <w:proofErr w:type="gramEnd"/>
      <w:r w:rsidRPr="00580206">
        <w:rPr>
          <w:rFonts w:ascii="Arial" w:hAnsi="Arial" w:cs="Arial"/>
          <w:b/>
          <w:bCs/>
        </w:rPr>
        <w:t xml:space="preserve"> som bygde en av verdens største formuer, tilknyttet J2</w:t>
      </w:r>
      <w:r w:rsidRPr="00580206">
        <w:rPr>
          <w:rFonts w:ascii="Arial" w:hAnsi="Arial" w:cs="Arial"/>
          <w:b/>
          <w:bCs/>
        </w:rPr>
        <w:noBreakHyphen/>
        <w:t>undergren i prosjektdata.</w:t>
      </w:r>
    </w:p>
    <w:p w14:paraId="32A10E7A" w14:textId="12E3246D" w:rsidR="00C71315" w:rsidRPr="00580206" w:rsidRDefault="00C71315" w:rsidP="00580206">
      <w:pPr>
        <w:pStyle w:val="Listeavsnitt"/>
        <w:numPr>
          <w:ilvl w:val="0"/>
          <w:numId w:val="71"/>
        </w:numPr>
        <w:rPr>
          <w:rFonts w:ascii="Arial" w:hAnsi="Arial" w:cs="Arial"/>
          <w:b/>
          <w:bCs/>
        </w:rPr>
      </w:pPr>
      <w:r w:rsidRPr="00580206">
        <w:rPr>
          <w:rFonts w:ascii="Arial" w:hAnsi="Arial" w:cs="Arial"/>
          <w:b/>
          <w:bCs/>
        </w:rPr>
        <w:t>Vincent van Gogh (1853–1890) — nederlandsk post</w:t>
      </w:r>
      <w:r w:rsidRPr="00580206">
        <w:rPr>
          <w:rFonts w:ascii="Arial" w:hAnsi="Arial" w:cs="Arial"/>
          <w:b/>
          <w:bCs/>
        </w:rPr>
        <w:noBreakHyphen/>
      </w:r>
      <w:proofErr w:type="spellStart"/>
      <w:r w:rsidRPr="00580206">
        <w:rPr>
          <w:rFonts w:ascii="Arial" w:hAnsi="Arial" w:cs="Arial"/>
          <w:b/>
          <w:bCs/>
        </w:rPr>
        <w:t>impressionistisk</w:t>
      </w:r>
      <w:proofErr w:type="spellEnd"/>
      <w:r w:rsidRPr="00580206">
        <w:rPr>
          <w:rFonts w:ascii="Arial" w:hAnsi="Arial" w:cs="Arial"/>
          <w:b/>
          <w:bCs/>
        </w:rPr>
        <w:t xml:space="preserve"> maler, berømt for verk som Stjernenatt og Solsikker; en </w:t>
      </w:r>
      <w:proofErr w:type="spellStart"/>
      <w:r w:rsidRPr="00580206">
        <w:rPr>
          <w:rFonts w:ascii="Arial" w:hAnsi="Arial" w:cs="Arial"/>
          <w:b/>
          <w:bCs/>
        </w:rPr>
        <w:t>slektsprøve</w:t>
      </w:r>
      <w:proofErr w:type="spellEnd"/>
      <w:r w:rsidRPr="00580206">
        <w:rPr>
          <w:rFonts w:ascii="Arial" w:hAnsi="Arial" w:cs="Arial"/>
          <w:b/>
          <w:bCs/>
        </w:rPr>
        <w:t xml:space="preserve"> antyder J2</w:t>
      </w:r>
      <w:r w:rsidRPr="00580206">
        <w:rPr>
          <w:rFonts w:ascii="Arial" w:hAnsi="Arial" w:cs="Arial"/>
          <w:b/>
          <w:bCs/>
        </w:rPr>
        <w:noBreakHyphen/>
        <w:t>tilknytning i familien.</w:t>
      </w:r>
    </w:p>
    <w:p w14:paraId="67B5226E" w14:textId="2EF93640" w:rsidR="00C71315" w:rsidRPr="00580206" w:rsidRDefault="00C71315" w:rsidP="00580206">
      <w:pPr>
        <w:pStyle w:val="Listeavsnitt"/>
        <w:numPr>
          <w:ilvl w:val="0"/>
          <w:numId w:val="71"/>
        </w:numPr>
        <w:rPr>
          <w:rFonts w:ascii="Arial" w:hAnsi="Arial" w:cs="Arial"/>
          <w:b/>
          <w:bCs/>
        </w:rPr>
      </w:pPr>
      <w:r w:rsidRPr="00580206">
        <w:rPr>
          <w:rFonts w:ascii="Arial" w:hAnsi="Arial" w:cs="Arial"/>
          <w:b/>
          <w:bCs/>
        </w:rPr>
        <w:t xml:space="preserve">John </w:t>
      </w:r>
      <w:proofErr w:type="spellStart"/>
      <w:r w:rsidRPr="00580206">
        <w:rPr>
          <w:rFonts w:ascii="Arial" w:hAnsi="Arial" w:cs="Arial"/>
          <w:b/>
          <w:bCs/>
        </w:rPr>
        <w:t>Curtin</w:t>
      </w:r>
      <w:proofErr w:type="spellEnd"/>
      <w:r w:rsidRPr="00580206">
        <w:rPr>
          <w:rFonts w:ascii="Arial" w:hAnsi="Arial" w:cs="Arial"/>
          <w:b/>
          <w:bCs/>
        </w:rPr>
        <w:t xml:space="preserve"> (1885–1945) — australsk statsminister (1941–1945) under andre verdenskrig; identifisert som J2a1</w:t>
      </w:r>
      <w:r w:rsidRPr="00580206">
        <w:rPr>
          <w:rFonts w:ascii="Arial" w:hAnsi="Arial" w:cs="Arial"/>
          <w:b/>
          <w:bCs/>
        </w:rPr>
        <w:noBreakHyphen/>
        <w:t xml:space="preserve">bærer i </w:t>
      </w:r>
      <w:proofErr w:type="spellStart"/>
      <w:r w:rsidRPr="00580206">
        <w:rPr>
          <w:rFonts w:ascii="Arial" w:hAnsi="Arial" w:cs="Arial"/>
          <w:b/>
          <w:bCs/>
        </w:rPr>
        <w:t>slektsprosjekt</w:t>
      </w:r>
      <w:proofErr w:type="spellEnd"/>
      <w:r w:rsidRPr="00580206">
        <w:rPr>
          <w:rFonts w:ascii="Arial" w:hAnsi="Arial" w:cs="Arial"/>
          <w:b/>
          <w:bCs/>
        </w:rPr>
        <w:t>.</w:t>
      </w:r>
    </w:p>
    <w:p w14:paraId="2AF6B413" w14:textId="29A3081F" w:rsidR="00C71315" w:rsidRPr="00580206" w:rsidRDefault="00C71315" w:rsidP="00580206">
      <w:pPr>
        <w:pStyle w:val="Listeavsnitt"/>
        <w:numPr>
          <w:ilvl w:val="0"/>
          <w:numId w:val="71"/>
        </w:numPr>
        <w:rPr>
          <w:rFonts w:ascii="Arial" w:hAnsi="Arial" w:cs="Arial"/>
          <w:b/>
          <w:bCs/>
        </w:rPr>
      </w:pPr>
      <w:r w:rsidRPr="00580206">
        <w:rPr>
          <w:rFonts w:ascii="Arial" w:hAnsi="Arial" w:cs="Arial"/>
          <w:b/>
          <w:bCs/>
        </w:rPr>
        <w:lastRenderedPageBreak/>
        <w:t>Burt Bacharach (f. 1928) — amerikansk komponist og låtskriver, kjent for mange populære hits og filmmusikk; tilhører en J2a</w:t>
      </w:r>
      <w:r w:rsidRPr="00580206">
        <w:rPr>
          <w:rFonts w:ascii="Arial" w:hAnsi="Arial" w:cs="Arial"/>
          <w:b/>
          <w:bCs/>
        </w:rPr>
        <w:noBreakHyphen/>
        <w:t>undergren.</w:t>
      </w:r>
    </w:p>
    <w:p w14:paraId="5566F5C6" w14:textId="6E7B630D" w:rsidR="00C71315" w:rsidRPr="00580206" w:rsidRDefault="00C71315" w:rsidP="00580206">
      <w:pPr>
        <w:pStyle w:val="Listeavsnitt"/>
        <w:numPr>
          <w:ilvl w:val="0"/>
          <w:numId w:val="71"/>
        </w:numPr>
        <w:rPr>
          <w:rFonts w:ascii="Arial" w:hAnsi="Arial" w:cs="Arial"/>
          <w:b/>
          <w:bCs/>
        </w:rPr>
      </w:pPr>
      <w:r w:rsidRPr="00580206">
        <w:rPr>
          <w:rFonts w:ascii="Arial" w:hAnsi="Arial" w:cs="Arial"/>
          <w:b/>
          <w:bCs/>
        </w:rPr>
        <w:t>Mike Nichols (1931–2014) — tysk</w:t>
      </w:r>
      <w:r w:rsidRPr="00580206">
        <w:rPr>
          <w:rFonts w:ascii="Arial" w:hAnsi="Arial" w:cs="Arial"/>
          <w:b/>
          <w:bCs/>
        </w:rPr>
        <w:noBreakHyphen/>
        <w:t>født amerikansk regissør og produsent, vinner av Emmy, Grammy, Oscar og Tony; identifisert som J2a.</w:t>
      </w:r>
    </w:p>
    <w:p w14:paraId="69EF8199" w14:textId="0E93E91B" w:rsidR="00C71315" w:rsidRPr="00580206" w:rsidRDefault="00C71315" w:rsidP="00580206">
      <w:pPr>
        <w:pStyle w:val="Listeavsnitt"/>
        <w:numPr>
          <w:ilvl w:val="0"/>
          <w:numId w:val="71"/>
        </w:numPr>
        <w:rPr>
          <w:rFonts w:ascii="Arial" w:hAnsi="Arial" w:cs="Arial"/>
          <w:b/>
          <w:bCs/>
        </w:rPr>
      </w:pPr>
      <w:r w:rsidRPr="00580206">
        <w:rPr>
          <w:rFonts w:ascii="Arial" w:hAnsi="Arial" w:cs="Arial"/>
          <w:b/>
          <w:bCs/>
        </w:rPr>
        <w:t>Bernie Sanders (f. 1941) — amerikansk politiker og senator, kjent for sin rolle i amerikansk politikk og presidentvalgkampanjer; rapportert som J2a i offentlige tester.</w:t>
      </w:r>
    </w:p>
    <w:p w14:paraId="06654419" w14:textId="6777A428" w:rsidR="00C71315" w:rsidRPr="00580206" w:rsidRDefault="00C71315" w:rsidP="00580206">
      <w:pPr>
        <w:pStyle w:val="Listeavsnitt"/>
        <w:numPr>
          <w:ilvl w:val="0"/>
          <w:numId w:val="71"/>
        </w:numPr>
        <w:rPr>
          <w:rFonts w:ascii="Arial" w:hAnsi="Arial" w:cs="Arial"/>
          <w:b/>
          <w:bCs/>
        </w:rPr>
      </w:pPr>
      <w:r w:rsidRPr="00580206">
        <w:rPr>
          <w:rFonts w:ascii="Arial" w:hAnsi="Arial" w:cs="Arial"/>
          <w:b/>
          <w:bCs/>
        </w:rPr>
        <w:t>Adam Sandler (f. 1966) — amerikansk skuespiller og komiker, kjent fra en rekke filmer og TV</w:t>
      </w:r>
      <w:r w:rsidRPr="00580206">
        <w:rPr>
          <w:rFonts w:ascii="Arial" w:hAnsi="Arial" w:cs="Arial"/>
          <w:b/>
          <w:bCs/>
        </w:rPr>
        <w:noBreakHyphen/>
        <w:t xml:space="preserve">serier; en </w:t>
      </w:r>
      <w:proofErr w:type="spellStart"/>
      <w:r w:rsidRPr="00580206">
        <w:rPr>
          <w:rFonts w:ascii="Arial" w:hAnsi="Arial" w:cs="Arial"/>
          <w:b/>
          <w:bCs/>
        </w:rPr>
        <w:t>slektsrelatert</w:t>
      </w:r>
      <w:proofErr w:type="spellEnd"/>
      <w:r w:rsidRPr="00580206">
        <w:rPr>
          <w:rFonts w:ascii="Arial" w:hAnsi="Arial" w:cs="Arial"/>
          <w:b/>
          <w:bCs/>
        </w:rPr>
        <w:t xml:space="preserve"> test viser J2a</w:t>
      </w:r>
      <w:r w:rsidRPr="00580206">
        <w:rPr>
          <w:rFonts w:ascii="Arial" w:hAnsi="Arial" w:cs="Arial"/>
          <w:b/>
          <w:bCs/>
        </w:rPr>
        <w:noBreakHyphen/>
        <w:t>tilknytning.</w:t>
      </w:r>
    </w:p>
    <w:p w14:paraId="75F22774" w14:textId="73E182FF" w:rsidR="00C71315" w:rsidRPr="00580206" w:rsidRDefault="00C71315" w:rsidP="00580206">
      <w:pPr>
        <w:pStyle w:val="Listeavsnitt"/>
        <w:numPr>
          <w:ilvl w:val="0"/>
          <w:numId w:val="71"/>
        </w:numPr>
        <w:rPr>
          <w:rFonts w:ascii="Arial" w:hAnsi="Arial" w:cs="Arial"/>
          <w:b/>
          <w:bCs/>
        </w:rPr>
      </w:pPr>
      <w:r w:rsidRPr="00580206">
        <w:rPr>
          <w:rFonts w:ascii="Arial" w:hAnsi="Arial" w:cs="Arial"/>
          <w:b/>
          <w:bCs/>
        </w:rPr>
        <w:t>Ben Affleck (f. 1972) — amerikansk skuespiller og regissør (bl.a. Good Will Hunting); DNA</w:t>
      </w:r>
      <w:r w:rsidRPr="00580206">
        <w:rPr>
          <w:rFonts w:ascii="Arial" w:hAnsi="Arial" w:cs="Arial"/>
          <w:b/>
          <w:bCs/>
        </w:rPr>
        <w:noBreakHyphen/>
        <w:t>testing av en slektning plasserer ham i en J2a</w:t>
      </w:r>
      <w:r w:rsidRPr="00580206">
        <w:rPr>
          <w:rFonts w:ascii="Arial" w:hAnsi="Arial" w:cs="Arial"/>
          <w:b/>
          <w:bCs/>
        </w:rPr>
        <w:noBreakHyphen/>
        <w:t>undergren.</w:t>
      </w:r>
    </w:p>
    <w:p w14:paraId="47B9E5B2" w14:textId="2D3B2F6E" w:rsidR="004463F2" w:rsidRDefault="004463F2" w:rsidP="004463F2"/>
    <w:p w14:paraId="369D904F" w14:textId="77777777" w:rsidR="003270D5" w:rsidRDefault="003270D5" w:rsidP="004463F2"/>
    <w:p w14:paraId="4364B29D" w14:textId="77777777" w:rsidR="003270D5" w:rsidRDefault="003270D5" w:rsidP="004463F2"/>
    <w:p w14:paraId="6D4D02FA" w14:textId="77777777" w:rsidR="003270D5" w:rsidRDefault="003270D5" w:rsidP="004463F2"/>
    <w:p w14:paraId="1F5C906D" w14:textId="34F565F1" w:rsidR="00750250" w:rsidRPr="001216C2" w:rsidRDefault="00C71AED" w:rsidP="001216C2">
      <w:pPr>
        <w:rPr>
          <w:rFonts w:ascii="Arial" w:hAnsi="Arial" w:cs="Arial"/>
          <w:b/>
          <w:bCs/>
          <w:sz w:val="28"/>
          <w:szCs w:val="28"/>
          <w:u w:val="single"/>
        </w:rPr>
      </w:pPr>
      <w:r w:rsidRPr="001216C2">
        <w:rPr>
          <w:rFonts w:ascii="Arial" w:hAnsi="Arial" w:cs="Arial"/>
          <w:b/>
          <w:bCs/>
          <w:sz w:val="28"/>
          <w:szCs w:val="28"/>
          <w:u w:val="single"/>
        </w:rPr>
        <w:t>Y-</w:t>
      </w:r>
      <w:proofErr w:type="spellStart"/>
      <w:r w:rsidRPr="001216C2">
        <w:rPr>
          <w:rFonts w:ascii="Arial" w:hAnsi="Arial" w:cs="Arial"/>
          <w:b/>
          <w:bCs/>
          <w:sz w:val="28"/>
          <w:szCs w:val="28"/>
          <w:u w:val="single"/>
        </w:rPr>
        <w:t>haplogruppe</w:t>
      </w:r>
      <w:proofErr w:type="spellEnd"/>
      <w:r w:rsidRPr="001216C2">
        <w:rPr>
          <w:rFonts w:ascii="Arial" w:hAnsi="Arial" w:cs="Arial"/>
          <w:b/>
          <w:bCs/>
          <w:sz w:val="28"/>
          <w:szCs w:val="28"/>
          <w:u w:val="single"/>
        </w:rPr>
        <w:t xml:space="preserve"> T (M</w:t>
      </w:r>
      <w:r w:rsidR="007F2CAB" w:rsidRPr="001216C2">
        <w:rPr>
          <w:rFonts w:ascii="Arial" w:hAnsi="Arial" w:cs="Arial"/>
          <w:b/>
          <w:bCs/>
          <w:sz w:val="28"/>
          <w:szCs w:val="28"/>
          <w:u w:val="single"/>
        </w:rPr>
        <w:t>184</w:t>
      </w:r>
      <w:r w:rsidRPr="001216C2">
        <w:rPr>
          <w:rFonts w:ascii="Arial" w:hAnsi="Arial" w:cs="Arial"/>
          <w:b/>
          <w:bCs/>
          <w:sz w:val="28"/>
          <w:szCs w:val="28"/>
          <w:u w:val="single"/>
        </w:rPr>
        <w:t xml:space="preserve">) </w:t>
      </w:r>
    </w:p>
    <w:p w14:paraId="49647082" w14:textId="3602CE93" w:rsidR="002F16F7" w:rsidRPr="001216C2" w:rsidRDefault="002F16F7" w:rsidP="001216C2">
      <w:pPr>
        <w:rPr>
          <w:rFonts w:ascii="Arial" w:hAnsi="Arial" w:cs="Arial"/>
          <w:b/>
          <w:bCs/>
        </w:rPr>
      </w:pPr>
      <w:r w:rsidRPr="001216C2">
        <w:rPr>
          <w:rFonts w:ascii="Arial" w:hAnsi="Arial" w:cs="Arial"/>
          <w:b/>
          <w:bCs/>
        </w:rPr>
        <w:t>Y-</w:t>
      </w:r>
      <w:proofErr w:type="spellStart"/>
      <w:r w:rsidRPr="001216C2">
        <w:rPr>
          <w:rFonts w:ascii="Arial" w:hAnsi="Arial" w:cs="Arial"/>
          <w:b/>
          <w:bCs/>
        </w:rPr>
        <w:t>haplogruppe</w:t>
      </w:r>
      <w:proofErr w:type="spellEnd"/>
      <w:r w:rsidRPr="001216C2">
        <w:rPr>
          <w:rFonts w:ascii="Arial" w:hAnsi="Arial" w:cs="Arial"/>
          <w:b/>
          <w:bCs/>
        </w:rPr>
        <w:t xml:space="preserve"> T er en sjelden linje i Skandinavia, men den er dokumentert i enkelte DNA-prosjekter og genealogiske undersøkelser. </w:t>
      </w:r>
      <w:r w:rsidR="00B44671" w:rsidRPr="001216C2">
        <w:rPr>
          <w:rFonts w:ascii="Arial" w:hAnsi="Arial" w:cs="Arial"/>
          <w:b/>
          <w:bCs/>
        </w:rPr>
        <w:t>F</w:t>
      </w:r>
      <w:r w:rsidRPr="001216C2">
        <w:rPr>
          <w:rFonts w:ascii="Arial" w:hAnsi="Arial" w:cs="Arial"/>
          <w:b/>
          <w:bCs/>
        </w:rPr>
        <w:t xml:space="preserve">unnene knyttes ofte til enkeltpersoner med </w:t>
      </w:r>
      <w:proofErr w:type="spellStart"/>
      <w:r w:rsidRPr="001216C2">
        <w:rPr>
          <w:rFonts w:ascii="Arial" w:hAnsi="Arial" w:cs="Arial"/>
          <w:b/>
          <w:bCs/>
        </w:rPr>
        <w:t>slektsrøtter</w:t>
      </w:r>
      <w:proofErr w:type="spellEnd"/>
      <w:r w:rsidRPr="001216C2">
        <w:rPr>
          <w:rFonts w:ascii="Arial" w:hAnsi="Arial" w:cs="Arial"/>
          <w:b/>
          <w:bCs/>
        </w:rPr>
        <w:t xml:space="preserve"> fra Sør-Europa, Midtøsten eller Nord-Afrika. </w:t>
      </w:r>
      <w:proofErr w:type="spellStart"/>
      <w:r w:rsidRPr="001216C2">
        <w:rPr>
          <w:rFonts w:ascii="Arial" w:hAnsi="Arial" w:cs="Arial"/>
          <w:b/>
          <w:bCs/>
        </w:rPr>
        <w:t>Haplogruppen</w:t>
      </w:r>
      <w:proofErr w:type="spellEnd"/>
      <w:r w:rsidRPr="001216C2">
        <w:rPr>
          <w:rFonts w:ascii="Arial" w:hAnsi="Arial" w:cs="Arial"/>
          <w:b/>
          <w:bCs/>
        </w:rPr>
        <w:t xml:space="preserve"> har sitt opphav i Sørvest-Asia eller Nordøst-Afrika og forbindes med tidlige jordbrukssamfunn og maritime migrasjoner.</w:t>
      </w:r>
    </w:p>
    <w:p w14:paraId="31EABFA3" w14:textId="75CFB64C" w:rsidR="00C71AED" w:rsidRPr="001216C2" w:rsidRDefault="002F16F7" w:rsidP="001216C2">
      <w:pPr>
        <w:rPr>
          <w:rFonts w:ascii="Arial" w:hAnsi="Arial" w:cs="Arial"/>
          <w:b/>
          <w:bCs/>
        </w:rPr>
      </w:pPr>
      <w:r w:rsidRPr="001216C2">
        <w:rPr>
          <w:rFonts w:ascii="Arial" w:hAnsi="Arial" w:cs="Arial"/>
          <w:b/>
          <w:bCs/>
        </w:rPr>
        <w:t xml:space="preserve">I Norge og resten av Skandinavia kan </w:t>
      </w:r>
      <w:proofErr w:type="spellStart"/>
      <w:r w:rsidRPr="001216C2">
        <w:rPr>
          <w:rFonts w:ascii="Arial" w:hAnsi="Arial" w:cs="Arial"/>
          <w:b/>
          <w:bCs/>
        </w:rPr>
        <w:t>haplogruppe</w:t>
      </w:r>
      <w:proofErr w:type="spellEnd"/>
      <w:r w:rsidRPr="001216C2">
        <w:rPr>
          <w:rFonts w:ascii="Arial" w:hAnsi="Arial" w:cs="Arial"/>
          <w:b/>
          <w:bCs/>
        </w:rPr>
        <w:t xml:space="preserve"> T ha kommet gjennom historiske kontakter som handel, militære forbindelser eller innvandring. Den står i kontrast til </w:t>
      </w:r>
      <w:proofErr w:type="spellStart"/>
      <w:r w:rsidRPr="001216C2">
        <w:rPr>
          <w:rFonts w:ascii="Arial" w:hAnsi="Arial" w:cs="Arial"/>
          <w:b/>
          <w:bCs/>
        </w:rPr>
        <w:t>mtDNA-haplogruppe</w:t>
      </w:r>
      <w:proofErr w:type="spellEnd"/>
      <w:r w:rsidRPr="001216C2">
        <w:rPr>
          <w:rFonts w:ascii="Arial" w:hAnsi="Arial" w:cs="Arial"/>
          <w:b/>
          <w:bCs/>
        </w:rPr>
        <w:t xml:space="preserve"> T, som er langt vanligere og finnes hos rundt ti prosent av befolkningen. Dermed gir Y-</w:t>
      </w:r>
      <w:proofErr w:type="spellStart"/>
      <w:r w:rsidRPr="001216C2">
        <w:rPr>
          <w:rFonts w:ascii="Arial" w:hAnsi="Arial" w:cs="Arial"/>
          <w:b/>
          <w:bCs/>
        </w:rPr>
        <w:t>haplogruppe</w:t>
      </w:r>
      <w:proofErr w:type="spellEnd"/>
      <w:r w:rsidRPr="001216C2">
        <w:rPr>
          <w:rFonts w:ascii="Arial" w:hAnsi="Arial" w:cs="Arial"/>
          <w:b/>
          <w:bCs/>
        </w:rPr>
        <w:t xml:space="preserve"> T et sporadisk, men interessant innslag i det genetiske bildet av Norden, mens </w:t>
      </w:r>
      <w:proofErr w:type="spellStart"/>
      <w:r w:rsidRPr="001216C2">
        <w:rPr>
          <w:rFonts w:ascii="Arial" w:hAnsi="Arial" w:cs="Arial"/>
          <w:b/>
          <w:bCs/>
        </w:rPr>
        <w:t>mtDNA</w:t>
      </w:r>
      <w:proofErr w:type="spellEnd"/>
      <w:r w:rsidRPr="001216C2">
        <w:rPr>
          <w:rFonts w:ascii="Arial" w:hAnsi="Arial" w:cs="Arial"/>
          <w:b/>
          <w:bCs/>
        </w:rPr>
        <w:t xml:space="preserve"> T viser en bredere og mer stabil tilstedeværelse.</w:t>
      </w:r>
    </w:p>
    <w:tbl>
      <w:tblPr>
        <w:tblStyle w:val="Tabellrutenett"/>
        <w:tblW w:w="11624" w:type="dxa"/>
        <w:tblInd w:w="-1281" w:type="dxa"/>
        <w:tblLook w:val="04A0" w:firstRow="1" w:lastRow="0" w:firstColumn="1" w:lastColumn="0" w:noHBand="0" w:noVBand="1"/>
      </w:tblPr>
      <w:tblGrid>
        <w:gridCol w:w="11624"/>
      </w:tblGrid>
      <w:tr w:rsidR="006879B9" w14:paraId="70FEC301" w14:textId="77777777" w:rsidTr="00C57719">
        <w:tc>
          <w:tcPr>
            <w:tcW w:w="11624" w:type="dxa"/>
          </w:tcPr>
          <w:p w14:paraId="7851B0F6" w14:textId="399F8A77" w:rsidR="006879B9" w:rsidRDefault="006879B9" w:rsidP="00C57719">
            <w:pPr>
              <w:pStyle w:val="NormalWeb"/>
              <w:jc w:val="center"/>
              <w:rPr>
                <w:b/>
                <w:bCs/>
              </w:rPr>
            </w:pPr>
            <w:r>
              <w:rPr>
                <w:noProof/>
              </w:rPr>
              <w:lastRenderedPageBreak/>
              <w:drawing>
                <wp:inline distT="0" distB="0" distL="0" distR="0" wp14:anchorId="388FD378" wp14:editId="69A8BA24">
                  <wp:extent cx="7023100" cy="5329546"/>
                  <wp:effectExtent l="0" t="0" r="6350" b="5080"/>
                  <wp:docPr id="2078383937"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093957" cy="5383316"/>
                          </a:xfrm>
                          <a:prstGeom prst="rect">
                            <a:avLst/>
                          </a:prstGeom>
                          <a:noFill/>
                          <a:ln>
                            <a:noFill/>
                          </a:ln>
                        </pic:spPr>
                      </pic:pic>
                    </a:graphicData>
                  </a:graphic>
                </wp:inline>
              </w:drawing>
            </w:r>
          </w:p>
        </w:tc>
      </w:tr>
      <w:tr w:rsidR="006879B9" w14:paraId="28D42BBE" w14:textId="77777777" w:rsidTr="00C57719">
        <w:tc>
          <w:tcPr>
            <w:tcW w:w="11624" w:type="dxa"/>
          </w:tcPr>
          <w:p w14:paraId="6B7257B3" w14:textId="1DB64E53" w:rsidR="00DE3E84" w:rsidRPr="00C57719" w:rsidRDefault="00DE3E84" w:rsidP="00C57719">
            <w:pPr>
              <w:rPr>
                <w:rFonts w:ascii="Arial" w:hAnsi="Arial" w:cs="Arial"/>
                <w:b/>
                <w:bCs/>
              </w:rPr>
            </w:pPr>
            <w:r w:rsidRPr="00C57719">
              <w:rPr>
                <w:rFonts w:ascii="Arial" w:hAnsi="Arial" w:cs="Arial"/>
                <w:b/>
                <w:bCs/>
              </w:rPr>
              <w:t>Kartet viser den geografiske fordelingen av Y-</w:t>
            </w:r>
            <w:proofErr w:type="spellStart"/>
            <w:r w:rsidRPr="00C57719">
              <w:rPr>
                <w:rFonts w:ascii="Arial" w:hAnsi="Arial" w:cs="Arial"/>
                <w:b/>
                <w:bCs/>
              </w:rPr>
              <w:t>haplogruppe</w:t>
            </w:r>
            <w:proofErr w:type="spellEnd"/>
            <w:r w:rsidRPr="00C57719">
              <w:rPr>
                <w:rFonts w:ascii="Arial" w:hAnsi="Arial" w:cs="Arial"/>
                <w:b/>
                <w:bCs/>
              </w:rPr>
              <w:t xml:space="preserve"> T, en sjelden genetisk linje som finnes hos menn. Den høyeste frekvensen av </w:t>
            </w:r>
            <w:proofErr w:type="spellStart"/>
            <w:r w:rsidRPr="00C57719">
              <w:rPr>
                <w:rFonts w:ascii="Arial" w:hAnsi="Arial" w:cs="Arial"/>
                <w:b/>
                <w:bCs/>
              </w:rPr>
              <w:t>haplogruppe</w:t>
            </w:r>
            <w:proofErr w:type="spellEnd"/>
            <w:r w:rsidRPr="00C57719">
              <w:rPr>
                <w:rFonts w:ascii="Arial" w:hAnsi="Arial" w:cs="Arial"/>
                <w:b/>
                <w:bCs/>
              </w:rPr>
              <w:t xml:space="preserve"> T finnes i Øst-Afrika, særlig i Somalia, Etiopia og Egypt, hvor den utgjør mellom 7 % og 10 % av mannlige linjer. Den er også utbredt i Sudan, Oman og den arabiske halvøy, med forekomster på rundt 5 %. I Sørvest-Asia, inkludert Iran og Levanten, ligger frekvensen på 3–4 %.</w:t>
            </w:r>
          </w:p>
          <w:p w14:paraId="2D45F671" w14:textId="77777777" w:rsidR="006879B9" w:rsidRPr="00C57719" w:rsidRDefault="00DE3E84" w:rsidP="00C57719">
            <w:pPr>
              <w:rPr>
                <w:rFonts w:ascii="Arial" w:hAnsi="Arial" w:cs="Arial"/>
                <w:b/>
                <w:bCs/>
              </w:rPr>
            </w:pPr>
            <w:r w:rsidRPr="00C57719">
              <w:rPr>
                <w:rFonts w:ascii="Arial" w:hAnsi="Arial" w:cs="Arial"/>
                <w:b/>
                <w:bCs/>
              </w:rPr>
              <w:t xml:space="preserve">I Europa er </w:t>
            </w:r>
            <w:proofErr w:type="spellStart"/>
            <w:r w:rsidRPr="00C57719">
              <w:rPr>
                <w:rFonts w:ascii="Arial" w:hAnsi="Arial" w:cs="Arial"/>
                <w:b/>
                <w:bCs/>
              </w:rPr>
              <w:t>haplogruppen</w:t>
            </w:r>
            <w:proofErr w:type="spellEnd"/>
            <w:r w:rsidRPr="00C57719">
              <w:rPr>
                <w:rFonts w:ascii="Arial" w:hAnsi="Arial" w:cs="Arial"/>
                <w:b/>
                <w:bCs/>
              </w:rPr>
              <w:t xml:space="preserve"> sjelden, men forekommer sporadisk i middelhavsregioner. Kartet viser 3 % i Italia og Hellas, og lavere verdier i Spania, Frankrike og Balkan. Enkelte områder, som Ibiza og Cádiz, har registrert frekvenser på over 10 %, noe som kan skyldes historisk kontakt med Nord-Afrika og fønikisk kolonisering.</w:t>
            </w:r>
          </w:p>
          <w:p w14:paraId="6FEDC77A" w14:textId="77777777" w:rsidR="00441C7B" w:rsidRPr="00C57719" w:rsidRDefault="00441C7B" w:rsidP="00C57719">
            <w:pPr>
              <w:rPr>
                <w:rFonts w:ascii="Arial" w:hAnsi="Arial" w:cs="Arial"/>
                <w:b/>
                <w:bCs/>
              </w:rPr>
            </w:pPr>
            <w:r w:rsidRPr="00C57719">
              <w:rPr>
                <w:rFonts w:ascii="Arial" w:hAnsi="Arial" w:cs="Arial"/>
                <w:b/>
                <w:bCs/>
              </w:rPr>
              <w:t>Den nomadegruppen med høyest kjent andel av Y-</w:t>
            </w:r>
            <w:proofErr w:type="spellStart"/>
            <w:r w:rsidRPr="00C57719">
              <w:rPr>
                <w:rFonts w:ascii="Arial" w:hAnsi="Arial" w:cs="Arial"/>
                <w:b/>
                <w:bCs/>
              </w:rPr>
              <w:t>haplogruppe</w:t>
            </w:r>
            <w:proofErr w:type="spellEnd"/>
            <w:r w:rsidRPr="00C57719">
              <w:rPr>
                <w:rFonts w:ascii="Arial" w:hAnsi="Arial" w:cs="Arial"/>
                <w:b/>
                <w:bCs/>
              </w:rPr>
              <w:t xml:space="preserve"> T er Fulani-folket i Kamerun, hvor opptil 18 % av mennene tilhører denne </w:t>
            </w:r>
            <w:proofErr w:type="spellStart"/>
            <w:r w:rsidRPr="00C57719">
              <w:rPr>
                <w:rFonts w:ascii="Arial" w:hAnsi="Arial" w:cs="Arial"/>
                <w:b/>
                <w:bCs/>
              </w:rPr>
              <w:t>haplogruppen</w:t>
            </w:r>
            <w:proofErr w:type="spellEnd"/>
            <w:r w:rsidRPr="00C57719">
              <w:rPr>
                <w:rFonts w:ascii="Arial" w:hAnsi="Arial" w:cs="Arial"/>
                <w:b/>
                <w:bCs/>
              </w:rPr>
              <w:t>. Fulani er et tradisjonelt nomadefolk som i århundrer har vandret over store deler av Vest-Afrika, og de har hatt kontakt med mange ulike kulturer og folk.</w:t>
            </w:r>
          </w:p>
          <w:p w14:paraId="100A8CB5" w14:textId="77777777" w:rsidR="00441C7B" w:rsidRPr="00C57719" w:rsidRDefault="00441C7B" w:rsidP="00C57719">
            <w:pPr>
              <w:rPr>
                <w:rFonts w:ascii="Arial" w:hAnsi="Arial" w:cs="Arial"/>
                <w:b/>
                <w:bCs/>
              </w:rPr>
            </w:pPr>
            <w:r w:rsidRPr="00C57719">
              <w:rPr>
                <w:rFonts w:ascii="Arial" w:hAnsi="Arial" w:cs="Arial"/>
                <w:b/>
                <w:bCs/>
              </w:rPr>
              <w:t xml:space="preserve">Det som gjør Fulani-folket spesielt interessant, er at deres genetiske profil viser spor av både afrikanske og eurasiske linjer. Det betyr at de bærer med seg arv fra både lokale afrikanske grupper og folk som kom vandrende inn fra Midtøsten og Sørvest-Asia. Når forskere finner så høy andel av </w:t>
            </w:r>
            <w:proofErr w:type="spellStart"/>
            <w:r w:rsidRPr="00C57719">
              <w:rPr>
                <w:rFonts w:ascii="Arial" w:hAnsi="Arial" w:cs="Arial"/>
                <w:b/>
                <w:bCs/>
              </w:rPr>
              <w:t>haplogruppe</w:t>
            </w:r>
            <w:proofErr w:type="spellEnd"/>
            <w:r w:rsidRPr="00C57719">
              <w:rPr>
                <w:rFonts w:ascii="Arial" w:hAnsi="Arial" w:cs="Arial"/>
                <w:b/>
                <w:bCs/>
              </w:rPr>
              <w:t xml:space="preserve"> T hos Fulani, gir det et viktig hint om hvordan denne sjeldne linjen kan ha spredt seg: først oppstått i Sørvest-Asia, deretter fulgt med tidlige jordbrukere og gjetere som vandret inn i Afrika, og til slutt blitt bevart hos nomadefolk som Fulani.</w:t>
            </w:r>
          </w:p>
          <w:p w14:paraId="788BDE18" w14:textId="7EA3B430" w:rsidR="00441C7B" w:rsidRPr="005B46A6" w:rsidRDefault="00441C7B" w:rsidP="00C57719">
            <w:r w:rsidRPr="00C57719">
              <w:rPr>
                <w:rFonts w:ascii="Arial" w:hAnsi="Arial" w:cs="Arial"/>
                <w:b/>
                <w:bCs/>
              </w:rPr>
              <w:t xml:space="preserve">Fulani blir derfor en nøkkelgruppe fordi de fungerer som et levende bindeledd mellom kontinenter. </w:t>
            </w:r>
          </w:p>
        </w:tc>
      </w:tr>
    </w:tbl>
    <w:p w14:paraId="7BEA49A8" w14:textId="77777777" w:rsidR="006879B9" w:rsidRPr="002F16F7" w:rsidRDefault="006879B9" w:rsidP="002F16F7">
      <w:pPr>
        <w:pStyle w:val="NormalWeb"/>
        <w:rPr>
          <w:b/>
          <w:bCs/>
        </w:rPr>
      </w:pPr>
    </w:p>
    <w:tbl>
      <w:tblPr>
        <w:tblStyle w:val="Tabellrutenett"/>
        <w:tblW w:w="11624" w:type="dxa"/>
        <w:tblInd w:w="-1281" w:type="dxa"/>
        <w:tblLook w:val="04A0" w:firstRow="1" w:lastRow="0" w:firstColumn="1" w:lastColumn="0" w:noHBand="0" w:noVBand="1"/>
      </w:tblPr>
      <w:tblGrid>
        <w:gridCol w:w="11624"/>
      </w:tblGrid>
      <w:tr w:rsidR="00750250" w14:paraId="6396DF9E" w14:textId="77777777" w:rsidTr="00750250">
        <w:tc>
          <w:tcPr>
            <w:tcW w:w="11624" w:type="dxa"/>
          </w:tcPr>
          <w:p w14:paraId="51AC8C80" w14:textId="2283112E" w:rsidR="00750250" w:rsidRDefault="00750250" w:rsidP="00853F66">
            <w:pPr>
              <w:spacing w:before="100" w:beforeAutospacing="1" w:after="100" w:afterAutospacing="1"/>
              <w:rPr>
                <w:rStyle w:val="Sterk"/>
              </w:rPr>
            </w:pPr>
            <w:r>
              <w:rPr>
                <w:noProof/>
              </w:rPr>
              <w:drawing>
                <wp:inline distT="0" distB="0" distL="0" distR="0" wp14:anchorId="1936CE41" wp14:editId="31BBC9F3">
                  <wp:extent cx="7226314" cy="5245100"/>
                  <wp:effectExtent l="0" t="0" r="0" b="0"/>
                  <wp:docPr id="928795743" name="Bilde 928795743" descr="Distribution of haplogroup T in Eur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stribution of haplogroup T in Europ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271995" cy="5278257"/>
                          </a:xfrm>
                          <a:prstGeom prst="rect">
                            <a:avLst/>
                          </a:prstGeom>
                          <a:noFill/>
                          <a:ln>
                            <a:noFill/>
                          </a:ln>
                        </pic:spPr>
                      </pic:pic>
                    </a:graphicData>
                  </a:graphic>
                </wp:inline>
              </w:drawing>
            </w:r>
          </w:p>
        </w:tc>
      </w:tr>
      <w:tr w:rsidR="00750250" w14:paraId="5A770112" w14:textId="77777777" w:rsidTr="00750250">
        <w:tc>
          <w:tcPr>
            <w:tcW w:w="11624" w:type="dxa"/>
          </w:tcPr>
          <w:p w14:paraId="2E0D976D" w14:textId="4B7C61D0" w:rsidR="00750250" w:rsidRPr="0015060B" w:rsidRDefault="00095A9B" w:rsidP="00853F66">
            <w:pPr>
              <w:spacing w:before="100" w:beforeAutospacing="1" w:after="100" w:afterAutospacing="1"/>
              <w:rPr>
                <w:rStyle w:val="Sterk"/>
                <w:rFonts w:ascii="Arial" w:hAnsi="Arial" w:cs="Arial"/>
                <w:b w:val="0"/>
                <w:bCs w:val="0"/>
              </w:rPr>
            </w:pPr>
            <w:r w:rsidRPr="0015060B">
              <w:rPr>
                <w:rFonts w:ascii="Arial" w:hAnsi="Arial" w:cs="Arial"/>
                <w:b/>
                <w:bCs/>
              </w:rPr>
              <w:t>Utbredelse av Y-</w:t>
            </w:r>
            <w:proofErr w:type="spellStart"/>
            <w:r w:rsidRPr="0015060B">
              <w:rPr>
                <w:rFonts w:ascii="Arial" w:hAnsi="Arial" w:cs="Arial"/>
                <w:b/>
                <w:bCs/>
              </w:rPr>
              <w:t>haplogruppe</w:t>
            </w:r>
            <w:proofErr w:type="spellEnd"/>
            <w:r w:rsidRPr="0015060B">
              <w:rPr>
                <w:rFonts w:ascii="Arial" w:hAnsi="Arial" w:cs="Arial"/>
                <w:b/>
                <w:bCs/>
              </w:rPr>
              <w:t xml:space="preserve"> T: Kartet viser forekomsten i ulike regioner, med høyest andel i deler av Sør-Italia, Hellas, Tyrkia og Midtøsten. </w:t>
            </w:r>
            <w:proofErr w:type="spellStart"/>
            <w:r w:rsidRPr="0015060B">
              <w:rPr>
                <w:rFonts w:ascii="Arial" w:hAnsi="Arial" w:cs="Arial"/>
                <w:b/>
                <w:bCs/>
              </w:rPr>
              <w:t>Haplogruppen</w:t>
            </w:r>
            <w:proofErr w:type="spellEnd"/>
            <w:r w:rsidRPr="0015060B">
              <w:rPr>
                <w:rFonts w:ascii="Arial" w:hAnsi="Arial" w:cs="Arial"/>
                <w:b/>
                <w:bCs/>
              </w:rPr>
              <w:t xml:space="preserve"> er sjelden i Nord- og Øst-Europa.</w:t>
            </w:r>
          </w:p>
        </w:tc>
      </w:tr>
    </w:tbl>
    <w:p w14:paraId="2308500F" w14:textId="77777777" w:rsidR="00BD21D7" w:rsidRDefault="00BD21D7" w:rsidP="00853F66">
      <w:pPr>
        <w:spacing w:before="100" w:beforeAutospacing="1" w:after="100" w:afterAutospacing="1" w:line="240" w:lineRule="auto"/>
        <w:rPr>
          <w:rStyle w:val="Sterk"/>
        </w:rPr>
      </w:pPr>
    </w:p>
    <w:tbl>
      <w:tblPr>
        <w:tblStyle w:val="Tabellrutenett"/>
        <w:tblW w:w="0" w:type="auto"/>
        <w:tblLook w:val="04A0" w:firstRow="1" w:lastRow="0" w:firstColumn="1" w:lastColumn="0" w:noHBand="0" w:noVBand="1"/>
      </w:tblPr>
      <w:tblGrid>
        <w:gridCol w:w="9062"/>
      </w:tblGrid>
      <w:tr w:rsidR="001A4D8B" w14:paraId="0CDD40F7" w14:textId="77777777" w:rsidTr="001A4D8B">
        <w:tc>
          <w:tcPr>
            <w:tcW w:w="9062" w:type="dxa"/>
          </w:tcPr>
          <w:p w14:paraId="073EBCCA" w14:textId="29544DAB" w:rsidR="001A4D8B" w:rsidRDefault="001A4D8B" w:rsidP="00853F66">
            <w:pPr>
              <w:spacing w:before="100" w:beforeAutospacing="1" w:after="100" w:afterAutospacing="1"/>
              <w:rPr>
                <w:rStyle w:val="Sterk"/>
              </w:rPr>
            </w:pPr>
            <w:r>
              <w:rPr>
                <w:noProof/>
              </w:rPr>
              <w:lastRenderedPageBreak/>
              <w:drawing>
                <wp:inline distT="0" distB="0" distL="0" distR="0" wp14:anchorId="2234530B" wp14:editId="4BE4DC03">
                  <wp:extent cx="5562600" cy="5101427"/>
                  <wp:effectExtent l="0" t="0" r="0" b="4445"/>
                  <wp:docPr id="1662655596" name="Bilde 1662655596" descr="Phylogenetic tree of haplogroup T-M184 (Y-DNA) - Eu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ylogenetic tree of haplogroup T-M184 (Y-DNA) - Eupedia"/>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75018" cy="5112815"/>
                          </a:xfrm>
                          <a:prstGeom prst="rect">
                            <a:avLst/>
                          </a:prstGeom>
                          <a:noFill/>
                          <a:ln>
                            <a:noFill/>
                          </a:ln>
                        </pic:spPr>
                      </pic:pic>
                    </a:graphicData>
                  </a:graphic>
                </wp:inline>
              </w:drawing>
            </w:r>
          </w:p>
        </w:tc>
      </w:tr>
      <w:tr w:rsidR="001A4D8B" w14:paraId="113C874C" w14:textId="77777777" w:rsidTr="001A4D8B">
        <w:tc>
          <w:tcPr>
            <w:tcW w:w="9062" w:type="dxa"/>
          </w:tcPr>
          <w:p w14:paraId="1F120452" w14:textId="2FAB5156" w:rsidR="001A4D8B" w:rsidRPr="00B86A63" w:rsidRDefault="00DF1578" w:rsidP="00853F66">
            <w:pPr>
              <w:spacing w:before="100" w:beforeAutospacing="1" w:after="100" w:afterAutospacing="1"/>
              <w:rPr>
                <w:rStyle w:val="Sterk"/>
                <w:rFonts w:ascii="Arial" w:hAnsi="Arial" w:cs="Arial"/>
                <w:b w:val="0"/>
                <w:bCs w:val="0"/>
              </w:rPr>
            </w:pPr>
            <w:r w:rsidRPr="00B86A63">
              <w:rPr>
                <w:rFonts w:ascii="Arial" w:hAnsi="Arial" w:cs="Arial"/>
                <w:b/>
                <w:bCs/>
              </w:rPr>
              <w:t>Stamtre for Y-</w:t>
            </w:r>
            <w:proofErr w:type="spellStart"/>
            <w:r w:rsidRPr="00B86A63">
              <w:rPr>
                <w:rFonts w:ascii="Arial" w:hAnsi="Arial" w:cs="Arial"/>
                <w:b/>
                <w:bCs/>
              </w:rPr>
              <w:t>haplogruppe</w:t>
            </w:r>
            <w:proofErr w:type="spellEnd"/>
            <w:r w:rsidRPr="00B86A63">
              <w:rPr>
                <w:rFonts w:ascii="Arial" w:hAnsi="Arial" w:cs="Arial"/>
                <w:b/>
                <w:bCs/>
              </w:rPr>
              <w:t xml:space="preserve"> T: Flere undergrupper har tilknytning til Europa, blant annet CTS</w:t>
            </w:r>
            <w:r w:rsidR="00694C38" w:rsidRPr="00B86A63">
              <w:rPr>
                <w:rFonts w:ascii="Arial" w:hAnsi="Arial" w:cs="Arial"/>
                <w:b/>
                <w:bCs/>
              </w:rPr>
              <w:t>2214</w:t>
            </w:r>
            <w:r w:rsidR="00383283" w:rsidRPr="00B86A63">
              <w:rPr>
                <w:rFonts w:ascii="Arial" w:hAnsi="Arial" w:cs="Arial"/>
                <w:b/>
                <w:bCs/>
              </w:rPr>
              <w:t>, Y12</w:t>
            </w:r>
            <w:r w:rsidR="00944DA3" w:rsidRPr="00B86A63">
              <w:rPr>
                <w:rFonts w:ascii="Arial" w:hAnsi="Arial" w:cs="Arial"/>
                <w:b/>
                <w:bCs/>
              </w:rPr>
              <w:t>643 og CTS54.</w:t>
            </w:r>
          </w:p>
        </w:tc>
      </w:tr>
    </w:tbl>
    <w:p w14:paraId="2ED78DA1" w14:textId="77777777" w:rsidR="001A4D8B" w:rsidRDefault="001A4D8B" w:rsidP="00853F66">
      <w:pPr>
        <w:spacing w:before="100" w:beforeAutospacing="1" w:after="100" w:afterAutospacing="1" w:line="240" w:lineRule="auto"/>
        <w:rPr>
          <w:rStyle w:val="Sterk"/>
        </w:rPr>
      </w:pPr>
    </w:p>
    <w:tbl>
      <w:tblPr>
        <w:tblStyle w:val="Tabellrutenett"/>
        <w:tblW w:w="0" w:type="auto"/>
        <w:tblLook w:val="04A0" w:firstRow="1" w:lastRow="0" w:firstColumn="1" w:lastColumn="0" w:noHBand="0" w:noVBand="1"/>
      </w:tblPr>
      <w:tblGrid>
        <w:gridCol w:w="9062"/>
      </w:tblGrid>
      <w:tr w:rsidR="00FF425F" w14:paraId="1D899E2C" w14:textId="77777777" w:rsidTr="00FF425F">
        <w:tc>
          <w:tcPr>
            <w:tcW w:w="9062" w:type="dxa"/>
          </w:tcPr>
          <w:p w14:paraId="1E8CE067" w14:textId="7B92D0FA" w:rsidR="00FF425F" w:rsidRDefault="00FF425F" w:rsidP="00853F66">
            <w:pPr>
              <w:spacing w:before="100" w:beforeAutospacing="1" w:after="100" w:afterAutospacing="1"/>
              <w:rPr>
                <w:rStyle w:val="Sterk"/>
              </w:rPr>
            </w:pPr>
            <w:r>
              <w:rPr>
                <w:noProof/>
              </w:rPr>
              <w:lastRenderedPageBreak/>
              <w:drawing>
                <wp:inline distT="0" distB="0" distL="0" distR="0" wp14:anchorId="4A67EEBF" wp14:editId="3D2AF254">
                  <wp:extent cx="5619750" cy="6181725"/>
                  <wp:effectExtent l="0" t="0" r="0" b="9525"/>
                  <wp:docPr id="979118451" name="Bilde 979118451" descr="Phylogenetic tree of haplogroup T-CTS2214 (Y-DNA) - Eu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ylogenetic tree of haplogroup T-CTS2214 (Y-DNA) - Eupedia"/>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21168" cy="6183285"/>
                          </a:xfrm>
                          <a:prstGeom prst="rect">
                            <a:avLst/>
                          </a:prstGeom>
                          <a:noFill/>
                          <a:ln>
                            <a:noFill/>
                          </a:ln>
                        </pic:spPr>
                      </pic:pic>
                    </a:graphicData>
                  </a:graphic>
                </wp:inline>
              </w:drawing>
            </w:r>
          </w:p>
        </w:tc>
      </w:tr>
      <w:tr w:rsidR="00FF425F" w14:paraId="7A68F3DF" w14:textId="77777777" w:rsidTr="00FF425F">
        <w:tc>
          <w:tcPr>
            <w:tcW w:w="9062" w:type="dxa"/>
          </w:tcPr>
          <w:p w14:paraId="4385ADCA" w14:textId="0C2184CE" w:rsidR="00FF425F" w:rsidRPr="00570577" w:rsidRDefault="000E29D3" w:rsidP="00570577">
            <w:pPr>
              <w:rPr>
                <w:rFonts w:ascii="Arial" w:hAnsi="Arial" w:cs="Arial"/>
                <w:b/>
                <w:bCs/>
              </w:rPr>
            </w:pPr>
            <w:r w:rsidRPr="00570577">
              <w:rPr>
                <w:rFonts w:ascii="Arial" w:hAnsi="Arial" w:cs="Arial"/>
                <w:b/>
                <w:bCs/>
              </w:rPr>
              <w:t>Flere undergrupper av Y-</w:t>
            </w:r>
            <w:proofErr w:type="spellStart"/>
            <w:r w:rsidRPr="00570577">
              <w:rPr>
                <w:rFonts w:ascii="Arial" w:hAnsi="Arial" w:cs="Arial"/>
                <w:b/>
                <w:bCs/>
              </w:rPr>
              <w:t>haplogruppe</w:t>
            </w:r>
            <w:proofErr w:type="spellEnd"/>
            <w:r w:rsidRPr="00570577">
              <w:rPr>
                <w:rFonts w:ascii="Arial" w:hAnsi="Arial" w:cs="Arial"/>
                <w:b/>
                <w:bCs/>
              </w:rPr>
              <w:t xml:space="preserve"> T-CTS2214 har tilknytning til Europa. Blant disse finner vi Y8699 </w:t>
            </w:r>
            <w:r w:rsidR="0044620B" w:rsidRPr="00570577">
              <w:rPr>
                <w:rFonts w:ascii="Arial" w:hAnsi="Arial" w:cs="Arial"/>
                <w:b/>
                <w:bCs/>
              </w:rPr>
              <w:t xml:space="preserve">og Y14426 </w:t>
            </w:r>
            <w:r w:rsidRPr="00570577">
              <w:rPr>
                <w:rFonts w:ascii="Arial" w:hAnsi="Arial" w:cs="Arial"/>
                <w:b/>
                <w:bCs/>
              </w:rPr>
              <w:t xml:space="preserve">(Storbritannia), PF7469 </w:t>
            </w:r>
            <w:r w:rsidR="004B4E8C" w:rsidRPr="00570577">
              <w:rPr>
                <w:rFonts w:ascii="Arial" w:hAnsi="Arial" w:cs="Arial"/>
                <w:b/>
                <w:bCs/>
              </w:rPr>
              <w:t xml:space="preserve">og </w:t>
            </w:r>
            <w:r w:rsidR="0044620B" w:rsidRPr="00570577">
              <w:rPr>
                <w:rFonts w:ascii="Arial" w:hAnsi="Arial" w:cs="Arial"/>
                <w:b/>
                <w:bCs/>
              </w:rPr>
              <w:t xml:space="preserve">YP5441 </w:t>
            </w:r>
            <w:r w:rsidRPr="00570577">
              <w:rPr>
                <w:rFonts w:ascii="Arial" w:hAnsi="Arial" w:cs="Arial"/>
                <w:b/>
                <w:bCs/>
              </w:rPr>
              <w:t>(Sardinia), Y3836</w:t>
            </w:r>
            <w:r w:rsidR="00A0614E" w:rsidRPr="00570577">
              <w:rPr>
                <w:rFonts w:ascii="Arial" w:hAnsi="Arial" w:cs="Arial"/>
                <w:b/>
                <w:bCs/>
              </w:rPr>
              <w:t xml:space="preserve"> og Y18003</w:t>
            </w:r>
            <w:r w:rsidRPr="00570577">
              <w:rPr>
                <w:rFonts w:ascii="Arial" w:hAnsi="Arial" w:cs="Arial"/>
                <w:b/>
                <w:bCs/>
              </w:rPr>
              <w:t xml:space="preserve"> (Europa), som er dokumentert i Vest-Europa. Disse linjene stammer fra neolittiske migrasjoner fra Midtøsten og har sporadisk overlevd gjennom bronsealder og jernalder i europeiske befolkninger.</w:t>
            </w:r>
          </w:p>
        </w:tc>
      </w:tr>
    </w:tbl>
    <w:p w14:paraId="7A2FDA47" w14:textId="77777777" w:rsidR="00F7679B" w:rsidRDefault="00F7679B" w:rsidP="00F7679B">
      <w:pPr>
        <w:pStyle w:val="NormalWeb"/>
      </w:pPr>
      <w:proofErr w:type="spellStart"/>
      <w:r>
        <w:rPr>
          <w:rStyle w:val="Sterk"/>
          <w:rFonts w:eastAsiaTheme="majorEastAsia"/>
        </w:rPr>
        <w:t>Haplogruppe</w:t>
      </w:r>
      <w:proofErr w:type="spellEnd"/>
      <w:r>
        <w:rPr>
          <w:rStyle w:val="Sterk"/>
          <w:rFonts w:eastAsiaTheme="majorEastAsia"/>
        </w:rPr>
        <w:t xml:space="preserve"> T er en sjelden Y-DNA-linje som finnes hos menn. Den oppsto for mellom 45</w:t>
      </w:r>
      <w:r>
        <w:rPr>
          <w:rStyle w:val="Sterk"/>
          <w:rFonts w:ascii="Arial" w:eastAsiaTheme="majorEastAsia" w:hAnsi="Arial" w:cs="Arial"/>
        </w:rPr>
        <w:t> </w:t>
      </w:r>
      <w:r>
        <w:rPr>
          <w:rStyle w:val="Sterk"/>
          <w:rFonts w:eastAsiaTheme="majorEastAsia"/>
        </w:rPr>
        <w:t>000 og 35</w:t>
      </w:r>
      <w:r>
        <w:rPr>
          <w:rStyle w:val="Sterk"/>
          <w:rFonts w:ascii="Arial" w:eastAsiaTheme="majorEastAsia" w:hAnsi="Arial" w:cs="Arial"/>
        </w:rPr>
        <w:t> </w:t>
      </w:r>
      <w:r>
        <w:rPr>
          <w:rStyle w:val="Sterk"/>
          <w:rFonts w:eastAsiaTheme="majorEastAsia"/>
        </w:rPr>
        <w:t xml:space="preserve">000 </w:t>
      </w:r>
      <w:r>
        <w:rPr>
          <w:rStyle w:val="Sterk"/>
          <w:rFonts w:ascii="Aptos" w:eastAsiaTheme="majorEastAsia" w:hAnsi="Aptos" w:cs="Aptos"/>
        </w:rPr>
        <w:t>å</w:t>
      </w:r>
      <w:r>
        <w:rPr>
          <w:rStyle w:val="Sterk"/>
          <w:rFonts w:eastAsiaTheme="majorEastAsia"/>
        </w:rPr>
        <w:t>r siden, trolig i omr</w:t>
      </w:r>
      <w:r>
        <w:rPr>
          <w:rStyle w:val="Sterk"/>
          <w:rFonts w:ascii="Aptos" w:eastAsiaTheme="majorEastAsia" w:hAnsi="Aptos" w:cs="Aptos"/>
        </w:rPr>
        <w:t>å</w:t>
      </w:r>
      <w:r>
        <w:rPr>
          <w:rStyle w:val="Sterk"/>
          <w:rFonts w:eastAsiaTheme="majorEastAsia"/>
        </w:rPr>
        <w:t>det rundt Iran. Etter siste istid spredte den seg med tidlige jordbrukere fra Midt</w:t>
      </w:r>
      <w:r>
        <w:rPr>
          <w:rStyle w:val="Sterk"/>
          <w:rFonts w:ascii="Aptos" w:eastAsiaTheme="majorEastAsia" w:hAnsi="Aptos" w:cs="Aptos"/>
        </w:rPr>
        <w:t>ø</w:t>
      </w:r>
      <w:r>
        <w:rPr>
          <w:rStyle w:val="Sterk"/>
          <w:rFonts w:eastAsiaTheme="majorEastAsia"/>
        </w:rPr>
        <w:t>sten, s</w:t>
      </w:r>
      <w:r>
        <w:rPr>
          <w:rStyle w:val="Sterk"/>
          <w:rFonts w:ascii="Aptos" w:eastAsiaTheme="majorEastAsia" w:hAnsi="Aptos" w:cs="Aptos"/>
        </w:rPr>
        <w:t>æ</w:t>
      </w:r>
      <w:r>
        <w:rPr>
          <w:rStyle w:val="Sterk"/>
          <w:rFonts w:eastAsiaTheme="majorEastAsia"/>
        </w:rPr>
        <w:t>rlig fra den fruktbare halvm</w:t>
      </w:r>
      <w:r>
        <w:rPr>
          <w:rStyle w:val="Sterk"/>
          <w:rFonts w:ascii="Aptos" w:eastAsiaTheme="majorEastAsia" w:hAnsi="Aptos" w:cs="Aptos"/>
        </w:rPr>
        <w:t>å</w:t>
      </w:r>
      <w:r>
        <w:rPr>
          <w:rStyle w:val="Sterk"/>
          <w:rFonts w:eastAsiaTheme="majorEastAsia"/>
        </w:rPr>
        <w:t>ne, og n</w:t>
      </w:r>
      <w:r>
        <w:rPr>
          <w:rStyle w:val="Sterk"/>
          <w:rFonts w:ascii="Aptos" w:eastAsiaTheme="majorEastAsia" w:hAnsi="Aptos" w:cs="Aptos"/>
        </w:rPr>
        <w:t>å</w:t>
      </w:r>
      <w:r>
        <w:rPr>
          <w:rStyle w:val="Sterk"/>
          <w:rFonts w:eastAsiaTheme="majorEastAsia"/>
        </w:rPr>
        <w:t>dde b</w:t>
      </w:r>
      <w:r>
        <w:rPr>
          <w:rStyle w:val="Sterk"/>
          <w:rFonts w:ascii="Aptos" w:eastAsiaTheme="majorEastAsia" w:hAnsi="Aptos" w:cs="Aptos"/>
        </w:rPr>
        <w:t>å</w:t>
      </w:r>
      <w:r>
        <w:rPr>
          <w:rStyle w:val="Sterk"/>
          <w:rFonts w:eastAsiaTheme="majorEastAsia"/>
        </w:rPr>
        <w:t xml:space="preserve">de </w:t>
      </w:r>
      <w:r>
        <w:rPr>
          <w:rStyle w:val="Sterk"/>
          <w:rFonts w:ascii="Aptos" w:eastAsiaTheme="majorEastAsia" w:hAnsi="Aptos" w:cs="Aptos"/>
        </w:rPr>
        <w:t>Ø</w:t>
      </w:r>
      <w:r>
        <w:rPr>
          <w:rStyle w:val="Sterk"/>
          <w:rFonts w:eastAsiaTheme="majorEastAsia"/>
        </w:rPr>
        <w:t>st-Afrika og S</w:t>
      </w:r>
      <w:r>
        <w:rPr>
          <w:rStyle w:val="Sterk"/>
          <w:rFonts w:ascii="Aptos" w:eastAsiaTheme="majorEastAsia" w:hAnsi="Aptos" w:cs="Aptos"/>
        </w:rPr>
        <w:t>ø</w:t>
      </w:r>
      <w:r>
        <w:rPr>
          <w:rStyle w:val="Sterk"/>
          <w:rFonts w:eastAsiaTheme="majorEastAsia"/>
        </w:rPr>
        <w:t xml:space="preserve">r-Europa. I </w:t>
      </w:r>
      <w:r>
        <w:rPr>
          <w:rStyle w:val="Sterk"/>
          <w:rFonts w:ascii="Aptos" w:eastAsiaTheme="majorEastAsia" w:hAnsi="Aptos" w:cs="Aptos"/>
        </w:rPr>
        <w:t>Ø</w:t>
      </w:r>
      <w:r>
        <w:rPr>
          <w:rStyle w:val="Sterk"/>
          <w:rFonts w:eastAsiaTheme="majorEastAsia"/>
        </w:rPr>
        <w:t>st-Afrika finnes den i dag hos opptil 50</w:t>
      </w:r>
      <w:r>
        <w:rPr>
          <w:rStyle w:val="Sterk"/>
          <w:rFonts w:ascii="Arial" w:eastAsiaTheme="majorEastAsia" w:hAnsi="Arial" w:cs="Arial"/>
        </w:rPr>
        <w:t> </w:t>
      </w:r>
      <w:r>
        <w:rPr>
          <w:rStyle w:val="Sterk"/>
          <w:rFonts w:eastAsiaTheme="majorEastAsia"/>
        </w:rPr>
        <w:t>% av menn i enkelte stammer, mens den i Europa er langt mindre vanlig.</w:t>
      </w:r>
    </w:p>
    <w:p w14:paraId="18D5D71F" w14:textId="77777777" w:rsidR="00F7679B" w:rsidRDefault="00F7679B" w:rsidP="00F7679B">
      <w:pPr>
        <w:pStyle w:val="NormalWeb"/>
      </w:pPr>
      <w:r>
        <w:rPr>
          <w:rStyle w:val="Sterk"/>
          <w:rFonts w:eastAsiaTheme="majorEastAsia"/>
        </w:rPr>
        <w:t xml:space="preserve">I Europa utgjør </w:t>
      </w:r>
      <w:proofErr w:type="spellStart"/>
      <w:r>
        <w:rPr>
          <w:rStyle w:val="Sterk"/>
          <w:rFonts w:eastAsiaTheme="majorEastAsia"/>
        </w:rPr>
        <w:t>haplogruppe</w:t>
      </w:r>
      <w:proofErr w:type="spellEnd"/>
      <w:r>
        <w:rPr>
          <w:rStyle w:val="Sterk"/>
          <w:rFonts w:eastAsiaTheme="majorEastAsia"/>
        </w:rPr>
        <w:t xml:space="preserve"> T bare rundt 1 % av befolkningen, bortsett fra enkelte områder som Hellas, Italia, Makedonia og Spania, hvor den kan være mer utbredt – for </w:t>
      </w:r>
      <w:r>
        <w:rPr>
          <w:rStyle w:val="Sterk"/>
          <w:rFonts w:eastAsiaTheme="majorEastAsia"/>
        </w:rPr>
        <w:lastRenderedPageBreak/>
        <w:t>eksempel over 15 % på Ibiza. De fleste europeiske T-linjer tilhører undergruppen T1a, som trolig kom via Nord-Afrika og Middelhavet, og ikke gjennom sentraleuropeiske jordbrukskulturer. Spor av T1a er funnet i tidlige jordbruksfunn i Tyskland, men den dominerende linjen blant europeiske bønder var G2a.</w:t>
      </w:r>
    </w:p>
    <w:p w14:paraId="5EAA8784" w14:textId="77777777" w:rsidR="00F7679B" w:rsidRDefault="00F7679B" w:rsidP="00F7679B">
      <w:pPr>
        <w:pStyle w:val="NormalWeb"/>
        <w:rPr>
          <w:rStyle w:val="Sterk"/>
          <w:rFonts w:eastAsiaTheme="majorEastAsia"/>
        </w:rPr>
      </w:pPr>
      <w:r>
        <w:rPr>
          <w:rStyle w:val="Sterk"/>
          <w:rFonts w:eastAsiaTheme="majorEastAsia"/>
        </w:rPr>
        <w:t xml:space="preserve">Historisk sett ser det ut til at </w:t>
      </w:r>
      <w:proofErr w:type="spellStart"/>
      <w:r>
        <w:rPr>
          <w:rStyle w:val="Sterk"/>
          <w:rFonts w:eastAsiaTheme="majorEastAsia"/>
        </w:rPr>
        <w:t>haplogruppe</w:t>
      </w:r>
      <w:proofErr w:type="spellEnd"/>
      <w:r>
        <w:rPr>
          <w:rStyle w:val="Sterk"/>
          <w:rFonts w:eastAsiaTheme="majorEastAsia"/>
        </w:rPr>
        <w:t xml:space="preserve"> T kom til Europa gjennom flere bølger. Allerede i tidlig neolittisk tid ble T1a påvist i jordbrukskulturen LBK i Tyskland, men den ble aldri dominerende. Senere, i bronsealderen, spredte grener av T seg fra Sør-Kaukasus og Midtøsten til Middelhavet, særlig til Hellas, Italia, Sicilia, Sardinia og Iberia. Denne spredningen henger sammen med Kura-</w:t>
      </w:r>
      <w:proofErr w:type="spellStart"/>
      <w:r>
        <w:rPr>
          <w:rStyle w:val="Sterk"/>
          <w:rFonts w:eastAsiaTheme="majorEastAsia"/>
        </w:rPr>
        <w:t>Araxes</w:t>
      </w:r>
      <w:proofErr w:type="spellEnd"/>
      <w:r>
        <w:rPr>
          <w:rStyle w:val="Sterk"/>
          <w:rFonts w:eastAsiaTheme="majorEastAsia"/>
        </w:rPr>
        <w:t xml:space="preserve">-kulturen, som utviklet seg parallelt med de indoeuropeiske kulturene på steppene nord for Svartehavet. </w:t>
      </w:r>
      <w:proofErr w:type="spellStart"/>
      <w:r>
        <w:rPr>
          <w:rStyle w:val="Sterk"/>
          <w:rFonts w:eastAsiaTheme="majorEastAsia"/>
        </w:rPr>
        <w:t>Haplogruppe</w:t>
      </w:r>
      <w:proofErr w:type="spellEnd"/>
      <w:r>
        <w:rPr>
          <w:rStyle w:val="Sterk"/>
          <w:rFonts w:eastAsiaTheme="majorEastAsia"/>
        </w:rPr>
        <w:t xml:space="preserve"> T kan også ha blitt spredt av fønikerne, som var aktive handelsfolk rundt Middelhavet mellom 1200 og 800 f.Kr., og som bidro til å spre genetiske linjer til steder som Kypros, Ibiza og det sørlige Spania.</w:t>
      </w:r>
    </w:p>
    <w:p w14:paraId="00C0CB3E" w14:textId="77777777" w:rsidR="005240DF" w:rsidRPr="005240DF" w:rsidRDefault="005240DF" w:rsidP="00F7679B">
      <w:pPr>
        <w:pStyle w:val="NormalWeb"/>
        <w:rPr>
          <w:u w:val="single"/>
        </w:rPr>
      </w:pPr>
    </w:p>
    <w:p w14:paraId="148C6679" w14:textId="14754BB9" w:rsidR="00F7679B" w:rsidRPr="005240DF" w:rsidRDefault="00F7679B" w:rsidP="005240DF">
      <w:pPr>
        <w:rPr>
          <w:rFonts w:ascii="Arial" w:hAnsi="Arial" w:cs="Arial"/>
          <w:b/>
          <w:bCs/>
          <w:u w:val="single"/>
        </w:rPr>
      </w:pPr>
      <w:r w:rsidRPr="005240DF">
        <w:rPr>
          <w:rFonts w:ascii="Arial" w:hAnsi="Arial" w:cs="Arial"/>
          <w:b/>
          <w:bCs/>
          <w:u w:val="single"/>
        </w:rPr>
        <w:t xml:space="preserve">Kjente menn med Y </w:t>
      </w:r>
      <w:proofErr w:type="spellStart"/>
      <w:r w:rsidRPr="005240DF">
        <w:rPr>
          <w:rFonts w:ascii="Arial" w:hAnsi="Arial" w:cs="Arial"/>
          <w:b/>
          <w:bCs/>
          <w:u w:val="single"/>
        </w:rPr>
        <w:t>haplogruppe</w:t>
      </w:r>
      <w:proofErr w:type="spellEnd"/>
      <w:r w:rsidRPr="005240DF">
        <w:rPr>
          <w:rFonts w:ascii="Arial" w:hAnsi="Arial" w:cs="Arial"/>
          <w:b/>
          <w:bCs/>
          <w:u w:val="single"/>
        </w:rPr>
        <w:t xml:space="preserve"> T</w:t>
      </w:r>
    </w:p>
    <w:p w14:paraId="037DE0D1" w14:textId="7C06E731" w:rsidR="00A721C9" w:rsidRPr="00B6029D" w:rsidRDefault="00A721C9" w:rsidP="00B6029D">
      <w:pPr>
        <w:pStyle w:val="Listeavsnitt"/>
        <w:numPr>
          <w:ilvl w:val="0"/>
          <w:numId w:val="72"/>
        </w:numPr>
        <w:rPr>
          <w:rFonts w:ascii="Arial" w:hAnsi="Arial" w:cs="Arial"/>
          <w:b/>
          <w:bCs/>
        </w:rPr>
      </w:pPr>
      <w:r w:rsidRPr="00B6029D">
        <w:rPr>
          <w:rFonts w:ascii="Arial" w:hAnsi="Arial" w:cs="Arial"/>
          <w:b/>
          <w:bCs/>
        </w:rPr>
        <w:t xml:space="preserve">Thomas Jefferson (1743–1826) – Tredje president i USA, hovedforfatter av Uavhengighetserklæringen, grunnlegger av </w:t>
      </w:r>
      <w:proofErr w:type="spellStart"/>
      <w:r w:rsidRPr="00B6029D">
        <w:rPr>
          <w:rFonts w:ascii="Arial" w:hAnsi="Arial" w:cs="Arial"/>
          <w:b/>
          <w:bCs/>
        </w:rPr>
        <w:t>University</w:t>
      </w:r>
      <w:proofErr w:type="spellEnd"/>
      <w:r w:rsidRPr="00B6029D">
        <w:rPr>
          <w:rFonts w:ascii="Arial" w:hAnsi="Arial" w:cs="Arial"/>
          <w:b/>
          <w:bCs/>
        </w:rPr>
        <w:t xml:space="preserve"> </w:t>
      </w:r>
      <w:proofErr w:type="spellStart"/>
      <w:r w:rsidRPr="00B6029D">
        <w:rPr>
          <w:rFonts w:ascii="Arial" w:hAnsi="Arial" w:cs="Arial"/>
          <w:b/>
          <w:bCs/>
        </w:rPr>
        <w:t>of</w:t>
      </w:r>
      <w:proofErr w:type="spellEnd"/>
      <w:r w:rsidRPr="00B6029D">
        <w:rPr>
          <w:rFonts w:ascii="Arial" w:hAnsi="Arial" w:cs="Arial"/>
          <w:b/>
          <w:bCs/>
        </w:rPr>
        <w:t xml:space="preserve"> Virginia, og tilhørte Y-</w:t>
      </w:r>
      <w:proofErr w:type="spellStart"/>
      <w:r w:rsidRPr="00B6029D">
        <w:rPr>
          <w:rFonts w:ascii="Arial" w:hAnsi="Arial" w:cs="Arial"/>
          <w:b/>
          <w:bCs/>
        </w:rPr>
        <w:t>haplogruppe</w:t>
      </w:r>
      <w:proofErr w:type="spellEnd"/>
      <w:r w:rsidRPr="00B6029D">
        <w:rPr>
          <w:rFonts w:ascii="Arial" w:hAnsi="Arial" w:cs="Arial"/>
          <w:b/>
          <w:bCs/>
        </w:rPr>
        <w:t xml:space="preserve"> T1a1a-L208 &gt; CTS11451 &gt; Y6671.</w:t>
      </w:r>
    </w:p>
    <w:p w14:paraId="3473F456" w14:textId="77777777" w:rsidR="00FF425F" w:rsidRDefault="00FF425F" w:rsidP="00853F66">
      <w:pPr>
        <w:spacing w:before="100" w:beforeAutospacing="1" w:after="100" w:afterAutospacing="1" w:line="240" w:lineRule="auto"/>
        <w:rPr>
          <w:rStyle w:val="Sterk"/>
        </w:rPr>
      </w:pPr>
    </w:p>
    <w:p w14:paraId="26702EA0" w14:textId="77777777" w:rsidR="003F64C5" w:rsidRPr="00E85EDC" w:rsidRDefault="003F64C5" w:rsidP="00853F66">
      <w:pPr>
        <w:spacing w:before="100" w:beforeAutospacing="1" w:after="100" w:afterAutospacing="1" w:line="240" w:lineRule="auto"/>
        <w:rPr>
          <w:rFonts w:ascii="Times New Roman" w:eastAsia="Times New Roman" w:hAnsi="Times New Roman" w:cs="Times New Roman"/>
          <w:b/>
          <w:bCs/>
          <w:kern w:val="0"/>
          <w:lang w:eastAsia="nb-NO"/>
          <w14:ligatures w14:val="none"/>
        </w:rPr>
      </w:pPr>
    </w:p>
    <w:p w14:paraId="3734DF21" w14:textId="77777777" w:rsidR="00D56370" w:rsidRDefault="00D56370" w:rsidP="0019404E">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567871DC" w14:textId="77777777" w:rsidR="00D56370" w:rsidRDefault="00D56370" w:rsidP="0019404E">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533ADD92" w14:textId="77777777" w:rsidR="0047263B" w:rsidRDefault="0047263B" w:rsidP="0019404E">
      <w:pPr>
        <w:spacing w:before="100" w:beforeAutospacing="1" w:after="100" w:afterAutospacing="1" w:line="240" w:lineRule="auto"/>
        <w:rPr>
          <w:rFonts w:ascii="Times New Roman" w:eastAsia="Times New Roman" w:hAnsi="Times New Roman" w:cs="Times New Roman"/>
          <w:color w:val="00B050"/>
          <w:kern w:val="0"/>
          <w:lang w:eastAsia="nb-NO"/>
          <w14:ligatures w14:val="none"/>
        </w:rPr>
      </w:pPr>
    </w:p>
    <w:p w14:paraId="3E76E52D" w14:textId="77777777" w:rsidR="00B6029D" w:rsidRDefault="00B6029D" w:rsidP="0019404E">
      <w:pPr>
        <w:spacing w:before="100" w:beforeAutospacing="1" w:after="100" w:afterAutospacing="1" w:line="240" w:lineRule="auto"/>
        <w:rPr>
          <w:rFonts w:ascii="Times New Roman" w:eastAsia="Times New Roman" w:hAnsi="Times New Roman" w:cs="Times New Roman"/>
          <w:color w:val="00B050"/>
          <w:kern w:val="0"/>
          <w:lang w:eastAsia="nb-NO"/>
          <w14:ligatures w14:val="none"/>
        </w:rPr>
      </w:pPr>
    </w:p>
    <w:p w14:paraId="0829FCBB" w14:textId="77777777" w:rsidR="00B6029D" w:rsidRDefault="00B6029D" w:rsidP="0019404E">
      <w:pPr>
        <w:spacing w:before="100" w:beforeAutospacing="1" w:after="100" w:afterAutospacing="1" w:line="240" w:lineRule="auto"/>
        <w:rPr>
          <w:rFonts w:ascii="Times New Roman" w:eastAsia="Times New Roman" w:hAnsi="Times New Roman" w:cs="Times New Roman"/>
          <w:color w:val="00B050"/>
          <w:kern w:val="0"/>
          <w:lang w:eastAsia="nb-NO"/>
          <w14:ligatures w14:val="none"/>
        </w:rPr>
      </w:pPr>
    </w:p>
    <w:p w14:paraId="7379FB1F" w14:textId="77777777" w:rsidR="00B6029D" w:rsidRDefault="00B6029D" w:rsidP="0019404E">
      <w:pPr>
        <w:spacing w:before="100" w:beforeAutospacing="1" w:after="100" w:afterAutospacing="1" w:line="240" w:lineRule="auto"/>
        <w:rPr>
          <w:rFonts w:ascii="Times New Roman" w:eastAsia="Times New Roman" w:hAnsi="Times New Roman" w:cs="Times New Roman"/>
          <w:color w:val="00B050"/>
          <w:kern w:val="0"/>
          <w:lang w:eastAsia="nb-NO"/>
          <w14:ligatures w14:val="none"/>
        </w:rPr>
      </w:pPr>
    </w:p>
    <w:p w14:paraId="094F16B1" w14:textId="77777777" w:rsidR="00B6029D" w:rsidRDefault="00B6029D" w:rsidP="0019404E">
      <w:pPr>
        <w:spacing w:before="100" w:beforeAutospacing="1" w:after="100" w:afterAutospacing="1" w:line="240" w:lineRule="auto"/>
        <w:rPr>
          <w:rFonts w:ascii="Times New Roman" w:eastAsia="Times New Roman" w:hAnsi="Times New Roman" w:cs="Times New Roman"/>
          <w:color w:val="00B050"/>
          <w:kern w:val="0"/>
          <w:lang w:eastAsia="nb-NO"/>
          <w14:ligatures w14:val="none"/>
        </w:rPr>
      </w:pPr>
    </w:p>
    <w:p w14:paraId="69F6DF47" w14:textId="77777777" w:rsidR="00B6029D" w:rsidRDefault="00B6029D" w:rsidP="0019404E">
      <w:pPr>
        <w:spacing w:before="100" w:beforeAutospacing="1" w:after="100" w:afterAutospacing="1" w:line="240" w:lineRule="auto"/>
        <w:rPr>
          <w:rFonts w:ascii="Times New Roman" w:eastAsia="Times New Roman" w:hAnsi="Times New Roman" w:cs="Times New Roman"/>
          <w:color w:val="00B050"/>
          <w:kern w:val="0"/>
          <w:lang w:eastAsia="nb-NO"/>
          <w14:ligatures w14:val="none"/>
        </w:rPr>
      </w:pPr>
    </w:p>
    <w:p w14:paraId="498D8C2A" w14:textId="77777777" w:rsidR="00B6029D" w:rsidRDefault="00B6029D" w:rsidP="0019404E">
      <w:pPr>
        <w:spacing w:before="100" w:beforeAutospacing="1" w:after="100" w:afterAutospacing="1" w:line="240" w:lineRule="auto"/>
        <w:rPr>
          <w:rFonts w:ascii="Times New Roman" w:eastAsia="Times New Roman" w:hAnsi="Times New Roman" w:cs="Times New Roman"/>
          <w:color w:val="00B050"/>
          <w:kern w:val="0"/>
          <w:lang w:eastAsia="nb-NO"/>
          <w14:ligatures w14:val="none"/>
        </w:rPr>
      </w:pPr>
    </w:p>
    <w:p w14:paraId="7DD3C44F" w14:textId="77777777" w:rsidR="00B6029D" w:rsidRDefault="00B6029D" w:rsidP="0019404E">
      <w:pPr>
        <w:spacing w:before="100" w:beforeAutospacing="1" w:after="100" w:afterAutospacing="1" w:line="240" w:lineRule="auto"/>
        <w:rPr>
          <w:rFonts w:ascii="Times New Roman" w:eastAsia="Times New Roman" w:hAnsi="Times New Roman" w:cs="Times New Roman"/>
          <w:color w:val="00B050"/>
          <w:kern w:val="0"/>
          <w:lang w:eastAsia="nb-NO"/>
          <w14:ligatures w14:val="none"/>
        </w:rPr>
      </w:pPr>
    </w:p>
    <w:p w14:paraId="02C9A80B" w14:textId="77777777" w:rsidR="00B6029D" w:rsidRDefault="00B6029D" w:rsidP="0019404E">
      <w:pPr>
        <w:spacing w:before="100" w:beforeAutospacing="1" w:after="100" w:afterAutospacing="1" w:line="240" w:lineRule="auto"/>
        <w:rPr>
          <w:rFonts w:ascii="Times New Roman" w:eastAsia="Times New Roman" w:hAnsi="Times New Roman" w:cs="Times New Roman"/>
          <w:color w:val="00B050"/>
          <w:kern w:val="0"/>
          <w:lang w:eastAsia="nb-NO"/>
          <w14:ligatures w14:val="none"/>
        </w:rPr>
      </w:pPr>
    </w:p>
    <w:p w14:paraId="6D82579C" w14:textId="77777777" w:rsidR="00833CA6" w:rsidRDefault="00833CA6" w:rsidP="0019404E">
      <w:pPr>
        <w:spacing w:before="100" w:beforeAutospacing="1" w:after="100" w:afterAutospacing="1" w:line="240" w:lineRule="auto"/>
        <w:rPr>
          <w:rFonts w:ascii="Times New Roman" w:eastAsia="Times New Roman" w:hAnsi="Times New Roman" w:cs="Times New Roman"/>
          <w:color w:val="00B050"/>
          <w:kern w:val="0"/>
          <w:lang w:eastAsia="nb-NO"/>
          <w14:ligatures w14:val="none"/>
        </w:rPr>
      </w:pPr>
    </w:p>
    <w:p w14:paraId="2EA676FC" w14:textId="21F92161" w:rsidR="00B80C79" w:rsidRPr="00672EAB" w:rsidRDefault="00FB260D" w:rsidP="0019404E">
      <w:pPr>
        <w:spacing w:before="100" w:beforeAutospacing="1" w:after="100" w:afterAutospacing="1" w:line="240" w:lineRule="auto"/>
        <w:rPr>
          <w:rFonts w:ascii="Arial" w:eastAsia="Times New Roman" w:hAnsi="Arial" w:cs="Arial"/>
          <w:b/>
          <w:bCs/>
          <w:kern w:val="0"/>
          <w:sz w:val="32"/>
          <w:szCs w:val="32"/>
          <w:u w:val="single"/>
          <w:lang w:eastAsia="nb-NO"/>
          <w14:ligatures w14:val="none"/>
        </w:rPr>
      </w:pPr>
      <w:proofErr w:type="spellStart"/>
      <w:r w:rsidRPr="00672EAB">
        <w:rPr>
          <w:rFonts w:ascii="Arial" w:eastAsia="Times New Roman" w:hAnsi="Arial" w:cs="Arial"/>
          <w:b/>
          <w:bCs/>
          <w:kern w:val="0"/>
          <w:sz w:val="32"/>
          <w:szCs w:val="32"/>
          <w:u w:val="single"/>
          <w:lang w:eastAsia="nb-NO"/>
          <w14:ligatures w14:val="none"/>
        </w:rPr>
        <w:lastRenderedPageBreak/>
        <w:t>mtDNA</w:t>
      </w:r>
      <w:proofErr w:type="spellEnd"/>
      <w:r w:rsidR="008E6741" w:rsidRPr="00672EAB">
        <w:rPr>
          <w:rFonts w:ascii="Arial" w:eastAsia="Times New Roman" w:hAnsi="Arial" w:cs="Arial"/>
          <w:b/>
          <w:bCs/>
          <w:kern w:val="0"/>
          <w:sz w:val="32"/>
          <w:szCs w:val="32"/>
          <w:u w:val="single"/>
          <w:lang w:eastAsia="nb-NO"/>
          <w14:ligatures w14:val="none"/>
        </w:rPr>
        <w:t xml:space="preserve"> - </w:t>
      </w:r>
      <w:proofErr w:type="spellStart"/>
      <w:r w:rsidR="008E6741" w:rsidRPr="00672EAB">
        <w:rPr>
          <w:rFonts w:ascii="Arial" w:eastAsia="Times New Roman" w:hAnsi="Arial" w:cs="Arial"/>
          <w:b/>
          <w:bCs/>
          <w:kern w:val="0"/>
          <w:sz w:val="32"/>
          <w:szCs w:val="32"/>
          <w:u w:val="single"/>
          <w:lang w:eastAsia="nb-NO"/>
          <w14:ligatures w14:val="none"/>
        </w:rPr>
        <w:t>haplogrupper</w:t>
      </w:r>
      <w:proofErr w:type="spellEnd"/>
      <w:r w:rsidR="008E6741" w:rsidRPr="00672EAB">
        <w:rPr>
          <w:rFonts w:ascii="Arial" w:eastAsia="Times New Roman" w:hAnsi="Arial" w:cs="Arial"/>
          <w:b/>
          <w:bCs/>
          <w:kern w:val="0"/>
          <w:sz w:val="32"/>
          <w:szCs w:val="32"/>
          <w:u w:val="single"/>
          <w:lang w:eastAsia="nb-NO"/>
          <w14:ligatures w14:val="none"/>
        </w:rPr>
        <w:t xml:space="preserve"> i Norge  </w:t>
      </w:r>
    </w:p>
    <w:p w14:paraId="0FBC5BEA" w14:textId="333D64E4" w:rsidR="00FC1BE3" w:rsidRPr="00672EAB" w:rsidRDefault="00FC1BE3" w:rsidP="00FC1BE3">
      <w:pPr>
        <w:spacing w:before="100" w:beforeAutospacing="1" w:after="100" w:afterAutospacing="1" w:line="240" w:lineRule="auto"/>
        <w:rPr>
          <w:rFonts w:ascii="Arial" w:eastAsia="Times New Roman" w:hAnsi="Arial" w:cs="Arial"/>
          <w:b/>
          <w:bCs/>
          <w:kern w:val="0"/>
          <w:lang w:eastAsia="nb-NO"/>
          <w14:ligatures w14:val="none"/>
        </w:rPr>
      </w:pPr>
      <w:r w:rsidRPr="00672EAB">
        <w:rPr>
          <w:rFonts w:ascii="Arial" w:eastAsia="Times New Roman" w:hAnsi="Arial" w:cs="Arial"/>
          <w:b/>
          <w:bCs/>
          <w:kern w:val="0"/>
          <w:lang w:eastAsia="nb-NO"/>
          <w14:ligatures w14:val="none"/>
        </w:rPr>
        <w:t xml:space="preserve">I Europa finnes det i dag hovedsakelig 12 </w:t>
      </w:r>
      <w:proofErr w:type="spellStart"/>
      <w:r w:rsidRPr="00672EAB">
        <w:rPr>
          <w:rFonts w:ascii="Arial" w:eastAsia="Times New Roman" w:hAnsi="Arial" w:cs="Arial"/>
          <w:b/>
          <w:bCs/>
          <w:kern w:val="0"/>
          <w:lang w:eastAsia="nb-NO"/>
          <w14:ligatures w14:val="none"/>
        </w:rPr>
        <w:t>mtDNA-haplogrupper</w:t>
      </w:r>
      <w:proofErr w:type="spellEnd"/>
      <w:r w:rsidRPr="00672EAB">
        <w:rPr>
          <w:rFonts w:ascii="Arial" w:eastAsia="Times New Roman" w:hAnsi="Arial" w:cs="Arial"/>
          <w:b/>
          <w:bCs/>
          <w:kern w:val="0"/>
          <w:lang w:eastAsia="nb-NO"/>
          <w14:ligatures w14:val="none"/>
        </w:rPr>
        <w:t xml:space="preserve">, med grupper som H, U, J, T og K som de mest utbredte. Disse </w:t>
      </w:r>
      <w:proofErr w:type="spellStart"/>
      <w:r w:rsidRPr="00672EAB">
        <w:rPr>
          <w:rFonts w:ascii="Arial" w:eastAsia="Times New Roman" w:hAnsi="Arial" w:cs="Arial"/>
          <w:b/>
          <w:bCs/>
          <w:kern w:val="0"/>
          <w:lang w:eastAsia="nb-NO"/>
          <w14:ligatures w14:val="none"/>
        </w:rPr>
        <w:t>haplogruppene</w:t>
      </w:r>
      <w:proofErr w:type="spellEnd"/>
      <w:r w:rsidRPr="00672EAB">
        <w:rPr>
          <w:rFonts w:ascii="Arial" w:eastAsia="Times New Roman" w:hAnsi="Arial" w:cs="Arial"/>
          <w:b/>
          <w:bCs/>
          <w:kern w:val="0"/>
          <w:lang w:eastAsia="nb-NO"/>
          <w14:ligatures w14:val="none"/>
        </w:rPr>
        <w:t xml:space="preserve"> kan betraktes som genetiske signaturer etter ulike “stammødre” – kvinner som levde for titusenvis av år siden og som har etterkommere i dagens befolkning. Hver </w:t>
      </w:r>
      <w:proofErr w:type="spellStart"/>
      <w:r w:rsidRPr="00672EAB">
        <w:rPr>
          <w:rFonts w:ascii="Arial" w:eastAsia="Times New Roman" w:hAnsi="Arial" w:cs="Arial"/>
          <w:b/>
          <w:bCs/>
          <w:kern w:val="0"/>
          <w:lang w:eastAsia="nb-NO"/>
          <w14:ligatures w14:val="none"/>
        </w:rPr>
        <w:t>haplogruppe</w:t>
      </w:r>
      <w:proofErr w:type="spellEnd"/>
      <w:r w:rsidRPr="00672EAB">
        <w:rPr>
          <w:rFonts w:ascii="Arial" w:eastAsia="Times New Roman" w:hAnsi="Arial" w:cs="Arial"/>
          <w:b/>
          <w:bCs/>
          <w:kern w:val="0"/>
          <w:lang w:eastAsia="nb-NO"/>
          <w14:ligatures w14:val="none"/>
        </w:rPr>
        <w:t xml:space="preserve"> har et bokstavnavn, og undergruppene betegnes med kombinasjoner av bokstaver og tall (f.eks. H1a1), som viser hvordan de har forgreinet seg fra tidligere mutasjoner.</w:t>
      </w:r>
    </w:p>
    <w:p w14:paraId="5FC12372" w14:textId="508A67D9" w:rsidR="00FC1BE3" w:rsidRPr="00672EAB" w:rsidRDefault="00FC1BE3" w:rsidP="00FC1BE3">
      <w:pPr>
        <w:spacing w:before="100" w:beforeAutospacing="1" w:after="100" w:afterAutospacing="1" w:line="240" w:lineRule="auto"/>
        <w:rPr>
          <w:rFonts w:ascii="Arial" w:eastAsia="Times New Roman" w:hAnsi="Arial" w:cs="Arial"/>
          <w:b/>
          <w:bCs/>
          <w:kern w:val="0"/>
          <w:lang w:eastAsia="nb-NO"/>
          <w14:ligatures w14:val="none"/>
        </w:rPr>
      </w:pPr>
      <w:r w:rsidRPr="00672EAB">
        <w:rPr>
          <w:rFonts w:ascii="Arial" w:eastAsia="Times New Roman" w:hAnsi="Arial" w:cs="Arial"/>
          <w:b/>
          <w:bCs/>
          <w:kern w:val="0"/>
          <w:lang w:eastAsia="nb-NO"/>
          <w14:ligatures w14:val="none"/>
        </w:rPr>
        <w:t xml:space="preserve">Moderne forskning har gjort det mulig å tidfeste når ulike </w:t>
      </w:r>
      <w:proofErr w:type="spellStart"/>
      <w:r w:rsidRPr="00672EAB">
        <w:rPr>
          <w:rFonts w:ascii="Arial" w:eastAsia="Times New Roman" w:hAnsi="Arial" w:cs="Arial"/>
          <w:b/>
          <w:bCs/>
          <w:kern w:val="0"/>
          <w:lang w:eastAsia="nb-NO"/>
          <w14:ligatures w14:val="none"/>
        </w:rPr>
        <w:t>haplogrupper</w:t>
      </w:r>
      <w:proofErr w:type="spellEnd"/>
      <w:r w:rsidRPr="00672EAB">
        <w:rPr>
          <w:rFonts w:ascii="Arial" w:eastAsia="Times New Roman" w:hAnsi="Arial" w:cs="Arial"/>
          <w:b/>
          <w:bCs/>
          <w:kern w:val="0"/>
          <w:lang w:eastAsia="nb-NO"/>
          <w14:ligatures w14:val="none"/>
        </w:rPr>
        <w:t xml:space="preserve"> oppsto og spredte seg. For eksempel oppsto </w:t>
      </w:r>
      <w:proofErr w:type="spellStart"/>
      <w:r w:rsidRPr="00672EAB">
        <w:rPr>
          <w:rFonts w:ascii="Arial" w:eastAsia="Times New Roman" w:hAnsi="Arial" w:cs="Arial"/>
          <w:b/>
          <w:bCs/>
          <w:kern w:val="0"/>
          <w:lang w:eastAsia="nb-NO"/>
          <w14:ligatures w14:val="none"/>
        </w:rPr>
        <w:t>haplogruppe</w:t>
      </w:r>
      <w:proofErr w:type="spellEnd"/>
      <w:r w:rsidRPr="00672EAB">
        <w:rPr>
          <w:rFonts w:ascii="Arial" w:eastAsia="Times New Roman" w:hAnsi="Arial" w:cs="Arial"/>
          <w:b/>
          <w:bCs/>
          <w:kern w:val="0"/>
          <w:lang w:eastAsia="nb-NO"/>
          <w14:ligatures w14:val="none"/>
        </w:rPr>
        <w:t xml:space="preserve"> H trolig i Midtøsten eller Sørvest-Asia for rundt 20 000–25 000 år siden og spredte seg til Europa med neolittiske jordbrukere. </w:t>
      </w:r>
      <w:proofErr w:type="spellStart"/>
      <w:r w:rsidRPr="00672EAB">
        <w:rPr>
          <w:rFonts w:ascii="Arial" w:eastAsia="Times New Roman" w:hAnsi="Arial" w:cs="Arial"/>
          <w:b/>
          <w:bCs/>
          <w:kern w:val="0"/>
          <w:lang w:eastAsia="nb-NO"/>
          <w14:ligatures w14:val="none"/>
        </w:rPr>
        <w:t>Haplogruppe</w:t>
      </w:r>
      <w:proofErr w:type="spellEnd"/>
      <w:r w:rsidRPr="00672EAB">
        <w:rPr>
          <w:rFonts w:ascii="Arial" w:eastAsia="Times New Roman" w:hAnsi="Arial" w:cs="Arial"/>
          <w:b/>
          <w:bCs/>
          <w:kern w:val="0"/>
          <w:lang w:eastAsia="nb-NO"/>
          <w14:ligatures w14:val="none"/>
        </w:rPr>
        <w:t xml:space="preserve"> U, derimot, er eldre og knyttes til jeger-samlere som levde i Europa før jordbrukets ankomst.</w:t>
      </w:r>
    </w:p>
    <w:p w14:paraId="491F9AF5" w14:textId="468D33B3" w:rsidR="00FC1BE3" w:rsidRPr="00672EAB" w:rsidRDefault="00FC1BE3" w:rsidP="00FC1BE3">
      <w:pPr>
        <w:spacing w:before="100" w:beforeAutospacing="1" w:after="100" w:afterAutospacing="1" w:line="240" w:lineRule="auto"/>
        <w:rPr>
          <w:rFonts w:ascii="Arial" w:eastAsia="Times New Roman" w:hAnsi="Arial" w:cs="Arial"/>
          <w:b/>
          <w:bCs/>
          <w:kern w:val="0"/>
          <w:lang w:eastAsia="nb-NO"/>
          <w14:ligatures w14:val="none"/>
        </w:rPr>
      </w:pPr>
      <w:r w:rsidRPr="00672EAB">
        <w:rPr>
          <w:rFonts w:ascii="Arial" w:eastAsia="Times New Roman" w:hAnsi="Arial" w:cs="Arial"/>
          <w:b/>
          <w:bCs/>
          <w:kern w:val="0"/>
          <w:lang w:eastAsia="nb-NO"/>
          <w14:ligatures w14:val="none"/>
        </w:rPr>
        <w:t xml:space="preserve">I Norge viser nyere studier at </w:t>
      </w:r>
      <w:proofErr w:type="spellStart"/>
      <w:r w:rsidRPr="00672EAB">
        <w:rPr>
          <w:rFonts w:ascii="Arial" w:eastAsia="Times New Roman" w:hAnsi="Arial" w:cs="Arial"/>
          <w:b/>
          <w:bCs/>
          <w:kern w:val="0"/>
          <w:lang w:eastAsia="nb-NO"/>
          <w14:ligatures w14:val="none"/>
        </w:rPr>
        <w:t>haplogruppe</w:t>
      </w:r>
      <w:proofErr w:type="spellEnd"/>
      <w:r w:rsidRPr="00672EAB">
        <w:rPr>
          <w:rFonts w:ascii="Arial" w:eastAsia="Times New Roman" w:hAnsi="Arial" w:cs="Arial"/>
          <w:b/>
          <w:bCs/>
          <w:kern w:val="0"/>
          <w:lang w:eastAsia="nb-NO"/>
          <w14:ligatures w14:val="none"/>
        </w:rPr>
        <w:t xml:space="preserve"> H er den mest vanlige, etterfulgt av U og T, med regionale variasjoner mellom landsdeler. </w:t>
      </w:r>
      <w:proofErr w:type="spellStart"/>
      <w:r w:rsidRPr="00672EAB">
        <w:rPr>
          <w:rFonts w:ascii="Arial" w:eastAsia="Times New Roman" w:hAnsi="Arial" w:cs="Arial"/>
          <w:b/>
          <w:bCs/>
          <w:kern w:val="0"/>
          <w:lang w:eastAsia="nb-NO"/>
          <w14:ligatures w14:val="none"/>
        </w:rPr>
        <w:t>Arkeogenetiske</w:t>
      </w:r>
      <w:proofErr w:type="spellEnd"/>
      <w:r w:rsidRPr="00672EAB">
        <w:rPr>
          <w:rFonts w:ascii="Arial" w:eastAsia="Times New Roman" w:hAnsi="Arial" w:cs="Arial"/>
          <w:b/>
          <w:bCs/>
          <w:kern w:val="0"/>
          <w:lang w:eastAsia="nb-NO"/>
          <w14:ligatures w14:val="none"/>
        </w:rPr>
        <w:t xml:space="preserve"> funn fra vikingtid og eldre perioder bekrefter at </w:t>
      </w:r>
      <w:proofErr w:type="spellStart"/>
      <w:r w:rsidRPr="00672EAB">
        <w:rPr>
          <w:rFonts w:ascii="Arial" w:eastAsia="Times New Roman" w:hAnsi="Arial" w:cs="Arial"/>
          <w:b/>
          <w:bCs/>
          <w:kern w:val="0"/>
          <w:lang w:eastAsia="nb-NO"/>
          <w14:ligatures w14:val="none"/>
        </w:rPr>
        <w:t>mtDNA</w:t>
      </w:r>
      <w:proofErr w:type="spellEnd"/>
      <w:r w:rsidRPr="00672EAB">
        <w:rPr>
          <w:rFonts w:ascii="Arial" w:eastAsia="Times New Roman" w:hAnsi="Arial" w:cs="Arial"/>
          <w:b/>
          <w:bCs/>
          <w:kern w:val="0"/>
          <w:lang w:eastAsia="nb-NO"/>
          <w14:ligatures w14:val="none"/>
        </w:rPr>
        <w:t xml:space="preserve">-profilene har vært relativt stabile, men også påvirket av migrasjon og kontakt med andre befolkninger. En </w:t>
      </w:r>
      <w:proofErr w:type="spellStart"/>
      <w:r w:rsidRPr="00672EAB">
        <w:rPr>
          <w:rFonts w:ascii="Arial" w:eastAsia="Times New Roman" w:hAnsi="Arial" w:cs="Arial"/>
          <w:b/>
          <w:bCs/>
          <w:kern w:val="0"/>
          <w:lang w:eastAsia="nb-NO"/>
          <w14:ligatures w14:val="none"/>
        </w:rPr>
        <w:t>doktorgradsstudie</w:t>
      </w:r>
      <w:proofErr w:type="spellEnd"/>
      <w:r w:rsidRPr="00672EAB">
        <w:rPr>
          <w:rFonts w:ascii="Arial" w:eastAsia="Times New Roman" w:hAnsi="Arial" w:cs="Arial"/>
          <w:b/>
          <w:bCs/>
          <w:kern w:val="0"/>
          <w:lang w:eastAsia="nb-NO"/>
          <w14:ligatures w14:val="none"/>
        </w:rPr>
        <w:t xml:space="preserve"> fra Universitetet i Bergen (2023) viser at </w:t>
      </w:r>
      <w:proofErr w:type="spellStart"/>
      <w:r w:rsidRPr="00672EAB">
        <w:rPr>
          <w:rFonts w:ascii="Arial" w:eastAsia="Times New Roman" w:hAnsi="Arial" w:cs="Arial"/>
          <w:b/>
          <w:bCs/>
          <w:kern w:val="0"/>
          <w:lang w:eastAsia="nb-NO"/>
          <w14:ligatures w14:val="none"/>
        </w:rPr>
        <w:t>mtDNA</w:t>
      </w:r>
      <w:proofErr w:type="spellEnd"/>
      <w:r w:rsidRPr="00672EAB">
        <w:rPr>
          <w:rFonts w:ascii="Arial" w:eastAsia="Times New Roman" w:hAnsi="Arial" w:cs="Arial"/>
          <w:b/>
          <w:bCs/>
          <w:kern w:val="0"/>
          <w:lang w:eastAsia="nb-NO"/>
          <w14:ligatures w14:val="none"/>
        </w:rPr>
        <w:t>-mangfoldet i Norge bærer spor etter både lokale forgreininger og bredere europeiske mønstre.</w:t>
      </w:r>
    </w:p>
    <w:p w14:paraId="0CAF2DFE" w14:textId="5C8884F1" w:rsidR="00FC1BE3" w:rsidRPr="00672EAB" w:rsidRDefault="00FC1BE3" w:rsidP="00FC1BE3">
      <w:pPr>
        <w:spacing w:before="100" w:beforeAutospacing="1" w:after="100" w:afterAutospacing="1" w:line="240" w:lineRule="auto"/>
        <w:rPr>
          <w:rFonts w:ascii="Arial" w:eastAsia="Times New Roman" w:hAnsi="Arial" w:cs="Arial"/>
          <w:b/>
          <w:bCs/>
          <w:kern w:val="0"/>
          <w:lang w:eastAsia="nb-NO"/>
          <w14:ligatures w14:val="none"/>
        </w:rPr>
      </w:pPr>
      <w:r w:rsidRPr="00672EAB">
        <w:rPr>
          <w:rFonts w:ascii="Arial" w:eastAsia="Times New Roman" w:hAnsi="Arial" w:cs="Arial"/>
          <w:b/>
          <w:bCs/>
          <w:kern w:val="0"/>
          <w:lang w:eastAsia="nb-NO"/>
          <w14:ligatures w14:val="none"/>
        </w:rPr>
        <w:t xml:space="preserve">Det er viktig å merke seg at </w:t>
      </w:r>
      <w:proofErr w:type="spellStart"/>
      <w:r w:rsidRPr="00672EAB">
        <w:rPr>
          <w:rFonts w:ascii="Arial" w:eastAsia="Times New Roman" w:hAnsi="Arial" w:cs="Arial"/>
          <w:b/>
          <w:bCs/>
          <w:kern w:val="0"/>
          <w:lang w:eastAsia="nb-NO"/>
          <w14:ligatures w14:val="none"/>
        </w:rPr>
        <w:t>mtDNA</w:t>
      </w:r>
      <w:proofErr w:type="spellEnd"/>
      <w:r w:rsidRPr="00672EAB">
        <w:rPr>
          <w:rFonts w:ascii="Arial" w:eastAsia="Times New Roman" w:hAnsi="Arial" w:cs="Arial"/>
          <w:b/>
          <w:bCs/>
          <w:kern w:val="0"/>
          <w:lang w:eastAsia="nb-NO"/>
          <w14:ligatures w14:val="none"/>
        </w:rPr>
        <w:t xml:space="preserve"> kun representerer én linje av vår genetiske arv – morslinjen – og utgjør en liten del av vårt totale </w:t>
      </w:r>
      <w:proofErr w:type="spellStart"/>
      <w:r w:rsidRPr="00672EAB">
        <w:rPr>
          <w:rFonts w:ascii="Arial" w:eastAsia="Times New Roman" w:hAnsi="Arial" w:cs="Arial"/>
          <w:b/>
          <w:bCs/>
          <w:kern w:val="0"/>
          <w:lang w:eastAsia="nb-NO"/>
          <w14:ligatures w14:val="none"/>
        </w:rPr>
        <w:t>genom</w:t>
      </w:r>
      <w:proofErr w:type="spellEnd"/>
      <w:r w:rsidRPr="00672EAB">
        <w:rPr>
          <w:rFonts w:ascii="Arial" w:eastAsia="Times New Roman" w:hAnsi="Arial" w:cs="Arial"/>
          <w:b/>
          <w:bCs/>
          <w:kern w:val="0"/>
          <w:lang w:eastAsia="nb-NO"/>
          <w14:ligatures w14:val="none"/>
        </w:rPr>
        <w:t>. Likevel gir det verdifull innsikt i migrasjonshistorie, demografi og genetisk kontinuitet over tid.</w:t>
      </w:r>
    </w:p>
    <w:tbl>
      <w:tblPr>
        <w:tblStyle w:val="Tabellrutenett"/>
        <w:tblW w:w="11624" w:type="dxa"/>
        <w:tblInd w:w="-1281" w:type="dxa"/>
        <w:tblLook w:val="04A0" w:firstRow="1" w:lastRow="0" w:firstColumn="1" w:lastColumn="0" w:noHBand="0" w:noVBand="1"/>
      </w:tblPr>
      <w:tblGrid>
        <w:gridCol w:w="11624"/>
      </w:tblGrid>
      <w:tr w:rsidR="0064223F" w14:paraId="0D205056" w14:textId="77777777" w:rsidTr="007C507C">
        <w:tc>
          <w:tcPr>
            <w:tcW w:w="11624" w:type="dxa"/>
          </w:tcPr>
          <w:p w14:paraId="396259EB" w14:textId="607CEBF9" w:rsidR="0064223F" w:rsidRDefault="0064223F" w:rsidP="007C507C">
            <w:pPr>
              <w:spacing w:before="100" w:beforeAutospacing="1" w:after="100" w:afterAutospacing="1"/>
              <w:jc w:val="center"/>
              <w:rPr>
                <w:rFonts w:ascii="Times New Roman" w:eastAsia="Times New Roman" w:hAnsi="Times New Roman" w:cs="Times New Roman"/>
                <w:kern w:val="0"/>
                <w:lang w:eastAsia="nb-NO"/>
                <w14:ligatures w14:val="none"/>
              </w:rPr>
            </w:pPr>
            <w:r>
              <w:rPr>
                <w:rFonts w:ascii="Times New Roman" w:eastAsia="Times New Roman" w:hAnsi="Times New Roman" w:cs="Times New Roman"/>
                <w:noProof/>
                <w:kern w:val="0"/>
                <w:lang w:eastAsia="nb-NO"/>
                <w14:ligatures w14:val="none"/>
              </w:rPr>
              <w:drawing>
                <wp:inline distT="0" distB="0" distL="0" distR="0" wp14:anchorId="3375A3E6" wp14:editId="431D6C5F">
                  <wp:extent cx="5761355" cy="2322830"/>
                  <wp:effectExtent l="0" t="0" r="0" b="1270"/>
                  <wp:docPr id="2116097149"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61355" cy="2322830"/>
                          </a:xfrm>
                          <a:prstGeom prst="rect">
                            <a:avLst/>
                          </a:prstGeom>
                          <a:noFill/>
                        </pic:spPr>
                      </pic:pic>
                    </a:graphicData>
                  </a:graphic>
                </wp:inline>
              </w:drawing>
            </w:r>
          </w:p>
        </w:tc>
      </w:tr>
      <w:tr w:rsidR="0064223F" w14:paraId="17B3E334" w14:textId="77777777" w:rsidTr="007C507C">
        <w:tc>
          <w:tcPr>
            <w:tcW w:w="11624" w:type="dxa"/>
          </w:tcPr>
          <w:p w14:paraId="14047E75" w14:textId="2BD1A872" w:rsidR="004479B7" w:rsidRPr="007C507C" w:rsidRDefault="004479B7" w:rsidP="007B08FC">
            <w:pPr>
              <w:rPr>
                <w:rFonts w:ascii="Arial" w:hAnsi="Arial" w:cs="Arial"/>
                <w:b/>
                <w:bCs/>
                <w:sz w:val="22"/>
                <w:szCs w:val="22"/>
              </w:rPr>
            </w:pPr>
            <w:proofErr w:type="spellStart"/>
            <w:r w:rsidRPr="007C507C">
              <w:rPr>
                <w:rFonts w:ascii="Arial" w:hAnsi="Arial" w:cs="Arial"/>
                <w:b/>
                <w:bCs/>
                <w:sz w:val="22"/>
                <w:szCs w:val="22"/>
              </w:rPr>
              <w:t>mtDNA</w:t>
            </w:r>
            <w:proofErr w:type="spellEnd"/>
            <w:r w:rsidRPr="007C507C">
              <w:rPr>
                <w:rFonts w:ascii="Arial" w:hAnsi="Arial" w:cs="Arial"/>
                <w:b/>
                <w:bCs/>
                <w:sz w:val="22"/>
                <w:szCs w:val="22"/>
              </w:rPr>
              <w:t xml:space="preserve">-stamtre med globale </w:t>
            </w:r>
            <w:proofErr w:type="spellStart"/>
            <w:r w:rsidRPr="007C507C">
              <w:rPr>
                <w:rFonts w:ascii="Arial" w:hAnsi="Arial" w:cs="Arial"/>
                <w:b/>
                <w:bCs/>
                <w:sz w:val="22"/>
                <w:szCs w:val="22"/>
              </w:rPr>
              <w:t>haplogrupper</w:t>
            </w:r>
            <w:proofErr w:type="spellEnd"/>
            <w:r w:rsidR="00525697" w:rsidRPr="007C507C">
              <w:rPr>
                <w:rFonts w:ascii="Arial" w:hAnsi="Arial" w:cs="Arial"/>
                <w:b/>
                <w:bCs/>
                <w:sz w:val="22"/>
                <w:szCs w:val="22"/>
              </w:rPr>
              <w:t>.</w:t>
            </w:r>
            <w:r w:rsidRPr="007C507C">
              <w:rPr>
                <w:rFonts w:ascii="Arial" w:hAnsi="Arial" w:cs="Arial"/>
                <w:b/>
                <w:bCs/>
                <w:sz w:val="22"/>
                <w:szCs w:val="22"/>
              </w:rPr>
              <w:t xml:space="preserve"> Diagrammet viser hvordan dagens mitokondrie-DNA (</w:t>
            </w:r>
            <w:proofErr w:type="spellStart"/>
            <w:r w:rsidRPr="007C507C">
              <w:rPr>
                <w:rFonts w:ascii="Arial" w:hAnsi="Arial" w:cs="Arial"/>
                <w:b/>
                <w:bCs/>
                <w:sz w:val="22"/>
                <w:szCs w:val="22"/>
              </w:rPr>
              <w:t>mtDNA</w:t>
            </w:r>
            <w:proofErr w:type="spellEnd"/>
            <w:r w:rsidRPr="007C507C">
              <w:rPr>
                <w:rFonts w:ascii="Arial" w:hAnsi="Arial" w:cs="Arial"/>
                <w:b/>
                <w:bCs/>
                <w:sz w:val="22"/>
                <w:szCs w:val="22"/>
              </w:rPr>
              <w:t xml:space="preserve">) </w:t>
            </w:r>
            <w:proofErr w:type="spellStart"/>
            <w:r w:rsidRPr="007C507C">
              <w:rPr>
                <w:rFonts w:ascii="Arial" w:hAnsi="Arial" w:cs="Arial"/>
                <w:b/>
                <w:bCs/>
                <w:sz w:val="22"/>
                <w:szCs w:val="22"/>
              </w:rPr>
              <w:t>haplogrupper</w:t>
            </w:r>
            <w:proofErr w:type="spellEnd"/>
            <w:r w:rsidRPr="007C507C">
              <w:rPr>
                <w:rFonts w:ascii="Arial" w:hAnsi="Arial" w:cs="Arial"/>
                <w:b/>
                <w:bCs/>
                <w:sz w:val="22"/>
                <w:szCs w:val="22"/>
              </w:rPr>
              <w:t xml:space="preserve"> har utviklet seg fra én felles stamlinje – ofte kalt “mitokondrie-Eva” – som levde i Afrika for omtrent 150 000–200 000 år siden. Hver gren i treet representerer en genetisk mutasjon som har gitt opphav til en ny </w:t>
            </w:r>
            <w:proofErr w:type="spellStart"/>
            <w:r w:rsidRPr="007C507C">
              <w:rPr>
                <w:rFonts w:ascii="Arial" w:hAnsi="Arial" w:cs="Arial"/>
                <w:b/>
                <w:bCs/>
                <w:sz w:val="22"/>
                <w:szCs w:val="22"/>
              </w:rPr>
              <w:t>haplogruppe</w:t>
            </w:r>
            <w:proofErr w:type="spellEnd"/>
            <w:r w:rsidRPr="007C507C">
              <w:rPr>
                <w:rFonts w:ascii="Arial" w:hAnsi="Arial" w:cs="Arial"/>
                <w:b/>
                <w:bCs/>
                <w:sz w:val="22"/>
                <w:szCs w:val="22"/>
              </w:rPr>
              <w:t>, og bokstavene nederst angir hovedgrupper som i dag finnes i ulike deler av verden.</w:t>
            </w:r>
          </w:p>
          <w:p w14:paraId="2BB69D0E" w14:textId="387F5216" w:rsidR="0064223F" w:rsidRDefault="004479B7" w:rsidP="007B08FC">
            <w:pPr>
              <w:rPr>
                <w:rFonts w:ascii="Times New Roman" w:eastAsia="Times New Roman" w:hAnsi="Times New Roman" w:cs="Times New Roman"/>
                <w:kern w:val="0"/>
                <w:lang w:eastAsia="nb-NO"/>
                <w14:ligatures w14:val="none"/>
              </w:rPr>
            </w:pPr>
            <w:proofErr w:type="spellStart"/>
            <w:r w:rsidRPr="007C507C">
              <w:rPr>
                <w:rFonts w:ascii="Arial" w:hAnsi="Arial" w:cs="Arial"/>
                <w:b/>
                <w:bCs/>
                <w:sz w:val="22"/>
                <w:szCs w:val="22"/>
              </w:rPr>
              <w:t>Haplogrupper</w:t>
            </w:r>
            <w:proofErr w:type="spellEnd"/>
            <w:r w:rsidRPr="007C507C">
              <w:rPr>
                <w:rFonts w:ascii="Arial" w:hAnsi="Arial" w:cs="Arial"/>
                <w:b/>
                <w:bCs/>
                <w:sz w:val="22"/>
                <w:szCs w:val="22"/>
              </w:rPr>
              <w:t xml:space="preserve"> som H, U, J og T er vanlige i Europa, mens L dominerer i Afrika. I Asia og Amerika er grupper som M, D og A mest utbredt. Diagrammet illustrerer hvordan genetiske forgreininger kan spores i rett morslinje – fra én kvinne til hennes døtre og videre – over titusenvis av år, og gir innsikt i menneskets migrasjon og evolusjon.</w:t>
            </w:r>
          </w:p>
        </w:tc>
      </w:tr>
    </w:tbl>
    <w:p w14:paraId="23C2AA4B" w14:textId="0A715A8C" w:rsidR="00341177" w:rsidRDefault="00341177" w:rsidP="00FC1BE3">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787E0536" w14:textId="4AAE82FF" w:rsidR="008E4797" w:rsidRDefault="008E4797" w:rsidP="00FC1BE3">
      <w:pPr>
        <w:spacing w:before="100" w:beforeAutospacing="1" w:after="100" w:afterAutospacing="1" w:line="240" w:lineRule="auto"/>
        <w:rPr>
          <w:rFonts w:ascii="Times New Roman" w:eastAsia="Times New Roman" w:hAnsi="Times New Roman" w:cs="Times New Roman"/>
          <w:kern w:val="0"/>
          <w:lang w:eastAsia="nb-NO"/>
          <w14:ligatures w14:val="none"/>
        </w:rPr>
      </w:pPr>
    </w:p>
    <w:tbl>
      <w:tblPr>
        <w:tblStyle w:val="Tabellrutenett"/>
        <w:tblW w:w="11624" w:type="dxa"/>
        <w:tblInd w:w="-1281" w:type="dxa"/>
        <w:tblLook w:val="04A0" w:firstRow="1" w:lastRow="0" w:firstColumn="1" w:lastColumn="0" w:noHBand="0" w:noVBand="1"/>
      </w:tblPr>
      <w:tblGrid>
        <w:gridCol w:w="11624"/>
      </w:tblGrid>
      <w:tr w:rsidR="00FC76F9" w14:paraId="1D6F3460" w14:textId="77777777" w:rsidTr="00FC76F9">
        <w:tc>
          <w:tcPr>
            <w:tcW w:w="11624" w:type="dxa"/>
          </w:tcPr>
          <w:p w14:paraId="417E1818" w14:textId="6B24D448" w:rsidR="00FC76F9" w:rsidRDefault="00FC76F9" w:rsidP="00FC1BE3">
            <w:pPr>
              <w:spacing w:before="100" w:beforeAutospacing="1" w:after="100" w:afterAutospacing="1"/>
              <w:rPr>
                <w:rFonts w:ascii="Times New Roman" w:eastAsia="Times New Roman" w:hAnsi="Times New Roman" w:cs="Times New Roman"/>
                <w:kern w:val="0"/>
                <w:lang w:eastAsia="nb-NO"/>
                <w14:ligatures w14:val="none"/>
              </w:rPr>
            </w:pPr>
            <w:r>
              <w:rPr>
                <w:rFonts w:ascii="Times New Roman" w:eastAsia="Times New Roman" w:hAnsi="Times New Roman" w:cs="Times New Roman"/>
                <w:noProof/>
                <w:kern w:val="0"/>
                <w:lang w:eastAsia="nb-NO"/>
                <w14:ligatures w14:val="none"/>
              </w:rPr>
              <w:drawing>
                <wp:inline distT="0" distB="0" distL="0" distR="0" wp14:anchorId="7EF0B5EE" wp14:editId="2054E5DB">
                  <wp:extent cx="7242827" cy="3721100"/>
                  <wp:effectExtent l="0" t="0" r="0" b="0"/>
                  <wp:docPr id="127465721"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252901" cy="3726276"/>
                          </a:xfrm>
                          <a:prstGeom prst="rect">
                            <a:avLst/>
                          </a:prstGeom>
                          <a:noFill/>
                        </pic:spPr>
                      </pic:pic>
                    </a:graphicData>
                  </a:graphic>
                </wp:inline>
              </w:drawing>
            </w:r>
          </w:p>
        </w:tc>
      </w:tr>
      <w:tr w:rsidR="00FC76F9" w14:paraId="7E41B9D3" w14:textId="77777777" w:rsidTr="00FC76F9">
        <w:tc>
          <w:tcPr>
            <w:tcW w:w="11624" w:type="dxa"/>
          </w:tcPr>
          <w:p w14:paraId="4E3910AE" w14:textId="65F8912D" w:rsidR="00FC76F9" w:rsidRPr="00FE12FD" w:rsidRDefault="00FC76F9" w:rsidP="00FC1BE3">
            <w:pPr>
              <w:spacing w:before="100" w:beforeAutospacing="1" w:after="100" w:afterAutospacing="1"/>
              <w:rPr>
                <w:rFonts w:ascii="Arial" w:eastAsia="Times New Roman" w:hAnsi="Arial" w:cs="Arial"/>
                <w:b/>
                <w:bCs/>
                <w:kern w:val="0"/>
                <w:lang w:eastAsia="nb-NO"/>
                <w14:ligatures w14:val="none"/>
              </w:rPr>
            </w:pPr>
            <w:r w:rsidRPr="00FE12FD">
              <w:rPr>
                <w:rFonts w:ascii="Arial" w:eastAsia="Times New Roman" w:hAnsi="Arial" w:cs="Arial"/>
                <w:b/>
                <w:bCs/>
                <w:kern w:val="0"/>
                <w:lang w:eastAsia="nb-NO"/>
                <w14:ligatures w14:val="none"/>
              </w:rPr>
              <w:t>Kartet viser hvordan moderne mennesker har spredt seg over kloden gjennom titusener av år, basert på genetiske spor i mitokondrielt DNA (</w:t>
            </w:r>
            <w:proofErr w:type="spellStart"/>
            <w:r w:rsidRPr="00FE12FD">
              <w:rPr>
                <w:rFonts w:ascii="Arial" w:eastAsia="Times New Roman" w:hAnsi="Arial" w:cs="Arial"/>
                <w:b/>
                <w:bCs/>
                <w:kern w:val="0"/>
                <w:lang w:eastAsia="nb-NO"/>
                <w14:ligatures w14:val="none"/>
              </w:rPr>
              <w:t>mtDNA</w:t>
            </w:r>
            <w:proofErr w:type="spellEnd"/>
            <w:r w:rsidRPr="00FE12FD">
              <w:rPr>
                <w:rFonts w:ascii="Arial" w:eastAsia="Times New Roman" w:hAnsi="Arial" w:cs="Arial"/>
                <w:b/>
                <w:bCs/>
                <w:kern w:val="0"/>
                <w:lang w:eastAsia="nb-NO"/>
                <w14:ligatures w14:val="none"/>
              </w:rPr>
              <w:t xml:space="preserve">). Alle mennesker utenfor Afrika stammer fra </w:t>
            </w:r>
            <w:proofErr w:type="spellStart"/>
            <w:r w:rsidRPr="00FE12FD">
              <w:rPr>
                <w:rFonts w:ascii="Arial" w:eastAsia="Times New Roman" w:hAnsi="Arial" w:cs="Arial"/>
                <w:b/>
                <w:bCs/>
                <w:kern w:val="0"/>
                <w:lang w:eastAsia="nb-NO"/>
                <w14:ligatures w14:val="none"/>
              </w:rPr>
              <w:t>haplogruppe</w:t>
            </w:r>
            <w:proofErr w:type="spellEnd"/>
            <w:r w:rsidRPr="00FE12FD">
              <w:rPr>
                <w:rFonts w:ascii="Arial" w:eastAsia="Times New Roman" w:hAnsi="Arial" w:cs="Arial"/>
                <w:b/>
                <w:bCs/>
                <w:kern w:val="0"/>
                <w:lang w:eastAsia="nb-NO"/>
                <w14:ligatures w14:val="none"/>
              </w:rPr>
              <w:t xml:space="preserve"> L3, som oppsto i Øst-Afrika for over 70 000 år siden. Derfra utviklet de store makro-</w:t>
            </w:r>
            <w:proofErr w:type="spellStart"/>
            <w:r w:rsidRPr="00FE12FD">
              <w:rPr>
                <w:rFonts w:ascii="Arial" w:eastAsia="Times New Roman" w:hAnsi="Arial" w:cs="Arial"/>
                <w:b/>
                <w:bCs/>
                <w:kern w:val="0"/>
                <w:lang w:eastAsia="nb-NO"/>
                <w14:ligatures w14:val="none"/>
              </w:rPr>
              <w:t>haplogruppene</w:t>
            </w:r>
            <w:proofErr w:type="spellEnd"/>
            <w:r w:rsidRPr="00FE12FD">
              <w:rPr>
                <w:rFonts w:ascii="Arial" w:eastAsia="Times New Roman" w:hAnsi="Arial" w:cs="Arial"/>
                <w:b/>
                <w:bCs/>
                <w:kern w:val="0"/>
                <w:lang w:eastAsia="nb-NO"/>
                <w14:ligatures w14:val="none"/>
              </w:rPr>
              <w:t xml:space="preserve"> M og N seg, og disse spredte seg videre til Asia, Europa, Oseania og Amerika. </w:t>
            </w:r>
            <w:proofErr w:type="spellStart"/>
            <w:r w:rsidRPr="00FE12FD">
              <w:rPr>
                <w:rFonts w:ascii="Arial" w:eastAsia="Times New Roman" w:hAnsi="Arial" w:cs="Arial"/>
                <w:b/>
                <w:bCs/>
                <w:kern w:val="0"/>
                <w:lang w:eastAsia="nb-NO"/>
                <w14:ligatures w14:val="none"/>
              </w:rPr>
              <w:t>Haplogruppe</w:t>
            </w:r>
            <w:proofErr w:type="spellEnd"/>
            <w:r w:rsidRPr="00FE12FD">
              <w:rPr>
                <w:rFonts w:ascii="Arial" w:eastAsia="Times New Roman" w:hAnsi="Arial" w:cs="Arial"/>
                <w:b/>
                <w:bCs/>
                <w:kern w:val="0"/>
                <w:lang w:eastAsia="nb-NO"/>
                <w14:ligatures w14:val="none"/>
              </w:rPr>
              <w:t xml:space="preserve"> R, som er en undergruppe av N, fikk stor betydning i Europa og deler av Asia. Kartet illustrerer denne spredningen med fargekoder som angir hvor lenge mennesker har vært til stede i ulike regioner – fra de eldste bosetningene i Afrika til de nyeste i Amerika. Hvite områder markerer landmasser som var over havnivå under siste istid, og som dermed muliggjorde vandringer over områder som i dag er hav. I Afrika dominerer </w:t>
            </w:r>
            <w:proofErr w:type="spellStart"/>
            <w:r w:rsidRPr="00FE12FD">
              <w:rPr>
                <w:rFonts w:ascii="Arial" w:eastAsia="Times New Roman" w:hAnsi="Arial" w:cs="Arial"/>
                <w:b/>
                <w:bCs/>
                <w:kern w:val="0"/>
                <w:lang w:eastAsia="nb-NO"/>
                <w14:ligatures w14:val="none"/>
              </w:rPr>
              <w:t>haplogruppene</w:t>
            </w:r>
            <w:proofErr w:type="spellEnd"/>
            <w:r w:rsidRPr="00FE12FD">
              <w:rPr>
                <w:rFonts w:ascii="Arial" w:eastAsia="Times New Roman" w:hAnsi="Arial" w:cs="Arial"/>
                <w:b/>
                <w:bCs/>
                <w:kern w:val="0"/>
                <w:lang w:eastAsia="nb-NO"/>
                <w14:ligatures w14:val="none"/>
              </w:rPr>
              <w:t xml:space="preserve"> L0 til L3, mens Europa preges av H, V, U, K, T og J. Asia har et bredt spekter av grupper som A, B, C, D, M, N og R, mens Oseania og Amerika har A, B, C, D og </w:t>
            </w:r>
            <w:proofErr w:type="spellStart"/>
            <w:r w:rsidRPr="00FE12FD">
              <w:rPr>
                <w:rFonts w:ascii="Arial" w:eastAsia="Times New Roman" w:hAnsi="Arial" w:cs="Arial"/>
                <w:b/>
                <w:bCs/>
                <w:kern w:val="0"/>
                <w:lang w:eastAsia="nb-NO"/>
                <w14:ligatures w14:val="none"/>
              </w:rPr>
              <w:t>X</w:t>
            </w:r>
            <w:proofErr w:type="spellEnd"/>
            <w:r w:rsidRPr="00FE12FD">
              <w:rPr>
                <w:rFonts w:ascii="Arial" w:eastAsia="Times New Roman" w:hAnsi="Arial" w:cs="Arial"/>
                <w:b/>
                <w:bCs/>
                <w:kern w:val="0"/>
                <w:lang w:eastAsia="nb-NO"/>
                <w14:ligatures w14:val="none"/>
              </w:rPr>
              <w:t>. Kartet gir et visuelt innblikk i hvordan menneskeheten har utviklet seg og spredt seg, og hvordan genetiske spor fortsatt binder oss sammen på tvers av kontinenter og tidsepoker.</w:t>
            </w:r>
          </w:p>
        </w:tc>
      </w:tr>
    </w:tbl>
    <w:p w14:paraId="0BCA9DBF" w14:textId="77777777" w:rsidR="00D861EF" w:rsidRDefault="00D861EF" w:rsidP="00D861EF">
      <w:pPr>
        <w:spacing w:before="100" w:beforeAutospacing="1" w:after="100" w:afterAutospacing="1" w:line="240" w:lineRule="auto"/>
        <w:rPr>
          <w:rFonts w:ascii="Times New Roman" w:eastAsia="Times New Roman" w:hAnsi="Times New Roman" w:cs="Times New Roman"/>
          <w:kern w:val="0"/>
          <w:lang w:eastAsia="nb-NO"/>
          <w14:ligatures w14:val="none"/>
        </w:rPr>
      </w:pPr>
    </w:p>
    <w:tbl>
      <w:tblPr>
        <w:tblStyle w:val="Tabellrutenett"/>
        <w:tblW w:w="11766" w:type="dxa"/>
        <w:tblInd w:w="-1423" w:type="dxa"/>
        <w:tblLook w:val="04A0" w:firstRow="1" w:lastRow="0" w:firstColumn="1" w:lastColumn="0" w:noHBand="0" w:noVBand="1"/>
      </w:tblPr>
      <w:tblGrid>
        <w:gridCol w:w="7061"/>
        <w:gridCol w:w="4705"/>
      </w:tblGrid>
      <w:tr w:rsidR="0016233A" w14:paraId="6EE49070" w14:textId="77777777" w:rsidTr="0016233A">
        <w:tc>
          <w:tcPr>
            <w:tcW w:w="6998" w:type="dxa"/>
          </w:tcPr>
          <w:p w14:paraId="76250475" w14:textId="77777777" w:rsidR="0068016F" w:rsidRDefault="0068016F" w:rsidP="00FF7F58">
            <w:pPr>
              <w:pStyle w:val="NormalWeb"/>
            </w:pPr>
            <w:r>
              <w:rPr>
                <w:noProof/>
              </w:rPr>
              <w:lastRenderedPageBreak/>
              <w:drawing>
                <wp:inline distT="0" distB="0" distL="0" distR="0" wp14:anchorId="0528FA9D" wp14:editId="2AC72453">
                  <wp:extent cx="4346959" cy="7219950"/>
                  <wp:effectExtent l="0" t="0" r="0" b="0"/>
                  <wp:docPr id="47657188"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397126" cy="7303274"/>
                          </a:xfrm>
                          <a:prstGeom prst="rect">
                            <a:avLst/>
                          </a:prstGeom>
                          <a:noFill/>
                          <a:ln>
                            <a:noFill/>
                          </a:ln>
                        </pic:spPr>
                      </pic:pic>
                    </a:graphicData>
                  </a:graphic>
                </wp:inline>
              </w:drawing>
            </w:r>
          </w:p>
          <w:p w14:paraId="1F56306B" w14:textId="77777777" w:rsidR="0068016F" w:rsidRDefault="0068016F" w:rsidP="00B37C1F">
            <w:pPr>
              <w:pStyle w:val="NormalWeb"/>
            </w:pPr>
          </w:p>
        </w:tc>
        <w:tc>
          <w:tcPr>
            <w:tcW w:w="4768" w:type="dxa"/>
          </w:tcPr>
          <w:p w14:paraId="2CDFA219" w14:textId="77777777" w:rsidR="0068016F" w:rsidRPr="00011C1B" w:rsidRDefault="0068016F" w:rsidP="0068016F">
            <w:pPr>
              <w:pStyle w:val="NormalWeb"/>
              <w:rPr>
                <w:rFonts w:ascii="Arial" w:hAnsi="Arial" w:cs="Arial"/>
                <w:b/>
                <w:bCs/>
                <w:sz w:val="20"/>
                <w:szCs w:val="20"/>
              </w:rPr>
            </w:pPr>
            <w:r w:rsidRPr="00011C1B">
              <w:rPr>
                <w:rFonts w:ascii="Arial" w:hAnsi="Arial" w:cs="Arial"/>
                <w:b/>
                <w:bCs/>
                <w:sz w:val="20"/>
                <w:szCs w:val="20"/>
              </w:rPr>
              <w:t>Diagrammet viser hvordan ulike mitokondrie-DNA (</w:t>
            </w:r>
            <w:proofErr w:type="spellStart"/>
            <w:r w:rsidRPr="00011C1B">
              <w:rPr>
                <w:rFonts w:ascii="Arial" w:hAnsi="Arial" w:cs="Arial"/>
                <w:b/>
                <w:bCs/>
                <w:sz w:val="20"/>
                <w:szCs w:val="20"/>
              </w:rPr>
              <w:t>mtDNA</w:t>
            </w:r>
            <w:proofErr w:type="spellEnd"/>
            <w:r w:rsidRPr="00011C1B">
              <w:rPr>
                <w:rFonts w:ascii="Arial" w:hAnsi="Arial" w:cs="Arial"/>
                <w:b/>
                <w:bCs/>
                <w:sz w:val="20"/>
                <w:szCs w:val="20"/>
              </w:rPr>
              <w:t xml:space="preserve">) </w:t>
            </w:r>
            <w:proofErr w:type="spellStart"/>
            <w:r w:rsidRPr="00011C1B">
              <w:rPr>
                <w:rFonts w:ascii="Arial" w:hAnsi="Arial" w:cs="Arial"/>
                <w:b/>
                <w:bCs/>
                <w:sz w:val="20"/>
                <w:szCs w:val="20"/>
              </w:rPr>
              <w:t>haplogrupper</w:t>
            </w:r>
            <w:proofErr w:type="spellEnd"/>
            <w:r w:rsidRPr="00011C1B">
              <w:rPr>
                <w:rFonts w:ascii="Arial" w:hAnsi="Arial" w:cs="Arial"/>
                <w:b/>
                <w:bCs/>
                <w:sz w:val="20"/>
                <w:szCs w:val="20"/>
              </w:rPr>
              <w:t xml:space="preserve"> har utviklet seg over tid, med utgangspunkt i </w:t>
            </w:r>
            <w:proofErr w:type="spellStart"/>
            <w:r w:rsidRPr="00011C1B">
              <w:rPr>
                <w:rFonts w:ascii="Arial" w:hAnsi="Arial" w:cs="Arial"/>
                <w:b/>
                <w:bCs/>
                <w:sz w:val="20"/>
                <w:szCs w:val="20"/>
              </w:rPr>
              <w:t>haplogruppe</w:t>
            </w:r>
            <w:proofErr w:type="spellEnd"/>
            <w:r w:rsidRPr="00011C1B">
              <w:rPr>
                <w:rFonts w:ascii="Arial" w:hAnsi="Arial" w:cs="Arial"/>
                <w:b/>
                <w:bCs/>
                <w:sz w:val="20"/>
                <w:szCs w:val="20"/>
              </w:rPr>
              <w:t xml:space="preserve"> N – en gren som oppsto etter den første migrasjonen ut av Afrika for rundt 70 000 år siden. Fra N utviklet det seg flere </w:t>
            </w:r>
            <w:proofErr w:type="spellStart"/>
            <w:r w:rsidRPr="00011C1B">
              <w:rPr>
                <w:rFonts w:ascii="Arial" w:hAnsi="Arial" w:cs="Arial"/>
                <w:b/>
                <w:bCs/>
                <w:sz w:val="20"/>
                <w:szCs w:val="20"/>
              </w:rPr>
              <w:t>haplogrupper</w:t>
            </w:r>
            <w:proofErr w:type="spellEnd"/>
            <w:r w:rsidRPr="00011C1B">
              <w:rPr>
                <w:rFonts w:ascii="Arial" w:hAnsi="Arial" w:cs="Arial"/>
                <w:b/>
                <w:bCs/>
                <w:sz w:val="20"/>
                <w:szCs w:val="20"/>
              </w:rPr>
              <w:t xml:space="preserve"> som senere ble vanlige i Europa. De mest utbredte </w:t>
            </w:r>
            <w:proofErr w:type="spellStart"/>
            <w:r w:rsidRPr="00011C1B">
              <w:rPr>
                <w:rFonts w:ascii="Arial" w:hAnsi="Arial" w:cs="Arial"/>
                <w:b/>
                <w:bCs/>
                <w:sz w:val="20"/>
                <w:szCs w:val="20"/>
              </w:rPr>
              <w:t>mtDNA-haplogruppene</w:t>
            </w:r>
            <w:proofErr w:type="spellEnd"/>
            <w:r w:rsidRPr="00011C1B">
              <w:rPr>
                <w:rFonts w:ascii="Arial" w:hAnsi="Arial" w:cs="Arial"/>
                <w:b/>
                <w:bCs/>
                <w:sz w:val="20"/>
                <w:szCs w:val="20"/>
              </w:rPr>
              <w:t xml:space="preserve"> i dagens europeiske befolkning er:</w:t>
            </w:r>
          </w:p>
          <w:p w14:paraId="1A5A56C0" w14:textId="77777777" w:rsidR="0068016F" w:rsidRPr="00011C1B" w:rsidRDefault="0068016F" w:rsidP="00011C1B">
            <w:pPr>
              <w:pStyle w:val="Listeavsnitt"/>
              <w:numPr>
                <w:ilvl w:val="0"/>
                <w:numId w:val="72"/>
              </w:numPr>
              <w:rPr>
                <w:rFonts w:ascii="Arial" w:hAnsi="Arial" w:cs="Arial"/>
                <w:b/>
                <w:bCs/>
                <w:sz w:val="20"/>
                <w:szCs w:val="20"/>
              </w:rPr>
            </w:pPr>
            <w:r w:rsidRPr="00011C1B">
              <w:rPr>
                <w:rFonts w:ascii="Arial" w:hAnsi="Arial" w:cs="Arial"/>
                <w:b/>
                <w:bCs/>
                <w:sz w:val="20"/>
                <w:szCs w:val="20"/>
              </w:rPr>
              <w:t xml:space="preserve">H – oppsto for ca. 25 000–30 000 år siden og er den mest vanlige </w:t>
            </w:r>
            <w:proofErr w:type="spellStart"/>
            <w:r w:rsidRPr="00011C1B">
              <w:rPr>
                <w:rFonts w:ascii="Arial" w:hAnsi="Arial" w:cs="Arial"/>
                <w:b/>
                <w:bCs/>
                <w:sz w:val="20"/>
                <w:szCs w:val="20"/>
              </w:rPr>
              <w:t>haplogruppen</w:t>
            </w:r>
            <w:proofErr w:type="spellEnd"/>
            <w:r w:rsidRPr="00011C1B">
              <w:rPr>
                <w:rFonts w:ascii="Arial" w:hAnsi="Arial" w:cs="Arial"/>
                <w:b/>
                <w:bCs/>
                <w:sz w:val="20"/>
                <w:szCs w:val="20"/>
              </w:rPr>
              <w:t xml:space="preserve"> i Europa i dag. Den forbindes med jeger-samlere og senere neolittiske bønder.</w:t>
            </w:r>
          </w:p>
          <w:p w14:paraId="16BECA09" w14:textId="19AF1B52" w:rsidR="0068016F" w:rsidRPr="00011C1B" w:rsidRDefault="0068016F" w:rsidP="00011C1B">
            <w:pPr>
              <w:pStyle w:val="Listeavsnitt"/>
              <w:numPr>
                <w:ilvl w:val="0"/>
                <w:numId w:val="72"/>
              </w:numPr>
              <w:rPr>
                <w:rFonts w:ascii="Arial" w:hAnsi="Arial" w:cs="Arial"/>
                <w:b/>
                <w:bCs/>
                <w:sz w:val="20"/>
                <w:szCs w:val="20"/>
              </w:rPr>
            </w:pPr>
            <w:r w:rsidRPr="00011C1B">
              <w:rPr>
                <w:rFonts w:ascii="Arial" w:hAnsi="Arial" w:cs="Arial"/>
                <w:b/>
                <w:bCs/>
                <w:sz w:val="20"/>
                <w:szCs w:val="20"/>
              </w:rPr>
              <w:t xml:space="preserve">U – en av de eldste europeiske </w:t>
            </w:r>
            <w:proofErr w:type="spellStart"/>
            <w:r w:rsidRPr="00011C1B">
              <w:rPr>
                <w:rFonts w:ascii="Arial" w:hAnsi="Arial" w:cs="Arial"/>
                <w:b/>
                <w:bCs/>
                <w:sz w:val="20"/>
                <w:szCs w:val="20"/>
              </w:rPr>
              <w:t>haplogruppene</w:t>
            </w:r>
            <w:proofErr w:type="spellEnd"/>
            <w:r w:rsidRPr="00011C1B">
              <w:rPr>
                <w:rFonts w:ascii="Arial" w:hAnsi="Arial" w:cs="Arial"/>
                <w:b/>
                <w:bCs/>
                <w:sz w:val="20"/>
                <w:szCs w:val="20"/>
              </w:rPr>
              <w:t xml:space="preserve">, med opprinnelse for over </w:t>
            </w:r>
            <w:r w:rsidR="00B85FEA">
              <w:rPr>
                <w:rFonts w:ascii="Arial" w:hAnsi="Arial" w:cs="Arial"/>
                <w:b/>
                <w:bCs/>
                <w:sz w:val="20"/>
                <w:szCs w:val="20"/>
              </w:rPr>
              <w:t>6</w:t>
            </w:r>
            <w:r w:rsidRPr="00011C1B">
              <w:rPr>
                <w:rFonts w:ascii="Arial" w:hAnsi="Arial" w:cs="Arial"/>
                <w:b/>
                <w:bCs/>
                <w:sz w:val="20"/>
                <w:szCs w:val="20"/>
              </w:rPr>
              <w:t>0 000 år siden. Undergruppen U5 er særlig knyttet til paleolittiske jeger-samlere i Nord-Europa.</w:t>
            </w:r>
          </w:p>
          <w:p w14:paraId="30597D48" w14:textId="55ADC87D" w:rsidR="0068016F" w:rsidRPr="00011C1B" w:rsidRDefault="0068016F" w:rsidP="00011C1B">
            <w:pPr>
              <w:pStyle w:val="Listeavsnitt"/>
              <w:numPr>
                <w:ilvl w:val="0"/>
                <w:numId w:val="72"/>
              </w:numPr>
              <w:rPr>
                <w:rFonts w:ascii="Arial" w:hAnsi="Arial" w:cs="Arial"/>
                <w:b/>
                <w:bCs/>
                <w:sz w:val="20"/>
                <w:szCs w:val="20"/>
              </w:rPr>
            </w:pPr>
            <w:r w:rsidRPr="00011C1B">
              <w:rPr>
                <w:rFonts w:ascii="Arial" w:hAnsi="Arial" w:cs="Arial"/>
                <w:b/>
                <w:bCs/>
                <w:sz w:val="20"/>
                <w:szCs w:val="20"/>
              </w:rPr>
              <w:t xml:space="preserve">J og T – oppsto for ca. </w:t>
            </w:r>
            <w:r w:rsidR="00992E15">
              <w:rPr>
                <w:rFonts w:ascii="Arial" w:hAnsi="Arial" w:cs="Arial"/>
                <w:b/>
                <w:bCs/>
                <w:sz w:val="20"/>
                <w:szCs w:val="20"/>
              </w:rPr>
              <w:t>45</w:t>
            </w:r>
            <w:r w:rsidRPr="00011C1B">
              <w:rPr>
                <w:rFonts w:ascii="Arial" w:hAnsi="Arial" w:cs="Arial"/>
                <w:b/>
                <w:bCs/>
                <w:sz w:val="20"/>
                <w:szCs w:val="20"/>
              </w:rPr>
              <w:t> 000 år</w:t>
            </w:r>
            <w:r w:rsidR="00335147">
              <w:rPr>
                <w:rFonts w:ascii="Arial" w:hAnsi="Arial" w:cs="Arial"/>
                <w:b/>
                <w:bCs/>
                <w:sz w:val="20"/>
                <w:szCs w:val="20"/>
              </w:rPr>
              <w:t xml:space="preserve"> </w:t>
            </w:r>
            <w:r w:rsidRPr="00011C1B">
              <w:rPr>
                <w:rFonts w:ascii="Arial" w:hAnsi="Arial" w:cs="Arial"/>
                <w:b/>
                <w:bCs/>
                <w:sz w:val="20"/>
                <w:szCs w:val="20"/>
              </w:rPr>
              <w:t>siden og spredte seg med tidlige jordbrukere fra Midtøsten til Europa under den neolittiske revolusjonen.</w:t>
            </w:r>
          </w:p>
          <w:p w14:paraId="74280DF7" w14:textId="0622F6FA" w:rsidR="0068016F" w:rsidRPr="00011C1B" w:rsidRDefault="0068016F" w:rsidP="00011C1B">
            <w:pPr>
              <w:pStyle w:val="Listeavsnitt"/>
              <w:numPr>
                <w:ilvl w:val="0"/>
                <w:numId w:val="72"/>
              </w:numPr>
              <w:rPr>
                <w:rFonts w:ascii="Arial" w:hAnsi="Arial" w:cs="Arial"/>
                <w:b/>
                <w:bCs/>
                <w:sz w:val="20"/>
                <w:szCs w:val="20"/>
              </w:rPr>
            </w:pPr>
            <w:r w:rsidRPr="00011C1B">
              <w:rPr>
                <w:rFonts w:ascii="Arial" w:hAnsi="Arial" w:cs="Arial"/>
                <w:b/>
                <w:bCs/>
                <w:sz w:val="20"/>
                <w:szCs w:val="20"/>
              </w:rPr>
              <w:t>K – en undergruppe av U som oppsto for ca. 20 000 år siden, og som også kom til Europa med neolittiske migrasjoner.</w:t>
            </w:r>
          </w:p>
          <w:p w14:paraId="3FACC2A1" w14:textId="77777777" w:rsidR="0068016F" w:rsidRPr="00011C1B" w:rsidRDefault="0068016F" w:rsidP="00011C1B">
            <w:pPr>
              <w:pStyle w:val="Listeavsnitt"/>
              <w:numPr>
                <w:ilvl w:val="0"/>
                <w:numId w:val="72"/>
              </w:numPr>
              <w:rPr>
                <w:rFonts w:ascii="Arial" w:hAnsi="Arial" w:cs="Arial"/>
                <w:b/>
                <w:bCs/>
                <w:sz w:val="20"/>
                <w:szCs w:val="20"/>
              </w:rPr>
            </w:pPr>
            <w:r w:rsidRPr="00011C1B">
              <w:rPr>
                <w:rFonts w:ascii="Arial" w:hAnsi="Arial" w:cs="Arial"/>
                <w:b/>
                <w:bCs/>
                <w:sz w:val="20"/>
                <w:szCs w:val="20"/>
              </w:rPr>
              <w:t xml:space="preserve">V – utviklet seg fra </w:t>
            </w:r>
            <w:proofErr w:type="spellStart"/>
            <w:r w:rsidRPr="00011C1B">
              <w:rPr>
                <w:rFonts w:ascii="Arial" w:hAnsi="Arial" w:cs="Arial"/>
                <w:b/>
                <w:bCs/>
                <w:sz w:val="20"/>
                <w:szCs w:val="20"/>
              </w:rPr>
              <w:t>haplogruppe</w:t>
            </w:r>
            <w:proofErr w:type="spellEnd"/>
            <w:r w:rsidRPr="00011C1B">
              <w:rPr>
                <w:rFonts w:ascii="Arial" w:hAnsi="Arial" w:cs="Arial"/>
                <w:b/>
                <w:bCs/>
                <w:sz w:val="20"/>
                <w:szCs w:val="20"/>
              </w:rPr>
              <w:t xml:space="preserve"> HV og er særlig vanlig i Nordvest-Europa og blant samiske befolkninger.</w:t>
            </w:r>
          </w:p>
          <w:p w14:paraId="71DB13EC" w14:textId="77777777" w:rsidR="0068016F" w:rsidRPr="00011C1B" w:rsidRDefault="0068016F" w:rsidP="00011C1B">
            <w:pPr>
              <w:pStyle w:val="Listeavsnitt"/>
              <w:numPr>
                <w:ilvl w:val="0"/>
                <w:numId w:val="72"/>
              </w:numPr>
              <w:rPr>
                <w:rFonts w:ascii="Arial" w:hAnsi="Arial" w:cs="Arial"/>
                <w:b/>
                <w:bCs/>
                <w:sz w:val="20"/>
                <w:szCs w:val="20"/>
              </w:rPr>
            </w:pPr>
            <w:r w:rsidRPr="00011C1B">
              <w:rPr>
                <w:rFonts w:ascii="Arial" w:hAnsi="Arial" w:cs="Arial"/>
                <w:b/>
                <w:bCs/>
                <w:sz w:val="20"/>
                <w:szCs w:val="20"/>
              </w:rPr>
              <w:t xml:space="preserve">I – oppsto for ca. 30 000 år siden som en gren av </w:t>
            </w:r>
            <w:proofErr w:type="spellStart"/>
            <w:r w:rsidRPr="00011C1B">
              <w:rPr>
                <w:rFonts w:ascii="Arial" w:hAnsi="Arial" w:cs="Arial"/>
                <w:b/>
                <w:bCs/>
                <w:sz w:val="20"/>
                <w:szCs w:val="20"/>
              </w:rPr>
              <w:t>haplogruppe</w:t>
            </w:r>
            <w:proofErr w:type="spellEnd"/>
            <w:r w:rsidRPr="00011C1B">
              <w:rPr>
                <w:rFonts w:ascii="Arial" w:hAnsi="Arial" w:cs="Arial"/>
                <w:b/>
                <w:bCs/>
                <w:sz w:val="20"/>
                <w:szCs w:val="20"/>
              </w:rPr>
              <w:t xml:space="preserve"> N. Den er sjelden, men finnes i Nord- og Øst-Europa. </w:t>
            </w:r>
            <w:proofErr w:type="spellStart"/>
            <w:r w:rsidRPr="00011C1B">
              <w:rPr>
                <w:rFonts w:ascii="Arial" w:hAnsi="Arial" w:cs="Arial"/>
                <w:b/>
                <w:bCs/>
                <w:sz w:val="20"/>
                <w:szCs w:val="20"/>
              </w:rPr>
              <w:t>Haplogruppe</w:t>
            </w:r>
            <w:proofErr w:type="spellEnd"/>
            <w:r w:rsidRPr="00011C1B">
              <w:rPr>
                <w:rFonts w:ascii="Arial" w:hAnsi="Arial" w:cs="Arial"/>
                <w:b/>
                <w:bCs/>
                <w:sz w:val="20"/>
                <w:szCs w:val="20"/>
              </w:rPr>
              <w:t xml:space="preserve"> I kom til Europa med neolittiske migrasjoner fra Midtøsten og Anatolia, og ble spredt videre med jordbrukere og senere bronsealderkulturer.</w:t>
            </w:r>
          </w:p>
          <w:p w14:paraId="0D00B320" w14:textId="5386B503" w:rsidR="0068016F" w:rsidRPr="0068016F" w:rsidRDefault="0068016F" w:rsidP="00011C1B">
            <w:pPr>
              <w:pStyle w:val="Listeavsnitt"/>
              <w:numPr>
                <w:ilvl w:val="0"/>
                <w:numId w:val="72"/>
              </w:numPr>
            </w:pPr>
            <w:r w:rsidRPr="00011C1B">
              <w:rPr>
                <w:rFonts w:ascii="Arial" w:hAnsi="Arial" w:cs="Arial"/>
                <w:b/>
                <w:bCs/>
                <w:sz w:val="20"/>
                <w:szCs w:val="20"/>
              </w:rPr>
              <w:t xml:space="preserve">W – oppsto for ca. 25 000–30 000 år siden, også som en gren av </w:t>
            </w:r>
            <w:proofErr w:type="spellStart"/>
            <w:r w:rsidRPr="00011C1B">
              <w:rPr>
                <w:rFonts w:ascii="Arial" w:hAnsi="Arial" w:cs="Arial"/>
                <w:b/>
                <w:bCs/>
                <w:sz w:val="20"/>
                <w:szCs w:val="20"/>
              </w:rPr>
              <w:t>haplogruppe</w:t>
            </w:r>
            <w:proofErr w:type="spellEnd"/>
            <w:r w:rsidRPr="00011C1B">
              <w:rPr>
                <w:rFonts w:ascii="Arial" w:hAnsi="Arial" w:cs="Arial"/>
                <w:b/>
                <w:bCs/>
                <w:sz w:val="20"/>
                <w:szCs w:val="20"/>
              </w:rPr>
              <w:t xml:space="preserve"> N. Den er sjelden, men forekommer i Øst-Europa, Kaukasus og Sentral-Asia. </w:t>
            </w:r>
            <w:proofErr w:type="spellStart"/>
            <w:r w:rsidRPr="00011C1B">
              <w:rPr>
                <w:rFonts w:ascii="Arial" w:hAnsi="Arial" w:cs="Arial"/>
                <w:b/>
                <w:bCs/>
                <w:sz w:val="20"/>
                <w:szCs w:val="20"/>
              </w:rPr>
              <w:t>Haplogruppe</w:t>
            </w:r>
            <w:proofErr w:type="spellEnd"/>
            <w:r w:rsidRPr="00011C1B">
              <w:rPr>
                <w:rFonts w:ascii="Arial" w:hAnsi="Arial" w:cs="Arial"/>
                <w:b/>
                <w:bCs/>
                <w:sz w:val="20"/>
                <w:szCs w:val="20"/>
              </w:rPr>
              <w:t xml:space="preserve"> W kom til Europa gjennom neolittiske jordbrukere fra Levanten og steppemigrasjoner fra Svartehavsregionen, og har sporadisk overlevd i europeiske morslinjer.</w:t>
            </w:r>
          </w:p>
        </w:tc>
      </w:tr>
    </w:tbl>
    <w:p w14:paraId="38AA2C12" w14:textId="77777777" w:rsidR="00B37C1F" w:rsidRDefault="00B37C1F" w:rsidP="00D861EF">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1E99E903" w14:textId="77777777" w:rsidR="00F86F3C" w:rsidRPr="003069BD" w:rsidRDefault="00F86F3C" w:rsidP="003069BD">
      <w:pPr>
        <w:rPr>
          <w:rFonts w:ascii="Arial" w:hAnsi="Arial" w:cs="Arial"/>
          <w:b/>
          <w:bCs/>
        </w:rPr>
      </w:pPr>
      <w:r w:rsidRPr="003069BD">
        <w:rPr>
          <w:rFonts w:ascii="Arial" w:hAnsi="Arial" w:cs="Arial"/>
          <w:b/>
          <w:bCs/>
        </w:rPr>
        <w:t xml:space="preserve">I Norge er </w:t>
      </w:r>
      <w:proofErr w:type="spellStart"/>
      <w:r w:rsidRPr="003069BD">
        <w:rPr>
          <w:rFonts w:ascii="Arial" w:hAnsi="Arial" w:cs="Arial"/>
          <w:b/>
          <w:bCs/>
        </w:rPr>
        <w:t>mtDNA</w:t>
      </w:r>
      <w:proofErr w:type="spellEnd"/>
      <w:r w:rsidRPr="003069BD">
        <w:rPr>
          <w:rFonts w:ascii="Arial" w:hAnsi="Arial" w:cs="Arial"/>
          <w:b/>
          <w:bCs/>
        </w:rPr>
        <w:t xml:space="preserve">-profilene fortsatt kartlagt gjennom Norgesprosjektet DNA, som i dag drives via Norway DNA og </w:t>
      </w:r>
      <w:proofErr w:type="spellStart"/>
      <w:r w:rsidRPr="003069BD">
        <w:rPr>
          <w:rFonts w:ascii="Arial" w:hAnsi="Arial" w:cs="Arial"/>
          <w:b/>
          <w:bCs/>
        </w:rPr>
        <w:t>FamilyTreeDNA</w:t>
      </w:r>
      <w:proofErr w:type="spellEnd"/>
      <w:r w:rsidRPr="003069BD">
        <w:rPr>
          <w:rFonts w:ascii="Arial" w:hAnsi="Arial" w:cs="Arial"/>
          <w:b/>
          <w:bCs/>
        </w:rPr>
        <w:t xml:space="preserve">. Prosjektet har over 11 000 medlemmer og fungerer som en felles dugnad for </w:t>
      </w:r>
      <w:proofErr w:type="spellStart"/>
      <w:r w:rsidRPr="003069BD">
        <w:rPr>
          <w:rFonts w:ascii="Arial" w:hAnsi="Arial" w:cs="Arial"/>
          <w:b/>
          <w:bCs/>
        </w:rPr>
        <w:t>slektsgranskere</w:t>
      </w:r>
      <w:proofErr w:type="spellEnd"/>
      <w:r w:rsidRPr="003069BD">
        <w:rPr>
          <w:rFonts w:ascii="Arial" w:hAnsi="Arial" w:cs="Arial"/>
          <w:b/>
          <w:bCs/>
        </w:rPr>
        <w:t xml:space="preserve"> og </w:t>
      </w:r>
      <w:r w:rsidRPr="003069BD">
        <w:rPr>
          <w:rFonts w:ascii="Arial" w:hAnsi="Arial" w:cs="Arial"/>
          <w:b/>
          <w:bCs/>
        </w:rPr>
        <w:lastRenderedPageBreak/>
        <w:t>forskere. Resultatlistene viser både kontinuitet og regional variasjon, og oppgir eldste kjente ane i rett morslinje med geografisk tilknytning. Prosjektet oppfordrer fortsatt personer med norsk morslinje til å teste seg, slik at datagrunnlaget blir bredere og mer representativt.</w:t>
      </w:r>
    </w:p>
    <w:p w14:paraId="118CCEA4" w14:textId="77777777" w:rsidR="00F86F3C" w:rsidRPr="003069BD" w:rsidRDefault="00F86F3C" w:rsidP="003069BD">
      <w:pPr>
        <w:rPr>
          <w:rFonts w:ascii="Arial" w:hAnsi="Arial" w:cs="Arial"/>
          <w:b/>
          <w:bCs/>
        </w:rPr>
      </w:pPr>
      <w:r w:rsidRPr="003069BD">
        <w:rPr>
          <w:rFonts w:ascii="Arial" w:hAnsi="Arial" w:cs="Arial"/>
          <w:b/>
          <w:bCs/>
        </w:rPr>
        <w:t xml:space="preserve">Ved siden av Norgesprosjektet finnes det også internasjonale samarbeid: </w:t>
      </w:r>
      <w:proofErr w:type="spellStart"/>
      <w:r w:rsidRPr="003069BD">
        <w:rPr>
          <w:rFonts w:ascii="Arial" w:hAnsi="Arial" w:cs="Arial"/>
          <w:b/>
          <w:bCs/>
        </w:rPr>
        <w:t>FamilyTreeDNA</w:t>
      </w:r>
      <w:proofErr w:type="spellEnd"/>
      <w:r w:rsidRPr="003069BD">
        <w:rPr>
          <w:rFonts w:ascii="Arial" w:hAnsi="Arial" w:cs="Arial"/>
          <w:b/>
          <w:bCs/>
        </w:rPr>
        <w:t xml:space="preserve"> er hovedplattformen for analyser, og </w:t>
      </w:r>
      <w:proofErr w:type="spellStart"/>
      <w:r w:rsidRPr="003069BD">
        <w:rPr>
          <w:rFonts w:ascii="Arial" w:hAnsi="Arial" w:cs="Arial"/>
          <w:b/>
          <w:bCs/>
        </w:rPr>
        <w:t>MyHeritage</w:t>
      </w:r>
      <w:proofErr w:type="spellEnd"/>
      <w:r w:rsidRPr="003069BD">
        <w:rPr>
          <w:rFonts w:ascii="Arial" w:hAnsi="Arial" w:cs="Arial"/>
          <w:b/>
          <w:bCs/>
        </w:rPr>
        <w:t xml:space="preserve"> har utvidet sitt samarbeid med </w:t>
      </w:r>
      <w:proofErr w:type="spellStart"/>
      <w:r w:rsidRPr="003069BD">
        <w:rPr>
          <w:rFonts w:ascii="Arial" w:hAnsi="Arial" w:cs="Arial"/>
          <w:b/>
          <w:bCs/>
        </w:rPr>
        <w:t>FamilyTreeDNA</w:t>
      </w:r>
      <w:proofErr w:type="spellEnd"/>
      <w:r w:rsidRPr="003069BD">
        <w:rPr>
          <w:rFonts w:ascii="Arial" w:hAnsi="Arial" w:cs="Arial"/>
          <w:b/>
          <w:bCs/>
        </w:rPr>
        <w:t xml:space="preserve"> om laboratorietjenester. Akademiske studier bidrar med dypere analyser av </w:t>
      </w:r>
      <w:proofErr w:type="spellStart"/>
      <w:r w:rsidRPr="003069BD">
        <w:rPr>
          <w:rFonts w:ascii="Arial" w:hAnsi="Arial" w:cs="Arial"/>
          <w:b/>
          <w:bCs/>
        </w:rPr>
        <w:t>haplogrupper</w:t>
      </w:r>
      <w:proofErr w:type="spellEnd"/>
      <w:r w:rsidRPr="003069BD">
        <w:rPr>
          <w:rFonts w:ascii="Arial" w:hAnsi="Arial" w:cs="Arial"/>
          <w:b/>
          <w:bCs/>
        </w:rPr>
        <w:t>, men for genealogisk bruk er Norgesprosjektet fremdeles den viktigste kilden.</w:t>
      </w:r>
    </w:p>
    <w:p w14:paraId="36F18552" w14:textId="7986CA12" w:rsidR="00CD275E" w:rsidRPr="003069BD" w:rsidRDefault="00CD275E" w:rsidP="003069BD">
      <w:pPr>
        <w:rPr>
          <w:rFonts w:ascii="Arial" w:hAnsi="Arial" w:cs="Arial"/>
          <w:b/>
          <w:bCs/>
        </w:rPr>
      </w:pPr>
      <w:r w:rsidRPr="003069BD">
        <w:rPr>
          <w:rFonts w:ascii="Arial" w:hAnsi="Arial" w:cs="Arial"/>
          <w:b/>
          <w:bCs/>
        </w:rPr>
        <w:t xml:space="preserve">Her er en oppdatert oversikt over de viktigste </w:t>
      </w:r>
      <w:proofErr w:type="spellStart"/>
      <w:r w:rsidRPr="003069BD">
        <w:rPr>
          <w:rFonts w:ascii="Arial" w:hAnsi="Arial" w:cs="Arial"/>
          <w:b/>
          <w:bCs/>
        </w:rPr>
        <w:t>mtDNA-haplogruppene</w:t>
      </w:r>
      <w:proofErr w:type="spellEnd"/>
      <w:r w:rsidRPr="003069BD">
        <w:rPr>
          <w:rFonts w:ascii="Arial" w:hAnsi="Arial" w:cs="Arial"/>
          <w:b/>
          <w:bCs/>
        </w:rPr>
        <w:t xml:space="preserve"> i Norge:</w:t>
      </w:r>
    </w:p>
    <w:p w14:paraId="3CEB8072" w14:textId="62C47CBB" w:rsidR="00AC219F" w:rsidRPr="009D5298" w:rsidRDefault="00AC219F" w:rsidP="00883D6D">
      <w:pPr>
        <w:spacing w:before="100" w:beforeAutospacing="1" w:after="100" w:afterAutospacing="1" w:line="240" w:lineRule="auto"/>
        <w:outlineLvl w:val="3"/>
        <w:rPr>
          <w:rFonts w:ascii="Arial" w:eastAsia="Times New Roman" w:hAnsi="Arial" w:cs="Arial"/>
          <w:b/>
          <w:bCs/>
          <w:kern w:val="0"/>
          <w:u w:val="single"/>
          <w:lang w:eastAsia="nb-NO"/>
          <w14:ligatures w14:val="none"/>
        </w:rPr>
      </w:pPr>
      <w:r w:rsidRPr="009D5298">
        <w:rPr>
          <w:rFonts w:ascii="Arial" w:eastAsia="Times New Roman" w:hAnsi="Arial" w:cs="Arial"/>
          <w:b/>
          <w:bCs/>
          <w:kern w:val="0"/>
          <w:u w:val="single"/>
          <w:lang w:eastAsia="nb-NO"/>
          <w14:ligatures w14:val="none"/>
        </w:rPr>
        <w:t xml:space="preserve">Dominerende </w:t>
      </w:r>
      <w:proofErr w:type="spellStart"/>
      <w:r w:rsidRPr="009D5298">
        <w:rPr>
          <w:rFonts w:ascii="Arial" w:eastAsia="Times New Roman" w:hAnsi="Arial" w:cs="Arial"/>
          <w:b/>
          <w:bCs/>
          <w:kern w:val="0"/>
          <w:u w:val="single"/>
          <w:lang w:eastAsia="nb-NO"/>
          <w14:ligatures w14:val="none"/>
        </w:rPr>
        <w:t>haplogrupper</w:t>
      </w:r>
      <w:proofErr w:type="spellEnd"/>
      <w:r w:rsidRPr="009D5298">
        <w:rPr>
          <w:rFonts w:ascii="Arial" w:eastAsia="Times New Roman" w:hAnsi="Arial" w:cs="Arial"/>
          <w:b/>
          <w:bCs/>
          <w:kern w:val="0"/>
          <w:u w:val="single"/>
          <w:lang w:eastAsia="nb-NO"/>
          <w14:ligatures w14:val="none"/>
        </w:rPr>
        <w:t xml:space="preserve"> (ca. 90 % </w:t>
      </w:r>
      <w:r w:rsidR="0037623D" w:rsidRPr="009D5298">
        <w:rPr>
          <w:rFonts w:ascii="Arial" w:eastAsia="Times New Roman" w:hAnsi="Arial" w:cs="Arial"/>
          <w:b/>
          <w:bCs/>
          <w:kern w:val="0"/>
          <w:u w:val="single"/>
          <w:lang w:eastAsia="nb-NO"/>
          <w14:ligatures w14:val="none"/>
        </w:rPr>
        <w:t>samlet</w:t>
      </w:r>
      <w:r w:rsidRPr="009D5298">
        <w:rPr>
          <w:rFonts w:ascii="Arial" w:eastAsia="Times New Roman" w:hAnsi="Arial" w:cs="Arial"/>
          <w:b/>
          <w:bCs/>
          <w:kern w:val="0"/>
          <w:u w:val="single"/>
          <w:lang w:eastAsia="nb-NO"/>
          <w14:ligatures w14:val="none"/>
        </w:rPr>
        <w:t>)</w:t>
      </w:r>
    </w:p>
    <w:p w14:paraId="09B99D3E" w14:textId="3B2A4206" w:rsidR="0081682C" w:rsidRPr="009D5298" w:rsidRDefault="0081682C" w:rsidP="00CD0583">
      <w:pPr>
        <w:pStyle w:val="Listeavsnitt"/>
        <w:numPr>
          <w:ilvl w:val="0"/>
          <w:numId w:val="15"/>
        </w:numPr>
        <w:rPr>
          <w:rFonts w:ascii="Arial" w:hAnsi="Arial" w:cs="Arial"/>
          <w:b/>
          <w:bCs/>
        </w:rPr>
      </w:pPr>
      <w:r w:rsidRPr="009D5298">
        <w:rPr>
          <w:rFonts w:ascii="Arial" w:hAnsi="Arial" w:cs="Arial"/>
          <w:b/>
          <w:bCs/>
        </w:rPr>
        <w:t xml:space="preserve">H – Den mest utbredte </w:t>
      </w:r>
      <w:proofErr w:type="spellStart"/>
      <w:r w:rsidRPr="009D5298">
        <w:rPr>
          <w:rFonts w:ascii="Arial" w:hAnsi="Arial" w:cs="Arial"/>
          <w:b/>
          <w:bCs/>
        </w:rPr>
        <w:t>haplogruppen</w:t>
      </w:r>
      <w:proofErr w:type="spellEnd"/>
      <w:r w:rsidRPr="009D5298">
        <w:rPr>
          <w:rFonts w:ascii="Arial" w:hAnsi="Arial" w:cs="Arial"/>
          <w:b/>
          <w:bCs/>
        </w:rPr>
        <w:t xml:space="preserve"> i Europa; omtrent 50 % av nordmenn.</w:t>
      </w:r>
    </w:p>
    <w:p w14:paraId="07405BB3" w14:textId="1463F3AD" w:rsidR="0081682C" w:rsidRPr="009D5298" w:rsidRDefault="0081682C" w:rsidP="00CD0583">
      <w:pPr>
        <w:pStyle w:val="Listeavsnitt"/>
        <w:numPr>
          <w:ilvl w:val="0"/>
          <w:numId w:val="15"/>
        </w:numPr>
        <w:rPr>
          <w:rFonts w:ascii="Arial" w:hAnsi="Arial" w:cs="Arial"/>
          <w:b/>
          <w:bCs/>
        </w:rPr>
      </w:pPr>
      <w:r w:rsidRPr="009D5298">
        <w:rPr>
          <w:rFonts w:ascii="Arial" w:hAnsi="Arial" w:cs="Arial"/>
          <w:b/>
          <w:bCs/>
        </w:rPr>
        <w:t>J – Oppsto i Levanten; spredte seg med neolittisk ekspansjon; omtrent 10–15 % av nordmenn.</w:t>
      </w:r>
    </w:p>
    <w:p w14:paraId="6DC3424E" w14:textId="64E666A7" w:rsidR="0081682C" w:rsidRPr="009D5298" w:rsidRDefault="0081682C" w:rsidP="00CD0583">
      <w:pPr>
        <w:pStyle w:val="Listeavsnitt"/>
        <w:numPr>
          <w:ilvl w:val="0"/>
          <w:numId w:val="15"/>
        </w:numPr>
        <w:rPr>
          <w:rFonts w:ascii="Arial" w:hAnsi="Arial" w:cs="Arial"/>
          <w:b/>
          <w:bCs/>
        </w:rPr>
      </w:pPr>
      <w:r w:rsidRPr="009D5298">
        <w:rPr>
          <w:rFonts w:ascii="Arial" w:hAnsi="Arial" w:cs="Arial"/>
          <w:b/>
          <w:bCs/>
        </w:rPr>
        <w:t>T – Spredt med jordbruket fra Midtøsten; to tredeler T2, resten T1; omtrent 10 % av nordmenn.</w:t>
      </w:r>
    </w:p>
    <w:p w14:paraId="2CCD154C" w14:textId="2D1FC169" w:rsidR="0081682C" w:rsidRPr="009D5298" w:rsidRDefault="0081682C" w:rsidP="00CD0583">
      <w:pPr>
        <w:pStyle w:val="Listeavsnitt"/>
        <w:numPr>
          <w:ilvl w:val="0"/>
          <w:numId w:val="15"/>
        </w:numPr>
        <w:rPr>
          <w:rFonts w:ascii="Arial" w:hAnsi="Arial" w:cs="Arial"/>
          <w:b/>
          <w:bCs/>
        </w:rPr>
      </w:pPr>
      <w:r w:rsidRPr="009D5298">
        <w:rPr>
          <w:rFonts w:ascii="Arial" w:hAnsi="Arial" w:cs="Arial"/>
          <w:b/>
          <w:bCs/>
        </w:rPr>
        <w:t>U5 – En av de eldste i Europa, knyttet til mesolittiske jeger</w:t>
      </w:r>
      <w:r w:rsidRPr="009D5298">
        <w:rPr>
          <w:rFonts w:ascii="Cambria Math" w:hAnsi="Cambria Math" w:cs="Cambria Math"/>
          <w:b/>
          <w:bCs/>
        </w:rPr>
        <w:t>‑</w:t>
      </w:r>
      <w:r w:rsidRPr="009D5298">
        <w:rPr>
          <w:rFonts w:ascii="Arial" w:hAnsi="Arial" w:cs="Arial"/>
          <w:b/>
          <w:bCs/>
        </w:rPr>
        <w:t>samlere (U5a, U5b); omtrent 10 % av nordmenn.</w:t>
      </w:r>
    </w:p>
    <w:p w14:paraId="4C80B373" w14:textId="0C68D597" w:rsidR="0081682C" w:rsidRPr="009D5298" w:rsidRDefault="0081682C" w:rsidP="00CD0583">
      <w:pPr>
        <w:pStyle w:val="Listeavsnitt"/>
        <w:numPr>
          <w:ilvl w:val="0"/>
          <w:numId w:val="15"/>
        </w:numPr>
        <w:rPr>
          <w:rFonts w:ascii="Arial" w:hAnsi="Arial" w:cs="Arial"/>
          <w:b/>
          <w:bCs/>
        </w:rPr>
      </w:pPr>
      <w:r w:rsidRPr="009D5298">
        <w:rPr>
          <w:rFonts w:ascii="Arial" w:hAnsi="Arial" w:cs="Arial"/>
          <w:b/>
          <w:bCs/>
        </w:rPr>
        <w:t>K – Undergruppe av U8, assosiert med neolittiske migrasjoner; omtrent 5–8 % av nordmenn.</w:t>
      </w:r>
    </w:p>
    <w:p w14:paraId="0E526BD9" w14:textId="212E9630" w:rsidR="0081682C" w:rsidRPr="009D5298" w:rsidRDefault="0081682C" w:rsidP="00CD0583">
      <w:pPr>
        <w:pStyle w:val="Listeavsnitt"/>
        <w:numPr>
          <w:ilvl w:val="0"/>
          <w:numId w:val="15"/>
        </w:numPr>
        <w:rPr>
          <w:rFonts w:ascii="Arial" w:hAnsi="Arial" w:cs="Arial"/>
          <w:b/>
          <w:bCs/>
        </w:rPr>
      </w:pPr>
      <w:bookmarkStart w:id="9" w:name="_Hlk219969747"/>
      <w:r w:rsidRPr="009D5298">
        <w:rPr>
          <w:rFonts w:ascii="Arial" w:hAnsi="Arial" w:cs="Arial"/>
          <w:b/>
          <w:bCs/>
        </w:rPr>
        <w:t>V – Vanlig i samiske linjer og enkelte nordlige befolkninger; omtrent 4 % av nordmenn.</w:t>
      </w:r>
    </w:p>
    <w:bookmarkEnd w:id="9"/>
    <w:p w14:paraId="1A01B27F" w14:textId="77777777" w:rsidR="00AC219F" w:rsidRPr="00D10C1B" w:rsidRDefault="00AC219F" w:rsidP="005720D3">
      <w:pPr>
        <w:rPr>
          <w:u w:val="single"/>
        </w:rPr>
      </w:pPr>
    </w:p>
    <w:p w14:paraId="7D1E8DE2" w14:textId="1A85CC77" w:rsidR="005720D3" w:rsidRPr="00D10C1B" w:rsidRDefault="00AC219F" w:rsidP="005720D3">
      <w:pPr>
        <w:rPr>
          <w:rFonts w:ascii="Arial" w:hAnsi="Arial" w:cs="Arial"/>
          <w:b/>
          <w:bCs/>
          <w:u w:val="single"/>
        </w:rPr>
      </w:pPr>
      <w:r w:rsidRPr="00D10C1B">
        <w:rPr>
          <w:rFonts w:ascii="Arial" w:hAnsi="Arial" w:cs="Arial"/>
          <w:b/>
          <w:bCs/>
          <w:u w:val="single"/>
        </w:rPr>
        <w:t>Mindre grupper (ca. 10 % samlet)</w:t>
      </w:r>
    </w:p>
    <w:p w14:paraId="212E64F9" w14:textId="0FCE5184" w:rsidR="0081682C" w:rsidRPr="00D10C1B" w:rsidRDefault="0081682C" w:rsidP="00CD0583">
      <w:pPr>
        <w:pStyle w:val="Listeavsnitt"/>
        <w:numPr>
          <w:ilvl w:val="0"/>
          <w:numId w:val="15"/>
        </w:numPr>
        <w:rPr>
          <w:rFonts w:ascii="Arial" w:hAnsi="Arial" w:cs="Arial"/>
          <w:b/>
          <w:bCs/>
        </w:rPr>
      </w:pPr>
      <w:bookmarkStart w:id="10" w:name="_Hlk220760315"/>
      <w:r w:rsidRPr="00D10C1B">
        <w:rPr>
          <w:rFonts w:ascii="Arial" w:hAnsi="Arial" w:cs="Arial"/>
          <w:b/>
          <w:bCs/>
        </w:rPr>
        <w:t>U4 – Knyttet til steinalderens jeger</w:t>
      </w:r>
      <w:r w:rsidRPr="00D10C1B">
        <w:rPr>
          <w:rFonts w:ascii="Cambria Math" w:hAnsi="Cambria Math" w:cs="Cambria Math"/>
          <w:b/>
          <w:bCs/>
        </w:rPr>
        <w:t>‑</w:t>
      </w:r>
      <w:r w:rsidRPr="00D10C1B">
        <w:rPr>
          <w:rFonts w:ascii="Arial" w:hAnsi="Arial" w:cs="Arial"/>
          <w:b/>
          <w:bCs/>
        </w:rPr>
        <w:t>samlere; omtrent 3 % av nordmenn.</w:t>
      </w:r>
    </w:p>
    <w:bookmarkEnd w:id="10"/>
    <w:p w14:paraId="554E680E" w14:textId="648B5E3A" w:rsidR="0081682C" w:rsidRPr="00D10C1B" w:rsidRDefault="0081682C" w:rsidP="00CD0583">
      <w:pPr>
        <w:pStyle w:val="Listeavsnitt"/>
        <w:numPr>
          <w:ilvl w:val="0"/>
          <w:numId w:val="15"/>
        </w:numPr>
        <w:rPr>
          <w:rFonts w:ascii="Arial" w:hAnsi="Arial" w:cs="Arial"/>
          <w:b/>
          <w:bCs/>
        </w:rPr>
      </w:pPr>
      <w:r w:rsidRPr="00D10C1B">
        <w:rPr>
          <w:rFonts w:ascii="Arial" w:hAnsi="Arial" w:cs="Arial"/>
          <w:b/>
          <w:bCs/>
        </w:rPr>
        <w:t>I – Vanligere i Norden før og under vikingtiden; omtrent 2–3 % av befolkningen.</w:t>
      </w:r>
    </w:p>
    <w:p w14:paraId="1F1F5E02" w14:textId="34F0C460" w:rsidR="0081682C" w:rsidRPr="00D10C1B" w:rsidRDefault="0081682C" w:rsidP="00CD0583">
      <w:pPr>
        <w:pStyle w:val="Listeavsnitt"/>
        <w:numPr>
          <w:ilvl w:val="0"/>
          <w:numId w:val="15"/>
        </w:numPr>
        <w:rPr>
          <w:rFonts w:ascii="Arial" w:hAnsi="Arial" w:cs="Arial"/>
          <w:b/>
          <w:bCs/>
        </w:rPr>
      </w:pPr>
      <w:r w:rsidRPr="00D10C1B">
        <w:rPr>
          <w:rFonts w:ascii="Arial" w:hAnsi="Arial" w:cs="Arial"/>
          <w:b/>
          <w:bCs/>
        </w:rPr>
        <w:t xml:space="preserve">W – Søstergruppe til I og </w:t>
      </w:r>
      <w:proofErr w:type="spellStart"/>
      <w:r w:rsidRPr="00D10C1B">
        <w:rPr>
          <w:rFonts w:ascii="Arial" w:hAnsi="Arial" w:cs="Arial"/>
          <w:b/>
          <w:bCs/>
        </w:rPr>
        <w:t>X</w:t>
      </w:r>
      <w:proofErr w:type="spellEnd"/>
      <w:r w:rsidRPr="00D10C1B">
        <w:rPr>
          <w:rFonts w:ascii="Arial" w:hAnsi="Arial" w:cs="Arial"/>
          <w:b/>
          <w:bCs/>
        </w:rPr>
        <w:t>; omtrent 2 % av nordmenn.</w:t>
      </w:r>
    </w:p>
    <w:p w14:paraId="1A8EBFA1" w14:textId="5F3B205C" w:rsidR="0081682C" w:rsidRPr="00D10C1B" w:rsidRDefault="0081682C" w:rsidP="00CD0583">
      <w:pPr>
        <w:pStyle w:val="Listeavsnitt"/>
        <w:numPr>
          <w:ilvl w:val="0"/>
          <w:numId w:val="15"/>
        </w:numPr>
        <w:rPr>
          <w:rFonts w:ascii="Arial" w:hAnsi="Arial" w:cs="Arial"/>
          <w:b/>
          <w:bCs/>
        </w:rPr>
      </w:pPr>
      <w:proofErr w:type="spellStart"/>
      <w:r w:rsidRPr="00D10C1B">
        <w:rPr>
          <w:rFonts w:ascii="Arial" w:hAnsi="Arial" w:cs="Arial"/>
          <w:b/>
          <w:bCs/>
        </w:rPr>
        <w:t>X</w:t>
      </w:r>
      <w:proofErr w:type="spellEnd"/>
      <w:r w:rsidRPr="00D10C1B">
        <w:rPr>
          <w:rFonts w:ascii="Arial" w:hAnsi="Arial" w:cs="Arial"/>
          <w:b/>
          <w:bCs/>
        </w:rPr>
        <w:t xml:space="preserve"> – Søstergruppe til I og W; omtrent 2 % av nordmenn.</w:t>
      </w:r>
    </w:p>
    <w:p w14:paraId="2ED89DF0" w14:textId="571A7E93" w:rsidR="0081682C" w:rsidRPr="00D10C1B" w:rsidRDefault="0081682C" w:rsidP="00CD0583">
      <w:pPr>
        <w:pStyle w:val="Listeavsnitt"/>
        <w:numPr>
          <w:ilvl w:val="0"/>
          <w:numId w:val="15"/>
        </w:numPr>
        <w:rPr>
          <w:rFonts w:ascii="Arial" w:hAnsi="Arial" w:cs="Arial"/>
          <w:b/>
          <w:bCs/>
        </w:rPr>
      </w:pPr>
      <w:r w:rsidRPr="00D10C1B">
        <w:rPr>
          <w:rFonts w:ascii="Arial" w:hAnsi="Arial" w:cs="Arial"/>
          <w:b/>
          <w:bCs/>
        </w:rPr>
        <w:t>HV – Modergruppe til H og V; få tilfeller i Norge (lav frekvens).</w:t>
      </w:r>
    </w:p>
    <w:p w14:paraId="0CF24816" w14:textId="38408C6B" w:rsidR="0081682C" w:rsidRPr="00D10C1B" w:rsidRDefault="0081682C" w:rsidP="00CD0583">
      <w:pPr>
        <w:pStyle w:val="Listeavsnitt"/>
        <w:numPr>
          <w:ilvl w:val="0"/>
          <w:numId w:val="15"/>
        </w:numPr>
        <w:rPr>
          <w:rFonts w:ascii="Arial" w:hAnsi="Arial" w:cs="Arial"/>
          <w:b/>
          <w:bCs/>
        </w:rPr>
      </w:pPr>
      <w:r w:rsidRPr="00D10C1B">
        <w:rPr>
          <w:rFonts w:ascii="Arial" w:hAnsi="Arial" w:cs="Arial"/>
          <w:b/>
          <w:bCs/>
        </w:rPr>
        <w:t>Z – Sjeldent, men finnes i små konsentrasjoner, særlig i nordlige områder.</w:t>
      </w:r>
    </w:p>
    <w:p w14:paraId="136F9E25" w14:textId="52815404" w:rsidR="0081682C" w:rsidRPr="00D10C1B" w:rsidRDefault="0081682C" w:rsidP="00CD0583">
      <w:pPr>
        <w:pStyle w:val="Listeavsnitt"/>
        <w:numPr>
          <w:ilvl w:val="0"/>
          <w:numId w:val="15"/>
        </w:numPr>
        <w:rPr>
          <w:rFonts w:ascii="Arial" w:hAnsi="Arial" w:cs="Arial"/>
          <w:b/>
          <w:bCs/>
        </w:rPr>
      </w:pPr>
      <w:r w:rsidRPr="00D10C1B">
        <w:rPr>
          <w:rFonts w:ascii="Arial" w:hAnsi="Arial" w:cs="Arial"/>
          <w:b/>
          <w:bCs/>
        </w:rPr>
        <w:t xml:space="preserve">N – Basal </w:t>
      </w:r>
      <w:proofErr w:type="spellStart"/>
      <w:r w:rsidRPr="00D10C1B">
        <w:rPr>
          <w:rFonts w:ascii="Arial" w:hAnsi="Arial" w:cs="Arial"/>
          <w:b/>
          <w:bCs/>
        </w:rPr>
        <w:t>haplogruppe</w:t>
      </w:r>
      <w:proofErr w:type="spellEnd"/>
      <w:r w:rsidRPr="00D10C1B">
        <w:rPr>
          <w:rFonts w:ascii="Arial" w:hAnsi="Arial" w:cs="Arial"/>
          <w:b/>
          <w:bCs/>
        </w:rPr>
        <w:t xml:space="preserve"> med lav frekvens i Norge (sjelden).</w:t>
      </w:r>
    </w:p>
    <w:p w14:paraId="33F709E7" w14:textId="7E0E5E45" w:rsidR="0081682C" w:rsidRPr="00D10C1B" w:rsidRDefault="0081682C" w:rsidP="00CD0583">
      <w:pPr>
        <w:pStyle w:val="Listeavsnitt"/>
        <w:numPr>
          <w:ilvl w:val="0"/>
          <w:numId w:val="15"/>
        </w:numPr>
        <w:rPr>
          <w:rFonts w:ascii="Arial" w:hAnsi="Arial" w:cs="Arial"/>
          <w:b/>
          <w:bCs/>
        </w:rPr>
      </w:pPr>
      <w:r w:rsidRPr="00D10C1B">
        <w:rPr>
          <w:rFonts w:ascii="Arial" w:hAnsi="Arial" w:cs="Arial"/>
          <w:b/>
          <w:bCs/>
        </w:rPr>
        <w:t>M – Vanlig i Asia, sjelden i Europa; sjelden i Norge.</w:t>
      </w:r>
    </w:p>
    <w:p w14:paraId="6D316A32" w14:textId="4EA701CF" w:rsidR="0081682C" w:rsidRPr="00D10C1B" w:rsidRDefault="0081682C" w:rsidP="00CD0583">
      <w:pPr>
        <w:pStyle w:val="Listeavsnitt"/>
        <w:numPr>
          <w:ilvl w:val="0"/>
          <w:numId w:val="15"/>
        </w:numPr>
        <w:rPr>
          <w:rFonts w:ascii="Arial" w:hAnsi="Arial" w:cs="Arial"/>
          <w:b/>
          <w:bCs/>
        </w:rPr>
      </w:pPr>
      <w:r w:rsidRPr="00D10C1B">
        <w:rPr>
          <w:rFonts w:ascii="Arial" w:hAnsi="Arial" w:cs="Arial"/>
          <w:b/>
          <w:bCs/>
        </w:rPr>
        <w:t>G – Utbredt i Øst</w:t>
      </w:r>
      <w:r w:rsidRPr="00D10C1B">
        <w:rPr>
          <w:rFonts w:ascii="Cambria Math" w:hAnsi="Cambria Math" w:cs="Cambria Math"/>
          <w:b/>
          <w:bCs/>
        </w:rPr>
        <w:t>‑</w:t>
      </w:r>
      <w:r w:rsidRPr="00D10C1B">
        <w:rPr>
          <w:rFonts w:ascii="Arial" w:hAnsi="Arial" w:cs="Arial"/>
          <w:b/>
          <w:bCs/>
        </w:rPr>
        <w:t>Asia; sjelden i Norge.</w:t>
      </w:r>
    </w:p>
    <w:p w14:paraId="3ACE5C94" w14:textId="1BC4022B" w:rsidR="0081682C" w:rsidRPr="00D10C1B" w:rsidRDefault="0081682C" w:rsidP="00CD0583">
      <w:pPr>
        <w:pStyle w:val="Listeavsnitt"/>
        <w:numPr>
          <w:ilvl w:val="0"/>
          <w:numId w:val="15"/>
        </w:numPr>
        <w:rPr>
          <w:rFonts w:ascii="Arial" w:hAnsi="Arial" w:cs="Arial"/>
          <w:b/>
          <w:bCs/>
        </w:rPr>
      </w:pPr>
      <w:r w:rsidRPr="00D10C1B">
        <w:rPr>
          <w:rFonts w:ascii="Arial" w:hAnsi="Arial" w:cs="Arial"/>
          <w:b/>
          <w:bCs/>
        </w:rPr>
        <w:t>C – Typisk for urfolk i Sibir og Amerika; hittil ikke funnet i Norge.</w:t>
      </w:r>
    </w:p>
    <w:p w14:paraId="49FE55B9" w14:textId="77777777" w:rsidR="00880810" w:rsidRPr="00880810" w:rsidRDefault="00880810" w:rsidP="00880810"/>
    <w:p w14:paraId="4115C4D4" w14:textId="1309FEFF" w:rsidR="002151DD" w:rsidRPr="00B560DA" w:rsidRDefault="002151DD" w:rsidP="00B560DA">
      <w:pPr>
        <w:rPr>
          <w:rFonts w:ascii="Arial" w:hAnsi="Arial" w:cs="Arial"/>
          <w:b/>
          <w:bCs/>
          <w:sz w:val="28"/>
          <w:szCs w:val="28"/>
          <w:u w:val="single"/>
        </w:rPr>
      </w:pPr>
      <w:proofErr w:type="spellStart"/>
      <w:r w:rsidRPr="00B560DA">
        <w:rPr>
          <w:rFonts w:ascii="Arial" w:hAnsi="Arial" w:cs="Arial"/>
          <w:b/>
          <w:bCs/>
          <w:sz w:val="28"/>
          <w:szCs w:val="28"/>
          <w:u w:val="single"/>
        </w:rPr>
        <w:lastRenderedPageBreak/>
        <w:t>mtDNA-haplogruppe</w:t>
      </w:r>
      <w:proofErr w:type="spellEnd"/>
      <w:r w:rsidRPr="00B560DA">
        <w:rPr>
          <w:rFonts w:ascii="Arial" w:hAnsi="Arial" w:cs="Arial"/>
          <w:b/>
          <w:bCs/>
          <w:sz w:val="28"/>
          <w:szCs w:val="28"/>
          <w:u w:val="single"/>
        </w:rPr>
        <w:t xml:space="preserve"> H </w:t>
      </w:r>
    </w:p>
    <w:p w14:paraId="1BE2958C" w14:textId="77777777" w:rsidR="00AA4AA7" w:rsidRPr="00B560DA" w:rsidRDefault="00AA4AA7" w:rsidP="00B560DA">
      <w:pPr>
        <w:rPr>
          <w:rFonts w:ascii="Arial" w:hAnsi="Arial" w:cs="Arial"/>
          <w:b/>
          <w:bCs/>
        </w:rPr>
      </w:pPr>
      <w:proofErr w:type="spellStart"/>
      <w:r w:rsidRPr="00B560DA">
        <w:rPr>
          <w:rFonts w:ascii="Arial" w:hAnsi="Arial" w:cs="Arial"/>
          <w:b/>
          <w:bCs/>
        </w:rPr>
        <w:t>Haplogruppe</w:t>
      </w:r>
      <w:proofErr w:type="spellEnd"/>
      <w:r w:rsidRPr="00B560DA">
        <w:rPr>
          <w:rFonts w:ascii="Arial" w:hAnsi="Arial" w:cs="Arial"/>
          <w:b/>
          <w:bCs/>
        </w:rPr>
        <w:t xml:space="preserve"> H er den mest vanlige mitokondrie-linjen i Europa. Den finnes hos omtrent halvparten av befolkningen og er også utbredt i store deler av Midtøsten og Kaukasus. Bare enkelte grupper, som samene i Nord-Skandinavia, har lave frekvenser av H. I Europa varierer forekomsten vanligvis mellom 40 og 50 prosent, med høyest andel i Nord-Spania og Wales.</w:t>
      </w:r>
    </w:p>
    <w:p w14:paraId="5E8FE4FD" w14:textId="77777777" w:rsidR="00AA4AA7" w:rsidRPr="00B560DA" w:rsidRDefault="00AA4AA7" w:rsidP="00B560DA">
      <w:pPr>
        <w:rPr>
          <w:rFonts w:ascii="Arial" w:hAnsi="Arial" w:cs="Arial"/>
          <w:b/>
          <w:bCs/>
        </w:rPr>
      </w:pPr>
      <w:r w:rsidRPr="00B560DA">
        <w:rPr>
          <w:rFonts w:ascii="Arial" w:hAnsi="Arial" w:cs="Arial"/>
          <w:b/>
          <w:bCs/>
        </w:rPr>
        <w:t xml:space="preserve">Opprinnelsen til </w:t>
      </w:r>
      <w:proofErr w:type="spellStart"/>
      <w:r w:rsidRPr="00B560DA">
        <w:rPr>
          <w:rFonts w:ascii="Arial" w:hAnsi="Arial" w:cs="Arial"/>
          <w:b/>
          <w:bCs/>
        </w:rPr>
        <w:t>haplogruppe</w:t>
      </w:r>
      <w:proofErr w:type="spellEnd"/>
      <w:r w:rsidRPr="00B560DA">
        <w:rPr>
          <w:rFonts w:ascii="Arial" w:hAnsi="Arial" w:cs="Arial"/>
          <w:b/>
          <w:bCs/>
        </w:rPr>
        <w:t xml:space="preserve"> H går tilbake minst 25 000–30 000 </w:t>
      </w:r>
      <w:proofErr w:type="spellStart"/>
      <w:r w:rsidRPr="00B560DA">
        <w:rPr>
          <w:rFonts w:ascii="Arial" w:hAnsi="Arial" w:cs="Arial"/>
          <w:b/>
          <w:bCs/>
        </w:rPr>
        <w:t>år</w:t>
      </w:r>
      <w:proofErr w:type="spellEnd"/>
      <w:r w:rsidRPr="00B560DA">
        <w:rPr>
          <w:rFonts w:ascii="Arial" w:hAnsi="Arial" w:cs="Arial"/>
          <w:b/>
          <w:bCs/>
        </w:rPr>
        <w:t xml:space="preserve">, trolig i området rundt Middelhavet eller Anatolia. H er en datterlinje av </w:t>
      </w:r>
      <w:proofErr w:type="spellStart"/>
      <w:r w:rsidRPr="00B560DA">
        <w:rPr>
          <w:rFonts w:ascii="Arial" w:hAnsi="Arial" w:cs="Arial"/>
          <w:b/>
          <w:bCs/>
        </w:rPr>
        <w:t>haplogruppe</w:t>
      </w:r>
      <w:proofErr w:type="spellEnd"/>
      <w:r w:rsidRPr="00B560DA">
        <w:rPr>
          <w:rFonts w:ascii="Arial" w:hAnsi="Arial" w:cs="Arial"/>
          <w:b/>
          <w:bCs/>
        </w:rPr>
        <w:t xml:space="preserve"> HV, som også ga opphav til </w:t>
      </w:r>
      <w:proofErr w:type="spellStart"/>
      <w:r w:rsidRPr="00B560DA">
        <w:rPr>
          <w:rFonts w:ascii="Arial" w:hAnsi="Arial" w:cs="Arial"/>
          <w:b/>
          <w:bCs/>
        </w:rPr>
        <w:t>haplogruppe</w:t>
      </w:r>
      <w:proofErr w:type="spellEnd"/>
      <w:r w:rsidRPr="00B560DA">
        <w:rPr>
          <w:rFonts w:ascii="Arial" w:hAnsi="Arial" w:cs="Arial"/>
          <w:b/>
          <w:bCs/>
        </w:rPr>
        <w:t xml:space="preserve"> V. Det som gjør H spesiell, er dens enorme mangfold: forskere har identifisert over 90 undergrupper, og mange av disse har igjen egne forgreninger.</w:t>
      </w:r>
    </w:p>
    <w:p w14:paraId="6679EBBA" w14:textId="77777777" w:rsidR="002C59E7" w:rsidRDefault="002C59E7" w:rsidP="00AA4AA7">
      <w:pPr>
        <w:spacing w:before="100" w:beforeAutospacing="1" w:after="100" w:afterAutospacing="1" w:line="240" w:lineRule="auto"/>
        <w:rPr>
          <w:rFonts w:ascii="Times New Roman" w:eastAsia="Times New Roman" w:hAnsi="Times New Roman" w:cs="Times New Roman"/>
          <w:kern w:val="0"/>
          <w:lang w:eastAsia="nb-NO"/>
          <w14:ligatures w14:val="none"/>
        </w:rPr>
      </w:pPr>
    </w:p>
    <w:tbl>
      <w:tblPr>
        <w:tblStyle w:val="Tabellrutenett"/>
        <w:tblW w:w="11624" w:type="dxa"/>
        <w:tblInd w:w="-1281" w:type="dxa"/>
        <w:tblLook w:val="04A0" w:firstRow="1" w:lastRow="0" w:firstColumn="1" w:lastColumn="0" w:noHBand="0" w:noVBand="1"/>
      </w:tblPr>
      <w:tblGrid>
        <w:gridCol w:w="11627"/>
      </w:tblGrid>
      <w:tr w:rsidR="002C59E7" w14:paraId="1313DF99" w14:textId="77777777" w:rsidTr="002C59E7">
        <w:tc>
          <w:tcPr>
            <w:tcW w:w="11624" w:type="dxa"/>
          </w:tcPr>
          <w:p w14:paraId="3745FD51" w14:textId="1DBA63E5" w:rsidR="002C59E7" w:rsidRDefault="002C59E7" w:rsidP="00AA4AA7">
            <w:pPr>
              <w:spacing w:before="100" w:beforeAutospacing="1" w:after="100" w:afterAutospacing="1"/>
              <w:rPr>
                <w:rFonts w:ascii="Times New Roman" w:eastAsia="Times New Roman" w:hAnsi="Times New Roman" w:cs="Times New Roman"/>
                <w:kern w:val="0"/>
                <w:lang w:eastAsia="nb-NO"/>
                <w14:ligatures w14:val="none"/>
              </w:rPr>
            </w:pPr>
            <w:r>
              <w:rPr>
                <w:noProof/>
              </w:rPr>
              <w:drawing>
                <wp:inline distT="0" distB="0" distL="0" distR="0" wp14:anchorId="1296F9DF" wp14:editId="5FC6E87C">
                  <wp:extent cx="7246432" cy="4006850"/>
                  <wp:effectExtent l="0" t="0" r="0" b="0"/>
                  <wp:docPr id="2130122113" name="Bilde 1" descr="Frequencies of mitochondrial haplogroup H in modern populations. Green dots indicate the location of the considered populations, the frequency of haplogroup H higher than 45% is indicated by purple 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quencies of mitochondrial haplogroup H in modern populations. Green dots indicate the location of the considered populations, the frequency of haplogroup H higher than 45% is indicated by purple colou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259191" cy="4013905"/>
                          </a:xfrm>
                          <a:prstGeom prst="rect">
                            <a:avLst/>
                          </a:prstGeom>
                          <a:noFill/>
                          <a:ln>
                            <a:noFill/>
                          </a:ln>
                        </pic:spPr>
                      </pic:pic>
                    </a:graphicData>
                  </a:graphic>
                </wp:inline>
              </w:drawing>
            </w:r>
          </w:p>
        </w:tc>
      </w:tr>
      <w:tr w:rsidR="002C59E7" w14:paraId="4BB5BBFF" w14:textId="77777777" w:rsidTr="002C59E7">
        <w:tc>
          <w:tcPr>
            <w:tcW w:w="11624" w:type="dxa"/>
          </w:tcPr>
          <w:p w14:paraId="7C75BBE2" w14:textId="036C340C" w:rsidR="002C59E7" w:rsidRPr="0076381E" w:rsidRDefault="00FC28B9" w:rsidP="0076381E">
            <w:pPr>
              <w:rPr>
                <w:rFonts w:ascii="Arial" w:hAnsi="Arial" w:cs="Arial"/>
                <w:b/>
                <w:bCs/>
              </w:rPr>
            </w:pPr>
            <w:r w:rsidRPr="0076381E">
              <w:rPr>
                <w:rFonts w:ascii="Arial" w:hAnsi="Arial" w:cs="Arial"/>
                <w:b/>
                <w:bCs/>
              </w:rPr>
              <w:t xml:space="preserve">Forekomst av mitokondriell </w:t>
            </w:r>
            <w:proofErr w:type="spellStart"/>
            <w:r w:rsidRPr="0076381E">
              <w:rPr>
                <w:rFonts w:ascii="Arial" w:hAnsi="Arial" w:cs="Arial"/>
                <w:b/>
                <w:bCs/>
              </w:rPr>
              <w:t>haplogruppe</w:t>
            </w:r>
            <w:proofErr w:type="spellEnd"/>
            <w:r w:rsidRPr="0076381E">
              <w:rPr>
                <w:rFonts w:ascii="Arial" w:hAnsi="Arial" w:cs="Arial"/>
                <w:b/>
                <w:bCs/>
              </w:rPr>
              <w:t xml:space="preserve"> H i moderne befolkninger</w:t>
            </w:r>
            <w:r w:rsidR="00B560DA" w:rsidRPr="0076381E">
              <w:rPr>
                <w:rFonts w:ascii="Arial" w:hAnsi="Arial" w:cs="Arial"/>
                <w:b/>
                <w:bCs/>
              </w:rPr>
              <w:t>.</w:t>
            </w:r>
            <w:r w:rsidRPr="0076381E">
              <w:rPr>
                <w:rFonts w:ascii="Arial" w:hAnsi="Arial" w:cs="Arial"/>
                <w:b/>
                <w:bCs/>
              </w:rPr>
              <w:t xml:space="preserve"> Kartet viser geografisk utbredelse av </w:t>
            </w:r>
            <w:proofErr w:type="spellStart"/>
            <w:r w:rsidRPr="0076381E">
              <w:rPr>
                <w:rFonts w:ascii="Arial" w:hAnsi="Arial" w:cs="Arial"/>
                <w:b/>
                <w:bCs/>
              </w:rPr>
              <w:t>haplogruppe</w:t>
            </w:r>
            <w:proofErr w:type="spellEnd"/>
            <w:r w:rsidRPr="0076381E">
              <w:rPr>
                <w:rFonts w:ascii="Arial" w:hAnsi="Arial" w:cs="Arial"/>
                <w:b/>
                <w:bCs/>
              </w:rPr>
              <w:t xml:space="preserve"> H i Europa, Nord-Afrika og deler av Asia. Grønne prikker markerer hvor befolkningsprøvene er hentet fra.</w:t>
            </w:r>
          </w:p>
        </w:tc>
      </w:tr>
    </w:tbl>
    <w:p w14:paraId="5350F1E6" w14:textId="77777777" w:rsidR="002C59E7" w:rsidRDefault="002C59E7" w:rsidP="00AA4AA7">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1EE19AA1" w14:textId="77777777" w:rsidR="0076381E" w:rsidRDefault="0076381E" w:rsidP="00AA4AA7">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2281C8DD" w14:textId="77777777" w:rsidR="0076381E" w:rsidRPr="00AA4AA7" w:rsidRDefault="0076381E" w:rsidP="00AA4AA7">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5150A28A" w14:textId="77777777" w:rsidR="00AA4AA7" w:rsidRPr="007E18B0" w:rsidRDefault="00AA4AA7" w:rsidP="007E18B0">
      <w:pPr>
        <w:rPr>
          <w:rFonts w:ascii="Arial" w:hAnsi="Arial" w:cs="Arial"/>
          <w:b/>
          <w:bCs/>
          <w:u w:val="single"/>
        </w:rPr>
      </w:pPr>
      <w:proofErr w:type="spellStart"/>
      <w:r w:rsidRPr="007E18B0">
        <w:rPr>
          <w:rFonts w:ascii="Arial" w:hAnsi="Arial" w:cs="Arial"/>
          <w:b/>
          <w:bCs/>
          <w:u w:val="single"/>
        </w:rPr>
        <w:lastRenderedPageBreak/>
        <w:t>Haplogruppe</w:t>
      </w:r>
      <w:proofErr w:type="spellEnd"/>
      <w:r w:rsidRPr="007E18B0">
        <w:rPr>
          <w:rFonts w:ascii="Arial" w:hAnsi="Arial" w:cs="Arial"/>
          <w:b/>
          <w:bCs/>
          <w:u w:val="single"/>
        </w:rPr>
        <w:t xml:space="preserve"> H i Norge</w:t>
      </w:r>
    </w:p>
    <w:p w14:paraId="1D785FCD" w14:textId="77777777" w:rsidR="00AA4AA7" w:rsidRPr="007E18B0" w:rsidRDefault="00AA4AA7" w:rsidP="007E18B0">
      <w:pPr>
        <w:rPr>
          <w:rFonts w:ascii="Arial" w:hAnsi="Arial" w:cs="Arial"/>
          <w:b/>
          <w:bCs/>
        </w:rPr>
      </w:pPr>
      <w:r w:rsidRPr="007E18B0">
        <w:rPr>
          <w:rFonts w:ascii="Arial" w:hAnsi="Arial" w:cs="Arial"/>
          <w:b/>
          <w:bCs/>
        </w:rPr>
        <w:t xml:space="preserve">Også i Norge tilhører omkring 50 % av befolkningen </w:t>
      </w:r>
      <w:proofErr w:type="spellStart"/>
      <w:r w:rsidRPr="007E18B0">
        <w:rPr>
          <w:rFonts w:ascii="Arial" w:hAnsi="Arial" w:cs="Arial"/>
          <w:b/>
          <w:bCs/>
        </w:rPr>
        <w:t>haplogruppe</w:t>
      </w:r>
      <w:proofErr w:type="spellEnd"/>
      <w:r w:rsidRPr="007E18B0">
        <w:rPr>
          <w:rFonts w:ascii="Arial" w:hAnsi="Arial" w:cs="Arial"/>
          <w:b/>
          <w:bCs/>
        </w:rPr>
        <w:t xml:space="preserve"> H, noe som gjør den til den klart vanligste morslinjen. De mest utbredte undergruppene er H1, H2, H3, H4, H5 og H6, mens sjeldnere linjer som H13, H31, H39, H49 og H64 også er dokumentert.</w:t>
      </w:r>
    </w:p>
    <w:p w14:paraId="2E0002E1" w14:textId="77777777" w:rsidR="00AA4AA7" w:rsidRPr="007E18B0" w:rsidRDefault="00AA4AA7" w:rsidP="007E18B0">
      <w:pPr>
        <w:pStyle w:val="Listeavsnitt"/>
        <w:numPr>
          <w:ilvl w:val="0"/>
          <w:numId w:val="73"/>
        </w:numPr>
        <w:rPr>
          <w:rFonts w:ascii="Arial" w:hAnsi="Arial" w:cs="Arial"/>
          <w:b/>
          <w:bCs/>
        </w:rPr>
      </w:pPr>
      <w:r w:rsidRPr="007E18B0">
        <w:rPr>
          <w:rFonts w:ascii="Arial" w:hAnsi="Arial" w:cs="Arial"/>
          <w:b/>
          <w:bCs/>
        </w:rPr>
        <w:t>H1 er den mest utbredte undergruppen i Europa og Norge. Den oppsto for ca. 22 500 år siden i Sørvest-Europa, i klimatiske refugier under siste istid. Da isen trakk seg tilbake etter ca. 18 000 år siden, spredte jeger-samlere seg nordover og østover, og H1 fulgte med dem. H1 forbindes derfor sterkt med paleolittiske og mesolittiske jeger-samlere, men blandet seg senere med neolittiske jordbrukere fra Midtøsten.</w:t>
      </w:r>
    </w:p>
    <w:p w14:paraId="517B4F8C" w14:textId="77777777" w:rsidR="00AA4AA7" w:rsidRPr="007E18B0" w:rsidRDefault="00AA4AA7" w:rsidP="007E18B0">
      <w:pPr>
        <w:pStyle w:val="Listeavsnitt"/>
        <w:numPr>
          <w:ilvl w:val="0"/>
          <w:numId w:val="73"/>
        </w:numPr>
        <w:rPr>
          <w:rFonts w:ascii="Arial" w:hAnsi="Arial" w:cs="Arial"/>
          <w:b/>
          <w:bCs/>
        </w:rPr>
      </w:pPr>
      <w:r w:rsidRPr="007E18B0">
        <w:rPr>
          <w:rFonts w:ascii="Arial" w:hAnsi="Arial" w:cs="Arial"/>
          <w:b/>
          <w:bCs/>
        </w:rPr>
        <w:t>H3 har en lignende historie som H1, men er noe sjeldnere. Den spredte seg også fra Sørvest-Europa etter istiden og ble en viktig linje i Vest-Europa.</w:t>
      </w:r>
    </w:p>
    <w:p w14:paraId="02A79796" w14:textId="77777777" w:rsidR="00AA4AA7" w:rsidRPr="007E18B0" w:rsidRDefault="00AA4AA7" w:rsidP="007E18B0">
      <w:pPr>
        <w:pStyle w:val="Listeavsnitt"/>
        <w:numPr>
          <w:ilvl w:val="0"/>
          <w:numId w:val="73"/>
        </w:numPr>
        <w:rPr>
          <w:rFonts w:ascii="Arial" w:hAnsi="Arial" w:cs="Arial"/>
          <w:b/>
          <w:bCs/>
        </w:rPr>
      </w:pPr>
      <w:r w:rsidRPr="007E18B0">
        <w:rPr>
          <w:rFonts w:ascii="Arial" w:hAnsi="Arial" w:cs="Arial"/>
          <w:b/>
          <w:bCs/>
        </w:rPr>
        <w:t>H2 finnes i flere undergrupper og har spor både i Europa og Kaukasus.</w:t>
      </w:r>
    </w:p>
    <w:p w14:paraId="726F1448" w14:textId="77777777" w:rsidR="00AA4AA7" w:rsidRPr="007E18B0" w:rsidRDefault="00AA4AA7" w:rsidP="007E18B0">
      <w:pPr>
        <w:pStyle w:val="Listeavsnitt"/>
        <w:numPr>
          <w:ilvl w:val="0"/>
          <w:numId w:val="73"/>
        </w:numPr>
        <w:rPr>
          <w:rFonts w:ascii="Arial" w:hAnsi="Arial" w:cs="Arial"/>
          <w:b/>
          <w:bCs/>
        </w:rPr>
      </w:pPr>
      <w:r w:rsidRPr="007E18B0">
        <w:rPr>
          <w:rFonts w:ascii="Arial" w:hAnsi="Arial" w:cs="Arial"/>
          <w:b/>
          <w:bCs/>
        </w:rPr>
        <w:t>H4 er knyttet til mesolittiske og neolittiske kulturer i Sør-Europa, blant annet funnet i tidlige jordbrukssamfunn i Spania.</w:t>
      </w:r>
    </w:p>
    <w:p w14:paraId="2A69F03E" w14:textId="77777777" w:rsidR="00AA4AA7" w:rsidRPr="007E18B0" w:rsidRDefault="00AA4AA7" w:rsidP="007E18B0">
      <w:pPr>
        <w:pStyle w:val="Listeavsnitt"/>
        <w:numPr>
          <w:ilvl w:val="0"/>
          <w:numId w:val="73"/>
        </w:numPr>
        <w:rPr>
          <w:rFonts w:ascii="Arial" w:hAnsi="Arial" w:cs="Arial"/>
          <w:b/>
          <w:bCs/>
        </w:rPr>
      </w:pPr>
      <w:r w:rsidRPr="007E18B0">
        <w:rPr>
          <w:rFonts w:ascii="Arial" w:hAnsi="Arial" w:cs="Arial"/>
          <w:b/>
          <w:bCs/>
        </w:rPr>
        <w:t>H5 er en av få undergrupper som med sikkerhet kom med neolittiske bønder fra Midtøsten, og har sitt tyngdepunkt i Sentral-Europa, men finnes også i Skandinavia.</w:t>
      </w:r>
    </w:p>
    <w:p w14:paraId="3D323C16" w14:textId="77777777" w:rsidR="00AA4AA7" w:rsidRPr="007E18B0" w:rsidRDefault="00AA4AA7" w:rsidP="007E18B0">
      <w:pPr>
        <w:pStyle w:val="Listeavsnitt"/>
        <w:numPr>
          <w:ilvl w:val="0"/>
          <w:numId w:val="73"/>
        </w:numPr>
        <w:rPr>
          <w:rFonts w:ascii="Arial" w:hAnsi="Arial" w:cs="Arial"/>
          <w:b/>
          <w:bCs/>
        </w:rPr>
      </w:pPr>
      <w:r w:rsidRPr="007E18B0">
        <w:rPr>
          <w:rFonts w:ascii="Arial" w:hAnsi="Arial" w:cs="Arial"/>
          <w:b/>
          <w:bCs/>
        </w:rPr>
        <w:t>H6 ble spredt i bronsealderen gjennom indoeuropeiske migrasjoner fra steppene nord for Svartehavet.</w:t>
      </w:r>
    </w:p>
    <w:p w14:paraId="4B37EF5C" w14:textId="77777777" w:rsidR="00AA4AA7" w:rsidRPr="007E18B0" w:rsidRDefault="00AA4AA7" w:rsidP="007E18B0">
      <w:pPr>
        <w:pStyle w:val="Listeavsnitt"/>
        <w:numPr>
          <w:ilvl w:val="0"/>
          <w:numId w:val="73"/>
        </w:numPr>
        <w:rPr>
          <w:rFonts w:ascii="Arial" w:hAnsi="Arial" w:cs="Arial"/>
          <w:b/>
          <w:bCs/>
        </w:rPr>
      </w:pPr>
      <w:r w:rsidRPr="007E18B0">
        <w:rPr>
          <w:rFonts w:ascii="Arial" w:hAnsi="Arial" w:cs="Arial"/>
          <w:b/>
          <w:bCs/>
        </w:rPr>
        <w:t>H13 har røtter i Kaukasus og er vanlig der, men finnes også sporadisk i Norge.</w:t>
      </w:r>
    </w:p>
    <w:p w14:paraId="3AC24090" w14:textId="04B2F956" w:rsidR="00FD078F" w:rsidRPr="007E18B0" w:rsidRDefault="00AA4AA7" w:rsidP="007E18B0">
      <w:pPr>
        <w:pStyle w:val="Listeavsnitt"/>
        <w:numPr>
          <w:ilvl w:val="0"/>
          <w:numId w:val="73"/>
        </w:numPr>
        <w:rPr>
          <w:rFonts w:ascii="Arial" w:hAnsi="Arial" w:cs="Arial"/>
          <w:b/>
          <w:bCs/>
        </w:rPr>
      </w:pPr>
      <w:r w:rsidRPr="007E18B0">
        <w:rPr>
          <w:rFonts w:ascii="Arial" w:hAnsi="Arial" w:cs="Arial"/>
          <w:b/>
          <w:bCs/>
        </w:rPr>
        <w:t xml:space="preserve">Sjeldnere undergrupper som H31, H39, H49 og H64 viser bredden i </w:t>
      </w:r>
      <w:proofErr w:type="spellStart"/>
      <w:r w:rsidRPr="007E18B0">
        <w:rPr>
          <w:rFonts w:ascii="Arial" w:hAnsi="Arial" w:cs="Arial"/>
          <w:b/>
          <w:bCs/>
        </w:rPr>
        <w:t>haplogruppe</w:t>
      </w:r>
      <w:proofErr w:type="spellEnd"/>
      <w:r w:rsidRPr="007E18B0">
        <w:rPr>
          <w:rFonts w:ascii="Arial" w:hAnsi="Arial" w:cs="Arial"/>
          <w:b/>
          <w:bCs/>
        </w:rPr>
        <w:t xml:space="preserve"> </w:t>
      </w:r>
      <w:proofErr w:type="spellStart"/>
      <w:r w:rsidRPr="007E18B0">
        <w:rPr>
          <w:rFonts w:ascii="Arial" w:hAnsi="Arial" w:cs="Arial"/>
          <w:b/>
          <w:bCs/>
        </w:rPr>
        <w:t>Hs</w:t>
      </w:r>
      <w:proofErr w:type="spellEnd"/>
      <w:r w:rsidRPr="007E18B0">
        <w:rPr>
          <w:rFonts w:ascii="Arial" w:hAnsi="Arial" w:cs="Arial"/>
          <w:b/>
          <w:bCs/>
        </w:rPr>
        <w:t xml:space="preserve"> genetiske mangfold i Norge.</w:t>
      </w:r>
    </w:p>
    <w:p w14:paraId="5EBB3F31" w14:textId="507425F3" w:rsidR="00FD078F" w:rsidRPr="007E18B0" w:rsidRDefault="00FD078F" w:rsidP="007E18B0">
      <w:pPr>
        <w:rPr>
          <w:rFonts w:ascii="Arial" w:hAnsi="Arial" w:cs="Arial"/>
          <w:b/>
          <w:bCs/>
        </w:rPr>
      </w:pPr>
      <w:r w:rsidRPr="007E18B0">
        <w:rPr>
          <w:rFonts w:ascii="Arial" w:hAnsi="Arial" w:cs="Arial"/>
          <w:b/>
          <w:bCs/>
        </w:rPr>
        <w:t>I Norge er H1 og H3 dominerende, men tilstedeværelsen av sjeldnere undergrupper som H13 og H31 viser at landet har vært en del av de store bevegelsene som har formet Europas genetiske landskap.</w:t>
      </w:r>
    </w:p>
    <w:tbl>
      <w:tblPr>
        <w:tblStyle w:val="Tabellrutenett"/>
        <w:tblW w:w="11624" w:type="dxa"/>
        <w:tblInd w:w="-1281" w:type="dxa"/>
        <w:tblLook w:val="04A0" w:firstRow="1" w:lastRow="0" w:firstColumn="1" w:lastColumn="0" w:noHBand="0" w:noVBand="1"/>
      </w:tblPr>
      <w:tblGrid>
        <w:gridCol w:w="11646"/>
      </w:tblGrid>
      <w:tr w:rsidR="009F46DE" w14:paraId="4034096C" w14:textId="77777777" w:rsidTr="009F46DE">
        <w:tc>
          <w:tcPr>
            <w:tcW w:w="11624" w:type="dxa"/>
          </w:tcPr>
          <w:p w14:paraId="61A2DE39" w14:textId="403ED745" w:rsidR="009F46DE" w:rsidRDefault="009F46DE" w:rsidP="00AA4AA7">
            <w:pPr>
              <w:spacing w:before="100" w:beforeAutospacing="1" w:after="100" w:afterAutospacing="1"/>
              <w:outlineLvl w:val="1"/>
              <w:rPr>
                <w:rFonts w:ascii="Times New Roman" w:eastAsia="Times New Roman" w:hAnsi="Times New Roman" w:cs="Times New Roman"/>
                <w:b/>
                <w:bCs/>
                <w:kern w:val="0"/>
                <w:sz w:val="36"/>
                <w:szCs w:val="36"/>
                <w:lang w:eastAsia="nb-NO"/>
                <w14:ligatures w14:val="none"/>
              </w:rPr>
            </w:pPr>
            <w:r>
              <w:rPr>
                <w:noProof/>
              </w:rPr>
              <w:lastRenderedPageBreak/>
              <w:drawing>
                <wp:inline distT="0" distB="0" distL="0" distR="0" wp14:anchorId="45D539C6" wp14:editId="56741D54">
                  <wp:extent cx="7252561" cy="5264150"/>
                  <wp:effectExtent l="0" t="0" r="5715" b="0"/>
                  <wp:docPr id="1555030791" name="Bilde 1" descr="Distribution of mtDNA haplogroups H1 + H3 in Europe, North Africa and the Middle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stribution of mtDNA haplogroups H1 + H3 in Europe, North Africa and the Middle Eas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288384" cy="5290152"/>
                          </a:xfrm>
                          <a:prstGeom prst="rect">
                            <a:avLst/>
                          </a:prstGeom>
                          <a:noFill/>
                          <a:ln>
                            <a:noFill/>
                          </a:ln>
                        </pic:spPr>
                      </pic:pic>
                    </a:graphicData>
                  </a:graphic>
                </wp:inline>
              </w:drawing>
            </w:r>
          </w:p>
        </w:tc>
      </w:tr>
      <w:tr w:rsidR="009F46DE" w14:paraId="4ECDFC6F" w14:textId="77777777" w:rsidTr="009F46DE">
        <w:tc>
          <w:tcPr>
            <w:tcW w:w="11624" w:type="dxa"/>
          </w:tcPr>
          <w:p w14:paraId="275A5079" w14:textId="262F84C0" w:rsidR="009F46DE" w:rsidRPr="00536E86" w:rsidRDefault="00F14A9B" w:rsidP="00AA4AA7">
            <w:pPr>
              <w:spacing w:before="100" w:beforeAutospacing="1" w:after="100" w:afterAutospacing="1"/>
              <w:outlineLvl w:val="1"/>
              <w:rPr>
                <w:rFonts w:ascii="Arial" w:eastAsia="Times New Roman" w:hAnsi="Arial" w:cs="Arial"/>
                <w:kern w:val="0"/>
                <w:sz w:val="36"/>
                <w:szCs w:val="36"/>
                <w:lang w:eastAsia="nb-NO"/>
                <w14:ligatures w14:val="none"/>
              </w:rPr>
            </w:pPr>
            <w:r w:rsidRPr="00536E86">
              <w:rPr>
                <w:rStyle w:val="Sterk"/>
                <w:rFonts w:ascii="Arial" w:hAnsi="Arial" w:cs="Arial"/>
              </w:rPr>
              <w:t xml:space="preserve">Kartet viser </w:t>
            </w:r>
            <w:r w:rsidR="007C3541" w:rsidRPr="00536E86">
              <w:rPr>
                <w:rStyle w:val="Sterk"/>
                <w:rFonts w:ascii="Arial" w:hAnsi="Arial" w:cs="Arial"/>
              </w:rPr>
              <w:t>u</w:t>
            </w:r>
            <w:r w:rsidRPr="00536E86">
              <w:rPr>
                <w:rStyle w:val="Sterk"/>
                <w:rFonts w:ascii="Arial" w:hAnsi="Arial" w:cs="Arial"/>
              </w:rPr>
              <w:t xml:space="preserve">tbredelse av </w:t>
            </w:r>
            <w:proofErr w:type="spellStart"/>
            <w:r w:rsidRPr="00536E86">
              <w:rPr>
                <w:rStyle w:val="Sterk"/>
                <w:rFonts w:ascii="Arial" w:hAnsi="Arial" w:cs="Arial"/>
              </w:rPr>
              <w:t>mtDNA-haplogruppene</w:t>
            </w:r>
            <w:proofErr w:type="spellEnd"/>
            <w:r w:rsidRPr="00536E86">
              <w:rPr>
                <w:rStyle w:val="Sterk"/>
                <w:rFonts w:ascii="Arial" w:hAnsi="Arial" w:cs="Arial"/>
              </w:rPr>
              <w:t xml:space="preserve"> H1 og H3 i Europa og Nord-Afrika</w:t>
            </w:r>
          </w:p>
        </w:tc>
      </w:tr>
    </w:tbl>
    <w:p w14:paraId="08A442ED" w14:textId="77777777" w:rsidR="00F22989" w:rsidRDefault="00F22989" w:rsidP="00AA4AA7">
      <w:pPr>
        <w:spacing w:before="100" w:beforeAutospacing="1" w:after="100" w:afterAutospacing="1" w:line="240" w:lineRule="auto"/>
        <w:outlineLvl w:val="1"/>
        <w:rPr>
          <w:rFonts w:ascii="Times New Roman" w:eastAsia="Times New Roman" w:hAnsi="Times New Roman" w:cs="Times New Roman"/>
          <w:b/>
          <w:bCs/>
          <w:kern w:val="0"/>
          <w:sz w:val="36"/>
          <w:szCs w:val="36"/>
          <w:lang w:eastAsia="nb-NO"/>
          <w14:ligatures w14:val="none"/>
        </w:rPr>
      </w:pPr>
    </w:p>
    <w:tbl>
      <w:tblPr>
        <w:tblStyle w:val="Tabellrutenett"/>
        <w:tblW w:w="11624" w:type="dxa"/>
        <w:tblInd w:w="-1281" w:type="dxa"/>
        <w:tblLook w:val="04A0" w:firstRow="1" w:lastRow="0" w:firstColumn="1" w:lastColumn="0" w:noHBand="0" w:noVBand="1"/>
      </w:tblPr>
      <w:tblGrid>
        <w:gridCol w:w="11624"/>
      </w:tblGrid>
      <w:tr w:rsidR="000C0C6F" w14:paraId="25AF955A" w14:textId="77777777" w:rsidTr="000C0C6F">
        <w:tc>
          <w:tcPr>
            <w:tcW w:w="11624" w:type="dxa"/>
          </w:tcPr>
          <w:p w14:paraId="58FAB99D" w14:textId="7A1AD154" w:rsidR="000C0C6F" w:rsidRDefault="000C0C6F" w:rsidP="00AA4AA7">
            <w:pPr>
              <w:spacing w:before="100" w:beforeAutospacing="1" w:after="100" w:afterAutospacing="1"/>
              <w:outlineLvl w:val="1"/>
              <w:rPr>
                <w:rFonts w:ascii="Times New Roman" w:eastAsia="Times New Roman" w:hAnsi="Times New Roman" w:cs="Times New Roman"/>
                <w:b/>
                <w:bCs/>
                <w:kern w:val="0"/>
                <w:sz w:val="36"/>
                <w:szCs w:val="36"/>
                <w:lang w:eastAsia="nb-NO"/>
                <w14:ligatures w14:val="none"/>
              </w:rPr>
            </w:pPr>
            <w:r>
              <w:rPr>
                <w:noProof/>
              </w:rPr>
              <w:lastRenderedPageBreak/>
              <w:drawing>
                <wp:inline distT="0" distB="0" distL="0" distR="0" wp14:anchorId="71DD7EC5" wp14:editId="50663E07">
                  <wp:extent cx="7226314" cy="5245100"/>
                  <wp:effectExtent l="0" t="0" r="0" b="0"/>
                  <wp:docPr id="1426669378" name="Bilde 1" descr="Distribution of mtDNA haplogroup H5 in Europe, North Africa and the Middle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stribution of mtDNA haplogroup H5 in Europe, North Africa and the Middle East"/>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254586" cy="5265621"/>
                          </a:xfrm>
                          <a:prstGeom prst="rect">
                            <a:avLst/>
                          </a:prstGeom>
                          <a:noFill/>
                          <a:ln>
                            <a:noFill/>
                          </a:ln>
                        </pic:spPr>
                      </pic:pic>
                    </a:graphicData>
                  </a:graphic>
                </wp:inline>
              </w:drawing>
            </w:r>
          </w:p>
        </w:tc>
      </w:tr>
      <w:tr w:rsidR="000C0C6F" w14:paraId="3E4280BA" w14:textId="77777777" w:rsidTr="000C0C6F">
        <w:tc>
          <w:tcPr>
            <w:tcW w:w="11624" w:type="dxa"/>
          </w:tcPr>
          <w:p w14:paraId="5C01706A" w14:textId="317A3DBD" w:rsidR="000C0C6F" w:rsidRPr="00603A5C" w:rsidRDefault="0070451C" w:rsidP="00AA4AA7">
            <w:pPr>
              <w:spacing w:before="100" w:beforeAutospacing="1" w:after="100" w:afterAutospacing="1"/>
              <w:outlineLvl w:val="1"/>
              <w:rPr>
                <w:rFonts w:ascii="Arial" w:eastAsia="Times New Roman" w:hAnsi="Arial" w:cs="Arial"/>
                <w:b/>
                <w:bCs/>
                <w:kern w:val="0"/>
                <w:sz w:val="36"/>
                <w:szCs w:val="36"/>
                <w:lang w:eastAsia="nb-NO"/>
                <w14:ligatures w14:val="none"/>
              </w:rPr>
            </w:pPr>
            <w:r w:rsidRPr="00603A5C">
              <w:rPr>
                <w:rStyle w:val="Sterk"/>
                <w:rFonts w:ascii="Arial" w:hAnsi="Arial" w:cs="Arial"/>
              </w:rPr>
              <w:t xml:space="preserve">Kartet viser utbredelse av </w:t>
            </w:r>
            <w:proofErr w:type="spellStart"/>
            <w:r w:rsidRPr="00603A5C">
              <w:rPr>
                <w:rStyle w:val="Sterk"/>
                <w:rFonts w:ascii="Arial" w:hAnsi="Arial" w:cs="Arial"/>
              </w:rPr>
              <w:t>mtDNA-haplogruppen</w:t>
            </w:r>
            <w:proofErr w:type="spellEnd"/>
            <w:r w:rsidRPr="00603A5C">
              <w:rPr>
                <w:rStyle w:val="Sterk"/>
                <w:rFonts w:ascii="Arial" w:hAnsi="Arial" w:cs="Arial"/>
              </w:rPr>
              <w:t xml:space="preserve"> H5 i Europa og Nord-Afrika</w:t>
            </w:r>
          </w:p>
        </w:tc>
      </w:tr>
    </w:tbl>
    <w:p w14:paraId="580EA6A0" w14:textId="77777777" w:rsidR="000C0C6F" w:rsidRDefault="000C0C6F" w:rsidP="00AA4AA7">
      <w:pPr>
        <w:spacing w:before="100" w:beforeAutospacing="1" w:after="100" w:afterAutospacing="1" w:line="240" w:lineRule="auto"/>
        <w:outlineLvl w:val="1"/>
        <w:rPr>
          <w:rFonts w:ascii="Times New Roman" w:eastAsia="Times New Roman" w:hAnsi="Times New Roman" w:cs="Times New Roman"/>
          <w:b/>
          <w:bCs/>
          <w:kern w:val="0"/>
          <w:sz w:val="36"/>
          <w:szCs w:val="36"/>
          <w:lang w:eastAsia="nb-NO"/>
          <w14:ligatures w14:val="none"/>
        </w:rPr>
      </w:pPr>
    </w:p>
    <w:p w14:paraId="122307B9" w14:textId="3AD7ECCD" w:rsidR="00AA4AA7" w:rsidRPr="00A1324C" w:rsidRDefault="00AA4AA7" w:rsidP="00A1324C">
      <w:pPr>
        <w:rPr>
          <w:rFonts w:ascii="Arial" w:hAnsi="Arial" w:cs="Arial"/>
          <w:b/>
          <w:bCs/>
          <w:u w:val="single"/>
        </w:rPr>
      </w:pPr>
      <w:r w:rsidRPr="00A1324C">
        <w:rPr>
          <w:rFonts w:ascii="Arial" w:hAnsi="Arial" w:cs="Arial"/>
          <w:b/>
          <w:bCs/>
          <w:u w:val="single"/>
        </w:rPr>
        <w:t>Arkeologiske DNA-funn</w:t>
      </w:r>
    </w:p>
    <w:p w14:paraId="7AFE2778" w14:textId="77777777" w:rsidR="00F22989" w:rsidRPr="00A1324C" w:rsidRDefault="00F22989" w:rsidP="00A1324C">
      <w:pPr>
        <w:rPr>
          <w:rFonts w:ascii="Arial" w:hAnsi="Arial" w:cs="Arial"/>
          <w:b/>
          <w:bCs/>
        </w:rPr>
      </w:pPr>
      <w:r w:rsidRPr="00A1324C">
        <w:rPr>
          <w:rFonts w:ascii="Arial" w:hAnsi="Arial" w:cs="Arial"/>
          <w:b/>
          <w:bCs/>
        </w:rPr>
        <w:t xml:space="preserve">Arkeologiske analyser har gitt viktige spor etter </w:t>
      </w:r>
      <w:proofErr w:type="spellStart"/>
      <w:r w:rsidRPr="00A1324C">
        <w:rPr>
          <w:rFonts w:ascii="Arial" w:hAnsi="Arial" w:cs="Arial"/>
          <w:b/>
          <w:bCs/>
        </w:rPr>
        <w:t>haplogruppe</w:t>
      </w:r>
      <w:proofErr w:type="spellEnd"/>
      <w:r w:rsidRPr="00A1324C">
        <w:rPr>
          <w:rFonts w:ascii="Arial" w:hAnsi="Arial" w:cs="Arial"/>
          <w:b/>
          <w:bCs/>
        </w:rPr>
        <w:t xml:space="preserve"> H i forhistorien. Det finnes funn av </w:t>
      </w:r>
      <w:proofErr w:type="spellStart"/>
      <w:r w:rsidRPr="00A1324C">
        <w:rPr>
          <w:rFonts w:ascii="Arial" w:hAnsi="Arial" w:cs="Arial"/>
          <w:b/>
          <w:bCs/>
        </w:rPr>
        <w:t>mtDNA</w:t>
      </w:r>
      <w:proofErr w:type="spellEnd"/>
      <w:r w:rsidRPr="00A1324C">
        <w:rPr>
          <w:rFonts w:ascii="Arial" w:hAnsi="Arial" w:cs="Arial"/>
          <w:b/>
          <w:bCs/>
        </w:rPr>
        <w:t xml:space="preserve"> H som kan være opptil 10 000 år gamle, men dateringen er ofte usikker. I Østerrike, Tyskland, Moravia og Portugal er det funn av H datert til rundt 5000 f.Kr., altså i sen steinalder. I Syria er </w:t>
      </w:r>
      <w:proofErr w:type="spellStart"/>
      <w:r w:rsidRPr="00A1324C">
        <w:rPr>
          <w:rFonts w:ascii="Arial" w:hAnsi="Arial" w:cs="Arial"/>
          <w:b/>
          <w:bCs/>
        </w:rPr>
        <w:t>haplogruppe</w:t>
      </w:r>
      <w:proofErr w:type="spellEnd"/>
      <w:r w:rsidRPr="00A1324C">
        <w:rPr>
          <w:rFonts w:ascii="Arial" w:hAnsi="Arial" w:cs="Arial"/>
          <w:b/>
          <w:bCs/>
        </w:rPr>
        <w:t xml:space="preserve"> H3 funnet i materiale datert til 6800–6000 f.Kr., noe som viser at H3 også var til stede i Midtøsten før jordbruket spredte seg til Europa.</w:t>
      </w:r>
    </w:p>
    <w:p w14:paraId="033D30EA" w14:textId="77777777" w:rsidR="00F22989" w:rsidRPr="00A1324C" w:rsidRDefault="00F22989" w:rsidP="00A1324C">
      <w:pPr>
        <w:rPr>
          <w:rFonts w:ascii="Arial" w:hAnsi="Arial" w:cs="Arial"/>
          <w:b/>
          <w:bCs/>
        </w:rPr>
      </w:pPr>
      <w:r w:rsidRPr="00A1324C">
        <w:rPr>
          <w:rFonts w:ascii="Arial" w:hAnsi="Arial" w:cs="Arial"/>
          <w:b/>
          <w:bCs/>
        </w:rPr>
        <w:t>Senere analyser har gitt mer detaljerte resultater:</w:t>
      </w:r>
    </w:p>
    <w:p w14:paraId="5D8A4078" w14:textId="77777777" w:rsidR="00F22989" w:rsidRPr="00A1324C" w:rsidRDefault="00F22989" w:rsidP="00A1324C">
      <w:pPr>
        <w:pStyle w:val="Listeavsnitt"/>
        <w:numPr>
          <w:ilvl w:val="0"/>
          <w:numId w:val="74"/>
        </w:numPr>
        <w:rPr>
          <w:rFonts w:ascii="Arial" w:hAnsi="Arial" w:cs="Arial"/>
          <w:b/>
          <w:bCs/>
        </w:rPr>
      </w:pPr>
      <w:r w:rsidRPr="00A1324C">
        <w:rPr>
          <w:rFonts w:ascii="Arial" w:hAnsi="Arial" w:cs="Arial"/>
          <w:b/>
          <w:bCs/>
        </w:rPr>
        <w:t xml:space="preserve">H1 og H3 er bekreftet i neolittiske kulturer i Vest-Europa, blant annet i </w:t>
      </w:r>
      <w:proofErr w:type="spellStart"/>
      <w:r w:rsidRPr="00A1324C">
        <w:rPr>
          <w:rFonts w:ascii="Arial" w:hAnsi="Arial" w:cs="Arial"/>
          <w:b/>
          <w:bCs/>
        </w:rPr>
        <w:t>Treilles</w:t>
      </w:r>
      <w:proofErr w:type="spellEnd"/>
      <w:r w:rsidRPr="00A1324C">
        <w:rPr>
          <w:rFonts w:ascii="Arial" w:hAnsi="Arial" w:cs="Arial"/>
          <w:b/>
          <w:bCs/>
        </w:rPr>
        <w:t xml:space="preserve"> (Frankrike, ca. 3000 f.Kr.), der både H1 og H3 ble funnet hos individer fra </w:t>
      </w:r>
      <w:proofErr w:type="spellStart"/>
      <w:r w:rsidRPr="00A1324C">
        <w:rPr>
          <w:rFonts w:ascii="Arial" w:hAnsi="Arial" w:cs="Arial"/>
          <w:b/>
          <w:bCs/>
        </w:rPr>
        <w:t>Cardium</w:t>
      </w:r>
      <w:proofErr w:type="spellEnd"/>
      <w:r w:rsidRPr="00A1324C">
        <w:rPr>
          <w:rFonts w:ascii="Arial" w:hAnsi="Arial" w:cs="Arial"/>
          <w:b/>
          <w:bCs/>
        </w:rPr>
        <w:t xml:space="preserve"> </w:t>
      </w:r>
      <w:proofErr w:type="spellStart"/>
      <w:r w:rsidRPr="00A1324C">
        <w:rPr>
          <w:rFonts w:ascii="Arial" w:hAnsi="Arial" w:cs="Arial"/>
          <w:b/>
          <w:bCs/>
        </w:rPr>
        <w:t>Pottery</w:t>
      </w:r>
      <w:proofErr w:type="spellEnd"/>
      <w:r w:rsidRPr="00A1324C">
        <w:rPr>
          <w:rFonts w:ascii="Arial" w:hAnsi="Arial" w:cs="Arial"/>
          <w:b/>
          <w:bCs/>
        </w:rPr>
        <w:t>-kulturen.</w:t>
      </w:r>
    </w:p>
    <w:p w14:paraId="1BD83608" w14:textId="77777777" w:rsidR="00F22989" w:rsidRPr="00A1324C" w:rsidRDefault="00F22989" w:rsidP="00A1324C">
      <w:pPr>
        <w:pStyle w:val="Listeavsnitt"/>
        <w:numPr>
          <w:ilvl w:val="0"/>
          <w:numId w:val="74"/>
        </w:numPr>
        <w:rPr>
          <w:rFonts w:ascii="Arial" w:hAnsi="Arial" w:cs="Arial"/>
          <w:b/>
          <w:bCs/>
        </w:rPr>
      </w:pPr>
      <w:r w:rsidRPr="00A1324C">
        <w:rPr>
          <w:rFonts w:ascii="Arial" w:hAnsi="Arial" w:cs="Arial"/>
          <w:b/>
          <w:bCs/>
        </w:rPr>
        <w:lastRenderedPageBreak/>
        <w:t xml:space="preserve">H5 er dokumentert i tidlige jordbrukssamfunn i Anatolia og Sentral-Europa, blant annet i </w:t>
      </w:r>
      <w:proofErr w:type="spellStart"/>
      <w:r w:rsidRPr="00A1324C">
        <w:rPr>
          <w:rFonts w:ascii="Arial" w:hAnsi="Arial" w:cs="Arial"/>
          <w:b/>
          <w:bCs/>
        </w:rPr>
        <w:t>Starčevo</w:t>
      </w:r>
      <w:proofErr w:type="spellEnd"/>
      <w:r w:rsidRPr="00A1324C">
        <w:rPr>
          <w:rFonts w:ascii="Arial" w:hAnsi="Arial" w:cs="Arial"/>
          <w:b/>
          <w:bCs/>
        </w:rPr>
        <w:t>-kulturen (Ungarn/Kroatia, ca. 6000–5500 f.Kr.), der H5 ble identifisert hos flere individer.</w:t>
      </w:r>
    </w:p>
    <w:p w14:paraId="509D93BE" w14:textId="77777777" w:rsidR="00F22989" w:rsidRPr="00A1324C" w:rsidRDefault="00F22989" w:rsidP="00A1324C">
      <w:pPr>
        <w:pStyle w:val="Listeavsnitt"/>
        <w:numPr>
          <w:ilvl w:val="0"/>
          <w:numId w:val="74"/>
        </w:numPr>
        <w:rPr>
          <w:rFonts w:ascii="Arial" w:hAnsi="Arial" w:cs="Arial"/>
          <w:b/>
          <w:bCs/>
        </w:rPr>
      </w:pPr>
      <w:r w:rsidRPr="00A1324C">
        <w:rPr>
          <w:rFonts w:ascii="Arial" w:hAnsi="Arial" w:cs="Arial"/>
          <w:b/>
          <w:bCs/>
        </w:rPr>
        <w:t>H13 er funnet i Mesolittisk Georgia (ca. 9650 f.Kr.), og er i dag en av de mest vanlige H-undergruppene i Kaukasus.</w:t>
      </w:r>
    </w:p>
    <w:p w14:paraId="4839BAC3" w14:textId="77777777" w:rsidR="00F22989" w:rsidRPr="00A1324C" w:rsidRDefault="00F22989" w:rsidP="00A1324C">
      <w:pPr>
        <w:pStyle w:val="Listeavsnitt"/>
        <w:numPr>
          <w:ilvl w:val="0"/>
          <w:numId w:val="74"/>
        </w:numPr>
        <w:rPr>
          <w:rFonts w:ascii="Arial" w:hAnsi="Arial" w:cs="Arial"/>
          <w:b/>
          <w:bCs/>
        </w:rPr>
      </w:pPr>
      <w:r w:rsidRPr="00A1324C">
        <w:rPr>
          <w:rFonts w:ascii="Arial" w:hAnsi="Arial" w:cs="Arial"/>
          <w:b/>
          <w:bCs/>
        </w:rPr>
        <w:t xml:space="preserve">H2 og H6 er identifisert i bronsealderens </w:t>
      </w:r>
      <w:proofErr w:type="spellStart"/>
      <w:r w:rsidRPr="00A1324C">
        <w:rPr>
          <w:rFonts w:ascii="Arial" w:hAnsi="Arial" w:cs="Arial"/>
          <w:b/>
          <w:bCs/>
        </w:rPr>
        <w:t>Yamna</w:t>
      </w:r>
      <w:proofErr w:type="spellEnd"/>
      <w:r w:rsidRPr="00A1324C">
        <w:rPr>
          <w:rFonts w:ascii="Arial" w:hAnsi="Arial" w:cs="Arial"/>
          <w:b/>
          <w:bCs/>
        </w:rPr>
        <w:t xml:space="preserve">- og </w:t>
      </w:r>
      <w:proofErr w:type="spellStart"/>
      <w:r w:rsidRPr="00A1324C">
        <w:rPr>
          <w:rFonts w:ascii="Arial" w:hAnsi="Arial" w:cs="Arial"/>
          <w:b/>
          <w:bCs/>
        </w:rPr>
        <w:t>Corded</w:t>
      </w:r>
      <w:proofErr w:type="spellEnd"/>
      <w:r w:rsidRPr="00A1324C">
        <w:rPr>
          <w:rFonts w:ascii="Arial" w:hAnsi="Arial" w:cs="Arial"/>
          <w:b/>
          <w:bCs/>
        </w:rPr>
        <w:t xml:space="preserve"> </w:t>
      </w:r>
      <w:proofErr w:type="spellStart"/>
      <w:r w:rsidRPr="00A1324C">
        <w:rPr>
          <w:rFonts w:ascii="Arial" w:hAnsi="Arial" w:cs="Arial"/>
          <w:b/>
          <w:bCs/>
        </w:rPr>
        <w:t>Ware</w:t>
      </w:r>
      <w:proofErr w:type="spellEnd"/>
      <w:r w:rsidRPr="00A1324C">
        <w:rPr>
          <w:rFonts w:ascii="Arial" w:hAnsi="Arial" w:cs="Arial"/>
          <w:b/>
          <w:bCs/>
        </w:rPr>
        <w:t>-kulturer, og viser hvordan disse linjene ble spredt gjennom indoeuropeiske migrasjoner fra steppene.</w:t>
      </w:r>
    </w:p>
    <w:p w14:paraId="3677B46C" w14:textId="3531A458" w:rsidR="00F22989" w:rsidRPr="00A1324C" w:rsidRDefault="00F22989" w:rsidP="00A1324C">
      <w:pPr>
        <w:rPr>
          <w:rFonts w:ascii="Arial" w:hAnsi="Arial" w:cs="Arial"/>
          <w:b/>
          <w:bCs/>
        </w:rPr>
      </w:pPr>
      <w:r w:rsidRPr="00A1324C">
        <w:rPr>
          <w:rFonts w:ascii="Arial" w:hAnsi="Arial" w:cs="Arial"/>
          <w:b/>
          <w:bCs/>
        </w:rPr>
        <w:t xml:space="preserve">Mange av de tidligste funnene er ikke analysert detaljert nok til å plasseres i bestemte undergrupper, men de bekrefter at </w:t>
      </w:r>
      <w:proofErr w:type="spellStart"/>
      <w:r w:rsidRPr="00A1324C">
        <w:rPr>
          <w:rFonts w:ascii="Arial" w:hAnsi="Arial" w:cs="Arial"/>
          <w:b/>
          <w:bCs/>
        </w:rPr>
        <w:t>haplogruppe</w:t>
      </w:r>
      <w:proofErr w:type="spellEnd"/>
      <w:r w:rsidRPr="00A1324C">
        <w:rPr>
          <w:rFonts w:ascii="Arial" w:hAnsi="Arial" w:cs="Arial"/>
          <w:b/>
          <w:bCs/>
        </w:rPr>
        <w:t xml:space="preserve"> H var en del av Europas og Midtøstens genetiske landskap lenge før bronsealderen. Når undergrupper som H1, H3, H5 og H13 kan knyttes til konkrete kulturer og tidspunkter, gir det et tydelig bilde av hvordan </w:t>
      </w:r>
      <w:proofErr w:type="spellStart"/>
      <w:r w:rsidRPr="00A1324C">
        <w:rPr>
          <w:rFonts w:ascii="Arial" w:hAnsi="Arial" w:cs="Arial"/>
          <w:b/>
          <w:bCs/>
        </w:rPr>
        <w:t>haplogruppe</w:t>
      </w:r>
      <w:proofErr w:type="spellEnd"/>
      <w:r w:rsidRPr="00A1324C">
        <w:rPr>
          <w:rFonts w:ascii="Arial" w:hAnsi="Arial" w:cs="Arial"/>
          <w:b/>
          <w:bCs/>
        </w:rPr>
        <w:t xml:space="preserve"> H ble formet av både jegersamlertradisjoner, neolittiske jordbrukere og bronsealderens nomader.</w:t>
      </w:r>
    </w:p>
    <w:p w14:paraId="340EA0DC" w14:textId="77777777" w:rsidR="00F22989" w:rsidRDefault="00F22989" w:rsidP="00AA4AA7">
      <w:pPr>
        <w:spacing w:before="100" w:beforeAutospacing="1" w:after="100" w:afterAutospacing="1" w:line="240" w:lineRule="auto"/>
        <w:outlineLvl w:val="1"/>
        <w:rPr>
          <w:rFonts w:ascii="Times New Roman" w:eastAsia="Times New Roman" w:hAnsi="Times New Roman" w:cs="Times New Roman"/>
          <w:kern w:val="0"/>
          <w:lang w:eastAsia="nb-NO"/>
          <w14:ligatures w14:val="none"/>
        </w:rPr>
      </w:pPr>
    </w:p>
    <w:p w14:paraId="4DB1AD6A" w14:textId="29516EA6" w:rsidR="00AA4AA7" w:rsidRPr="00C438A3" w:rsidRDefault="00AA4AA7" w:rsidP="00C438A3">
      <w:pPr>
        <w:rPr>
          <w:rFonts w:ascii="Arial" w:hAnsi="Arial" w:cs="Arial"/>
          <w:b/>
          <w:bCs/>
          <w:u w:val="single"/>
        </w:rPr>
      </w:pPr>
      <w:r w:rsidRPr="00C438A3">
        <w:rPr>
          <w:rFonts w:ascii="Arial" w:hAnsi="Arial" w:cs="Arial"/>
          <w:b/>
          <w:bCs/>
          <w:u w:val="single"/>
        </w:rPr>
        <w:t xml:space="preserve">Migrasjonsbølger som formet </w:t>
      </w:r>
      <w:proofErr w:type="spellStart"/>
      <w:r w:rsidRPr="00C438A3">
        <w:rPr>
          <w:rFonts w:ascii="Arial" w:hAnsi="Arial" w:cs="Arial"/>
          <w:b/>
          <w:bCs/>
          <w:u w:val="single"/>
        </w:rPr>
        <w:t>haplogruppe</w:t>
      </w:r>
      <w:proofErr w:type="spellEnd"/>
      <w:r w:rsidRPr="00C438A3">
        <w:rPr>
          <w:rFonts w:ascii="Arial" w:hAnsi="Arial" w:cs="Arial"/>
          <w:b/>
          <w:bCs/>
          <w:u w:val="single"/>
        </w:rPr>
        <w:t xml:space="preserve"> H</w:t>
      </w:r>
    </w:p>
    <w:p w14:paraId="3456A349" w14:textId="77777777" w:rsidR="00AA4AA7" w:rsidRPr="00C438A3" w:rsidRDefault="00AA4AA7" w:rsidP="00C438A3">
      <w:pPr>
        <w:rPr>
          <w:rFonts w:ascii="Arial" w:hAnsi="Arial" w:cs="Arial"/>
          <w:b/>
          <w:bCs/>
        </w:rPr>
      </w:pPr>
      <w:r w:rsidRPr="00C438A3">
        <w:rPr>
          <w:rFonts w:ascii="Arial" w:hAnsi="Arial" w:cs="Arial"/>
          <w:b/>
          <w:bCs/>
        </w:rPr>
        <w:t xml:space="preserve">Historien til </w:t>
      </w:r>
      <w:proofErr w:type="spellStart"/>
      <w:r w:rsidRPr="00C438A3">
        <w:rPr>
          <w:rFonts w:ascii="Arial" w:hAnsi="Arial" w:cs="Arial"/>
          <w:b/>
          <w:bCs/>
        </w:rPr>
        <w:t>haplogruppe</w:t>
      </w:r>
      <w:proofErr w:type="spellEnd"/>
      <w:r w:rsidRPr="00C438A3">
        <w:rPr>
          <w:rFonts w:ascii="Arial" w:hAnsi="Arial" w:cs="Arial"/>
          <w:b/>
          <w:bCs/>
        </w:rPr>
        <w:t xml:space="preserve"> H kan deles inn i flere viktige migrasjonsbølger:</w:t>
      </w:r>
    </w:p>
    <w:p w14:paraId="7AC2F0F2" w14:textId="77777777" w:rsidR="00AA4AA7" w:rsidRPr="00C438A3" w:rsidRDefault="00AA4AA7" w:rsidP="00C438A3">
      <w:pPr>
        <w:pStyle w:val="Listeavsnitt"/>
        <w:numPr>
          <w:ilvl w:val="0"/>
          <w:numId w:val="75"/>
        </w:numPr>
        <w:rPr>
          <w:rFonts w:ascii="Arial" w:hAnsi="Arial" w:cs="Arial"/>
          <w:b/>
          <w:bCs/>
        </w:rPr>
      </w:pPr>
      <w:r w:rsidRPr="00C438A3">
        <w:rPr>
          <w:rFonts w:ascii="Arial" w:hAnsi="Arial" w:cs="Arial"/>
          <w:b/>
          <w:bCs/>
        </w:rPr>
        <w:t>Etter siste istid (ca. 18 000–10 000 år siden): Mennesker flyttet nordover fra klimatiske refugier i Spania, Italia og Balkan. H1 og H3 fulgte med disse jeger-samlerne og ble dominerende linjer i Vest- og Nord-Europa.</w:t>
      </w:r>
    </w:p>
    <w:p w14:paraId="23A2746B" w14:textId="77777777" w:rsidR="00AA4AA7" w:rsidRPr="00C438A3" w:rsidRDefault="00AA4AA7" w:rsidP="00C438A3">
      <w:pPr>
        <w:pStyle w:val="Listeavsnitt"/>
        <w:numPr>
          <w:ilvl w:val="0"/>
          <w:numId w:val="75"/>
        </w:numPr>
        <w:rPr>
          <w:rFonts w:ascii="Arial" w:hAnsi="Arial" w:cs="Arial"/>
          <w:b/>
          <w:bCs/>
        </w:rPr>
      </w:pPr>
      <w:r w:rsidRPr="00C438A3">
        <w:rPr>
          <w:rFonts w:ascii="Arial" w:hAnsi="Arial" w:cs="Arial"/>
          <w:b/>
          <w:bCs/>
        </w:rPr>
        <w:t xml:space="preserve">Neolittisk tid (fra ca. 8 000 år siden): Jordbrukere fra Midtøsten og Anatolia kom til Europa. De brakte med seg </w:t>
      </w:r>
      <w:proofErr w:type="spellStart"/>
      <w:r w:rsidRPr="00C438A3">
        <w:rPr>
          <w:rFonts w:ascii="Arial" w:hAnsi="Arial" w:cs="Arial"/>
          <w:b/>
          <w:bCs/>
        </w:rPr>
        <w:t>haplogrupper</w:t>
      </w:r>
      <w:proofErr w:type="spellEnd"/>
      <w:r w:rsidRPr="00C438A3">
        <w:rPr>
          <w:rFonts w:ascii="Arial" w:hAnsi="Arial" w:cs="Arial"/>
          <w:b/>
          <w:bCs/>
        </w:rPr>
        <w:t xml:space="preserve"> som H5, J, K og T. H1 og H3 blandet seg med disse nye linjene, og </w:t>
      </w:r>
      <w:proofErr w:type="spellStart"/>
      <w:r w:rsidRPr="00C438A3">
        <w:rPr>
          <w:rFonts w:ascii="Arial" w:hAnsi="Arial" w:cs="Arial"/>
          <w:b/>
          <w:bCs/>
        </w:rPr>
        <w:t>haplogruppe</w:t>
      </w:r>
      <w:proofErr w:type="spellEnd"/>
      <w:r w:rsidRPr="00C438A3">
        <w:rPr>
          <w:rFonts w:ascii="Arial" w:hAnsi="Arial" w:cs="Arial"/>
          <w:b/>
          <w:bCs/>
        </w:rPr>
        <w:t xml:space="preserve"> H ble ytterligere utbredt i takt med jordbrukets ekspansjon.</w:t>
      </w:r>
    </w:p>
    <w:p w14:paraId="2A58F421" w14:textId="77777777" w:rsidR="00AA4AA7" w:rsidRDefault="00AA4AA7" w:rsidP="00C438A3">
      <w:pPr>
        <w:pStyle w:val="Listeavsnitt"/>
        <w:numPr>
          <w:ilvl w:val="0"/>
          <w:numId w:val="75"/>
        </w:numPr>
        <w:rPr>
          <w:rFonts w:ascii="Arial" w:hAnsi="Arial" w:cs="Arial"/>
          <w:b/>
          <w:bCs/>
        </w:rPr>
      </w:pPr>
      <w:r w:rsidRPr="00C438A3">
        <w:rPr>
          <w:rFonts w:ascii="Arial" w:hAnsi="Arial" w:cs="Arial"/>
          <w:b/>
          <w:bCs/>
        </w:rPr>
        <w:t>Bronsealderen (fra ca. 4 500 år siden): Indoeuropeiske folk fra steppene nord for Svartehavet spredte seg vestover. Undergrupper som H6 og H2 ble spredt videre gjennom disse migrasjonene, og finnes i dag over store deler av Europa.</w:t>
      </w:r>
    </w:p>
    <w:p w14:paraId="5CE6A2D0" w14:textId="77777777" w:rsidR="00C438A3" w:rsidRPr="00C438A3" w:rsidRDefault="00C438A3" w:rsidP="00C438A3">
      <w:pPr>
        <w:pStyle w:val="Listeavsnitt"/>
        <w:rPr>
          <w:rFonts w:ascii="Arial" w:hAnsi="Arial" w:cs="Arial"/>
          <w:b/>
          <w:bCs/>
        </w:rPr>
      </w:pPr>
    </w:p>
    <w:p w14:paraId="319A65DD" w14:textId="77777777" w:rsidR="00AA4AA7" w:rsidRPr="00C438A3" w:rsidRDefault="00AA4AA7" w:rsidP="00C438A3">
      <w:pPr>
        <w:rPr>
          <w:rFonts w:ascii="Arial" w:hAnsi="Arial" w:cs="Arial"/>
          <w:b/>
          <w:bCs/>
          <w:u w:val="single"/>
        </w:rPr>
      </w:pPr>
      <w:r w:rsidRPr="00C438A3">
        <w:rPr>
          <w:rFonts w:ascii="Arial" w:hAnsi="Arial" w:cs="Arial"/>
          <w:b/>
          <w:bCs/>
          <w:u w:val="single"/>
        </w:rPr>
        <w:t>Undergruppenes historiske betydning</w:t>
      </w:r>
    </w:p>
    <w:p w14:paraId="0B429AE4" w14:textId="77777777" w:rsidR="00AA4AA7" w:rsidRPr="00C438A3" w:rsidRDefault="00AA4AA7" w:rsidP="00C438A3">
      <w:pPr>
        <w:pStyle w:val="Listeavsnitt"/>
        <w:numPr>
          <w:ilvl w:val="0"/>
          <w:numId w:val="76"/>
        </w:numPr>
        <w:rPr>
          <w:rFonts w:ascii="Arial" w:hAnsi="Arial" w:cs="Arial"/>
          <w:b/>
          <w:bCs/>
        </w:rPr>
      </w:pPr>
      <w:r w:rsidRPr="00C438A3">
        <w:rPr>
          <w:rFonts w:ascii="Arial" w:hAnsi="Arial" w:cs="Arial"/>
          <w:b/>
          <w:bCs/>
        </w:rPr>
        <w:t>H1 og H3: Sterkt knyttet til jeger-samlere i Sørvest-Europa. Disse linjene viser hvordan Europa ble gjenbefolket etter istiden.</w:t>
      </w:r>
    </w:p>
    <w:p w14:paraId="153CDADF" w14:textId="77777777" w:rsidR="00AA4AA7" w:rsidRPr="00C438A3" w:rsidRDefault="00AA4AA7" w:rsidP="00C438A3">
      <w:pPr>
        <w:pStyle w:val="Listeavsnitt"/>
        <w:numPr>
          <w:ilvl w:val="0"/>
          <w:numId w:val="76"/>
        </w:numPr>
        <w:rPr>
          <w:rFonts w:ascii="Arial" w:hAnsi="Arial" w:cs="Arial"/>
          <w:b/>
          <w:bCs/>
        </w:rPr>
      </w:pPr>
      <w:r w:rsidRPr="00C438A3">
        <w:rPr>
          <w:rFonts w:ascii="Arial" w:hAnsi="Arial" w:cs="Arial"/>
          <w:b/>
          <w:bCs/>
        </w:rPr>
        <w:t>H5: Den tydeligste linjen som kom med neolittiske bønder fra Midtøsten. Den viser hvordan jordbruket endret Europas genetiske landskap.</w:t>
      </w:r>
    </w:p>
    <w:p w14:paraId="5AA55FC6" w14:textId="77777777" w:rsidR="00AA4AA7" w:rsidRPr="00C438A3" w:rsidRDefault="00AA4AA7" w:rsidP="00C438A3">
      <w:pPr>
        <w:pStyle w:val="Listeavsnitt"/>
        <w:numPr>
          <w:ilvl w:val="0"/>
          <w:numId w:val="76"/>
        </w:numPr>
        <w:rPr>
          <w:rFonts w:ascii="Arial" w:hAnsi="Arial" w:cs="Arial"/>
          <w:b/>
          <w:bCs/>
        </w:rPr>
      </w:pPr>
      <w:r w:rsidRPr="00C438A3">
        <w:rPr>
          <w:rFonts w:ascii="Arial" w:hAnsi="Arial" w:cs="Arial"/>
          <w:b/>
          <w:bCs/>
        </w:rPr>
        <w:t>H6 og H2: Spredt gjennom indoeuropeiske migrasjoner i bronsealderen, og markerer kontakten mellom Europa og steppene nord for Svartehavet.</w:t>
      </w:r>
    </w:p>
    <w:p w14:paraId="155802B4" w14:textId="77777777" w:rsidR="00AA4AA7" w:rsidRPr="00C438A3" w:rsidRDefault="00AA4AA7" w:rsidP="00C438A3">
      <w:pPr>
        <w:pStyle w:val="Listeavsnitt"/>
        <w:numPr>
          <w:ilvl w:val="0"/>
          <w:numId w:val="76"/>
        </w:numPr>
        <w:rPr>
          <w:rFonts w:ascii="Arial" w:hAnsi="Arial" w:cs="Arial"/>
          <w:b/>
          <w:bCs/>
        </w:rPr>
      </w:pPr>
      <w:r w:rsidRPr="00C438A3">
        <w:rPr>
          <w:rFonts w:ascii="Arial" w:hAnsi="Arial" w:cs="Arial"/>
          <w:b/>
          <w:bCs/>
        </w:rPr>
        <w:t>H13: Har røtter i Kaukasus og viser forbindelser mellom Skandinavia og fjellområdene i Sørøst-Europa og Vest-Asia.</w:t>
      </w:r>
    </w:p>
    <w:p w14:paraId="6C6C69B6" w14:textId="77777777" w:rsidR="00AA4AA7" w:rsidRPr="00C438A3" w:rsidRDefault="00AA4AA7" w:rsidP="00C438A3">
      <w:pPr>
        <w:pStyle w:val="Listeavsnitt"/>
        <w:numPr>
          <w:ilvl w:val="0"/>
          <w:numId w:val="76"/>
        </w:numPr>
        <w:rPr>
          <w:rFonts w:ascii="Arial" w:hAnsi="Arial" w:cs="Arial"/>
          <w:b/>
          <w:bCs/>
        </w:rPr>
      </w:pPr>
      <w:r w:rsidRPr="00C438A3">
        <w:rPr>
          <w:rFonts w:ascii="Arial" w:hAnsi="Arial" w:cs="Arial"/>
          <w:b/>
          <w:bCs/>
        </w:rPr>
        <w:lastRenderedPageBreak/>
        <w:t xml:space="preserve">Arkeologiske funn av H og H3: Bekrefter at </w:t>
      </w:r>
      <w:proofErr w:type="spellStart"/>
      <w:r w:rsidRPr="00C438A3">
        <w:rPr>
          <w:rFonts w:ascii="Arial" w:hAnsi="Arial" w:cs="Arial"/>
          <w:b/>
          <w:bCs/>
        </w:rPr>
        <w:t>haplogruppe</w:t>
      </w:r>
      <w:proofErr w:type="spellEnd"/>
      <w:r w:rsidRPr="00C438A3">
        <w:rPr>
          <w:rFonts w:ascii="Arial" w:hAnsi="Arial" w:cs="Arial"/>
          <w:b/>
          <w:bCs/>
        </w:rPr>
        <w:t xml:space="preserve"> H var til stede både i Europa og Midtøsten flere tusen år før jordbruket og bronsealderen.</w:t>
      </w:r>
    </w:p>
    <w:p w14:paraId="1F6B3414" w14:textId="77777777" w:rsidR="00B157A6" w:rsidRDefault="00B157A6" w:rsidP="00AA4AA7">
      <w:pPr>
        <w:spacing w:before="100" w:beforeAutospacing="1" w:after="100" w:afterAutospacing="1" w:line="240" w:lineRule="auto"/>
        <w:outlineLvl w:val="1"/>
        <w:rPr>
          <w:rFonts w:ascii="Times New Roman" w:eastAsia="Times New Roman" w:hAnsi="Times New Roman" w:cs="Times New Roman"/>
          <w:b/>
          <w:bCs/>
          <w:kern w:val="0"/>
          <w:sz w:val="36"/>
          <w:szCs w:val="36"/>
          <w:lang w:eastAsia="nb-NO"/>
          <w14:ligatures w14:val="none"/>
        </w:rPr>
      </w:pPr>
    </w:p>
    <w:p w14:paraId="414BBA9D" w14:textId="77777777" w:rsidR="00362680" w:rsidRPr="002272BE" w:rsidRDefault="00362680" w:rsidP="002272BE">
      <w:pPr>
        <w:rPr>
          <w:rFonts w:ascii="Arial" w:hAnsi="Arial" w:cs="Arial"/>
          <w:b/>
          <w:bCs/>
          <w:u w:val="single"/>
        </w:rPr>
      </w:pPr>
      <w:r w:rsidRPr="002272BE">
        <w:rPr>
          <w:rFonts w:ascii="Arial" w:hAnsi="Arial" w:cs="Arial"/>
          <w:b/>
          <w:bCs/>
          <w:u w:val="single"/>
        </w:rPr>
        <w:t>Konflikter mellom folkegrupper og konsekvenser av migrasjonsbølgene</w:t>
      </w:r>
    </w:p>
    <w:p w14:paraId="1142F520" w14:textId="77777777" w:rsidR="00362680" w:rsidRPr="002272BE" w:rsidRDefault="00362680" w:rsidP="002272BE">
      <w:pPr>
        <w:rPr>
          <w:rFonts w:ascii="Arial" w:hAnsi="Arial" w:cs="Arial"/>
          <w:b/>
          <w:bCs/>
        </w:rPr>
      </w:pPr>
      <w:r w:rsidRPr="002272BE">
        <w:rPr>
          <w:rFonts w:ascii="Arial" w:hAnsi="Arial" w:cs="Arial"/>
          <w:b/>
          <w:bCs/>
        </w:rPr>
        <w:t xml:space="preserve">De store migrasjonsbølgene som spredte </w:t>
      </w:r>
      <w:proofErr w:type="spellStart"/>
      <w:r w:rsidRPr="002272BE">
        <w:rPr>
          <w:rFonts w:ascii="Arial" w:hAnsi="Arial" w:cs="Arial"/>
          <w:b/>
          <w:bCs/>
        </w:rPr>
        <w:t>haplogruppe</w:t>
      </w:r>
      <w:proofErr w:type="spellEnd"/>
      <w:r w:rsidRPr="002272BE">
        <w:rPr>
          <w:rFonts w:ascii="Arial" w:hAnsi="Arial" w:cs="Arial"/>
          <w:b/>
          <w:bCs/>
        </w:rPr>
        <w:t xml:space="preserve"> H og dens undergrupper over Europa hadde ikke bare genetiske, men også sosiale og kulturelle konsekvenser. Når nye grupper kom inn i etablerte områder, oppsto det ofte konflikter mellom folkegrupper med ulike livsstiler og teknologier.</w:t>
      </w:r>
    </w:p>
    <w:p w14:paraId="50C2892B" w14:textId="77777777" w:rsidR="00362680" w:rsidRPr="003A40C6" w:rsidRDefault="00362680" w:rsidP="003A40C6">
      <w:pPr>
        <w:pStyle w:val="Listeavsnitt"/>
        <w:numPr>
          <w:ilvl w:val="0"/>
          <w:numId w:val="77"/>
        </w:numPr>
        <w:rPr>
          <w:rFonts w:ascii="Arial" w:hAnsi="Arial" w:cs="Arial"/>
          <w:b/>
          <w:bCs/>
        </w:rPr>
      </w:pPr>
      <w:r w:rsidRPr="003A40C6">
        <w:rPr>
          <w:rFonts w:ascii="Arial" w:hAnsi="Arial" w:cs="Arial"/>
          <w:b/>
          <w:bCs/>
        </w:rPr>
        <w:t xml:space="preserve">Jeger-samlere vs. jordbrukere (Neolittisk tid): Da jordbrukere fra Midtøsten og Anatolia kom til Europa for ca. 8 000 år siden, møtte de lokale jeger-samlere som allerede bar </w:t>
      </w:r>
      <w:proofErr w:type="spellStart"/>
      <w:r w:rsidRPr="003A40C6">
        <w:rPr>
          <w:rFonts w:ascii="Arial" w:hAnsi="Arial" w:cs="Arial"/>
          <w:b/>
          <w:bCs/>
        </w:rPr>
        <w:t>haplogrupper</w:t>
      </w:r>
      <w:proofErr w:type="spellEnd"/>
      <w:r w:rsidRPr="003A40C6">
        <w:rPr>
          <w:rFonts w:ascii="Arial" w:hAnsi="Arial" w:cs="Arial"/>
          <w:b/>
          <w:bCs/>
        </w:rPr>
        <w:t xml:space="preserve"> som H1 og H3. I mange områder ble det en blanding av befolkningene, men arkeologiske spor viser også spor av voldelige sammenstøt og konkurranse om ressurser. Jordbrukerne hadde teknologiske fordeler som husdyr og korn, og dette førte til at jeger-samlerne gradvis ble assimilert eller fortrengt.</w:t>
      </w:r>
    </w:p>
    <w:p w14:paraId="52150778" w14:textId="77777777" w:rsidR="00362680" w:rsidRPr="003A40C6" w:rsidRDefault="00362680" w:rsidP="003A40C6">
      <w:pPr>
        <w:pStyle w:val="Listeavsnitt"/>
        <w:numPr>
          <w:ilvl w:val="0"/>
          <w:numId w:val="77"/>
        </w:numPr>
        <w:rPr>
          <w:rFonts w:ascii="Arial" w:hAnsi="Arial" w:cs="Arial"/>
          <w:b/>
          <w:bCs/>
        </w:rPr>
      </w:pPr>
      <w:r w:rsidRPr="003A40C6">
        <w:rPr>
          <w:rFonts w:ascii="Arial" w:hAnsi="Arial" w:cs="Arial"/>
          <w:b/>
          <w:bCs/>
        </w:rPr>
        <w:t>Bronsealderens indoeuropeiske migrasjoner: Fra ca. 4 500 år siden kom folkegrupper fra steppene nord for Svartehavet inn i Europa. De hadde med seg metallurgi, hester og nye våpenteknologier. Dette ga dem militære fordeler og førte til omfattende konflikter med eksisterende neolittiske kulturer. Mange av de gamle mannlige Y-DNA-linjene ble nesten helt erstattet av indoeuropeiske R1a- og R1b-linjer, mens kvinnelige linjer som H1 og H3 overlevde i større grad. Dette viser hvordan migrasjoner kunne endre den genetiske balansen dramatisk, samtidig som morslinjer ble bevart.</w:t>
      </w:r>
    </w:p>
    <w:p w14:paraId="0BCC6010" w14:textId="77777777" w:rsidR="00362680" w:rsidRPr="003A40C6" w:rsidRDefault="00362680" w:rsidP="003A40C6">
      <w:pPr>
        <w:pStyle w:val="Listeavsnitt"/>
        <w:numPr>
          <w:ilvl w:val="0"/>
          <w:numId w:val="77"/>
        </w:numPr>
        <w:rPr>
          <w:rFonts w:ascii="Arial" w:hAnsi="Arial" w:cs="Arial"/>
          <w:b/>
          <w:bCs/>
        </w:rPr>
      </w:pPr>
      <w:r w:rsidRPr="003A40C6">
        <w:rPr>
          <w:rFonts w:ascii="Arial" w:hAnsi="Arial" w:cs="Arial"/>
          <w:b/>
          <w:bCs/>
        </w:rPr>
        <w:t>Kulturelle konsekvenser: Migrasjonsbølgene førte til blanding av språk, teknologi og tradisjoner. Megalittiske kulturer i Vest-Europa, som bygde steinmonumenter, ble til slutt overtatt av indoeuropeiske grupper, men de genetiske sporene fra H1 og H3 viser at kvinnene fra disse kulturene fortsatte å være en del av befolkningen.</w:t>
      </w:r>
    </w:p>
    <w:p w14:paraId="3A8DF4A5" w14:textId="77777777" w:rsidR="00362680" w:rsidRPr="002272BE" w:rsidRDefault="00362680" w:rsidP="002272BE">
      <w:pPr>
        <w:rPr>
          <w:rFonts w:ascii="Arial" w:hAnsi="Arial" w:cs="Arial"/>
          <w:b/>
          <w:bCs/>
        </w:rPr>
      </w:pPr>
      <w:r w:rsidRPr="002272BE">
        <w:rPr>
          <w:rFonts w:ascii="Arial" w:hAnsi="Arial" w:cs="Arial"/>
          <w:b/>
          <w:bCs/>
        </w:rPr>
        <w:t xml:space="preserve">Konfliktene mellom folkegrupper var altså ikke bare militære, men også kulturelle og demografiske. </w:t>
      </w:r>
      <w:proofErr w:type="spellStart"/>
      <w:r w:rsidRPr="002272BE">
        <w:rPr>
          <w:rFonts w:ascii="Arial" w:hAnsi="Arial" w:cs="Arial"/>
          <w:b/>
          <w:bCs/>
        </w:rPr>
        <w:t>Haplogruppe</w:t>
      </w:r>
      <w:proofErr w:type="spellEnd"/>
      <w:r w:rsidRPr="002272BE">
        <w:rPr>
          <w:rFonts w:ascii="Arial" w:hAnsi="Arial" w:cs="Arial"/>
          <w:b/>
          <w:bCs/>
        </w:rPr>
        <w:t xml:space="preserve"> H gir et tydelig bilde av hvordan morslinjer kunne overleve og videreføres selv gjennom perioder med store omveltninger, mens mannlige linjer ofte ble erstattet. Dette understreker hvordan migrasjonsbølger både skapte nye samfunn og samtidig førte til tap av gamle tradisjoner.</w:t>
      </w:r>
    </w:p>
    <w:p w14:paraId="4131928C" w14:textId="77777777" w:rsidR="00362680" w:rsidRDefault="00362680" w:rsidP="002272BE">
      <w:pPr>
        <w:rPr>
          <w:rFonts w:ascii="Arial" w:hAnsi="Arial" w:cs="Arial"/>
          <w:b/>
          <w:bCs/>
        </w:rPr>
      </w:pPr>
    </w:p>
    <w:p w14:paraId="7C14035A" w14:textId="77777777" w:rsidR="001D5C16" w:rsidRPr="002272BE" w:rsidRDefault="001D5C16" w:rsidP="002272BE">
      <w:pPr>
        <w:rPr>
          <w:rFonts w:ascii="Arial" w:hAnsi="Arial" w:cs="Arial"/>
          <w:b/>
          <w:bCs/>
        </w:rPr>
      </w:pPr>
    </w:p>
    <w:p w14:paraId="163ED350" w14:textId="77777777" w:rsidR="008332AF" w:rsidRPr="001D5C16" w:rsidRDefault="008332AF" w:rsidP="001D5C16">
      <w:pPr>
        <w:rPr>
          <w:rFonts w:ascii="Arial" w:hAnsi="Arial" w:cs="Arial"/>
          <w:b/>
          <w:bCs/>
          <w:u w:val="single"/>
        </w:rPr>
      </w:pPr>
      <w:bookmarkStart w:id="11" w:name="_Hlk216972957"/>
      <w:r w:rsidRPr="001D5C16">
        <w:rPr>
          <w:rFonts w:ascii="Arial" w:hAnsi="Arial" w:cs="Arial"/>
          <w:b/>
          <w:bCs/>
          <w:u w:val="single"/>
        </w:rPr>
        <w:lastRenderedPageBreak/>
        <w:t>Evolusjonære fordeler</w:t>
      </w:r>
      <w:bookmarkEnd w:id="11"/>
    </w:p>
    <w:p w14:paraId="033D5E49" w14:textId="77777777" w:rsidR="008332AF" w:rsidRPr="001D5C16" w:rsidRDefault="008332AF" w:rsidP="001D5C16">
      <w:pPr>
        <w:rPr>
          <w:rFonts w:ascii="Arial" w:hAnsi="Arial" w:cs="Arial"/>
          <w:b/>
          <w:bCs/>
        </w:rPr>
      </w:pPr>
      <w:r w:rsidRPr="001D5C16">
        <w:rPr>
          <w:rFonts w:ascii="Arial" w:hAnsi="Arial" w:cs="Arial"/>
          <w:b/>
          <w:bCs/>
        </w:rPr>
        <w:t xml:space="preserve">En mulig forklaring på hvorfor </w:t>
      </w:r>
      <w:proofErr w:type="spellStart"/>
      <w:r w:rsidRPr="001D5C16">
        <w:rPr>
          <w:rFonts w:ascii="Arial" w:hAnsi="Arial" w:cs="Arial"/>
          <w:b/>
          <w:bCs/>
        </w:rPr>
        <w:t>haplogruppe</w:t>
      </w:r>
      <w:proofErr w:type="spellEnd"/>
      <w:r w:rsidRPr="001D5C16">
        <w:rPr>
          <w:rFonts w:ascii="Arial" w:hAnsi="Arial" w:cs="Arial"/>
          <w:b/>
          <w:bCs/>
        </w:rPr>
        <w:t xml:space="preserve"> H ble så dominerende, er at den kan ha gitt en biologisk fordel. </w:t>
      </w:r>
      <w:proofErr w:type="spellStart"/>
      <w:r w:rsidRPr="001D5C16">
        <w:rPr>
          <w:rFonts w:ascii="Arial" w:hAnsi="Arial" w:cs="Arial"/>
          <w:b/>
          <w:bCs/>
        </w:rPr>
        <w:t>Beckstead</w:t>
      </w:r>
      <w:proofErr w:type="spellEnd"/>
      <w:r w:rsidRPr="001D5C16">
        <w:rPr>
          <w:rFonts w:ascii="Arial" w:hAnsi="Arial" w:cs="Arial"/>
          <w:b/>
          <w:bCs/>
        </w:rPr>
        <w:t xml:space="preserve"> (2009) fant at mennesker med </w:t>
      </w:r>
      <w:proofErr w:type="spellStart"/>
      <w:r w:rsidRPr="001D5C16">
        <w:rPr>
          <w:rFonts w:ascii="Arial" w:hAnsi="Arial" w:cs="Arial"/>
          <w:b/>
          <w:bCs/>
        </w:rPr>
        <w:t>haplogruppe</w:t>
      </w:r>
      <w:proofErr w:type="spellEnd"/>
      <w:r w:rsidRPr="001D5C16">
        <w:rPr>
          <w:rFonts w:ascii="Arial" w:hAnsi="Arial" w:cs="Arial"/>
          <w:b/>
          <w:bCs/>
        </w:rPr>
        <w:t xml:space="preserve"> H hadde større sjanse for å klare seg i perioder med sult. Dette kan ha gjort linjen </w:t>
      </w:r>
      <w:proofErr w:type="gramStart"/>
      <w:r w:rsidRPr="001D5C16">
        <w:rPr>
          <w:rFonts w:ascii="Arial" w:hAnsi="Arial" w:cs="Arial"/>
          <w:b/>
          <w:bCs/>
        </w:rPr>
        <w:t>mer robust</w:t>
      </w:r>
      <w:proofErr w:type="gramEnd"/>
      <w:r w:rsidRPr="001D5C16">
        <w:rPr>
          <w:rFonts w:ascii="Arial" w:hAnsi="Arial" w:cs="Arial"/>
          <w:b/>
          <w:bCs/>
        </w:rPr>
        <w:t xml:space="preserve"> og gitt høyere overlevelse i Europa, der klimaendringer og matmangel var vanlige utfordringer gjennom forhistorien.</w:t>
      </w:r>
    </w:p>
    <w:p w14:paraId="2613C64F" w14:textId="3CE36ECA" w:rsidR="00D80F7E" w:rsidRPr="001D5C16" w:rsidRDefault="00D80F7E" w:rsidP="001D5C16">
      <w:pPr>
        <w:rPr>
          <w:rFonts w:ascii="Arial" w:hAnsi="Arial" w:cs="Arial"/>
          <w:b/>
          <w:bCs/>
        </w:rPr>
      </w:pPr>
      <w:r w:rsidRPr="001D5C16">
        <w:rPr>
          <w:rFonts w:ascii="Arial" w:hAnsi="Arial" w:cs="Arial"/>
          <w:b/>
          <w:bCs/>
        </w:rPr>
        <w:t xml:space="preserve">Forskning viser at </w:t>
      </w:r>
      <w:proofErr w:type="spellStart"/>
      <w:r w:rsidRPr="001D5C16">
        <w:rPr>
          <w:rFonts w:ascii="Arial" w:hAnsi="Arial" w:cs="Arial"/>
          <w:b/>
          <w:bCs/>
        </w:rPr>
        <w:t>haplogruppe</w:t>
      </w:r>
      <w:proofErr w:type="spellEnd"/>
      <w:r w:rsidRPr="001D5C16">
        <w:rPr>
          <w:rFonts w:ascii="Arial" w:hAnsi="Arial" w:cs="Arial"/>
          <w:b/>
          <w:bCs/>
        </w:rPr>
        <w:t xml:space="preserve"> H har hatt innvirkning på kroppens energibruk og stoffskifte. I forhistoriske miljøer med knapp tilgang på mat kan enkelte genetiske trekk ha gitt fordeler ved å spare energi, noe som kunne bidra til overlevelse. Samtidig har de samme egenskapene i dagens samfunn med rikelig tilgang på mat blitt koblet til utfordringer som lav fødselsvekt, variasjoner i kroppsmasseindeks (BMI) og økt risiko for type 2-diabetes. Det som tidligere kunne være en tilpasning til sult og kulde, kan dermed i moderne tid gi helsemessige ulemper.</w:t>
      </w:r>
    </w:p>
    <w:p w14:paraId="6456CF2A" w14:textId="1024586E" w:rsidR="008332AF" w:rsidRPr="001D5C16" w:rsidRDefault="008332AF" w:rsidP="001D5C16">
      <w:pPr>
        <w:rPr>
          <w:rFonts w:ascii="Arial" w:hAnsi="Arial" w:cs="Arial"/>
          <w:b/>
          <w:bCs/>
        </w:rPr>
      </w:pPr>
      <w:r w:rsidRPr="001D5C16">
        <w:rPr>
          <w:rFonts w:ascii="Arial" w:hAnsi="Arial" w:cs="Arial"/>
          <w:b/>
          <w:bCs/>
        </w:rPr>
        <w:t xml:space="preserve">Flere studier har bekreftet </w:t>
      </w:r>
      <w:r w:rsidR="007D7077" w:rsidRPr="001D5C16">
        <w:rPr>
          <w:rFonts w:ascii="Arial" w:hAnsi="Arial" w:cs="Arial"/>
          <w:b/>
          <w:bCs/>
        </w:rPr>
        <w:t>andre</w:t>
      </w:r>
      <w:r w:rsidRPr="001D5C16">
        <w:rPr>
          <w:rFonts w:ascii="Arial" w:hAnsi="Arial" w:cs="Arial"/>
          <w:b/>
          <w:bCs/>
        </w:rPr>
        <w:t xml:space="preserve"> fordeler: </w:t>
      </w:r>
      <w:proofErr w:type="spellStart"/>
      <w:r w:rsidRPr="001D5C16">
        <w:rPr>
          <w:rFonts w:ascii="Arial" w:hAnsi="Arial" w:cs="Arial"/>
          <w:b/>
          <w:bCs/>
        </w:rPr>
        <w:t>haplogruppe</w:t>
      </w:r>
      <w:proofErr w:type="spellEnd"/>
      <w:r w:rsidRPr="001D5C16">
        <w:rPr>
          <w:rFonts w:ascii="Arial" w:hAnsi="Arial" w:cs="Arial"/>
          <w:b/>
          <w:bCs/>
        </w:rPr>
        <w:t xml:space="preserve"> H er assosiert med bedre fysisk utholdenhet og høyere oksygenopptak, og er overrepresentert blant eliteutøvere innen utholdenhetssport. Enkelte undergrupper, som H6a1a og H6a1b, ser ut til å beskytte mot Alzheimers sykdom, mens H5a kan gi økt risiko. H er også knyttet til bedre overlevelse ved alvorlige infeksjoner, og mutasjonen C150T, som finnes i flere H-undergrupper, er hyppigere hos hundreåringer og kan bidra til lang levetid og motstandskraft mot stress.</w:t>
      </w:r>
    </w:p>
    <w:p w14:paraId="71566462" w14:textId="3F85A384" w:rsidR="008332AF" w:rsidRDefault="008332AF" w:rsidP="001D5C16">
      <w:pPr>
        <w:rPr>
          <w:rFonts w:ascii="Arial" w:hAnsi="Arial" w:cs="Arial"/>
          <w:b/>
          <w:bCs/>
        </w:rPr>
      </w:pPr>
      <w:r w:rsidRPr="001D5C16">
        <w:rPr>
          <w:rFonts w:ascii="Arial" w:hAnsi="Arial" w:cs="Arial"/>
          <w:b/>
          <w:bCs/>
        </w:rPr>
        <w:t xml:space="preserve">Samlet sett viser dette at </w:t>
      </w:r>
      <w:proofErr w:type="spellStart"/>
      <w:r w:rsidRPr="001D5C16">
        <w:rPr>
          <w:rFonts w:ascii="Arial" w:hAnsi="Arial" w:cs="Arial"/>
          <w:b/>
          <w:bCs/>
        </w:rPr>
        <w:t>haplogruppe</w:t>
      </w:r>
      <w:proofErr w:type="spellEnd"/>
      <w:r w:rsidRPr="001D5C16">
        <w:rPr>
          <w:rFonts w:ascii="Arial" w:hAnsi="Arial" w:cs="Arial"/>
          <w:b/>
          <w:bCs/>
        </w:rPr>
        <w:t xml:space="preserve"> H ikke bare ble utbredt gjennom migrasjoner, men også fordi den ga evolusjonære fordeler som styrket overlevelse og tilpasning i Europas skiftende miljøer.</w:t>
      </w:r>
    </w:p>
    <w:p w14:paraId="524EA2DA" w14:textId="77777777" w:rsidR="001D5C16" w:rsidRPr="001D5C16" w:rsidRDefault="001D5C16" w:rsidP="001D5C16">
      <w:pPr>
        <w:rPr>
          <w:rFonts w:ascii="Arial" w:hAnsi="Arial" w:cs="Arial"/>
          <w:b/>
          <w:bCs/>
        </w:rPr>
      </w:pPr>
    </w:p>
    <w:p w14:paraId="6384E9EA" w14:textId="06CFEC6D" w:rsidR="00B157A6" w:rsidRPr="003D6647" w:rsidRDefault="00ED28CC" w:rsidP="003D6647">
      <w:pPr>
        <w:rPr>
          <w:rFonts w:ascii="Arial" w:hAnsi="Arial" w:cs="Arial"/>
          <w:b/>
          <w:bCs/>
          <w:u w:val="single"/>
        </w:rPr>
      </w:pPr>
      <w:r w:rsidRPr="003D6647">
        <w:rPr>
          <w:rFonts w:ascii="Arial" w:hAnsi="Arial" w:cs="Arial"/>
          <w:b/>
          <w:bCs/>
          <w:u w:val="single"/>
        </w:rPr>
        <w:t xml:space="preserve">Kjente menn og </w:t>
      </w:r>
      <w:r w:rsidR="00A15879" w:rsidRPr="003D6647">
        <w:rPr>
          <w:rFonts w:ascii="Arial" w:hAnsi="Arial" w:cs="Arial"/>
          <w:b/>
          <w:bCs/>
          <w:u w:val="single"/>
        </w:rPr>
        <w:t>kvinner</w:t>
      </w:r>
      <w:r w:rsidRPr="003D6647">
        <w:rPr>
          <w:rFonts w:ascii="Arial" w:hAnsi="Arial" w:cs="Arial"/>
          <w:b/>
          <w:bCs/>
          <w:u w:val="single"/>
        </w:rPr>
        <w:t xml:space="preserve"> med </w:t>
      </w:r>
      <w:proofErr w:type="spellStart"/>
      <w:r w:rsidR="00A15879" w:rsidRPr="003D6647">
        <w:rPr>
          <w:rFonts w:ascii="Arial" w:hAnsi="Arial" w:cs="Arial"/>
          <w:b/>
          <w:bCs/>
          <w:u w:val="single"/>
        </w:rPr>
        <w:t>mt</w:t>
      </w:r>
      <w:r w:rsidR="00305549" w:rsidRPr="003D6647">
        <w:rPr>
          <w:rFonts w:ascii="Arial" w:hAnsi="Arial" w:cs="Arial"/>
          <w:b/>
          <w:bCs/>
          <w:u w:val="single"/>
        </w:rPr>
        <w:t>DNA</w:t>
      </w:r>
      <w:proofErr w:type="spellEnd"/>
      <w:r w:rsidRPr="003D6647">
        <w:rPr>
          <w:rFonts w:ascii="Arial" w:hAnsi="Arial" w:cs="Arial"/>
          <w:b/>
          <w:bCs/>
          <w:u w:val="single"/>
        </w:rPr>
        <w:t xml:space="preserve"> </w:t>
      </w:r>
      <w:proofErr w:type="spellStart"/>
      <w:r w:rsidRPr="003D6647">
        <w:rPr>
          <w:rFonts w:ascii="Arial" w:hAnsi="Arial" w:cs="Arial"/>
          <w:b/>
          <w:bCs/>
          <w:u w:val="single"/>
        </w:rPr>
        <w:t>haplogruppe</w:t>
      </w:r>
      <w:proofErr w:type="spellEnd"/>
      <w:r w:rsidRPr="003D6647">
        <w:rPr>
          <w:rFonts w:ascii="Arial" w:hAnsi="Arial" w:cs="Arial"/>
          <w:b/>
          <w:bCs/>
          <w:u w:val="single"/>
        </w:rPr>
        <w:t xml:space="preserve"> </w:t>
      </w:r>
      <w:r w:rsidR="00A15879" w:rsidRPr="003D6647">
        <w:rPr>
          <w:rFonts w:ascii="Arial" w:hAnsi="Arial" w:cs="Arial"/>
          <w:b/>
          <w:bCs/>
          <w:u w:val="single"/>
        </w:rPr>
        <w:t>H</w:t>
      </w:r>
    </w:p>
    <w:p w14:paraId="47A95A28" w14:textId="77777777" w:rsidR="00783C1C" w:rsidRPr="003D6647" w:rsidRDefault="00783C1C" w:rsidP="003D6647">
      <w:pPr>
        <w:pStyle w:val="Listeavsnitt"/>
        <w:numPr>
          <w:ilvl w:val="0"/>
          <w:numId w:val="78"/>
        </w:numPr>
        <w:rPr>
          <w:rFonts w:ascii="Arial" w:hAnsi="Arial" w:cs="Arial"/>
          <w:b/>
          <w:bCs/>
        </w:rPr>
      </w:pPr>
      <w:r w:rsidRPr="003D6647">
        <w:rPr>
          <w:rFonts w:ascii="Arial" w:hAnsi="Arial" w:cs="Arial"/>
          <w:b/>
          <w:bCs/>
        </w:rPr>
        <w:t>Anne av Böhmen og Ungarn (1503–1546) Dronning av Ungarn og Böhmen. Hennes morslinje førte til en rekke europeiske monarker, inkludert keiser Maximilian II, Louis XIII av Frankrike, Philip IV av Spania, Charles II av England og senere kongelige som Carl XVI Gustaf av Sverige.</w:t>
      </w:r>
    </w:p>
    <w:p w14:paraId="46F481FA" w14:textId="77777777" w:rsidR="00783C1C" w:rsidRPr="003D6647" w:rsidRDefault="00783C1C" w:rsidP="003D6647">
      <w:pPr>
        <w:pStyle w:val="Listeavsnitt"/>
        <w:numPr>
          <w:ilvl w:val="0"/>
          <w:numId w:val="78"/>
        </w:numPr>
        <w:rPr>
          <w:rFonts w:ascii="Arial" w:hAnsi="Arial" w:cs="Arial"/>
          <w:b/>
          <w:bCs/>
        </w:rPr>
      </w:pPr>
      <w:r w:rsidRPr="003D6647">
        <w:rPr>
          <w:rFonts w:ascii="Arial" w:hAnsi="Arial" w:cs="Arial"/>
          <w:b/>
          <w:bCs/>
        </w:rPr>
        <w:t xml:space="preserve">Christine Louise av </w:t>
      </w:r>
      <w:proofErr w:type="spellStart"/>
      <w:r w:rsidRPr="003D6647">
        <w:rPr>
          <w:rFonts w:ascii="Arial" w:hAnsi="Arial" w:cs="Arial"/>
          <w:b/>
          <w:bCs/>
        </w:rPr>
        <w:t>Oettingen-Oettingen</w:t>
      </w:r>
      <w:proofErr w:type="spellEnd"/>
      <w:r w:rsidRPr="003D6647">
        <w:rPr>
          <w:rFonts w:ascii="Arial" w:hAnsi="Arial" w:cs="Arial"/>
          <w:b/>
          <w:bCs/>
        </w:rPr>
        <w:t xml:space="preserve"> (1671–1747) Tysk prinsesse. </w:t>
      </w:r>
      <w:proofErr w:type="spellStart"/>
      <w:r w:rsidRPr="003D6647">
        <w:rPr>
          <w:rFonts w:ascii="Arial" w:hAnsi="Arial" w:cs="Arial"/>
          <w:b/>
          <w:bCs/>
        </w:rPr>
        <w:t>Matrilineal</w:t>
      </w:r>
      <w:proofErr w:type="spellEnd"/>
      <w:r w:rsidRPr="003D6647">
        <w:rPr>
          <w:rFonts w:ascii="Arial" w:hAnsi="Arial" w:cs="Arial"/>
          <w:b/>
          <w:bCs/>
        </w:rPr>
        <w:t xml:space="preserve"> </w:t>
      </w:r>
      <w:proofErr w:type="spellStart"/>
      <w:r w:rsidRPr="003D6647">
        <w:rPr>
          <w:rFonts w:ascii="Arial" w:hAnsi="Arial" w:cs="Arial"/>
          <w:b/>
          <w:bCs/>
        </w:rPr>
        <w:t>stammoder</w:t>
      </w:r>
      <w:proofErr w:type="spellEnd"/>
      <w:r w:rsidRPr="003D6647">
        <w:rPr>
          <w:rFonts w:ascii="Arial" w:hAnsi="Arial" w:cs="Arial"/>
          <w:b/>
          <w:bCs/>
        </w:rPr>
        <w:t xml:space="preserve"> til flere europeiske keisere og konger, blant dem Maria </w:t>
      </w:r>
      <w:proofErr w:type="spellStart"/>
      <w:r w:rsidRPr="003D6647">
        <w:rPr>
          <w:rFonts w:ascii="Arial" w:hAnsi="Arial" w:cs="Arial"/>
          <w:b/>
          <w:bCs/>
        </w:rPr>
        <w:t>Theresia</w:t>
      </w:r>
      <w:proofErr w:type="spellEnd"/>
      <w:r w:rsidRPr="003D6647">
        <w:rPr>
          <w:rFonts w:ascii="Arial" w:hAnsi="Arial" w:cs="Arial"/>
          <w:b/>
          <w:bCs/>
        </w:rPr>
        <w:t>, Joseph II, Leopold II, Marie-Antoinette og Victor Emmanuel II av Italia.</w:t>
      </w:r>
    </w:p>
    <w:p w14:paraId="2D2B3EAB" w14:textId="77777777" w:rsidR="00783C1C" w:rsidRPr="003D6647" w:rsidRDefault="00783C1C" w:rsidP="003D6647">
      <w:pPr>
        <w:pStyle w:val="Listeavsnitt"/>
        <w:numPr>
          <w:ilvl w:val="0"/>
          <w:numId w:val="78"/>
        </w:numPr>
        <w:rPr>
          <w:rFonts w:ascii="Arial" w:hAnsi="Arial" w:cs="Arial"/>
          <w:b/>
          <w:bCs/>
        </w:rPr>
      </w:pPr>
      <w:r w:rsidRPr="003D6647">
        <w:rPr>
          <w:rFonts w:ascii="Arial" w:hAnsi="Arial" w:cs="Arial"/>
          <w:b/>
          <w:bCs/>
        </w:rPr>
        <w:t xml:space="preserve">Jean-Paul Marat (1743–1793) Fransk revolusjonær journalist og politiker, kjent for sin radikale republikanisme. DNA fra hans blod viste </w:t>
      </w:r>
      <w:proofErr w:type="spellStart"/>
      <w:r w:rsidRPr="003D6647">
        <w:rPr>
          <w:rFonts w:ascii="Arial" w:hAnsi="Arial" w:cs="Arial"/>
          <w:b/>
          <w:bCs/>
        </w:rPr>
        <w:t>haplogruppe</w:t>
      </w:r>
      <w:proofErr w:type="spellEnd"/>
      <w:r w:rsidRPr="003D6647">
        <w:rPr>
          <w:rFonts w:ascii="Arial" w:hAnsi="Arial" w:cs="Arial"/>
          <w:b/>
          <w:bCs/>
        </w:rPr>
        <w:t xml:space="preserve"> H2a2a1f.</w:t>
      </w:r>
    </w:p>
    <w:p w14:paraId="6F1000B5" w14:textId="77777777" w:rsidR="00783C1C" w:rsidRPr="003D6647" w:rsidRDefault="00783C1C" w:rsidP="003D6647">
      <w:pPr>
        <w:pStyle w:val="Listeavsnitt"/>
        <w:numPr>
          <w:ilvl w:val="0"/>
          <w:numId w:val="78"/>
        </w:numPr>
        <w:rPr>
          <w:rFonts w:ascii="Arial" w:hAnsi="Arial" w:cs="Arial"/>
          <w:b/>
          <w:bCs/>
        </w:rPr>
      </w:pPr>
      <w:r w:rsidRPr="003D6647">
        <w:rPr>
          <w:rFonts w:ascii="Arial" w:hAnsi="Arial" w:cs="Arial"/>
          <w:b/>
          <w:bCs/>
        </w:rPr>
        <w:lastRenderedPageBreak/>
        <w:t xml:space="preserve">Napoleon Bonaparte (1769–1821) Fransk general og keiser, en av Europas mest berømte militære ledere. DNA-analyser av hår viste </w:t>
      </w:r>
      <w:proofErr w:type="spellStart"/>
      <w:r w:rsidRPr="003D6647">
        <w:rPr>
          <w:rFonts w:ascii="Arial" w:hAnsi="Arial" w:cs="Arial"/>
          <w:b/>
          <w:bCs/>
        </w:rPr>
        <w:t>haplogruppe</w:t>
      </w:r>
      <w:proofErr w:type="spellEnd"/>
      <w:r w:rsidRPr="003D6647">
        <w:rPr>
          <w:rFonts w:ascii="Arial" w:hAnsi="Arial" w:cs="Arial"/>
          <w:b/>
          <w:bCs/>
        </w:rPr>
        <w:t xml:space="preserve"> H15a1b.</w:t>
      </w:r>
    </w:p>
    <w:p w14:paraId="53F810BF" w14:textId="77777777" w:rsidR="00783C1C" w:rsidRPr="003D6647" w:rsidRDefault="00783C1C" w:rsidP="003D6647">
      <w:pPr>
        <w:pStyle w:val="Listeavsnitt"/>
        <w:numPr>
          <w:ilvl w:val="0"/>
          <w:numId w:val="78"/>
        </w:numPr>
        <w:rPr>
          <w:rFonts w:ascii="Arial" w:hAnsi="Arial" w:cs="Arial"/>
          <w:b/>
          <w:bCs/>
        </w:rPr>
      </w:pPr>
      <w:r w:rsidRPr="003D6647">
        <w:rPr>
          <w:rFonts w:ascii="Arial" w:hAnsi="Arial" w:cs="Arial"/>
          <w:b/>
          <w:bCs/>
        </w:rPr>
        <w:t xml:space="preserve">Nicolaus Copernicus (1473–1543) Renessanseastronom som formulerte teorien om </w:t>
      </w:r>
      <w:proofErr w:type="spellStart"/>
      <w:r w:rsidRPr="003D6647">
        <w:rPr>
          <w:rFonts w:ascii="Arial" w:hAnsi="Arial" w:cs="Arial"/>
          <w:b/>
          <w:bCs/>
        </w:rPr>
        <w:t>heliosentrisme</w:t>
      </w:r>
      <w:proofErr w:type="spellEnd"/>
      <w:r w:rsidRPr="003D6647">
        <w:rPr>
          <w:rFonts w:ascii="Arial" w:hAnsi="Arial" w:cs="Arial"/>
          <w:b/>
          <w:bCs/>
        </w:rPr>
        <w:t xml:space="preserve"> (at jorden går rundt solen). Hans </w:t>
      </w:r>
      <w:proofErr w:type="spellStart"/>
      <w:r w:rsidRPr="003D6647">
        <w:rPr>
          <w:rFonts w:ascii="Arial" w:hAnsi="Arial" w:cs="Arial"/>
          <w:b/>
          <w:bCs/>
        </w:rPr>
        <w:t>mtDNA</w:t>
      </w:r>
      <w:proofErr w:type="spellEnd"/>
      <w:r w:rsidRPr="003D6647">
        <w:rPr>
          <w:rFonts w:ascii="Arial" w:hAnsi="Arial" w:cs="Arial"/>
          <w:b/>
          <w:bCs/>
        </w:rPr>
        <w:t xml:space="preserve"> tilhørte </w:t>
      </w:r>
      <w:proofErr w:type="spellStart"/>
      <w:r w:rsidRPr="003D6647">
        <w:rPr>
          <w:rFonts w:ascii="Arial" w:hAnsi="Arial" w:cs="Arial"/>
          <w:b/>
          <w:bCs/>
        </w:rPr>
        <w:t>haplogruppe</w:t>
      </w:r>
      <w:proofErr w:type="spellEnd"/>
      <w:r w:rsidRPr="003D6647">
        <w:rPr>
          <w:rFonts w:ascii="Arial" w:hAnsi="Arial" w:cs="Arial"/>
          <w:b/>
          <w:bCs/>
        </w:rPr>
        <w:t xml:space="preserve"> H27.</w:t>
      </w:r>
    </w:p>
    <w:p w14:paraId="6EA745ED" w14:textId="77777777" w:rsidR="00783C1C" w:rsidRPr="003D6647" w:rsidRDefault="00783C1C" w:rsidP="003D6647">
      <w:pPr>
        <w:pStyle w:val="Listeavsnitt"/>
        <w:numPr>
          <w:ilvl w:val="0"/>
          <w:numId w:val="78"/>
        </w:numPr>
        <w:rPr>
          <w:rFonts w:ascii="Arial" w:hAnsi="Arial" w:cs="Arial"/>
          <w:b/>
          <w:bCs/>
        </w:rPr>
      </w:pPr>
      <w:proofErr w:type="spellStart"/>
      <w:r w:rsidRPr="003D6647">
        <w:rPr>
          <w:rFonts w:ascii="Arial" w:hAnsi="Arial" w:cs="Arial"/>
          <w:b/>
          <w:bCs/>
        </w:rPr>
        <w:t>Sweyn</w:t>
      </w:r>
      <w:proofErr w:type="spellEnd"/>
      <w:r w:rsidRPr="003D6647">
        <w:rPr>
          <w:rFonts w:ascii="Arial" w:hAnsi="Arial" w:cs="Arial"/>
          <w:b/>
          <w:bCs/>
        </w:rPr>
        <w:t xml:space="preserve"> II av Danmark (1019–1074) Konge av Danmark fra 1047 til 1074, kjent for å ha styrket kongemakten og utvidet riket.</w:t>
      </w:r>
    </w:p>
    <w:p w14:paraId="5E82416A" w14:textId="77777777" w:rsidR="00B87422" w:rsidRPr="003D6647" w:rsidRDefault="00783C1C" w:rsidP="003D6647">
      <w:pPr>
        <w:pStyle w:val="Listeavsnitt"/>
        <w:numPr>
          <w:ilvl w:val="0"/>
          <w:numId w:val="78"/>
        </w:numPr>
        <w:rPr>
          <w:rFonts w:ascii="Arial" w:hAnsi="Arial" w:cs="Arial"/>
          <w:b/>
          <w:bCs/>
        </w:rPr>
      </w:pPr>
      <w:r w:rsidRPr="003D6647">
        <w:rPr>
          <w:rFonts w:ascii="Arial" w:hAnsi="Arial" w:cs="Arial"/>
          <w:b/>
          <w:bCs/>
        </w:rPr>
        <w:t xml:space="preserve">Luke evangelisten (død ca. 84 e.Kr.) En av de fire evangelistene i Det nye testamente. Hans presumptive levninger i Padova ble analysert og tilhørte </w:t>
      </w:r>
      <w:proofErr w:type="spellStart"/>
      <w:r w:rsidRPr="003D6647">
        <w:rPr>
          <w:rFonts w:ascii="Arial" w:hAnsi="Arial" w:cs="Arial"/>
          <w:b/>
          <w:bCs/>
        </w:rPr>
        <w:t>haplogruppe</w:t>
      </w:r>
      <w:proofErr w:type="spellEnd"/>
      <w:r w:rsidRPr="003D6647">
        <w:rPr>
          <w:rFonts w:ascii="Arial" w:hAnsi="Arial" w:cs="Arial"/>
          <w:b/>
          <w:bCs/>
        </w:rPr>
        <w:t xml:space="preserve"> H2a2b.</w:t>
      </w:r>
    </w:p>
    <w:p w14:paraId="402A102B" w14:textId="77777777" w:rsidR="00B87422" w:rsidRPr="003D6647" w:rsidRDefault="00783C1C" w:rsidP="003D6647">
      <w:pPr>
        <w:pStyle w:val="Listeavsnitt"/>
        <w:numPr>
          <w:ilvl w:val="0"/>
          <w:numId w:val="78"/>
        </w:numPr>
        <w:rPr>
          <w:rFonts w:ascii="Arial" w:hAnsi="Arial" w:cs="Arial"/>
          <w:b/>
          <w:bCs/>
        </w:rPr>
      </w:pPr>
      <w:r w:rsidRPr="003D6647">
        <w:rPr>
          <w:rFonts w:ascii="Arial" w:hAnsi="Arial" w:cs="Arial"/>
          <w:b/>
          <w:bCs/>
        </w:rPr>
        <w:t xml:space="preserve">Warren </w:t>
      </w:r>
      <w:proofErr w:type="spellStart"/>
      <w:r w:rsidRPr="003D6647">
        <w:rPr>
          <w:rFonts w:ascii="Arial" w:hAnsi="Arial" w:cs="Arial"/>
          <w:b/>
          <w:bCs/>
        </w:rPr>
        <w:t>Buffett</w:t>
      </w:r>
      <w:proofErr w:type="spellEnd"/>
      <w:r w:rsidRPr="003D6647">
        <w:rPr>
          <w:rFonts w:ascii="Arial" w:hAnsi="Arial" w:cs="Arial"/>
          <w:b/>
          <w:bCs/>
        </w:rPr>
        <w:t xml:space="preserve"> (f. 1930) Amerikansk investor og filantrop, regnes som en av verdens mest suksessrike investorer. </w:t>
      </w:r>
      <w:proofErr w:type="spellStart"/>
      <w:r w:rsidRPr="003D6647">
        <w:rPr>
          <w:rFonts w:ascii="Arial" w:hAnsi="Arial" w:cs="Arial"/>
          <w:b/>
          <w:bCs/>
        </w:rPr>
        <w:t>Haplogruppe</w:t>
      </w:r>
      <w:proofErr w:type="spellEnd"/>
      <w:r w:rsidRPr="003D6647">
        <w:rPr>
          <w:rFonts w:ascii="Arial" w:hAnsi="Arial" w:cs="Arial"/>
          <w:b/>
          <w:bCs/>
        </w:rPr>
        <w:t xml:space="preserve"> H4a.</w:t>
      </w:r>
    </w:p>
    <w:p w14:paraId="3C727839" w14:textId="0A502863" w:rsidR="00783C1C" w:rsidRPr="003D6647" w:rsidRDefault="00783C1C" w:rsidP="003D6647">
      <w:pPr>
        <w:pStyle w:val="Listeavsnitt"/>
        <w:numPr>
          <w:ilvl w:val="0"/>
          <w:numId w:val="78"/>
        </w:numPr>
        <w:rPr>
          <w:rFonts w:ascii="Arial" w:hAnsi="Arial" w:cs="Arial"/>
          <w:b/>
          <w:bCs/>
        </w:rPr>
      </w:pPr>
      <w:r w:rsidRPr="003D6647">
        <w:rPr>
          <w:rFonts w:ascii="Arial" w:hAnsi="Arial" w:cs="Arial"/>
          <w:b/>
          <w:bCs/>
        </w:rPr>
        <w:t xml:space="preserve">Susan Sarandon (f. 1946) Amerikansk skuespiller, Oscar-vinner for </w:t>
      </w:r>
      <w:proofErr w:type="spellStart"/>
      <w:r w:rsidRPr="003D6647">
        <w:rPr>
          <w:rFonts w:ascii="Arial" w:hAnsi="Arial" w:cs="Arial"/>
          <w:b/>
          <w:bCs/>
        </w:rPr>
        <w:t>Dead</w:t>
      </w:r>
      <w:proofErr w:type="spellEnd"/>
      <w:r w:rsidRPr="003D6647">
        <w:rPr>
          <w:rFonts w:ascii="Arial" w:hAnsi="Arial" w:cs="Arial"/>
          <w:b/>
          <w:bCs/>
        </w:rPr>
        <w:t xml:space="preserve"> Man </w:t>
      </w:r>
      <w:proofErr w:type="spellStart"/>
      <w:r w:rsidRPr="003D6647">
        <w:rPr>
          <w:rFonts w:ascii="Arial" w:hAnsi="Arial" w:cs="Arial"/>
          <w:b/>
          <w:bCs/>
        </w:rPr>
        <w:t>Walking</w:t>
      </w:r>
      <w:proofErr w:type="spellEnd"/>
      <w:r w:rsidRPr="003D6647">
        <w:rPr>
          <w:rFonts w:ascii="Arial" w:hAnsi="Arial" w:cs="Arial"/>
          <w:b/>
          <w:bCs/>
        </w:rPr>
        <w:t xml:space="preserve"> (1995). </w:t>
      </w:r>
      <w:proofErr w:type="spellStart"/>
      <w:r w:rsidRPr="003D6647">
        <w:rPr>
          <w:rFonts w:ascii="Arial" w:hAnsi="Arial" w:cs="Arial"/>
          <w:b/>
          <w:bCs/>
        </w:rPr>
        <w:t>Haplogruppe</w:t>
      </w:r>
      <w:proofErr w:type="spellEnd"/>
      <w:r w:rsidRPr="003D6647">
        <w:rPr>
          <w:rFonts w:ascii="Arial" w:hAnsi="Arial" w:cs="Arial"/>
          <w:b/>
          <w:bCs/>
        </w:rPr>
        <w:t xml:space="preserve"> H.</w:t>
      </w:r>
    </w:p>
    <w:p w14:paraId="69930813" w14:textId="77777777" w:rsidR="00E84B6D" w:rsidRDefault="00E84B6D" w:rsidP="00FC1BE3">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70B2C775" w14:textId="77777777" w:rsidR="003D6647" w:rsidRDefault="003D6647" w:rsidP="00FC1BE3">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6F66A33D" w14:textId="1ACED1C4" w:rsidR="008D3F4A" w:rsidRPr="000D25D2" w:rsidRDefault="008D3F4A" w:rsidP="008D3F4A">
      <w:pPr>
        <w:spacing w:before="100" w:beforeAutospacing="1" w:after="100" w:afterAutospacing="1" w:line="240" w:lineRule="auto"/>
        <w:outlineLvl w:val="2"/>
        <w:rPr>
          <w:rFonts w:ascii="Arial" w:eastAsia="Times New Roman" w:hAnsi="Arial" w:cs="Arial"/>
          <w:b/>
          <w:bCs/>
          <w:kern w:val="0"/>
          <w:sz w:val="28"/>
          <w:szCs w:val="28"/>
          <w:u w:val="single"/>
          <w:lang w:eastAsia="nb-NO"/>
          <w14:ligatures w14:val="none"/>
        </w:rPr>
      </w:pPr>
      <w:proofErr w:type="spellStart"/>
      <w:r w:rsidRPr="000D25D2">
        <w:rPr>
          <w:rFonts w:ascii="Arial" w:eastAsia="Times New Roman" w:hAnsi="Arial" w:cs="Arial"/>
          <w:b/>
          <w:bCs/>
          <w:kern w:val="0"/>
          <w:sz w:val="28"/>
          <w:szCs w:val="28"/>
          <w:u w:val="single"/>
          <w:lang w:eastAsia="nb-NO"/>
          <w14:ligatures w14:val="none"/>
        </w:rPr>
        <w:t>mtDNA-haplogruppe</w:t>
      </w:r>
      <w:proofErr w:type="spellEnd"/>
      <w:r w:rsidRPr="000D25D2">
        <w:rPr>
          <w:rFonts w:ascii="Arial" w:eastAsia="Times New Roman" w:hAnsi="Arial" w:cs="Arial"/>
          <w:b/>
          <w:bCs/>
          <w:kern w:val="0"/>
          <w:sz w:val="28"/>
          <w:szCs w:val="28"/>
          <w:u w:val="single"/>
          <w:lang w:eastAsia="nb-NO"/>
          <w14:ligatures w14:val="none"/>
        </w:rPr>
        <w:t xml:space="preserve"> J </w:t>
      </w:r>
    </w:p>
    <w:p w14:paraId="6DFEF55A" w14:textId="1EF680F9" w:rsidR="008262EA" w:rsidRPr="000D25D2" w:rsidRDefault="008262EA" w:rsidP="008262EA">
      <w:pPr>
        <w:pStyle w:val="NormalWeb"/>
        <w:rPr>
          <w:rFonts w:ascii="Arial" w:hAnsi="Arial" w:cs="Arial"/>
          <w:b/>
          <w:bCs/>
        </w:rPr>
      </w:pPr>
      <w:r w:rsidRPr="000D25D2">
        <w:rPr>
          <w:rFonts w:ascii="Arial" w:hAnsi="Arial" w:cs="Arial"/>
          <w:b/>
          <w:bCs/>
        </w:rPr>
        <w:t xml:space="preserve">I Norge tilhører mellom ti og femten prosent av befolkningen </w:t>
      </w:r>
      <w:proofErr w:type="spellStart"/>
      <w:r w:rsidRPr="000D25D2">
        <w:rPr>
          <w:rFonts w:ascii="Arial" w:hAnsi="Arial" w:cs="Arial"/>
          <w:b/>
          <w:bCs/>
        </w:rPr>
        <w:t>mt-haplogruppe</w:t>
      </w:r>
      <w:proofErr w:type="spellEnd"/>
      <w:r w:rsidRPr="000D25D2">
        <w:rPr>
          <w:rFonts w:ascii="Arial" w:hAnsi="Arial" w:cs="Arial"/>
          <w:b/>
          <w:bCs/>
        </w:rPr>
        <w:t xml:space="preserve"> J. Det betyr at en betydelig del av den norske befolkningen deler en felles morslinje som kan spores tilbake til forhistoriske tider. Arkeologiske DNA-analyser fra vikingtid (ca. 800–1050 e.Kr.) og middelalder (ca. 1050–1500 e.Kr.) viser at </w:t>
      </w:r>
      <w:proofErr w:type="spellStart"/>
      <w:r w:rsidRPr="000D25D2">
        <w:rPr>
          <w:rFonts w:ascii="Arial" w:hAnsi="Arial" w:cs="Arial"/>
          <w:b/>
          <w:bCs/>
        </w:rPr>
        <w:t>haplogruppe</w:t>
      </w:r>
      <w:proofErr w:type="spellEnd"/>
      <w:r w:rsidRPr="000D25D2">
        <w:rPr>
          <w:rFonts w:ascii="Arial" w:hAnsi="Arial" w:cs="Arial"/>
          <w:b/>
          <w:bCs/>
        </w:rPr>
        <w:t xml:space="preserve"> J var til stede i Skandinavia allerede i jernalderen (ca. 500 f.Kr.–800 e.Kr.), noe som understreker at denne gruppen har hatt en lang og kontinuerlig historie i regionen. Den er derfor en viktig del av den genetiske mosaikken som utgjør dagens norske befolkning.</w:t>
      </w:r>
    </w:p>
    <w:p w14:paraId="455CB144" w14:textId="61FFD68D" w:rsidR="008262EA" w:rsidRPr="000D25D2" w:rsidRDefault="008262EA" w:rsidP="008262EA">
      <w:pPr>
        <w:pStyle w:val="NormalWeb"/>
        <w:rPr>
          <w:rFonts w:ascii="Arial" w:hAnsi="Arial" w:cs="Arial"/>
          <w:b/>
          <w:bCs/>
        </w:rPr>
      </w:pPr>
      <w:r w:rsidRPr="000D25D2">
        <w:rPr>
          <w:rFonts w:ascii="Arial" w:hAnsi="Arial" w:cs="Arial"/>
          <w:b/>
          <w:bCs/>
        </w:rPr>
        <w:t xml:space="preserve">Studier av norske gravfunn fra vikingtid og middelalder har vist at </w:t>
      </w:r>
      <w:proofErr w:type="spellStart"/>
      <w:r w:rsidRPr="000D25D2">
        <w:rPr>
          <w:rFonts w:ascii="Arial" w:hAnsi="Arial" w:cs="Arial"/>
          <w:b/>
          <w:bCs/>
        </w:rPr>
        <w:t>haplogruppe</w:t>
      </w:r>
      <w:proofErr w:type="spellEnd"/>
      <w:r w:rsidRPr="000D25D2">
        <w:rPr>
          <w:rFonts w:ascii="Arial" w:hAnsi="Arial" w:cs="Arial"/>
          <w:b/>
          <w:bCs/>
        </w:rPr>
        <w:t xml:space="preserve"> J var representert blant både kvinner og menn, og at den var en del av de linjene som spredte seg med handel, reiser og bosetning langs kysten. I dag finner vi </w:t>
      </w:r>
      <w:proofErr w:type="spellStart"/>
      <w:r w:rsidRPr="000D25D2">
        <w:rPr>
          <w:rFonts w:ascii="Arial" w:hAnsi="Arial" w:cs="Arial"/>
          <w:b/>
          <w:bCs/>
        </w:rPr>
        <w:t>haplogruppe</w:t>
      </w:r>
      <w:proofErr w:type="spellEnd"/>
      <w:r w:rsidRPr="000D25D2">
        <w:rPr>
          <w:rFonts w:ascii="Arial" w:hAnsi="Arial" w:cs="Arial"/>
          <w:b/>
          <w:bCs/>
        </w:rPr>
        <w:t xml:space="preserve"> J i alle landsdeler, men med noe høyere frekvens i Sør-Norge og på Vestlandet, områder som historisk har hatt mye kontakt med kontinentet. Dette samsvarer med funn fra Danmark og Island, hvor J også er relativt vanlig.</w:t>
      </w:r>
    </w:p>
    <w:p w14:paraId="53394C9B" w14:textId="49E665A4" w:rsidR="008262EA" w:rsidRPr="000D25D2" w:rsidRDefault="008262EA" w:rsidP="008262EA">
      <w:pPr>
        <w:pStyle w:val="NormalWeb"/>
        <w:rPr>
          <w:rFonts w:ascii="Arial" w:hAnsi="Arial" w:cs="Arial"/>
          <w:b/>
          <w:bCs/>
        </w:rPr>
      </w:pPr>
      <w:r w:rsidRPr="000D25D2">
        <w:rPr>
          <w:rFonts w:ascii="Arial" w:hAnsi="Arial" w:cs="Arial"/>
          <w:b/>
          <w:bCs/>
        </w:rPr>
        <w:t xml:space="preserve">Nyere slektsforskning og DNA-prosjekter, som Norway DNA og internasjonale databaser som </w:t>
      </w:r>
      <w:proofErr w:type="spellStart"/>
      <w:r w:rsidRPr="000D25D2">
        <w:rPr>
          <w:rFonts w:ascii="Arial" w:hAnsi="Arial" w:cs="Arial"/>
          <w:b/>
          <w:bCs/>
        </w:rPr>
        <w:t>FamilyTreeDNA</w:t>
      </w:r>
      <w:proofErr w:type="spellEnd"/>
      <w:r w:rsidRPr="000D25D2">
        <w:rPr>
          <w:rFonts w:ascii="Arial" w:hAnsi="Arial" w:cs="Arial"/>
          <w:b/>
          <w:bCs/>
        </w:rPr>
        <w:t xml:space="preserve">, har dokumentert at </w:t>
      </w:r>
      <w:proofErr w:type="spellStart"/>
      <w:r w:rsidRPr="000D25D2">
        <w:rPr>
          <w:rFonts w:ascii="Arial" w:hAnsi="Arial" w:cs="Arial"/>
          <w:b/>
          <w:bCs/>
        </w:rPr>
        <w:t>haplogruppe</w:t>
      </w:r>
      <w:proofErr w:type="spellEnd"/>
      <w:r w:rsidRPr="000D25D2">
        <w:rPr>
          <w:rFonts w:ascii="Arial" w:hAnsi="Arial" w:cs="Arial"/>
          <w:b/>
          <w:bCs/>
        </w:rPr>
        <w:t xml:space="preserve"> J har vært til stede i Norge i flere tusen år. Resultater fra disse prosjektene viser at mange norske familier kan spore sine morslinjer tilbake til undergrupper som J1 og J2, som oppsto for mellom 14 000 og 30 000 år siden. J1c, som er den vanligste formen i Europa i dag, har blitt identifisert i norske prøver og knyttes til jordbrukere som kom nordover i yngre steinalder (ca. 4000–2000 f.Kr.). J2b1a, en undergruppe som oppsto for omtrent 11 000 år siden, er også funnet i </w:t>
      </w:r>
      <w:r w:rsidRPr="000D25D2">
        <w:rPr>
          <w:rFonts w:ascii="Arial" w:hAnsi="Arial" w:cs="Arial"/>
          <w:b/>
          <w:bCs/>
        </w:rPr>
        <w:lastRenderedPageBreak/>
        <w:t>Skandinavia og viser forbindelser til bronsealderens migrasjoner (ca. 2000–500 f.Kr.).</w:t>
      </w:r>
    </w:p>
    <w:p w14:paraId="2AB7598E" w14:textId="7E20A6C6" w:rsidR="008262EA" w:rsidRPr="000D25D2" w:rsidRDefault="008262EA" w:rsidP="008262EA">
      <w:pPr>
        <w:pStyle w:val="NormalWeb"/>
        <w:rPr>
          <w:rFonts w:ascii="Arial" w:hAnsi="Arial" w:cs="Arial"/>
          <w:b/>
          <w:bCs/>
        </w:rPr>
      </w:pPr>
      <w:r w:rsidRPr="000D25D2">
        <w:rPr>
          <w:rFonts w:ascii="Arial" w:hAnsi="Arial" w:cs="Arial"/>
          <w:b/>
          <w:bCs/>
        </w:rPr>
        <w:t xml:space="preserve">Forskning på den norske befolkningen viser at </w:t>
      </w:r>
      <w:proofErr w:type="spellStart"/>
      <w:r w:rsidRPr="000D25D2">
        <w:rPr>
          <w:rFonts w:ascii="Arial" w:hAnsi="Arial" w:cs="Arial"/>
          <w:b/>
          <w:bCs/>
        </w:rPr>
        <w:t>haplogruppe</w:t>
      </w:r>
      <w:proofErr w:type="spellEnd"/>
      <w:r w:rsidRPr="000D25D2">
        <w:rPr>
          <w:rFonts w:ascii="Arial" w:hAnsi="Arial" w:cs="Arial"/>
          <w:b/>
          <w:bCs/>
        </w:rPr>
        <w:t xml:space="preserve"> J ofte opptrer sammen med andre vanlige europeiske linjer som H og U, og at den bidrar til å forklare hvordan Norge ble genetisk formet av både lokale utviklingslinjer og innvandring fra kontinentet. </w:t>
      </w:r>
      <w:proofErr w:type="spellStart"/>
      <w:r w:rsidRPr="000D25D2">
        <w:rPr>
          <w:rFonts w:ascii="Arial" w:hAnsi="Arial" w:cs="Arial"/>
          <w:b/>
          <w:bCs/>
        </w:rPr>
        <w:t>Kristjansson</w:t>
      </w:r>
      <w:proofErr w:type="spellEnd"/>
      <w:r w:rsidRPr="000D25D2">
        <w:rPr>
          <w:rFonts w:ascii="Arial" w:hAnsi="Arial" w:cs="Arial"/>
          <w:b/>
          <w:bCs/>
        </w:rPr>
        <w:t xml:space="preserve">, Bohlin og </w:t>
      </w:r>
      <w:proofErr w:type="spellStart"/>
      <w:r w:rsidRPr="000D25D2">
        <w:rPr>
          <w:rFonts w:ascii="Arial" w:hAnsi="Arial" w:cs="Arial"/>
          <w:b/>
          <w:bCs/>
        </w:rPr>
        <w:t>Schurr</w:t>
      </w:r>
      <w:proofErr w:type="spellEnd"/>
      <w:r w:rsidRPr="000D25D2">
        <w:rPr>
          <w:rFonts w:ascii="Arial" w:hAnsi="Arial" w:cs="Arial"/>
          <w:b/>
          <w:bCs/>
        </w:rPr>
        <w:t xml:space="preserve"> (2021) dokumenterte at </w:t>
      </w:r>
      <w:proofErr w:type="spellStart"/>
      <w:r w:rsidRPr="000D25D2">
        <w:rPr>
          <w:rFonts w:ascii="Arial" w:hAnsi="Arial" w:cs="Arial"/>
          <w:b/>
          <w:bCs/>
        </w:rPr>
        <w:t>haplogruppe</w:t>
      </w:r>
      <w:proofErr w:type="spellEnd"/>
      <w:r w:rsidRPr="000D25D2">
        <w:rPr>
          <w:rFonts w:ascii="Arial" w:hAnsi="Arial" w:cs="Arial"/>
          <w:b/>
          <w:bCs/>
        </w:rPr>
        <w:t xml:space="preserve"> J er en stabil del av den norske befolkningen og har vært til stede i landet i minst 3000–4000 år. Dette samsvarer med arkeologiske funn fra vikingtid og middelalder, og med nyere genealogiske data som viser at J-linjer er utbredt i moderne norske slekter.</w:t>
      </w:r>
    </w:p>
    <w:p w14:paraId="568B569D" w14:textId="4E644C8D" w:rsidR="002170F3" w:rsidRPr="000D25D2" w:rsidRDefault="008262EA" w:rsidP="008262EA">
      <w:pPr>
        <w:pStyle w:val="NormalWeb"/>
        <w:rPr>
          <w:rFonts w:ascii="Arial" w:hAnsi="Arial" w:cs="Arial"/>
          <w:b/>
          <w:bCs/>
        </w:rPr>
      </w:pPr>
      <w:r w:rsidRPr="000D25D2">
        <w:rPr>
          <w:rFonts w:ascii="Arial" w:hAnsi="Arial" w:cs="Arial"/>
          <w:b/>
          <w:bCs/>
        </w:rPr>
        <w:t xml:space="preserve">Når vi ser på Skandinavia som helhet, er </w:t>
      </w:r>
      <w:proofErr w:type="spellStart"/>
      <w:r w:rsidRPr="000D25D2">
        <w:rPr>
          <w:rFonts w:ascii="Arial" w:hAnsi="Arial" w:cs="Arial"/>
          <w:b/>
          <w:bCs/>
        </w:rPr>
        <w:t>haplogruppe</w:t>
      </w:r>
      <w:proofErr w:type="spellEnd"/>
      <w:r w:rsidRPr="000D25D2">
        <w:rPr>
          <w:rFonts w:ascii="Arial" w:hAnsi="Arial" w:cs="Arial"/>
          <w:b/>
          <w:bCs/>
        </w:rPr>
        <w:t xml:space="preserve"> J en tydelig markør for kontakten mellom Norge, Danmark og Sverige og de store migrasjonsbølgene fra Sør-Europa og Midtøsten. Den viser at norske morslinjer ikke bare er et resultat av lokale jeger-samlere fra steinalderen (før ca. 4000 f.Kr.), men også av jordbrukere og handelsfolk som kom nordover i yngre steinalder og bronsealder. Slik sett er </w:t>
      </w:r>
      <w:proofErr w:type="spellStart"/>
      <w:r w:rsidRPr="000D25D2">
        <w:rPr>
          <w:rFonts w:ascii="Arial" w:hAnsi="Arial" w:cs="Arial"/>
          <w:b/>
          <w:bCs/>
        </w:rPr>
        <w:t>haplogruppe</w:t>
      </w:r>
      <w:proofErr w:type="spellEnd"/>
      <w:r w:rsidRPr="000D25D2">
        <w:rPr>
          <w:rFonts w:ascii="Arial" w:hAnsi="Arial" w:cs="Arial"/>
          <w:b/>
          <w:bCs/>
        </w:rPr>
        <w:t xml:space="preserve"> J et genetisk spor som binder Norge til de store historiske bevegelsene som formet Europa.</w:t>
      </w:r>
    </w:p>
    <w:tbl>
      <w:tblPr>
        <w:tblStyle w:val="Tabellrutenett"/>
        <w:tblW w:w="10490" w:type="dxa"/>
        <w:tblInd w:w="-714" w:type="dxa"/>
        <w:tblLook w:val="04A0" w:firstRow="1" w:lastRow="0" w:firstColumn="1" w:lastColumn="0" w:noHBand="0" w:noVBand="1"/>
      </w:tblPr>
      <w:tblGrid>
        <w:gridCol w:w="10506"/>
      </w:tblGrid>
      <w:tr w:rsidR="002170F3" w14:paraId="6E36B0C6" w14:textId="77777777" w:rsidTr="000D25D2">
        <w:tc>
          <w:tcPr>
            <w:tcW w:w="10490" w:type="dxa"/>
          </w:tcPr>
          <w:p w14:paraId="567C00C7" w14:textId="344D15E9" w:rsidR="002170F3" w:rsidRDefault="0053334E" w:rsidP="000D25D2">
            <w:pPr>
              <w:pStyle w:val="NormalWeb"/>
              <w:jc w:val="center"/>
            </w:pPr>
            <w:r w:rsidRPr="0053334E">
              <w:rPr>
                <w:noProof/>
              </w:rPr>
              <w:drawing>
                <wp:inline distT="0" distB="0" distL="0" distR="0" wp14:anchorId="0C4E50BB" wp14:editId="12529102">
                  <wp:extent cx="6527560" cy="4832350"/>
                  <wp:effectExtent l="0" t="0" r="6985" b="6350"/>
                  <wp:docPr id="21891543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915431" name=""/>
                          <pic:cNvPicPr/>
                        </pic:nvPicPr>
                        <pic:blipFill>
                          <a:blip r:embed="rId85"/>
                          <a:stretch>
                            <a:fillRect/>
                          </a:stretch>
                        </pic:blipFill>
                        <pic:spPr>
                          <a:xfrm>
                            <a:off x="0" y="0"/>
                            <a:ext cx="6561995" cy="4857842"/>
                          </a:xfrm>
                          <a:prstGeom prst="rect">
                            <a:avLst/>
                          </a:prstGeom>
                        </pic:spPr>
                      </pic:pic>
                    </a:graphicData>
                  </a:graphic>
                </wp:inline>
              </w:drawing>
            </w:r>
          </w:p>
        </w:tc>
      </w:tr>
      <w:tr w:rsidR="002170F3" w14:paraId="084272CB" w14:textId="77777777" w:rsidTr="000D25D2">
        <w:tc>
          <w:tcPr>
            <w:tcW w:w="10490" w:type="dxa"/>
          </w:tcPr>
          <w:p w14:paraId="43289E01" w14:textId="6184BF02" w:rsidR="002170F3" w:rsidRPr="00C364FF" w:rsidRDefault="00D07985" w:rsidP="008262EA">
            <w:pPr>
              <w:pStyle w:val="NormalWeb"/>
              <w:rPr>
                <w:rFonts w:ascii="Arial" w:hAnsi="Arial" w:cs="Arial"/>
                <w:b/>
                <w:bCs/>
              </w:rPr>
            </w:pPr>
            <w:r w:rsidRPr="00C364FF">
              <w:rPr>
                <w:rFonts w:ascii="Arial" w:hAnsi="Arial" w:cs="Arial"/>
                <w:b/>
                <w:bCs/>
              </w:rPr>
              <w:t xml:space="preserve">Kartet viser utbredelsen av </w:t>
            </w:r>
            <w:proofErr w:type="spellStart"/>
            <w:r w:rsidRPr="00C364FF">
              <w:rPr>
                <w:rFonts w:ascii="Arial" w:hAnsi="Arial" w:cs="Arial"/>
                <w:b/>
                <w:bCs/>
              </w:rPr>
              <w:t>mtDNA-haplogruppe</w:t>
            </w:r>
            <w:proofErr w:type="spellEnd"/>
            <w:r w:rsidRPr="00C364FF">
              <w:rPr>
                <w:rFonts w:ascii="Arial" w:hAnsi="Arial" w:cs="Arial"/>
                <w:b/>
                <w:bCs/>
              </w:rPr>
              <w:t xml:space="preserve"> J.</w:t>
            </w:r>
            <w:r w:rsidR="000E77CE" w:rsidRPr="00C364FF">
              <w:rPr>
                <w:rFonts w:ascii="Arial" w:hAnsi="Arial" w:cs="Arial"/>
                <w:b/>
                <w:bCs/>
              </w:rPr>
              <w:t xml:space="preserve"> </w:t>
            </w:r>
            <w:r w:rsidR="00D977DD" w:rsidRPr="00C364FF">
              <w:rPr>
                <w:rFonts w:ascii="Arial" w:hAnsi="Arial" w:cs="Arial"/>
                <w:b/>
                <w:bCs/>
              </w:rPr>
              <w:t>Fargeintensiteten varierer fra 2% (lys grønn) til 14% (sterk lilla).</w:t>
            </w:r>
          </w:p>
        </w:tc>
      </w:tr>
    </w:tbl>
    <w:p w14:paraId="5DE7F6BD" w14:textId="77777777" w:rsidR="002170F3" w:rsidRPr="002170F3" w:rsidRDefault="002170F3" w:rsidP="008262EA">
      <w:pPr>
        <w:pStyle w:val="NormalWeb"/>
      </w:pPr>
    </w:p>
    <w:tbl>
      <w:tblPr>
        <w:tblStyle w:val="Tabellrutenett"/>
        <w:tblW w:w="11624" w:type="dxa"/>
        <w:tblInd w:w="-1281" w:type="dxa"/>
        <w:tblLook w:val="04A0" w:firstRow="1" w:lastRow="0" w:firstColumn="1" w:lastColumn="0" w:noHBand="0" w:noVBand="1"/>
      </w:tblPr>
      <w:tblGrid>
        <w:gridCol w:w="11624"/>
      </w:tblGrid>
      <w:tr w:rsidR="007E343A" w14:paraId="0CC466FC" w14:textId="77777777" w:rsidTr="007E343A">
        <w:tc>
          <w:tcPr>
            <w:tcW w:w="11624" w:type="dxa"/>
          </w:tcPr>
          <w:p w14:paraId="4F58626A" w14:textId="6A36F500" w:rsidR="007E343A" w:rsidRDefault="007E343A" w:rsidP="008262EA">
            <w:pPr>
              <w:pStyle w:val="NormalWeb"/>
            </w:pPr>
            <w:r>
              <w:rPr>
                <w:noProof/>
              </w:rPr>
              <w:drawing>
                <wp:inline distT="0" distB="0" distL="0" distR="0" wp14:anchorId="5961F836" wp14:editId="541B465D">
                  <wp:extent cx="7226314" cy="5245100"/>
                  <wp:effectExtent l="0" t="0" r="0" b="0"/>
                  <wp:docPr id="932779117" name="Bilde 1" descr="Distribution of mtDNA haplogroup J in Europe, North Africa and the Middle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stribution of mtDNA haplogroup J in Europe, North Africa and the Middle East"/>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245674" cy="5259152"/>
                          </a:xfrm>
                          <a:prstGeom prst="rect">
                            <a:avLst/>
                          </a:prstGeom>
                          <a:noFill/>
                          <a:ln>
                            <a:noFill/>
                          </a:ln>
                        </pic:spPr>
                      </pic:pic>
                    </a:graphicData>
                  </a:graphic>
                </wp:inline>
              </w:drawing>
            </w:r>
          </w:p>
        </w:tc>
      </w:tr>
      <w:tr w:rsidR="007E343A" w14:paraId="1A32E17C" w14:textId="77777777" w:rsidTr="007E343A">
        <w:tc>
          <w:tcPr>
            <w:tcW w:w="11624" w:type="dxa"/>
          </w:tcPr>
          <w:p w14:paraId="65AF894B" w14:textId="4BA79F72" w:rsidR="007E343A" w:rsidRPr="000912C7" w:rsidRDefault="00C82AFF" w:rsidP="008262EA">
            <w:pPr>
              <w:pStyle w:val="NormalWeb"/>
              <w:rPr>
                <w:rFonts w:ascii="Arial" w:hAnsi="Arial" w:cs="Arial"/>
                <w:b/>
                <w:bCs/>
              </w:rPr>
            </w:pPr>
            <w:r w:rsidRPr="000912C7">
              <w:rPr>
                <w:rFonts w:ascii="Arial" w:hAnsi="Arial" w:cs="Arial"/>
                <w:b/>
                <w:bCs/>
              </w:rPr>
              <w:t xml:space="preserve">Kartet viser utbredelsen av </w:t>
            </w:r>
            <w:proofErr w:type="spellStart"/>
            <w:r w:rsidRPr="000912C7">
              <w:rPr>
                <w:rFonts w:ascii="Arial" w:hAnsi="Arial" w:cs="Arial"/>
                <w:b/>
                <w:bCs/>
              </w:rPr>
              <w:t>mtDNA-haplogruppe</w:t>
            </w:r>
            <w:proofErr w:type="spellEnd"/>
            <w:r w:rsidRPr="000912C7">
              <w:rPr>
                <w:rFonts w:ascii="Arial" w:hAnsi="Arial" w:cs="Arial"/>
                <w:b/>
                <w:bCs/>
              </w:rPr>
              <w:t xml:space="preserve"> J i Europa, Midtøsten og Nord-Afrika.</w:t>
            </w:r>
          </w:p>
        </w:tc>
      </w:tr>
    </w:tbl>
    <w:p w14:paraId="510AE8FB" w14:textId="77777777" w:rsidR="008262EA" w:rsidRDefault="008262EA" w:rsidP="008262EA">
      <w:pPr>
        <w:pStyle w:val="NormalWeb"/>
      </w:pPr>
    </w:p>
    <w:p w14:paraId="64310ECD" w14:textId="77777777" w:rsidR="00D43E13" w:rsidRPr="001C5EFC" w:rsidRDefault="00D43E13" w:rsidP="001C5EFC">
      <w:pPr>
        <w:rPr>
          <w:rFonts w:ascii="Arial" w:hAnsi="Arial" w:cs="Arial"/>
          <w:b/>
          <w:bCs/>
          <w:u w:val="single"/>
        </w:rPr>
      </w:pPr>
      <w:r w:rsidRPr="001C5EFC">
        <w:rPr>
          <w:rFonts w:ascii="Arial" w:hAnsi="Arial" w:cs="Arial"/>
          <w:b/>
          <w:bCs/>
          <w:u w:val="single"/>
        </w:rPr>
        <w:t>Opprinnelse</w:t>
      </w:r>
    </w:p>
    <w:p w14:paraId="085D154D" w14:textId="4316054C" w:rsidR="002108ED" w:rsidRPr="001C5EFC" w:rsidRDefault="002108ED" w:rsidP="001C5EFC">
      <w:pPr>
        <w:rPr>
          <w:rFonts w:ascii="Arial" w:hAnsi="Arial" w:cs="Arial"/>
          <w:b/>
          <w:bCs/>
        </w:rPr>
      </w:pPr>
      <w:proofErr w:type="spellStart"/>
      <w:r w:rsidRPr="001C5EFC">
        <w:rPr>
          <w:rFonts w:ascii="Arial" w:hAnsi="Arial" w:cs="Arial"/>
          <w:b/>
          <w:bCs/>
        </w:rPr>
        <w:t>Haplogruppe</w:t>
      </w:r>
      <w:proofErr w:type="spellEnd"/>
      <w:r w:rsidRPr="001C5EFC">
        <w:rPr>
          <w:rFonts w:ascii="Arial" w:hAnsi="Arial" w:cs="Arial"/>
          <w:b/>
          <w:bCs/>
        </w:rPr>
        <w:t xml:space="preserve"> J har sitt opphav i Midtøsten for omtrent 45 000 år siden. Den stammer fra en eldre gruppe kalt JT, som delte seg i J og T. Etter denne delingen spredte J seg gradvis vestover og nordover, og ble en del av de store migrasjonsbølgene som fulgte med jordbrukets fremvekst i yngre steinalder. Når jordbruket spredte seg fra Midtøsten til Europa, var </w:t>
      </w:r>
      <w:proofErr w:type="spellStart"/>
      <w:r w:rsidRPr="001C5EFC">
        <w:rPr>
          <w:rFonts w:ascii="Arial" w:hAnsi="Arial" w:cs="Arial"/>
          <w:b/>
          <w:bCs/>
        </w:rPr>
        <w:t>haplogruppe</w:t>
      </w:r>
      <w:proofErr w:type="spellEnd"/>
      <w:r w:rsidRPr="001C5EFC">
        <w:rPr>
          <w:rFonts w:ascii="Arial" w:hAnsi="Arial" w:cs="Arial"/>
          <w:b/>
          <w:bCs/>
        </w:rPr>
        <w:t xml:space="preserve"> J blant de genetiske linjene som fulgte med. Dette gjør at J i dag finnes over hele Europa, med særlig høye frekvenser i områder som Cornwall, Wales, Island og Danmark. I Midtøsten er den mest vanlig i Saudi-Arabia, Kuwait og Yemen, og den finnes også i deler av Kaukasus og Iran.</w:t>
      </w:r>
    </w:p>
    <w:p w14:paraId="7606EBDC" w14:textId="77777777" w:rsidR="002108ED" w:rsidRPr="001C5EFC" w:rsidRDefault="002108ED" w:rsidP="001C5EFC">
      <w:pPr>
        <w:rPr>
          <w:rFonts w:ascii="Arial" w:hAnsi="Arial" w:cs="Arial"/>
          <w:b/>
          <w:bCs/>
        </w:rPr>
      </w:pPr>
      <w:r w:rsidRPr="001C5EFC">
        <w:rPr>
          <w:rFonts w:ascii="Arial" w:hAnsi="Arial" w:cs="Arial"/>
          <w:b/>
          <w:bCs/>
        </w:rPr>
        <w:lastRenderedPageBreak/>
        <w:t xml:space="preserve">Innenfor </w:t>
      </w:r>
      <w:proofErr w:type="spellStart"/>
      <w:r w:rsidRPr="001C5EFC">
        <w:rPr>
          <w:rFonts w:ascii="Arial" w:hAnsi="Arial" w:cs="Arial"/>
          <w:b/>
          <w:bCs/>
        </w:rPr>
        <w:t>haplogruppe</w:t>
      </w:r>
      <w:proofErr w:type="spellEnd"/>
      <w:r w:rsidRPr="001C5EFC">
        <w:rPr>
          <w:rFonts w:ascii="Arial" w:hAnsi="Arial" w:cs="Arial"/>
          <w:b/>
          <w:bCs/>
        </w:rPr>
        <w:t xml:space="preserve"> J finnes det flere undergrupper som har utviklet seg over tid og tilpasset seg ulike regioner. Den største er J1, som oppsto for omtrent 33 000 år siden og utgjør rundt fire femtedeler av alle J-linjer. J1 er utbredt over hele Europa, og særlig undergruppen J1c, som oppsto for ca. 16 500 år siden, er i dag den vanligste formen av </w:t>
      </w:r>
      <w:proofErr w:type="spellStart"/>
      <w:r w:rsidRPr="001C5EFC">
        <w:rPr>
          <w:rFonts w:ascii="Arial" w:hAnsi="Arial" w:cs="Arial"/>
          <w:b/>
          <w:bCs/>
        </w:rPr>
        <w:t>haplogruppe</w:t>
      </w:r>
      <w:proofErr w:type="spellEnd"/>
      <w:r w:rsidRPr="001C5EFC">
        <w:rPr>
          <w:rFonts w:ascii="Arial" w:hAnsi="Arial" w:cs="Arial"/>
          <w:b/>
          <w:bCs/>
        </w:rPr>
        <w:t xml:space="preserve"> J i Europa. J1c finnes i høye frekvenser i Sentral- og Nord-Europa, og har blitt identifisert i neolittiske jordbrukskulturer som </w:t>
      </w:r>
      <w:proofErr w:type="spellStart"/>
      <w:r w:rsidRPr="001C5EFC">
        <w:rPr>
          <w:rFonts w:ascii="Arial" w:hAnsi="Arial" w:cs="Arial"/>
          <w:b/>
          <w:bCs/>
        </w:rPr>
        <w:t>Linearbandkeramik</w:t>
      </w:r>
      <w:proofErr w:type="spellEnd"/>
      <w:r w:rsidRPr="001C5EFC">
        <w:rPr>
          <w:rFonts w:ascii="Arial" w:hAnsi="Arial" w:cs="Arial"/>
          <w:b/>
          <w:bCs/>
        </w:rPr>
        <w:t xml:space="preserve"> (LBK) og Funnelbeaker. J1b, som oppsto for ca. 23 000 år siden, er sjeldnere og ble først funnet i Europa i bronsealderen. Den er i dag mest knyttet til områder med høy forekomst av Y-</w:t>
      </w:r>
      <w:proofErr w:type="spellStart"/>
      <w:r w:rsidRPr="001C5EFC">
        <w:rPr>
          <w:rFonts w:ascii="Arial" w:hAnsi="Arial" w:cs="Arial"/>
          <w:b/>
          <w:bCs/>
        </w:rPr>
        <w:t>haplogruppe</w:t>
      </w:r>
      <w:proofErr w:type="spellEnd"/>
      <w:r w:rsidRPr="001C5EFC">
        <w:rPr>
          <w:rFonts w:ascii="Arial" w:hAnsi="Arial" w:cs="Arial"/>
          <w:b/>
          <w:bCs/>
        </w:rPr>
        <w:t xml:space="preserve"> R1b, som i Skottland, Wales og Sørvest-Frankrike.</w:t>
      </w:r>
    </w:p>
    <w:p w14:paraId="02933C4E" w14:textId="4BC7BBC9" w:rsidR="002108ED" w:rsidRPr="001C5EFC" w:rsidRDefault="002108ED" w:rsidP="001C5EFC">
      <w:pPr>
        <w:rPr>
          <w:rFonts w:ascii="Arial" w:hAnsi="Arial" w:cs="Arial"/>
          <w:b/>
          <w:bCs/>
        </w:rPr>
      </w:pPr>
      <w:r w:rsidRPr="001C5EFC">
        <w:rPr>
          <w:rFonts w:ascii="Arial" w:hAnsi="Arial" w:cs="Arial"/>
          <w:b/>
          <w:bCs/>
        </w:rPr>
        <w:t xml:space="preserve">J2 oppsto for omtrent </w:t>
      </w:r>
      <w:r w:rsidR="0032710B" w:rsidRPr="001C5EFC">
        <w:rPr>
          <w:rFonts w:ascii="Arial" w:hAnsi="Arial" w:cs="Arial"/>
          <w:b/>
          <w:bCs/>
        </w:rPr>
        <w:t>20</w:t>
      </w:r>
      <w:r w:rsidRPr="001C5EFC">
        <w:rPr>
          <w:rFonts w:ascii="Arial" w:hAnsi="Arial" w:cs="Arial"/>
          <w:b/>
          <w:bCs/>
        </w:rPr>
        <w:t xml:space="preserve"> 000 år siden og er mest vanlig i Sør-Europa, særlig i Spania, Sardinia og Hellas. Undergruppen J2a1, som dateres til ca. 16 500 år siden, har høyest frekvens i Nord-Tyskland, Danmark og Sveits, mens J2b1a, som oppsto for ca. 11 000 år siden, er nesten eksklusivt europeisk og finnes i England, Sentral-Europa og Skandinavia. Dette tyder på at J2b1a kan ha utviklet seg i Europa etter at jordbruket kom fra Midtøsten. Andre J2-undergrupper, som J2a2 og J2b2, er derimot mer vanlige i Midtøsten og Nord-Afrika.</w:t>
      </w:r>
    </w:p>
    <w:p w14:paraId="0D416005" w14:textId="77777777" w:rsidR="002108ED" w:rsidRPr="001C5EFC" w:rsidRDefault="002108ED" w:rsidP="001C5EFC">
      <w:pPr>
        <w:rPr>
          <w:rFonts w:ascii="Arial" w:hAnsi="Arial" w:cs="Arial"/>
          <w:b/>
          <w:bCs/>
        </w:rPr>
      </w:pPr>
      <w:r w:rsidRPr="001C5EFC">
        <w:rPr>
          <w:rFonts w:ascii="Arial" w:hAnsi="Arial" w:cs="Arial"/>
          <w:b/>
          <w:bCs/>
        </w:rPr>
        <w:t xml:space="preserve">Disse funnene viser at </w:t>
      </w:r>
      <w:proofErr w:type="spellStart"/>
      <w:r w:rsidRPr="001C5EFC">
        <w:rPr>
          <w:rFonts w:ascii="Arial" w:hAnsi="Arial" w:cs="Arial"/>
          <w:b/>
          <w:bCs/>
        </w:rPr>
        <w:t>haplogruppe</w:t>
      </w:r>
      <w:proofErr w:type="spellEnd"/>
      <w:r w:rsidRPr="001C5EFC">
        <w:rPr>
          <w:rFonts w:ascii="Arial" w:hAnsi="Arial" w:cs="Arial"/>
          <w:b/>
          <w:bCs/>
        </w:rPr>
        <w:t xml:space="preserve"> J har en svært lang historie som strekker seg fra de første jordbrukerne i Midtøsten til dagens europeiske befolkning. Undergruppene J1 og J2 har utviklet seg i ulike retninger, og deres alder og geografiske utbredelse gir oss et detaljert bilde av hvordan mennesker har migrert, blandet seg og tilpasset seg gjennom tusenvis av år.</w:t>
      </w:r>
    </w:p>
    <w:p w14:paraId="3714D252" w14:textId="77777777" w:rsidR="00967ADC" w:rsidRDefault="00967ADC" w:rsidP="004A2A24">
      <w:pPr>
        <w:pStyle w:val="NormalWeb"/>
        <w:rPr>
          <w:u w:val="single"/>
        </w:rPr>
      </w:pPr>
    </w:p>
    <w:p w14:paraId="0B1C629C" w14:textId="77777777" w:rsidR="001E7D09" w:rsidRPr="00376A27" w:rsidRDefault="001E7D09" w:rsidP="00376A27">
      <w:pPr>
        <w:rPr>
          <w:rFonts w:ascii="Arial" w:hAnsi="Arial" w:cs="Arial"/>
          <w:b/>
          <w:bCs/>
          <w:u w:val="single"/>
        </w:rPr>
      </w:pPr>
      <w:r w:rsidRPr="00376A27">
        <w:rPr>
          <w:rFonts w:ascii="Arial" w:hAnsi="Arial" w:cs="Arial"/>
          <w:b/>
          <w:bCs/>
          <w:u w:val="single"/>
        </w:rPr>
        <w:t>Arkeologiske funn</w:t>
      </w:r>
    </w:p>
    <w:p w14:paraId="5AFFA8C0" w14:textId="75B0E2FD" w:rsidR="001E7D09" w:rsidRPr="00376A27" w:rsidRDefault="001E7D09" w:rsidP="00376A27">
      <w:pPr>
        <w:rPr>
          <w:rFonts w:ascii="Arial" w:hAnsi="Arial" w:cs="Arial"/>
          <w:b/>
          <w:bCs/>
        </w:rPr>
      </w:pPr>
      <w:r w:rsidRPr="00376A27">
        <w:rPr>
          <w:rFonts w:ascii="Arial" w:hAnsi="Arial" w:cs="Arial"/>
          <w:b/>
          <w:bCs/>
        </w:rPr>
        <w:t xml:space="preserve">Arkeologiske funn gir oss viktige spor etter </w:t>
      </w:r>
      <w:proofErr w:type="spellStart"/>
      <w:r w:rsidRPr="00376A27">
        <w:rPr>
          <w:rFonts w:ascii="Arial" w:hAnsi="Arial" w:cs="Arial"/>
          <w:b/>
          <w:bCs/>
        </w:rPr>
        <w:t>haplogruppe</w:t>
      </w:r>
      <w:proofErr w:type="spellEnd"/>
      <w:r w:rsidRPr="00376A27">
        <w:rPr>
          <w:rFonts w:ascii="Arial" w:hAnsi="Arial" w:cs="Arial"/>
          <w:b/>
          <w:bCs/>
        </w:rPr>
        <w:t xml:space="preserve"> J og dens undergrupper, og viser hvordan denne morslinjen har vært en del av Europas befolkning gjennom flere tusen år. Det eldste funnet av J er gjort i Tyskland og er datert til omkring 5500 f.Kr. Senere er </w:t>
      </w:r>
      <w:proofErr w:type="spellStart"/>
      <w:r w:rsidRPr="00376A27">
        <w:rPr>
          <w:rFonts w:ascii="Arial" w:hAnsi="Arial" w:cs="Arial"/>
          <w:b/>
          <w:bCs/>
        </w:rPr>
        <w:t>haplogruppe</w:t>
      </w:r>
      <w:proofErr w:type="spellEnd"/>
      <w:r w:rsidRPr="00376A27">
        <w:rPr>
          <w:rFonts w:ascii="Arial" w:hAnsi="Arial" w:cs="Arial"/>
          <w:b/>
          <w:bCs/>
        </w:rPr>
        <w:t xml:space="preserve"> J identifisert i Barcelona rundt 3000 f.Kr. og i Sverige, noe som viser at linjen tidlig ble en del av de europeiske jordbrukssamfunnene. DNA-analyser fra neolittiske kulturer som </w:t>
      </w:r>
      <w:proofErr w:type="spellStart"/>
      <w:r w:rsidRPr="00376A27">
        <w:rPr>
          <w:rFonts w:ascii="Arial" w:hAnsi="Arial" w:cs="Arial"/>
          <w:b/>
          <w:bCs/>
        </w:rPr>
        <w:t>Linearbandkeramik</w:t>
      </w:r>
      <w:proofErr w:type="spellEnd"/>
      <w:r w:rsidRPr="00376A27">
        <w:rPr>
          <w:rFonts w:ascii="Arial" w:hAnsi="Arial" w:cs="Arial"/>
          <w:b/>
          <w:bCs/>
        </w:rPr>
        <w:t xml:space="preserve"> (LBK) i Sentral-Europa og </w:t>
      </w:r>
      <w:proofErr w:type="spellStart"/>
      <w:r w:rsidRPr="00376A27">
        <w:rPr>
          <w:rFonts w:ascii="Arial" w:hAnsi="Arial" w:cs="Arial"/>
          <w:b/>
          <w:bCs/>
        </w:rPr>
        <w:t>Cardium</w:t>
      </w:r>
      <w:proofErr w:type="spellEnd"/>
      <w:r w:rsidRPr="00376A27">
        <w:rPr>
          <w:rFonts w:ascii="Arial" w:hAnsi="Arial" w:cs="Arial"/>
          <w:b/>
          <w:bCs/>
        </w:rPr>
        <w:t xml:space="preserve"> </w:t>
      </w:r>
      <w:proofErr w:type="spellStart"/>
      <w:r w:rsidRPr="00376A27">
        <w:rPr>
          <w:rFonts w:ascii="Arial" w:hAnsi="Arial" w:cs="Arial"/>
          <w:b/>
          <w:bCs/>
        </w:rPr>
        <w:t>Pottery</w:t>
      </w:r>
      <w:proofErr w:type="spellEnd"/>
      <w:r w:rsidRPr="00376A27">
        <w:rPr>
          <w:rFonts w:ascii="Arial" w:hAnsi="Arial" w:cs="Arial"/>
          <w:b/>
          <w:bCs/>
        </w:rPr>
        <w:t xml:space="preserve"> i Sør-Frankrike har bekreftet tilstedeværelsen av undergruppene J1c og J2b1a blant de første bøndene. </w:t>
      </w:r>
      <w:proofErr w:type="spellStart"/>
      <w:r w:rsidRPr="00376A27">
        <w:rPr>
          <w:rFonts w:ascii="Arial" w:hAnsi="Arial" w:cs="Arial"/>
          <w:b/>
          <w:bCs/>
        </w:rPr>
        <w:t>Haplogruppe</w:t>
      </w:r>
      <w:proofErr w:type="spellEnd"/>
      <w:r w:rsidRPr="00376A27">
        <w:rPr>
          <w:rFonts w:ascii="Arial" w:hAnsi="Arial" w:cs="Arial"/>
          <w:b/>
          <w:bCs/>
        </w:rPr>
        <w:t xml:space="preserve"> J er også funnet i megalittiske graver i Nord-Spania, og i Skandinavia er den påvist i Funnelbeaker-kulturen mellom ca. 4000 og 2700 f.Kr., blant annet i Sverige og Danmark.</w:t>
      </w:r>
    </w:p>
    <w:p w14:paraId="1CF9C2CA" w14:textId="77777777" w:rsidR="001E7D09" w:rsidRPr="00376A27" w:rsidRDefault="001E7D09" w:rsidP="00376A27">
      <w:pPr>
        <w:rPr>
          <w:rFonts w:ascii="Arial" w:hAnsi="Arial" w:cs="Arial"/>
          <w:b/>
          <w:bCs/>
        </w:rPr>
      </w:pPr>
      <w:r w:rsidRPr="00376A27">
        <w:rPr>
          <w:rFonts w:ascii="Arial" w:hAnsi="Arial" w:cs="Arial"/>
          <w:b/>
          <w:bCs/>
        </w:rPr>
        <w:t xml:space="preserve">Fra bronsealderen, mellom ca. 2000 og 500 f.Kr., er </w:t>
      </w:r>
      <w:proofErr w:type="spellStart"/>
      <w:r w:rsidRPr="00376A27">
        <w:rPr>
          <w:rFonts w:ascii="Arial" w:hAnsi="Arial" w:cs="Arial"/>
          <w:b/>
          <w:bCs/>
        </w:rPr>
        <w:t>haplogruppe</w:t>
      </w:r>
      <w:proofErr w:type="spellEnd"/>
      <w:r w:rsidRPr="00376A27">
        <w:rPr>
          <w:rFonts w:ascii="Arial" w:hAnsi="Arial" w:cs="Arial"/>
          <w:b/>
          <w:bCs/>
        </w:rPr>
        <w:t xml:space="preserve"> J identifisert i flere kulturer som var nært knyttet til de indoeuropeiske migrasjonene. Den er funnet i </w:t>
      </w:r>
      <w:proofErr w:type="spellStart"/>
      <w:r w:rsidRPr="00376A27">
        <w:rPr>
          <w:rFonts w:ascii="Arial" w:hAnsi="Arial" w:cs="Arial"/>
          <w:b/>
          <w:bCs/>
        </w:rPr>
        <w:t>Yamna</w:t>
      </w:r>
      <w:proofErr w:type="spellEnd"/>
      <w:r w:rsidRPr="00376A27">
        <w:rPr>
          <w:rFonts w:ascii="Arial" w:hAnsi="Arial" w:cs="Arial"/>
          <w:b/>
          <w:bCs/>
        </w:rPr>
        <w:t xml:space="preserve">-kulturen på steppene i Russland og Ukraina, i </w:t>
      </w:r>
      <w:proofErr w:type="spellStart"/>
      <w:r w:rsidRPr="00376A27">
        <w:rPr>
          <w:rFonts w:ascii="Arial" w:hAnsi="Arial" w:cs="Arial"/>
          <w:b/>
          <w:bCs/>
        </w:rPr>
        <w:t>Corded</w:t>
      </w:r>
      <w:proofErr w:type="spellEnd"/>
      <w:r w:rsidRPr="00376A27">
        <w:rPr>
          <w:rFonts w:ascii="Arial" w:hAnsi="Arial" w:cs="Arial"/>
          <w:b/>
          <w:bCs/>
        </w:rPr>
        <w:t xml:space="preserve"> </w:t>
      </w:r>
      <w:proofErr w:type="spellStart"/>
      <w:r w:rsidRPr="00376A27">
        <w:rPr>
          <w:rFonts w:ascii="Arial" w:hAnsi="Arial" w:cs="Arial"/>
          <w:b/>
          <w:bCs/>
        </w:rPr>
        <w:t>Ware</w:t>
      </w:r>
      <w:proofErr w:type="spellEnd"/>
      <w:r w:rsidRPr="00376A27">
        <w:rPr>
          <w:rFonts w:ascii="Arial" w:hAnsi="Arial" w:cs="Arial"/>
          <w:b/>
          <w:bCs/>
        </w:rPr>
        <w:t xml:space="preserve">-kulturen i Nord- og Sentral-Europa, og i </w:t>
      </w:r>
      <w:proofErr w:type="spellStart"/>
      <w:r w:rsidRPr="00376A27">
        <w:rPr>
          <w:rFonts w:ascii="Arial" w:hAnsi="Arial" w:cs="Arial"/>
          <w:b/>
          <w:bCs/>
        </w:rPr>
        <w:t>Unetice</w:t>
      </w:r>
      <w:proofErr w:type="spellEnd"/>
      <w:r w:rsidRPr="00376A27">
        <w:rPr>
          <w:rFonts w:ascii="Arial" w:hAnsi="Arial" w:cs="Arial"/>
          <w:b/>
          <w:bCs/>
        </w:rPr>
        <w:t xml:space="preserve">- og </w:t>
      </w:r>
      <w:proofErr w:type="spellStart"/>
      <w:r w:rsidRPr="00376A27">
        <w:rPr>
          <w:rFonts w:ascii="Arial" w:hAnsi="Arial" w:cs="Arial"/>
          <w:b/>
          <w:bCs/>
        </w:rPr>
        <w:t>Urnfield</w:t>
      </w:r>
      <w:proofErr w:type="spellEnd"/>
      <w:r w:rsidRPr="00376A27">
        <w:rPr>
          <w:rFonts w:ascii="Arial" w:hAnsi="Arial" w:cs="Arial"/>
          <w:b/>
          <w:bCs/>
        </w:rPr>
        <w:t xml:space="preserve">-kulturene i </w:t>
      </w:r>
      <w:r w:rsidRPr="00376A27">
        <w:rPr>
          <w:rFonts w:ascii="Arial" w:hAnsi="Arial" w:cs="Arial"/>
          <w:b/>
          <w:bCs/>
        </w:rPr>
        <w:lastRenderedPageBreak/>
        <w:t xml:space="preserve">Sentral-Europa. Disse funnene viser at J-linjer ble en del av de store befolkningsbevegelsene som formet Europas genetiske landskap i bronsealderen, og at </w:t>
      </w:r>
      <w:proofErr w:type="spellStart"/>
      <w:r w:rsidRPr="00376A27">
        <w:rPr>
          <w:rFonts w:ascii="Arial" w:hAnsi="Arial" w:cs="Arial"/>
          <w:b/>
          <w:bCs/>
        </w:rPr>
        <w:t>haplogruppen</w:t>
      </w:r>
      <w:proofErr w:type="spellEnd"/>
      <w:r w:rsidRPr="00376A27">
        <w:rPr>
          <w:rFonts w:ascii="Arial" w:hAnsi="Arial" w:cs="Arial"/>
          <w:b/>
          <w:bCs/>
        </w:rPr>
        <w:t xml:space="preserve"> ble </w:t>
      </w:r>
      <w:proofErr w:type="gramStart"/>
      <w:r w:rsidRPr="00376A27">
        <w:rPr>
          <w:rFonts w:ascii="Arial" w:hAnsi="Arial" w:cs="Arial"/>
          <w:b/>
          <w:bCs/>
        </w:rPr>
        <w:t>integrert</w:t>
      </w:r>
      <w:proofErr w:type="gramEnd"/>
      <w:r w:rsidRPr="00376A27">
        <w:rPr>
          <w:rFonts w:ascii="Arial" w:hAnsi="Arial" w:cs="Arial"/>
          <w:b/>
          <w:bCs/>
        </w:rPr>
        <w:t xml:space="preserve"> i samfunn som både spredte nye teknologier og var involvert i omfattende kulturelle endringer.</w:t>
      </w:r>
    </w:p>
    <w:p w14:paraId="34B28E95" w14:textId="77777777" w:rsidR="001E7D09" w:rsidRPr="00376A27" w:rsidRDefault="001E7D09" w:rsidP="00376A27">
      <w:pPr>
        <w:rPr>
          <w:rFonts w:ascii="Arial" w:hAnsi="Arial" w:cs="Arial"/>
          <w:b/>
          <w:bCs/>
        </w:rPr>
      </w:pPr>
      <w:r w:rsidRPr="00376A27">
        <w:rPr>
          <w:rFonts w:ascii="Arial" w:hAnsi="Arial" w:cs="Arial"/>
          <w:b/>
          <w:bCs/>
        </w:rPr>
        <w:t xml:space="preserve">I nyere tid har </w:t>
      </w:r>
      <w:proofErr w:type="spellStart"/>
      <w:r w:rsidRPr="00376A27">
        <w:rPr>
          <w:rFonts w:ascii="Arial" w:hAnsi="Arial" w:cs="Arial"/>
          <w:b/>
          <w:bCs/>
        </w:rPr>
        <w:t>haplogruppe</w:t>
      </w:r>
      <w:proofErr w:type="spellEnd"/>
      <w:r w:rsidRPr="00376A27">
        <w:rPr>
          <w:rFonts w:ascii="Arial" w:hAnsi="Arial" w:cs="Arial"/>
          <w:b/>
          <w:bCs/>
        </w:rPr>
        <w:t xml:space="preserve"> J også blitt identifisert i levninger fra middelalderen og renessansen. Et kjent eksempel er levningene av Richard III av England (1452–1485), som tilhører </w:t>
      </w:r>
      <w:proofErr w:type="spellStart"/>
      <w:r w:rsidRPr="00376A27">
        <w:rPr>
          <w:rFonts w:ascii="Arial" w:hAnsi="Arial" w:cs="Arial"/>
          <w:b/>
          <w:bCs/>
        </w:rPr>
        <w:t>haplogruppe</w:t>
      </w:r>
      <w:proofErr w:type="spellEnd"/>
      <w:r w:rsidRPr="00376A27">
        <w:rPr>
          <w:rFonts w:ascii="Arial" w:hAnsi="Arial" w:cs="Arial"/>
          <w:b/>
          <w:bCs/>
        </w:rPr>
        <w:t xml:space="preserve"> J. Dette ble bekreftet gjennom DNA-testing av hans grav og sammenligning med nålevende etterkommere i samme morslinje. </w:t>
      </w:r>
      <w:proofErr w:type="spellStart"/>
      <w:r w:rsidRPr="00376A27">
        <w:rPr>
          <w:rFonts w:ascii="Arial" w:hAnsi="Arial" w:cs="Arial"/>
          <w:b/>
          <w:bCs/>
        </w:rPr>
        <w:t>Haplogruppe</w:t>
      </w:r>
      <w:proofErr w:type="spellEnd"/>
      <w:r w:rsidRPr="00376A27">
        <w:rPr>
          <w:rFonts w:ascii="Arial" w:hAnsi="Arial" w:cs="Arial"/>
          <w:b/>
          <w:bCs/>
        </w:rPr>
        <w:t xml:space="preserve"> J er dessuten funnet i andre europeiske gravfunn fra middelalderen, blant annet i Skottland og Italia. Disse funnene viser hvordan </w:t>
      </w:r>
      <w:proofErr w:type="spellStart"/>
      <w:r w:rsidRPr="00376A27">
        <w:rPr>
          <w:rFonts w:ascii="Arial" w:hAnsi="Arial" w:cs="Arial"/>
          <w:b/>
          <w:bCs/>
        </w:rPr>
        <w:t>haplogruppe</w:t>
      </w:r>
      <w:proofErr w:type="spellEnd"/>
      <w:r w:rsidRPr="00376A27">
        <w:rPr>
          <w:rFonts w:ascii="Arial" w:hAnsi="Arial" w:cs="Arial"/>
          <w:b/>
          <w:bCs/>
        </w:rPr>
        <w:t xml:space="preserve"> J kan knytte sammen både forhistoriske og historiske personer med dagens befolkning, og hvordan genetiske spor kan gi oss et unikt innblikk i menneskets lange historie.</w:t>
      </w:r>
    </w:p>
    <w:p w14:paraId="6363D689" w14:textId="77777777" w:rsidR="004A2A24" w:rsidRDefault="004A2A24" w:rsidP="002B4C82">
      <w:pPr>
        <w:pStyle w:val="NormalWeb"/>
      </w:pPr>
    </w:p>
    <w:p w14:paraId="1A106BAE" w14:textId="77777777" w:rsidR="00CF1253" w:rsidRPr="00845F1A" w:rsidRDefault="00CF1253" w:rsidP="00845F1A">
      <w:pPr>
        <w:rPr>
          <w:rFonts w:ascii="Arial" w:hAnsi="Arial" w:cs="Arial"/>
          <w:b/>
          <w:bCs/>
          <w:u w:val="single"/>
        </w:rPr>
      </w:pPr>
      <w:r w:rsidRPr="00845F1A">
        <w:rPr>
          <w:rFonts w:ascii="Arial" w:hAnsi="Arial" w:cs="Arial"/>
          <w:b/>
          <w:bCs/>
          <w:u w:val="single"/>
        </w:rPr>
        <w:t>Evolusjonære fordeler</w:t>
      </w:r>
    </w:p>
    <w:p w14:paraId="02FFA6EB" w14:textId="77777777" w:rsidR="00CF1253" w:rsidRPr="00845F1A" w:rsidRDefault="00CF1253" w:rsidP="00845F1A">
      <w:pPr>
        <w:rPr>
          <w:rFonts w:ascii="Arial" w:hAnsi="Arial" w:cs="Arial"/>
          <w:b/>
          <w:bCs/>
        </w:rPr>
      </w:pPr>
      <w:r w:rsidRPr="00845F1A">
        <w:rPr>
          <w:rFonts w:ascii="Arial" w:hAnsi="Arial" w:cs="Arial"/>
          <w:b/>
          <w:bCs/>
        </w:rPr>
        <w:t xml:space="preserve">Forskning på </w:t>
      </w:r>
      <w:proofErr w:type="spellStart"/>
      <w:r w:rsidRPr="00845F1A">
        <w:rPr>
          <w:rFonts w:ascii="Arial" w:hAnsi="Arial" w:cs="Arial"/>
          <w:b/>
          <w:bCs/>
        </w:rPr>
        <w:t>haplogruppe</w:t>
      </w:r>
      <w:proofErr w:type="spellEnd"/>
      <w:r w:rsidRPr="00845F1A">
        <w:rPr>
          <w:rFonts w:ascii="Arial" w:hAnsi="Arial" w:cs="Arial"/>
          <w:b/>
          <w:bCs/>
        </w:rPr>
        <w:t xml:space="preserve"> J har gitt flere interessante resultater. Ian Logan publiserte i 2006 en omfattende studie av </w:t>
      </w:r>
      <w:proofErr w:type="spellStart"/>
      <w:r w:rsidRPr="00845F1A">
        <w:rPr>
          <w:rFonts w:ascii="Arial" w:hAnsi="Arial" w:cs="Arial"/>
          <w:b/>
          <w:bCs/>
        </w:rPr>
        <w:t>haplogruppen</w:t>
      </w:r>
      <w:proofErr w:type="spellEnd"/>
      <w:r w:rsidRPr="00845F1A">
        <w:rPr>
          <w:rFonts w:ascii="Arial" w:hAnsi="Arial" w:cs="Arial"/>
          <w:b/>
          <w:bCs/>
        </w:rPr>
        <w:t xml:space="preserve"> i Journal </w:t>
      </w:r>
      <w:proofErr w:type="spellStart"/>
      <w:r w:rsidRPr="00845F1A">
        <w:rPr>
          <w:rFonts w:ascii="Arial" w:hAnsi="Arial" w:cs="Arial"/>
          <w:b/>
          <w:bCs/>
        </w:rPr>
        <w:t>of</w:t>
      </w:r>
      <w:proofErr w:type="spellEnd"/>
      <w:r w:rsidRPr="00845F1A">
        <w:rPr>
          <w:rFonts w:ascii="Arial" w:hAnsi="Arial" w:cs="Arial"/>
          <w:b/>
          <w:bCs/>
        </w:rPr>
        <w:t xml:space="preserve"> Genetic </w:t>
      </w:r>
      <w:proofErr w:type="spellStart"/>
      <w:r w:rsidRPr="00845F1A">
        <w:rPr>
          <w:rFonts w:ascii="Arial" w:hAnsi="Arial" w:cs="Arial"/>
          <w:b/>
          <w:bCs/>
        </w:rPr>
        <w:t>Genealogy</w:t>
      </w:r>
      <w:proofErr w:type="spellEnd"/>
      <w:r w:rsidRPr="00845F1A">
        <w:rPr>
          <w:rFonts w:ascii="Arial" w:hAnsi="Arial" w:cs="Arial"/>
          <w:b/>
          <w:bCs/>
        </w:rPr>
        <w:t xml:space="preserve">. </w:t>
      </w:r>
      <w:proofErr w:type="spellStart"/>
      <w:r w:rsidRPr="00845F1A">
        <w:rPr>
          <w:rFonts w:ascii="Arial" w:hAnsi="Arial" w:cs="Arial"/>
          <w:b/>
          <w:bCs/>
        </w:rPr>
        <w:t>Haplogruppe</w:t>
      </w:r>
      <w:proofErr w:type="spellEnd"/>
      <w:r w:rsidRPr="00845F1A">
        <w:rPr>
          <w:rFonts w:ascii="Arial" w:hAnsi="Arial" w:cs="Arial"/>
          <w:b/>
          <w:bCs/>
        </w:rPr>
        <w:t xml:space="preserve"> J har i enkelte studier blitt koblet til lang levetid, men nyere forskning, blant annet på </w:t>
      </w:r>
      <w:proofErr w:type="spellStart"/>
      <w:r w:rsidRPr="00845F1A">
        <w:rPr>
          <w:rFonts w:ascii="Arial" w:hAnsi="Arial" w:cs="Arial"/>
          <w:b/>
          <w:bCs/>
        </w:rPr>
        <w:t>Ashkenazi</w:t>
      </w:r>
      <w:proofErr w:type="spellEnd"/>
      <w:r w:rsidRPr="00845F1A">
        <w:rPr>
          <w:rFonts w:ascii="Arial" w:hAnsi="Arial" w:cs="Arial"/>
          <w:b/>
          <w:bCs/>
        </w:rPr>
        <w:t xml:space="preserve">-jødiske hundreåringer, viser at det er vanskelig å finne en klar sammenheng mellom </w:t>
      </w:r>
      <w:proofErr w:type="spellStart"/>
      <w:r w:rsidRPr="00845F1A">
        <w:rPr>
          <w:rFonts w:ascii="Arial" w:hAnsi="Arial" w:cs="Arial"/>
          <w:b/>
          <w:bCs/>
        </w:rPr>
        <w:t>mtDNA</w:t>
      </w:r>
      <w:proofErr w:type="spellEnd"/>
      <w:r w:rsidRPr="00845F1A">
        <w:rPr>
          <w:rFonts w:ascii="Arial" w:hAnsi="Arial" w:cs="Arial"/>
          <w:b/>
          <w:bCs/>
        </w:rPr>
        <w:t xml:space="preserve"> og levealder. Andre studier har antydet at </w:t>
      </w:r>
      <w:proofErr w:type="spellStart"/>
      <w:r w:rsidRPr="00845F1A">
        <w:rPr>
          <w:rFonts w:ascii="Arial" w:hAnsi="Arial" w:cs="Arial"/>
          <w:b/>
          <w:bCs/>
        </w:rPr>
        <w:t>haplogruppe</w:t>
      </w:r>
      <w:proofErr w:type="spellEnd"/>
      <w:r w:rsidRPr="00845F1A">
        <w:rPr>
          <w:rFonts w:ascii="Arial" w:hAnsi="Arial" w:cs="Arial"/>
          <w:b/>
          <w:bCs/>
        </w:rPr>
        <w:t xml:space="preserve"> J kan ha en viss beskyttende effekt mot sykdommer som diabetes og Alzheimers, men samtidig er den knyttet til lavere fysisk utholdenhet. Personer med </w:t>
      </w:r>
      <w:proofErr w:type="spellStart"/>
      <w:r w:rsidRPr="00845F1A">
        <w:rPr>
          <w:rFonts w:ascii="Arial" w:hAnsi="Arial" w:cs="Arial"/>
          <w:b/>
          <w:bCs/>
        </w:rPr>
        <w:t>haplogruppe</w:t>
      </w:r>
      <w:proofErr w:type="spellEnd"/>
      <w:r w:rsidRPr="00845F1A">
        <w:rPr>
          <w:rFonts w:ascii="Arial" w:hAnsi="Arial" w:cs="Arial"/>
          <w:b/>
          <w:bCs/>
        </w:rPr>
        <w:t xml:space="preserve"> J har i gjennomsnitt lavere maksimalt oksygenopptak (VO</w:t>
      </w:r>
      <w:r w:rsidRPr="00845F1A">
        <w:rPr>
          <w:rFonts w:ascii="Cambria Math" w:hAnsi="Cambria Math" w:cs="Cambria Math"/>
          <w:b/>
          <w:bCs/>
        </w:rPr>
        <w:t>₂</w:t>
      </w:r>
      <w:r w:rsidRPr="00845F1A">
        <w:rPr>
          <w:rFonts w:ascii="Arial" w:hAnsi="Arial" w:cs="Arial"/>
          <w:b/>
          <w:bCs/>
        </w:rPr>
        <w:t xml:space="preserve"> </w:t>
      </w:r>
      <w:proofErr w:type="spellStart"/>
      <w:r w:rsidRPr="00845F1A">
        <w:rPr>
          <w:rFonts w:ascii="Arial" w:hAnsi="Arial" w:cs="Arial"/>
          <w:b/>
          <w:bCs/>
        </w:rPr>
        <w:t>max</w:t>
      </w:r>
      <w:proofErr w:type="spellEnd"/>
      <w:r w:rsidRPr="00845F1A">
        <w:rPr>
          <w:rFonts w:ascii="Arial" w:hAnsi="Arial" w:cs="Arial"/>
          <w:b/>
          <w:bCs/>
        </w:rPr>
        <w:t>), noe som kan bety redusert utholdenhet ved langvarig fysisk aktivitet. Dette illustrerer hvordan genetiske varianter kan ha både fordeler og ulemper, avhengig av miljø og livsstil.</w:t>
      </w:r>
    </w:p>
    <w:p w14:paraId="24B33481" w14:textId="77777777" w:rsidR="00CF1253" w:rsidRPr="00845F1A" w:rsidRDefault="00CF1253" w:rsidP="00845F1A">
      <w:pPr>
        <w:rPr>
          <w:rFonts w:ascii="Arial" w:hAnsi="Arial" w:cs="Arial"/>
          <w:b/>
          <w:bCs/>
        </w:rPr>
      </w:pPr>
      <w:r w:rsidRPr="00845F1A">
        <w:rPr>
          <w:rFonts w:ascii="Arial" w:hAnsi="Arial" w:cs="Arial"/>
          <w:b/>
          <w:bCs/>
        </w:rPr>
        <w:t xml:space="preserve">Nyere studier har også vist at mutasjoner som definerer </w:t>
      </w:r>
      <w:proofErr w:type="spellStart"/>
      <w:r w:rsidRPr="00845F1A">
        <w:rPr>
          <w:rFonts w:ascii="Arial" w:hAnsi="Arial" w:cs="Arial"/>
          <w:b/>
          <w:bCs/>
        </w:rPr>
        <w:t>haplogruppe</w:t>
      </w:r>
      <w:proofErr w:type="spellEnd"/>
      <w:r w:rsidRPr="00845F1A">
        <w:rPr>
          <w:rFonts w:ascii="Arial" w:hAnsi="Arial" w:cs="Arial"/>
          <w:b/>
          <w:bCs/>
        </w:rPr>
        <w:t xml:space="preserve"> J kan påvirke cellenes energiproduksjon. Mitokondriene hos personer med J ser ut til å produsere mindre reaktive oksygenforbindelser (ROS), noe som kan redusere celleskader over tid og dermed bidra til økt motstandskraft mot aldring og enkelte sykdommer. Samtidig kan denne lavere produksjonen av energi og ROS forklare hvorfor </w:t>
      </w:r>
      <w:proofErr w:type="spellStart"/>
      <w:r w:rsidRPr="00845F1A">
        <w:rPr>
          <w:rFonts w:ascii="Arial" w:hAnsi="Arial" w:cs="Arial"/>
          <w:b/>
          <w:bCs/>
        </w:rPr>
        <w:t>haplogruppe</w:t>
      </w:r>
      <w:proofErr w:type="spellEnd"/>
      <w:r w:rsidRPr="00845F1A">
        <w:rPr>
          <w:rFonts w:ascii="Arial" w:hAnsi="Arial" w:cs="Arial"/>
          <w:b/>
          <w:bCs/>
        </w:rPr>
        <w:t xml:space="preserve"> J ofte er forbundet med lavere fysisk prestasjonsevne. Evolusjonært kan dette ha vært en fordel i miljøer der overlevelse var knyttet til evnen til å håndtere stress og sykdom, snarere enn til maksimal fysisk utholdenhet.</w:t>
      </w:r>
    </w:p>
    <w:p w14:paraId="09F1F603" w14:textId="77777777" w:rsidR="00CF1253" w:rsidRPr="00845F1A" w:rsidRDefault="00CF1253" w:rsidP="00845F1A">
      <w:pPr>
        <w:rPr>
          <w:rFonts w:ascii="Arial" w:hAnsi="Arial" w:cs="Arial"/>
          <w:b/>
          <w:bCs/>
        </w:rPr>
      </w:pPr>
      <w:r w:rsidRPr="00845F1A">
        <w:rPr>
          <w:rFonts w:ascii="Arial" w:hAnsi="Arial" w:cs="Arial"/>
          <w:b/>
          <w:bCs/>
        </w:rPr>
        <w:t xml:space="preserve">Det er også foreslått at </w:t>
      </w:r>
      <w:proofErr w:type="spellStart"/>
      <w:r w:rsidRPr="00845F1A">
        <w:rPr>
          <w:rFonts w:ascii="Arial" w:hAnsi="Arial" w:cs="Arial"/>
          <w:b/>
          <w:bCs/>
        </w:rPr>
        <w:t>haplogruppe</w:t>
      </w:r>
      <w:proofErr w:type="spellEnd"/>
      <w:r w:rsidRPr="00845F1A">
        <w:rPr>
          <w:rFonts w:ascii="Arial" w:hAnsi="Arial" w:cs="Arial"/>
          <w:b/>
          <w:bCs/>
        </w:rPr>
        <w:t xml:space="preserve"> J kan ha hatt en rolle i tilpasningen til klima og kosthold. I områder med begrenset tilgang på mat og perioder med sult kan lavere energiproduksjon ha vært en fordel, fordi kroppen da brukte ressursene mer effektivt. Dette kan forklare hvorfor </w:t>
      </w:r>
      <w:proofErr w:type="spellStart"/>
      <w:r w:rsidRPr="00845F1A">
        <w:rPr>
          <w:rFonts w:ascii="Arial" w:hAnsi="Arial" w:cs="Arial"/>
          <w:b/>
          <w:bCs/>
        </w:rPr>
        <w:t>haplogruppe</w:t>
      </w:r>
      <w:proofErr w:type="spellEnd"/>
      <w:r w:rsidRPr="00845F1A">
        <w:rPr>
          <w:rFonts w:ascii="Arial" w:hAnsi="Arial" w:cs="Arial"/>
          <w:b/>
          <w:bCs/>
        </w:rPr>
        <w:t xml:space="preserve"> J har hatt en </w:t>
      </w:r>
      <w:r w:rsidRPr="00845F1A">
        <w:rPr>
          <w:rFonts w:ascii="Arial" w:hAnsi="Arial" w:cs="Arial"/>
          <w:b/>
          <w:bCs/>
        </w:rPr>
        <w:lastRenderedPageBreak/>
        <w:t>relativt høy frekvens i Europa og Midtøsten, og hvorfor den har overlevd som en stabil linje gjennom tusenvis av år.</w:t>
      </w:r>
    </w:p>
    <w:p w14:paraId="22777D99" w14:textId="77777777" w:rsidR="00CF1253" w:rsidRPr="00845F1A" w:rsidRDefault="00CF1253" w:rsidP="00845F1A">
      <w:pPr>
        <w:rPr>
          <w:rFonts w:ascii="Arial" w:hAnsi="Arial" w:cs="Arial"/>
          <w:b/>
          <w:bCs/>
        </w:rPr>
      </w:pPr>
      <w:r w:rsidRPr="00845F1A">
        <w:rPr>
          <w:rFonts w:ascii="Arial" w:hAnsi="Arial" w:cs="Arial"/>
          <w:b/>
          <w:bCs/>
        </w:rPr>
        <w:t xml:space="preserve">Samlet sett viser forskningen at </w:t>
      </w:r>
      <w:proofErr w:type="spellStart"/>
      <w:r w:rsidRPr="00845F1A">
        <w:rPr>
          <w:rFonts w:ascii="Arial" w:hAnsi="Arial" w:cs="Arial"/>
          <w:b/>
          <w:bCs/>
        </w:rPr>
        <w:t>haplogruppe</w:t>
      </w:r>
      <w:proofErr w:type="spellEnd"/>
      <w:r w:rsidRPr="00845F1A">
        <w:rPr>
          <w:rFonts w:ascii="Arial" w:hAnsi="Arial" w:cs="Arial"/>
          <w:b/>
          <w:bCs/>
        </w:rPr>
        <w:t xml:space="preserve"> J er et godt eksempel på hvordan genetiske varianter kan ha komplekse effekter: den kan gi beskyttelse mot enkelte sykdommer og bidra til lengre liv, men samtidig innebære lavere fysisk kapasitet. I et moderne samfunn med tilgang på medisinsk behandling og variert kosthold kan de positive sidene komme tydeligere frem, mens i fortiden kan balansen mellom fordeler og ulemper ha vært avgjørende for overlevelse.</w:t>
      </w:r>
    </w:p>
    <w:p w14:paraId="0D5CFE05" w14:textId="77777777" w:rsidR="002151DD" w:rsidRPr="00845F1A" w:rsidRDefault="002151DD" w:rsidP="00845F1A">
      <w:pPr>
        <w:rPr>
          <w:rFonts w:ascii="Arial" w:hAnsi="Arial" w:cs="Arial"/>
          <w:b/>
          <w:bCs/>
        </w:rPr>
      </w:pPr>
    </w:p>
    <w:p w14:paraId="4B0E11BA" w14:textId="62E575B7" w:rsidR="00CE2497" w:rsidRPr="00367C7E" w:rsidRDefault="00CE2497" w:rsidP="00367C7E">
      <w:pPr>
        <w:rPr>
          <w:rFonts w:ascii="Arial" w:hAnsi="Arial" w:cs="Arial"/>
          <w:b/>
          <w:bCs/>
          <w:u w:val="single"/>
        </w:rPr>
      </w:pPr>
      <w:r w:rsidRPr="00367C7E">
        <w:rPr>
          <w:rFonts w:ascii="Arial" w:hAnsi="Arial" w:cs="Arial"/>
          <w:b/>
          <w:bCs/>
          <w:u w:val="single"/>
        </w:rPr>
        <w:t xml:space="preserve">Kjente menn og kvinner med </w:t>
      </w:r>
      <w:proofErr w:type="spellStart"/>
      <w:r w:rsidRPr="00367C7E">
        <w:rPr>
          <w:rFonts w:ascii="Arial" w:hAnsi="Arial" w:cs="Arial"/>
          <w:b/>
          <w:bCs/>
          <w:u w:val="single"/>
        </w:rPr>
        <w:t>mtDNA</w:t>
      </w:r>
      <w:proofErr w:type="spellEnd"/>
      <w:r w:rsidRPr="00367C7E">
        <w:rPr>
          <w:rFonts w:ascii="Arial" w:hAnsi="Arial" w:cs="Arial"/>
          <w:b/>
          <w:bCs/>
          <w:u w:val="single"/>
        </w:rPr>
        <w:t xml:space="preserve"> </w:t>
      </w:r>
      <w:proofErr w:type="spellStart"/>
      <w:r w:rsidRPr="00367C7E">
        <w:rPr>
          <w:rFonts w:ascii="Arial" w:hAnsi="Arial" w:cs="Arial"/>
          <w:b/>
          <w:bCs/>
          <w:u w:val="single"/>
        </w:rPr>
        <w:t>haplogruppe</w:t>
      </w:r>
      <w:proofErr w:type="spellEnd"/>
      <w:r w:rsidRPr="00367C7E">
        <w:rPr>
          <w:rFonts w:ascii="Arial" w:hAnsi="Arial" w:cs="Arial"/>
          <w:b/>
          <w:bCs/>
          <w:u w:val="single"/>
        </w:rPr>
        <w:t xml:space="preserve"> H</w:t>
      </w:r>
    </w:p>
    <w:p w14:paraId="224DB1E0" w14:textId="77777777" w:rsidR="00CE2497" w:rsidRPr="00367C7E" w:rsidRDefault="00CE2497" w:rsidP="00367C7E">
      <w:pPr>
        <w:pStyle w:val="Listeavsnitt"/>
        <w:numPr>
          <w:ilvl w:val="0"/>
          <w:numId w:val="79"/>
        </w:numPr>
        <w:rPr>
          <w:rFonts w:ascii="Arial" w:hAnsi="Arial" w:cs="Arial"/>
          <w:b/>
          <w:bCs/>
        </w:rPr>
      </w:pPr>
      <w:r w:rsidRPr="00367C7E">
        <w:rPr>
          <w:rFonts w:ascii="Arial" w:hAnsi="Arial" w:cs="Arial"/>
          <w:b/>
          <w:bCs/>
        </w:rPr>
        <w:t xml:space="preserve">Francesco Petrarca (1304–1374) Kjent som </w:t>
      </w:r>
      <w:proofErr w:type="spellStart"/>
      <w:r w:rsidRPr="00367C7E">
        <w:rPr>
          <w:rFonts w:ascii="Arial" w:hAnsi="Arial" w:cs="Arial"/>
          <w:b/>
          <w:bCs/>
        </w:rPr>
        <w:t>Petrarch</w:t>
      </w:r>
      <w:proofErr w:type="spellEnd"/>
      <w:r w:rsidRPr="00367C7E">
        <w:rPr>
          <w:rFonts w:ascii="Arial" w:hAnsi="Arial" w:cs="Arial"/>
          <w:b/>
          <w:bCs/>
        </w:rPr>
        <w:t xml:space="preserve">, en av de mest berømte humanistene, lærde og poeter fra den tidlige italienske renessansen. Han regnes som en av grunnleggerne av renessansens litteratur og var en viktig inspirasjonskilde for senere poeter. DNA-analyser har identifisert hans morslinje som </w:t>
      </w:r>
      <w:proofErr w:type="spellStart"/>
      <w:r w:rsidRPr="00367C7E">
        <w:rPr>
          <w:rFonts w:ascii="Arial" w:hAnsi="Arial" w:cs="Arial"/>
          <w:b/>
          <w:bCs/>
        </w:rPr>
        <w:t>haplogruppe</w:t>
      </w:r>
      <w:proofErr w:type="spellEnd"/>
      <w:r w:rsidRPr="00367C7E">
        <w:rPr>
          <w:rFonts w:ascii="Arial" w:hAnsi="Arial" w:cs="Arial"/>
          <w:b/>
          <w:bCs/>
        </w:rPr>
        <w:t xml:space="preserve"> J2.</w:t>
      </w:r>
    </w:p>
    <w:p w14:paraId="19AD9D78" w14:textId="77777777" w:rsidR="00CE2497" w:rsidRPr="00367C7E" w:rsidRDefault="00CE2497" w:rsidP="00367C7E">
      <w:pPr>
        <w:pStyle w:val="Listeavsnitt"/>
        <w:numPr>
          <w:ilvl w:val="0"/>
          <w:numId w:val="79"/>
        </w:numPr>
        <w:rPr>
          <w:rFonts w:ascii="Arial" w:hAnsi="Arial" w:cs="Arial"/>
          <w:b/>
          <w:bCs/>
        </w:rPr>
      </w:pPr>
      <w:r w:rsidRPr="00367C7E">
        <w:rPr>
          <w:rFonts w:ascii="Arial" w:hAnsi="Arial" w:cs="Arial"/>
          <w:b/>
          <w:bCs/>
        </w:rPr>
        <w:t xml:space="preserve">Richard III av England (1452–1485) Konge av England fra 1483 til 1485, kjent både for sin korte og dramatiske regjeringstid og for å ha falt i slaget ved </w:t>
      </w:r>
      <w:proofErr w:type="spellStart"/>
      <w:r w:rsidRPr="00367C7E">
        <w:rPr>
          <w:rFonts w:ascii="Arial" w:hAnsi="Arial" w:cs="Arial"/>
          <w:b/>
          <w:bCs/>
        </w:rPr>
        <w:t>Bosworth</w:t>
      </w:r>
      <w:proofErr w:type="spellEnd"/>
      <w:r w:rsidRPr="00367C7E">
        <w:rPr>
          <w:rFonts w:ascii="Arial" w:hAnsi="Arial" w:cs="Arial"/>
          <w:b/>
          <w:bCs/>
        </w:rPr>
        <w:t xml:space="preserve"> Field, som markerte slutten på rosekrigene. Hans levninger ble funnet i Leicester i 2012, og DNA-analyser bekreftet </w:t>
      </w:r>
      <w:proofErr w:type="spellStart"/>
      <w:r w:rsidRPr="00367C7E">
        <w:rPr>
          <w:rFonts w:ascii="Arial" w:hAnsi="Arial" w:cs="Arial"/>
          <w:b/>
          <w:bCs/>
        </w:rPr>
        <w:t>haplogruppe</w:t>
      </w:r>
      <w:proofErr w:type="spellEnd"/>
      <w:r w:rsidRPr="00367C7E">
        <w:rPr>
          <w:rFonts w:ascii="Arial" w:hAnsi="Arial" w:cs="Arial"/>
          <w:b/>
          <w:bCs/>
        </w:rPr>
        <w:t xml:space="preserve"> J1c2c.</w:t>
      </w:r>
    </w:p>
    <w:p w14:paraId="347EB5D3" w14:textId="77777777" w:rsidR="00CE2497" w:rsidRPr="00367C7E" w:rsidRDefault="00CE2497" w:rsidP="00367C7E">
      <w:pPr>
        <w:pStyle w:val="Listeavsnitt"/>
        <w:numPr>
          <w:ilvl w:val="0"/>
          <w:numId w:val="79"/>
        </w:numPr>
        <w:rPr>
          <w:rFonts w:ascii="Arial" w:hAnsi="Arial" w:cs="Arial"/>
          <w:b/>
          <w:bCs/>
        </w:rPr>
      </w:pPr>
      <w:r w:rsidRPr="00367C7E">
        <w:rPr>
          <w:rFonts w:ascii="Arial" w:hAnsi="Arial" w:cs="Arial"/>
          <w:b/>
          <w:bCs/>
        </w:rPr>
        <w:t xml:space="preserve">Edward IV av England (1442–1483) Eldre bror av Richard III og konge av England fra 1461 til 1470 og igjen fra 1471 til 1483. Han delte samme morslinje som Richard III, ettersom begge var sønner av </w:t>
      </w:r>
      <w:proofErr w:type="spellStart"/>
      <w:r w:rsidRPr="00367C7E">
        <w:rPr>
          <w:rFonts w:ascii="Arial" w:hAnsi="Arial" w:cs="Arial"/>
          <w:b/>
          <w:bCs/>
        </w:rPr>
        <w:t>Cecily</w:t>
      </w:r>
      <w:proofErr w:type="spellEnd"/>
      <w:r w:rsidRPr="00367C7E">
        <w:rPr>
          <w:rFonts w:ascii="Arial" w:hAnsi="Arial" w:cs="Arial"/>
          <w:b/>
          <w:bCs/>
        </w:rPr>
        <w:t xml:space="preserve"> Neville, og tilhørte dermed også </w:t>
      </w:r>
      <w:proofErr w:type="spellStart"/>
      <w:r w:rsidRPr="00367C7E">
        <w:rPr>
          <w:rFonts w:ascii="Arial" w:hAnsi="Arial" w:cs="Arial"/>
          <w:b/>
          <w:bCs/>
        </w:rPr>
        <w:t>haplogruppe</w:t>
      </w:r>
      <w:proofErr w:type="spellEnd"/>
      <w:r w:rsidRPr="00367C7E">
        <w:rPr>
          <w:rFonts w:ascii="Arial" w:hAnsi="Arial" w:cs="Arial"/>
          <w:b/>
          <w:bCs/>
        </w:rPr>
        <w:t xml:space="preserve"> J.</w:t>
      </w:r>
    </w:p>
    <w:p w14:paraId="7C122016" w14:textId="77777777" w:rsidR="00CE2497" w:rsidRPr="00367C7E" w:rsidRDefault="00CE2497" w:rsidP="00367C7E">
      <w:pPr>
        <w:pStyle w:val="Listeavsnitt"/>
        <w:numPr>
          <w:ilvl w:val="0"/>
          <w:numId w:val="79"/>
        </w:numPr>
        <w:rPr>
          <w:rFonts w:ascii="Arial" w:hAnsi="Arial" w:cs="Arial"/>
          <w:b/>
          <w:bCs/>
        </w:rPr>
      </w:pPr>
      <w:r w:rsidRPr="00367C7E">
        <w:rPr>
          <w:rFonts w:ascii="Arial" w:hAnsi="Arial" w:cs="Arial"/>
          <w:b/>
          <w:bCs/>
        </w:rPr>
        <w:t>Thomas Chaucer (1367–1434) Engelsk hoffmann og politiker, mest kjent som sønn av poeten Geoffrey Chaucer, som regnes som den engelske litteraturens far. Thomas tilhørte undergruppen J1c2c, samme linje som Richard III.</w:t>
      </w:r>
    </w:p>
    <w:p w14:paraId="08597DF3" w14:textId="77777777" w:rsidR="00CE2497" w:rsidRPr="00367C7E" w:rsidRDefault="00CE2497" w:rsidP="00367C7E">
      <w:pPr>
        <w:pStyle w:val="Listeavsnitt"/>
        <w:numPr>
          <w:ilvl w:val="0"/>
          <w:numId w:val="79"/>
        </w:numPr>
        <w:rPr>
          <w:rFonts w:ascii="Arial" w:hAnsi="Arial" w:cs="Arial"/>
          <w:b/>
          <w:bCs/>
        </w:rPr>
      </w:pPr>
      <w:r w:rsidRPr="00367C7E">
        <w:rPr>
          <w:rFonts w:ascii="Arial" w:hAnsi="Arial" w:cs="Arial"/>
          <w:b/>
          <w:bCs/>
        </w:rPr>
        <w:t xml:space="preserve">Anne </w:t>
      </w:r>
      <w:proofErr w:type="spellStart"/>
      <w:r w:rsidRPr="00367C7E">
        <w:rPr>
          <w:rFonts w:ascii="Arial" w:hAnsi="Arial" w:cs="Arial"/>
          <w:b/>
          <w:bCs/>
        </w:rPr>
        <w:t>Wojcicki</w:t>
      </w:r>
      <w:proofErr w:type="spellEnd"/>
      <w:r w:rsidRPr="00367C7E">
        <w:rPr>
          <w:rFonts w:ascii="Arial" w:hAnsi="Arial" w:cs="Arial"/>
          <w:b/>
          <w:bCs/>
        </w:rPr>
        <w:t xml:space="preserve"> (født 1973) Amerikansk biolog og forretningskvinne, mest kjent som medgrunnlegger og administrerende direktør for det genetiske testfirmaet 23andMe. Hun er datter av Esther </w:t>
      </w:r>
      <w:proofErr w:type="spellStart"/>
      <w:r w:rsidRPr="00367C7E">
        <w:rPr>
          <w:rFonts w:ascii="Arial" w:hAnsi="Arial" w:cs="Arial"/>
          <w:b/>
          <w:bCs/>
        </w:rPr>
        <w:t>Wojcicki</w:t>
      </w:r>
      <w:proofErr w:type="spellEnd"/>
      <w:r w:rsidRPr="00367C7E">
        <w:rPr>
          <w:rFonts w:ascii="Arial" w:hAnsi="Arial" w:cs="Arial"/>
          <w:b/>
          <w:bCs/>
        </w:rPr>
        <w:t xml:space="preserve"> og tilhører samme undergruppe J1c.</w:t>
      </w:r>
    </w:p>
    <w:p w14:paraId="3722B351" w14:textId="77777777" w:rsidR="00367C7E" w:rsidRDefault="00367C7E" w:rsidP="00FC1BE3">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50FBD832" w14:textId="77777777" w:rsidR="00367C7E" w:rsidRDefault="00367C7E" w:rsidP="00FC1BE3">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47557755" w14:textId="77777777" w:rsidR="003F74EA" w:rsidRDefault="003F74EA" w:rsidP="00FC1BE3">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267BF130" w14:textId="77777777" w:rsidR="003F74EA" w:rsidRDefault="003F74EA" w:rsidP="00FC1BE3">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6D4266E2" w14:textId="77777777" w:rsidR="003F74EA" w:rsidRDefault="003F74EA" w:rsidP="00FC1BE3">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698543EF" w14:textId="7EE9009A" w:rsidR="00A47A97" w:rsidRPr="003F74EA" w:rsidRDefault="00A47A97" w:rsidP="003F74EA">
      <w:pPr>
        <w:rPr>
          <w:rFonts w:ascii="Arial" w:hAnsi="Arial" w:cs="Arial"/>
          <w:b/>
          <w:bCs/>
          <w:sz w:val="28"/>
          <w:szCs w:val="28"/>
          <w:u w:val="single"/>
        </w:rPr>
      </w:pPr>
      <w:proofErr w:type="spellStart"/>
      <w:r w:rsidRPr="003F74EA">
        <w:rPr>
          <w:rFonts w:ascii="Arial" w:hAnsi="Arial" w:cs="Arial"/>
          <w:b/>
          <w:bCs/>
          <w:sz w:val="28"/>
          <w:szCs w:val="28"/>
          <w:u w:val="single"/>
        </w:rPr>
        <w:lastRenderedPageBreak/>
        <w:t>mtDNA-haplogruppe</w:t>
      </w:r>
      <w:proofErr w:type="spellEnd"/>
      <w:r w:rsidRPr="003F74EA">
        <w:rPr>
          <w:rFonts w:ascii="Arial" w:hAnsi="Arial" w:cs="Arial"/>
          <w:b/>
          <w:bCs/>
          <w:sz w:val="28"/>
          <w:szCs w:val="28"/>
          <w:u w:val="single"/>
        </w:rPr>
        <w:t xml:space="preserve"> T</w:t>
      </w:r>
    </w:p>
    <w:p w14:paraId="18099C75" w14:textId="77777777" w:rsidR="007A3C45" w:rsidRPr="003F74EA" w:rsidRDefault="007A3C45" w:rsidP="003F74EA">
      <w:pPr>
        <w:rPr>
          <w:rFonts w:ascii="Arial" w:hAnsi="Arial" w:cs="Arial"/>
          <w:b/>
          <w:bCs/>
        </w:rPr>
      </w:pPr>
      <w:proofErr w:type="spellStart"/>
      <w:r w:rsidRPr="003F74EA">
        <w:rPr>
          <w:rFonts w:ascii="Arial" w:hAnsi="Arial" w:cs="Arial"/>
          <w:b/>
          <w:bCs/>
        </w:rPr>
        <w:t>mt-haplogruppe</w:t>
      </w:r>
      <w:proofErr w:type="spellEnd"/>
      <w:r w:rsidRPr="003F74EA">
        <w:rPr>
          <w:rFonts w:ascii="Arial" w:hAnsi="Arial" w:cs="Arial"/>
          <w:b/>
          <w:bCs/>
        </w:rPr>
        <w:t xml:space="preserve"> T er en av de mer utbredte mitokondriegruppene i Norge og forekommer i to </w:t>
      </w:r>
      <w:proofErr w:type="spellStart"/>
      <w:r w:rsidRPr="003F74EA">
        <w:rPr>
          <w:rFonts w:ascii="Arial" w:hAnsi="Arial" w:cs="Arial"/>
          <w:b/>
          <w:bCs/>
        </w:rPr>
        <w:t>hovedvarianter</w:t>
      </w:r>
      <w:proofErr w:type="spellEnd"/>
      <w:r w:rsidRPr="003F74EA">
        <w:rPr>
          <w:rFonts w:ascii="Arial" w:hAnsi="Arial" w:cs="Arial"/>
          <w:b/>
          <w:bCs/>
        </w:rPr>
        <w:t xml:space="preserve">: T1 og T2. Av disse er T2 klart mest vanlig og finnes hos omtrent 10 % av befolkningen, noe som gjør den til en av de større </w:t>
      </w:r>
      <w:proofErr w:type="spellStart"/>
      <w:r w:rsidRPr="003F74EA">
        <w:rPr>
          <w:rFonts w:ascii="Arial" w:hAnsi="Arial" w:cs="Arial"/>
          <w:b/>
          <w:bCs/>
        </w:rPr>
        <w:t>mt-haplogruppene</w:t>
      </w:r>
      <w:proofErr w:type="spellEnd"/>
      <w:r w:rsidRPr="003F74EA">
        <w:rPr>
          <w:rFonts w:ascii="Arial" w:hAnsi="Arial" w:cs="Arial"/>
          <w:b/>
          <w:bCs/>
        </w:rPr>
        <w:t xml:space="preserve"> i landet – på nivå med flere av de dominerende europeiske linjene som H og U. Den norske fordelingen følger et bredt europeisk mønster der T2 dominerer i Nord- og Vest-Europa, og Norge passer godt inn i dette bildet. T1 forekommer også i Norge, men i langt lavere frekvens. Den er mer fragmentert og opptrer i små, spredte klynger, ofte knyttet til eldre migrasjonsstrømmer fra kontinentet.</w:t>
      </w:r>
    </w:p>
    <w:p w14:paraId="5EE24356" w14:textId="16729D74" w:rsidR="00C75046" w:rsidRPr="003F74EA" w:rsidRDefault="007A3C45" w:rsidP="003F74EA">
      <w:pPr>
        <w:rPr>
          <w:rFonts w:ascii="Arial" w:hAnsi="Arial" w:cs="Arial"/>
          <w:b/>
          <w:bCs/>
        </w:rPr>
      </w:pPr>
      <w:r w:rsidRPr="003F74EA">
        <w:rPr>
          <w:rFonts w:ascii="Arial" w:hAnsi="Arial" w:cs="Arial"/>
          <w:b/>
          <w:bCs/>
        </w:rPr>
        <w:t>Det er sannsynlig at T2 kom til Norge i flere historiske bølger. Den første bølgen kan ha kommet med de tidlige neolittiske migrantene fra Danmark og Nord-Tyskland da jordbruket spredte seg nordover (ca. 4000–2500 f.Kr.). Senere innvandring i bronsealderen og jernalderen (ca. 1800 f.Kr.–500 e.Kr.) kan ha brakt ytterligere T2-linjer inn i landet, særlig gjennom befolkningsbevegelser fra Nord-Europa og Baltikum. I tillegg har historiske migrasjoner, blant annet middelalderens handel og kontakt med kontinentet, sannsynligvis bidratt til den moderne norske fordelingen. T1-linjer i Norge kan ha flere opprinnelser: noen kan være svært gamle og knyttet til tidlige europeiske jeger-sanker-grupper (før 6000 f.Kr.), mens andre kan ha kommet med senere migrasjoner fra Øst-Europa, Kaukasus eller Midtøsten.</w:t>
      </w:r>
    </w:p>
    <w:tbl>
      <w:tblPr>
        <w:tblStyle w:val="Tabellrutenett"/>
        <w:tblW w:w="11624" w:type="dxa"/>
        <w:tblInd w:w="-1281" w:type="dxa"/>
        <w:tblLook w:val="04A0" w:firstRow="1" w:lastRow="0" w:firstColumn="1" w:lastColumn="0" w:noHBand="0" w:noVBand="1"/>
      </w:tblPr>
      <w:tblGrid>
        <w:gridCol w:w="11646"/>
      </w:tblGrid>
      <w:tr w:rsidR="00C75046" w14:paraId="674970BE" w14:textId="77777777" w:rsidTr="00C75046">
        <w:tc>
          <w:tcPr>
            <w:tcW w:w="11624" w:type="dxa"/>
          </w:tcPr>
          <w:p w14:paraId="34DB9755" w14:textId="0EFE1FB1" w:rsidR="00C75046" w:rsidRDefault="00C75046" w:rsidP="007A3C45">
            <w:pPr>
              <w:spacing w:before="100" w:beforeAutospacing="1" w:after="100" w:afterAutospacing="1"/>
              <w:rPr>
                <w:rFonts w:ascii="Times New Roman" w:eastAsia="Times New Roman" w:hAnsi="Times New Roman" w:cs="Times New Roman"/>
                <w:kern w:val="0"/>
                <w:lang w:eastAsia="nb-NO"/>
                <w14:ligatures w14:val="none"/>
              </w:rPr>
            </w:pPr>
            <w:r w:rsidRPr="00C75046">
              <w:rPr>
                <w:rFonts w:ascii="Times New Roman" w:eastAsia="Times New Roman" w:hAnsi="Times New Roman" w:cs="Times New Roman"/>
                <w:noProof/>
                <w:kern w:val="0"/>
                <w:lang w:eastAsia="nb-NO"/>
                <w14:ligatures w14:val="none"/>
              </w:rPr>
              <w:lastRenderedPageBreak/>
              <w:drawing>
                <wp:inline distT="0" distB="0" distL="0" distR="0" wp14:anchorId="4612926E" wp14:editId="4198833C">
                  <wp:extent cx="7257011" cy="4927600"/>
                  <wp:effectExtent l="0" t="0" r="1270" b="6350"/>
                  <wp:docPr id="1447073422"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073422" name=""/>
                          <pic:cNvPicPr/>
                        </pic:nvPicPr>
                        <pic:blipFill>
                          <a:blip r:embed="rId87"/>
                          <a:stretch>
                            <a:fillRect/>
                          </a:stretch>
                        </pic:blipFill>
                        <pic:spPr>
                          <a:xfrm>
                            <a:off x="0" y="0"/>
                            <a:ext cx="7271666" cy="4937551"/>
                          </a:xfrm>
                          <a:prstGeom prst="rect">
                            <a:avLst/>
                          </a:prstGeom>
                        </pic:spPr>
                      </pic:pic>
                    </a:graphicData>
                  </a:graphic>
                </wp:inline>
              </w:drawing>
            </w:r>
          </w:p>
        </w:tc>
      </w:tr>
      <w:tr w:rsidR="00C75046" w14:paraId="7E284DC3" w14:textId="77777777" w:rsidTr="00C75046">
        <w:tc>
          <w:tcPr>
            <w:tcW w:w="11624" w:type="dxa"/>
          </w:tcPr>
          <w:p w14:paraId="07771333" w14:textId="3848AB32" w:rsidR="00C75046" w:rsidRPr="00657C67" w:rsidRDefault="00224FB1" w:rsidP="007A3C45">
            <w:pPr>
              <w:spacing w:before="100" w:beforeAutospacing="1" w:after="100" w:afterAutospacing="1"/>
              <w:rPr>
                <w:rFonts w:ascii="Arial" w:eastAsia="Times New Roman" w:hAnsi="Arial" w:cs="Arial"/>
                <w:b/>
                <w:bCs/>
                <w:kern w:val="0"/>
                <w:lang w:eastAsia="nb-NO"/>
                <w14:ligatures w14:val="none"/>
              </w:rPr>
            </w:pPr>
            <w:r w:rsidRPr="00657C67">
              <w:rPr>
                <w:rFonts w:ascii="Arial" w:hAnsi="Arial" w:cs="Arial"/>
                <w:b/>
                <w:bCs/>
              </w:rPr>
              <w:t xml:space="preserve">Kartet viser den samlede utbredelsen av </w:t>
            </w:r>
            <w:proofErr w:type="spellStart"/>
            <w:r w:rsidRPr="00657C67">
              <w:rPr>
                <w:rFonts w:ascii="Arial" w:hAnsi="Arial" w:cs="Arial"/>
                <w:b/>
                <w:bCs/>
              </w:rPr>
              <w:t>mt-haplogruppe</w:t>
            </w:r>
            <w:proofErr w:type="spellEnd"/>
            <w:r w:rsidRPr="00657C67">
              <w:rPr>
                <w:rFonts w:ascii="Arial" w:hAnsi="Arial" w:cs="Arial"/>
                <w:b/>
                <w:bCs/>
              </w:rPr>
              <w:t xml:space="preserve"> T (T1 og T2) i Europa, Midtøsten og deler av Asia. Fargeskalaen går fra lys grønn (under 1 %) til lilla (over 14 %), og viser høyest konsentrasjon i områder som Ural-regionen, Kaukasus, Iran, Island og deler av Norge og Tyskland. Kartet illustrerer hvordan </w:t>
            </w:r>
            <w:proofErr w:type="spellStart"/>
            <w:r w:rsidRPr="00657C67">
              <w:rPr>
                <w:rFonts w:ascii="Arial" w:hAnsi="Arial" w:cs="Arial"/>
                <w:b/>
                <w:bCs/>
              </w:rPr>
              <w:t>haplogruppe</w:t>
            </w:r>
            <w:proofErr w:type="spellEnd"/>
            <w:r w:rsidRPr="00657C67">
              <w:rPr>
                <w:rFonts w:ascii="Arial" w:hAnsi="Arial" w:cs="Arial"/>
                <w:b/>
                <w:bCs/>
              </w:rPr>
              <w:t xml:space="preserve"> T har spredt seg gjennom flere historiske migrasjonsbølger.</w:t>
            </w:r>
          </w:p>
        </w:tc>
      </w:tr>
    </w:tbl>
    <w:p w14:paraId="51B14BF7" w14:textId="77777777" w:rsidR="00C75046" w:rsidRPr="007A3C45" w:rsidRDefault="00C75046" w:rsidP="007A3C45">
      <w:pPr>
        <w:spacing w:before="100" w:beforeAutospacing="1" w:after="100" w:afterAutospacing="1" w:line="240" w:lineRule="auto"/>
        <w:rPr>
          <w:rFonts w:ascii="Times New Roman" w:eastAsia="Times New Roman" w:hAnsi="Times New Roman" w:cs="Times New Roman"/>
          <w:kern w:val="0"/>
          <w:lang w:eastAsia="nb-NO"/>
          <w14:ligatures w14:val="none"/>
        </w:rPr>
      </w:pPr>
    </w:p>
    <w:tbl>
      <w:tblPr>
        <w:tblStyle w:val="Tabellrutenett"/>
        <w:tblW w:w="11624" w:type="dxa"/>
        <w:tblInd w:w="-1281" w:type="dxa"/>
        <w:tblLook w:val="04A0" w:firstRow="1" w:lastRow="0" w:firstColumn="1" w:lastColumn="0" w:noHBand="0" w:noVBand="1"/>
      </w:tblPr>
      <w:tblGrid>
        <w:gridCol w:w="11624"/>
      </w:tblGrid>
      <w:tr w:rsidR="00A8574A" w14:paraId="0699332D" w14:textId="77777777" w:rsidTr="00757F83">
        <w:tc>
          <w:tcPr>
            <w:tcW w:w="11624" w:type="dxa"/>
          </w:tcPr>
          <w:p w14:paraId="3B214678" w14:textId="15EE0C22" w:rsidR="00A8574A" w:rsidRDefault="00A8574A" w:rsidP="007A3C45">
            <w:pPr>
              <w:spacing w:before="100" w:beforeAutospacing="1" w:after="100" w:afterAutospacing="1"/>
              <w:outlineLvl w:val="1"/>
              <w:rPr>
                <w:rFonts w:ascii="Times New Roman" w:eastAsia="Times New Roman" w:hAnsi="Times New Roman" w:cs="Times New Roman"/>
                <w:b/>
                <w:bCs/>
                <w:kern w:val="0"/>
                <w:sz w:val="36"/>
                <w:szCs w:val="36"/>
                <w:lang w:eastAsia="nb-NO"/>
                <w14:ligatures w14:val="none"/>
              </w:rPr>
            </w:pPr>
            <w:r>
              <w:rPr>
                <w:noProof/>
              </w:rPr>
              <w:lastRenderedPageBreak/>
              <w:drawing>
                <wp:inline distT="0" distB="0" distL="0" distR="0" wp14:anchorId="68543995" wp14:editId="20393EE3">
                  <wp:extent cx="7208817" cy="5232400"/>
                  <wp:effectExtent l="0" t="0" r="0" b="6350"/>
                  <wp:docPr id="723247742" name="Bilde 1" descr="Distribution of mtDNA haplogroup T1 in Europe, North Africa and the Middle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stribution of mtDNA haplogroup T1 in Europe, North Africa and the Middle East"/>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239555" cy="5254711"/>
                          </a:xfrm>
                          <a:prstGeom prst="rect">
                            <a:avLst/>
                          </a:prstGeom>
                          <a:noFill/>
                          <a:ln>
                            <a:noFill/>
                          </a:ln>
                        </pic:spPr>
                      </pic:pic>
                    </a:graphicData>
                  </a:graphic>
                </wp:inline>
              </w:drawing>
            </w:r>
          </w:p>
        </w:tc>
      </w:tr>
      <w:tr w:rsidR="00A8574A" w14:paraId="2C14AFC1" w14:textId="77777777" w:rsidTr="00757F83">
        <w:tc>
          <w:tcPr>
            <w:tcW w:w="11624" w:type="dxa"/>
          </w:tcPr>
          <w:p w14:paraId="3E4D070F" w14:textId="3DDDAA95" w:rsidR="00A8574A" w:rsidRPr="001A144F" w:rsidRDefault="00757F83" w:rsidP="007A3C45">
            <w:pPr>
              <w:spacing w:before="100" w:beforeAutospacing="1" w:after="100" w:afterAutospacing="1"/>
              <w:outlineLvl w:val="1"/>
              <w:rPr>
                <w:rFonts w:ascii="Arial" w:eastAsia="Times New Roman" w:hAnsi="Arial" w:cs="Arial"/>
                <w:b/>
                <w:bCs/>
                <w:kern w:val="0"/>
                <w:sz w:val="36"/>
                <w:szCs w:val="36"/>
                <w:lang w:eastAsia="nb-NO"/>
                <w14:ligatures w14:val="none"/>
              </w:rPr>
            </w:pPr>
            <w:r w:rsidRPr="001A144F">
              <w:rPr>
                <w:rFonts w:ascii="Arial" w:hAnsi="Arial" w:cs="Arial"/>
                <w:b/>
                <w:bCs/>
              </w:rPr>
              <w:t xml:space="preserve">Kartet viser den geografiske utbredelsen av </w:t>
            </w:r>
            <w:proofErr w:type="spellStart"/>
            <w:r w:rsidRPr="001A144F">
              <w:rPr>
                <w:rFonts w:ascii="Arial" w:hAnsi="Arial" w:cs="Arial"/>
                <w:b/>
                <w:bCs/>
              </w:rPr>
              <w:t>mt-haplogruppe</w:t>
            </w:r>
            <w:proofErr w:type="spellEnd"/>
            <w:r w:rsidRPr="001A144F">
              <w:rPr>
                <w:rFonts w:ascii="Arial" w:hAnsi="Arial" w:cs="Arial"/>
                <w:b/>
                <w:bCs/>
              </w:rPr>
              <w:t xml:space="preserve"> T1 i Europa, Midtøsten og Nord-Afrika. Høyest frekvens finnes blant Udmurtene i Russland og enkelte grupper på Balkan og i Kaukasus, mens </w:t>
            </w:r>
            <w:proofErr w:type="spellStart"/>
            <w:r w:rsidRPr="001A144F">
              <w:rPr>
                <w:rFonts w:ascii="Arial" w:hAnsi="Arial" w:cs="Arial"/>
                <w:b/>
                <w:bCs/>
              </w:rPr>
              <w:t>haplogruppen</w:t>
            </w:r>
            <w:proofErr w:type="spellEnd"/>
            <w:r w:rsidRPr="001A144F">
              <w:rPr>
                <w:rFonts w:ascii="Arial" w:hAnsi="Arial" w:cs="Arial"/>
                <w:b/>
                <w:bCs/>
              </w:rPr>
              <w:t xml:space="preserve"> er sjelden i Vest- og Nord-Europa.</w:t>
            </w:r>
          </w:p>
        </w:tc>
      </w:tr>
    </w:tbl>
    <w:p w14:paraId="6335A153" w14:textId="77777777" w:rsidR="00F872AD" w:rsidRDefault="00F872AD" w:rsidP="007A3C45">
      <w:pPr>
        <w:spacing w:before="100" w:beforeAutospacing="1" w:after="100" w:afterAutospacing="1" w:line="240" w:lineRule="auto"/>
        <w:outlineLvl w:val="1"/>
        <w:rPr>
          <w:rFonts w:ascii="Times New Roman" w:eastAsia="Times New Roman" w:hAnsi="Times New Roman" w:cs="Times New Roman"/>
          <w:b/>
          <w:bCs/>
          <w:kern w:val="0"/>
          <w:sz w:val="36"/>
          <w:szCs w:val="36"/>
          <w:lang w:eastAsia="nb-NO"/>
          <w14:ligatures w14:val="none"/>
        </w:rPr>
      </w:pPr>
    </w:p>
    <w:tbl>
      <w:tblPr>
        <w:tblStyle w:val="Tabellrutenett"/>
        <w:tblW w:w="11624" w:type="dxa"/>
        <w:tblInd w:w="-1281" w:type="dxa"/>
        <w:tblLook w:val="04A0" w:firstRow="1" w:lastRow="0" w:firstColumn="1" w:lastColumn="0" w:noHBand="0" w:noVBand="1"/>
      </w:tblPr>
      <w:tblGrid>
        <w:gridCol w:w="11646"/>
      </w:tblGrid>
      <w:tr w:rsidR="00A8574A" w14:paraId="21108088" w14:textId="77777777" w:rsidTr="007B00C4">
        <w:tc>
          <w:tcPr>
            <w:tcW w:w="11624" w:type="dxa"/>
          </w:tcPr>
          <w:p w14:paraId="6234DD09" w14:textId="6B0463A2" w:rsidR="00A8574A" w:rsidRDefault="00F42E39" w:rsidP="007A3C45">
            <w:pPr>
              <w:spacing w:before="100" w:beforeAutospacing="1" w:after="100" w:afterAutospacing="1"/>
              <w:outlineLvl w:val="1"/>
              <w:rPr>
                <w:rFonts w:ascii="Times New Roman" w:eastAsia="Times New Roman" w:hAnsi="Times New Roman" w:cs="Times New Roman"/>
                <w:b/>
                <w:bCs/>
                <w:kern w:val="0"/>
                <w:sz w:val="36"/>
                <w:szCs w:val="36"/>
                <w:lang w:eastAsia="nb-NO"/>
                <w14:ligatures w14:val="none"/>
              </w:rPr>
            </w:pPr>
            <w:r>
              <w:rPr>
                <w:noProof/>
              </w:rPr>
              <w:lastRenderedPageBreak/>
              <w:drawing>
                <wp:inline distT="0" distB="0" distL="0" distR="0" wp14:anchorId="226F3417" wp14:editId="387B96BE">
                  <wp:extent cx="7251700" cy="5263526"/>
                  <wp:effectExtent l="0" t="0" r="6350" b="0"/>
                  <wp:docPr id="596493449" name="Bilde 2" descr="Distribution of mtDNA haplogroup T2 in Europe, North Africa and the Middle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stribution of mtDNA haplogroup T2 in Europe, North Africa and the Middle East"/>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7278811" cy="5283204"/>
                          </a:xfrm>
                          <a:prstGeom prst="rect">
                            <a:avLst/>
                          </a:prstGeom>
                          <a:noFill/>
                          <a:ln>
                            <a:noFill/>
                          </a:ln>
                        </pic:spPr>
                      </pic:pic>
                    </a:graphicData>
                  </a:graphic>
                </wp:inline>
              </w:drawing>
            </w:r>
          </w:p>
        </w:tc>
      </w:tr>
      <w:tr w:rsidR="00A8574A" w14:paraId="06851269" w14:textId="77777777" w:rsidTr="007B00C4">
        <w:tc>
          <w:tcPr>
            <w:tcW w:w="11624" w:type="dxa"/>
          </w:tcPr>
          <w:p w14:paraId="111FA837" w14:textId="053B315F" w:rsidR="00A8574A" w:rsidRPr="00F72CE5" w:rsidRDefault="00D50D15" w:rsidP="007A3C45">
            <w:pPr>
              <w:spacing w:before="100" w:beforeAutospacing="1" w:after="100" w:afterAutospacing="1"/>
              <w:outlineLvl w:val="1"/>
              <w:rPr>
                <w:rFonts w:ascii="Arial" w:eastAsia="Times New Roman" w:hAnsi="Arial" w:cs="Arial"/>
                <w:b/>
                <w:bCs/>
                <w:kern w:val="0"/>
                <w:sz w:val="36"/>
                <w:szCs w:val="36"/>
                <w:lang w:eastAsia="nb-NO"/>
                <w14:ligatures w14:val="none"/>
              </w:rPr>
            </w:pPr>
            <w:r w:rsidRPr="00F72CE5">
              <w:rPr>
                <w:rFonts w:ascii="Arial" w:hAnsi="Arial" w:cs="Arial"/>
                <w:b/>
                <w:bCs/>
              </w:rPr>
              <w:t xml:space="preserve">Kartet viser utbredelsen av </w:t>
            </w:r>
            <w:proofErr w:type="spellStart"/>
            <w:r w:rsidRPr="00F72CE5">
              <w:rPr>
                <w:rFonts w:ascii="Arial" w:hAnsi="Arial" w:cs="Arial"/>
                <w:b/>
                <w:bCs/>
              </w:rPr>
              <w:t>mt-haplogruppe</w:t>
            </w:r>
            <w:proofErr w:type="spellEnd"/>
            <w:r w:rsidRPr="00F72CE5">
              <w:rPr>
                <w:rFonts w:ascii="Arial" w:hAnsi="Arial" w:cs="Arial"/>
                <w:b/>
                <w:bCs/>
              </w:rPr>
              <w:t xml:space="preserve"> T2 i Europa, Midtøsten og deler av Sentral-Asia. Høyest frekvens finnes blant Udmurtene i Russland, samt i Nederland, Sardinia, Island og Kaukasus-regionen. </w:t>
            </w:r>
            <w:proofErr w:type="spellStart"/>
            <w:r w:rsidRPr="00F72CE5">
              <w:rPr>
                <w:rFonts w:ascii="Arial" w:hAnsi="Arial" w:cs="Arial"/>
                <w:b/>
                <w:bCs/>
              </w:rPr>
              <w:t>Haplogruppen</w:t>
            </w:r>
            <w:proofErr w:type="spellEnd"/>
            <w:r w:rsidRPr="00F72CE5">
              <w:rPr>
                <w:rFonts w:ascii="Arial" w:hAnsi="Arial" w:cs="Arial"/>
                <w:b/>
                <w:bCs/>
              </w:rPr>
              <w:t xml:space="preserve"> er knyttet til spredningen av jordbruket og finnes i dag hos opptil 24 % av befolkningen i enkelte områder.</w:t>
            </w:r>
          </w:p>
        </w:tc>
      </w:tr>
    </w:tbl>
    <w:p w14:paraId="7A737007" w14:textId="77777777" w:rsidR="00A8574A" w:rsidRDefault="00A8574A" w:rsidP="007A3C45">
      <w:pPr>
        <w:spacing w:before="100" w:beforeAutospacing="1" w:after="100" w:afterAutospacing="1" w:line="240" w:lineRule="auto"/>
        <w:outlineLvl w:val="1"/>
        <w:rPr>
          <w:rFonts w:ascii="Times New Roman" w:eastAsia="Times New Roman" w:hAnsi="Times New Roman" w:cs="Times New Roman"/>
          <w:b/>
          <w:bCs/>
          <w:kern w:val="0"/>
          <w:sz w:val="36"/>
          <w:szCs w:val="36"/>
          <w:lang w:eastAsia="nb-NO"/>
          <w14:ligatures w14:val="none"/>
        </w:rPr>
      </w:pPr>
    </w:p>
    <w:p w14:paraId="4DB89914" w14:textId="30368FE7" w:rsidR="007A3C45" w:rsidRPr="00776747" w:rsidRDefault="007A3C45" w:rsidP="007A3C45">
      <w:pPr>
        <w:spacing w:before="100" w:beforeAutospacing="1" w:after="100" w:afterAutospacing="1" w:line="240" w:lineRule="auto"/>
        <w:outlineLvl w:val="1"/>
        <w:rPr>
          <w:rFonts w:ascii="Arial" w:eastAsia="Times New Roman" w:hAnsi="Arial" w:cs="Arial"/>
          <w:b/>
          <w:bCs/>
          <w:kern w:val="0"/>
          <w:u w:val="single"/>
          <w:lang w:eastAsia="nb-NO"/>
          <w14:ligatures w14:val="none"/>
        </w:rPr>
      </w:pPr>
      <w:r w:rsidRPr="00776747">
        <w:rPr>
          <w:rFonts w:ascii="Arial" w:eastAsia="Times New Roman" w:hAnsi="Arial" w:cs="Arial"/>
          <w:b/>
          <w:bCs/>
          <w:kern w:val="0"/>
          <w:u w:val="single"/>
          <w:lang w:eastAsia="nb-NO"/>
          <w14:ligatures w14:val="none"/>
        </w:rPr>
        <w:t>Opprinnelse og utvikling</w:t>
      </w:r>
    </w:p>
    <w:p w14:paraId="3DD57B4B" w14:textId="39DFD623" w:rsidR="007A3C45" w:rsidRPr="00776747" w:rsidRDefault="007A3C45" w:rsidP="007A3C45">
      <w:pPr>
        <w:spacing w:before="100" w:beforeAutospacing="1" w:after="100" w:afterAutospacing="1" w:line="240" w:lineRule="auto"/>
        <w:rPr>
          <w:rFonts w:ascii="Arial" w:eastAsia="Times New Roman" w:hAnsi="Arial" w:cs="Arial"/>
          <w:b/>
          <w:bCs/>
          <w:kern w:val="0"/>
          <w:lang w:eastAsia="nb-NO"/>
          <w14:ligatures w14:val="none"/>
        </w:rPr>
      </w:pPr>
      <w:proofErr w:type="spellStart"/>
      <w:r w:rsidRPr="00776747">
        <w:rPr>
          <w:rFonts w:ascii="Arial" w:eastAsia="Times New Roman" w:hAnsi="Arial" w:cs="Arial"/>
          <w:b/>
          <w:bCs/>
          <w:kern w:val="0"/>
          <w:lang w:eastAsia="nb-NO"/>
          <w14:ligatures w14:val="none"/>
        </w:rPr>
        <w:t>mt-haplogruppe</w:t>
      </w:r>
      <w:proofErr w:type="spellEnd"/>
      <w:r w:rsidRPr="00776747">
        <w:rPr>
          <w:rFonts w:ascii="Arial" w:eastAsia="Times New Roman" w:hAnsi="Arial" w:cs="Arial"/>
          <w:b/>
          <w:bCs/>
          <w:kern w:val="0"/>
          <w:lang w:eastAsia="nb-NO"/>
          <w14:ligatures w14:val="none"/>
        </w:rPr>
        <w:t xml:space="preserve"> T har en dyp forhistorie som strekker seg tilbake til Midtøsten for rundt </w:t>
      </w:r>
      <w:r w:rsidR="00754378" w:rsidRPr="00776747">
        <w:rPr>
          <w:rFonts w:ascii="Arial" w:eastAsia="Times New Roman" w:hAnsi="Arial" w:cs="Arial"/>
          <w:b/>
          <w:bCs/>
          <w:kern w:val="0"/>
          <w:lang w:eastAsia="nb-NO"/>
          <w14:ligatures w14:val="none"/>
        </w:rPr>
        <w:t>4</w:t>
      </w:r>
      <w:r w:rsidR="00F52917" w:rsidRPr="00776747">
        <w:rPr>
          <w:rFonts w:ascii="Arial" w:eastAsia="Times New Roman" w:hAnsi="Arial" w:cs="Arial"/>
          <w:b/>
          <w:bCs/>
          <w:kern w:val="0"/>
          <w:lang w:eastAsia="nb-NO"/>
          <w14:ligatures w14:val="none"/>
        </w:rPr>
        <w:t>5 0</w:t>
      </w:r>
      <w:r w:rsidRPr="00776747">
        <w:rPr>
          <w:rFonts w:ascii="Arial" w:eastAsia="Times New Roman" w:hAnsi="Arial" w:cs="Arial"/>
          <w:b/>
          <w:bCs/>
          <w:kern w:val="0"/>
          <w:lang w:eastAsia="nb-NO"/>
          <w14:ligatures w14:val="none"/>
        </w:rPr>
        <w:t xml:space="preserve">00 år siden. Det var her </w:t>
      </w:r>
      <w:proofErr w:type="spellStart"/>
      <w:r w:rsidRPr="00776747">
        <w:rPr>
          <w:rFonts w:ascii="Arial" w:eastAsia="Times New Roman" w:hAnsi="Arial" w:cs="Arial"/>
          <w:b/>
          <w:bCs/>
          <w:kern w:val="0"/>
          <w:lang w:eastAsia="nb-NO"/>
          <w14:ligatures w14:val="none"/>
        </w:rPr>
        <w:t>haplogruppen</w:t>
      </w:r>
      <w:proofErr w:type="spellEnd"/>
      <w:r w:rsidRPr="00776747">
        <w:rPr>
          <w:rFonts w:ascii="Arial" w:eastAsia="Times New Roman" w:hAnsi="Arial" w:cs="Arial"/>
          <w:b/>
          <w:bCs/>
          <w:kern w:val="0"/>
          <w:lang w:eastAsia="nb-NO"/>
          <w14:ligatures w14:val="none"/>
        </w:rPr>
        <w:t xml:space="preserve"> oppstod før den delte seg i to hovedgrener, T1 og T2, mot slutten av siste istids maksimum (ca. 21 000 år siden). Etter splittelsen utviklet de to linjene seg i ulike retninger. </w:t>
      </w:r>
      <w:r w:rsidR="005E3A9E" w:rsidRPr="00776747">
        <w:rPr>
          <w:rFonts w:ascii="Arial" w:hAnsi="Arial" w:cs="Arial"/>
          <w:b/>
          <w:bCs/>
        </w:rPr>
        <w:t>T1 finnes i mange regioner</w:t>
      </w:r>
      <w:r w:rsidR="000658BA" w:rsidRPr="00776747">
        <w:rPr>
          <w:rFonts w:ascii="Arial" w:hAnsi="Arial" w:cs="Arial"/>
          <w:b/>
          <w:bCs/>
        </w:rPr>
        <w:t xml:space="preserve"> (</w:t>
      </w:r>
      <w:r w:rsidR="000658BA" w:rsidRPr="00776747">
        <w:rPr>
          <w:rFonts w:ascii="Arial" w:eastAsia="Times New Roman" w:hAnsi="Arial" w:cs="Arial"/>
          <w:b/>
          <w:bCs/>
          <w:kern w:val="0"/>
          <w:lang w:eastAsia="nb-NO"/>
          <w14:ligatures w14:val="none"/>
        </w:rPr>
        <w:t>Europa, Kaukasus, Midtøsten og Sentral-Asi</w:t>
      </w:r>
      <w:r w:rsidR="000658BA" w:rsidRPr="00776747">
        <w:rPr>
          <w:rFonts w:ascii="Arial" w:eastAsia="Times New Roman" w:hAnsi="Arial" w:cs="Arial"/>
          <w:b/>
          <w:bCs/>
          <w:kern w:val="0"/>
          <w:lang w:eastAsia="nb-NO"/>
          <w14:ligatures w14:val="none"/>
        </w:rPr>
        <w:t>a)</w:t>
      </w:r>
      <w:r w:rsidR="005E3A9E" w:rsidRPr="00776747">
        <w:rPr>
          <w:rFonts w:ascii="Arial" w:hAnsi="Arial" w:cs="Arial"/>
          <w:b/>
          <w:bCs/>
        </w:rPr>
        <w:t>, men i svært ulike mengder. Det betyr at den spredte seg bredt, men ikke jevnt, og at historien bak er kompleks og består av mange små migrasjoner.</w:t>
      </w:r>
      <w:r w:rsidR="00814CB0" w:rsidRPr="00776747">
        <w:rPr>
          <w:rFonts w:ascii="Arial" w:hAnsi="Arial" w:cs="Arial"/>
          <w:b/>
          <w:bCs/>
        </w:rPr>
        <w:t xml:space="preserve"> </w:t>
      </w:r>
      <w:r w:rsidR="00814CB0" w:rsidRPr="00776747">
        <w:rPr>
          <w:rFonts w:ascii="Arial" w:eastAsia="Times New Roman" w:hAnsi="Arial" w:cs="Arial"/>
          <w:b/>
          <w:bCs/>
          <w:kern w:val="0"/>
          <w:lang w:eastAsia="nb-NO"/>
          <w14:ligatures w14:val="none"/>
        </w:rPr>
        <w:t>M</w:t>
      </w:r>
      <w:r w:rsidRPr="00776747">
        <w:rPr>
          <w:rFonts w:ascii="Arial" w:eastAsia="Times New Roman" w:hAnsi="Arial" w:cs="Arial"/>
          <w:b/>
          <w:bCs/>
          <w:kern w:val="0"/>
          <w:lang w:eastAsia="nb-NO"/>
          <w14:ligatures w14:val="none"/>
        </w:rPr>
        <w:t>ens T2 ble den mest suksessrike og i dag er den vanligste varianten i Europa.</w:t>
      </w:r>
    </w:p>
    <w:p w14:paraId="41E7BCB8" w14:textId="1B3CA662" w:rsidR="007A3C45" w:rsidRPr="00776747" w:rsidRDefault="007A3C45" w:rsidP="007A3C45">
      <w:pPr>
        <w:spacing w:before="100" w:beforeAutospacing="1" w:after="100" w:afterAutospacing="1" w:line="240" w:lineRule="auto"/>
        <w:rPr>
          <w:rFonts w:ascii="Arial" w:eastAsia="Times New Roman" w:hAnsi="Arial" w:cs="Arial"/>
          <w:b/>
          <w:bCs/>
          <w:kern w:val="0"/>
          <w:lang w:eastAsia="nb-NO"/>
          <w14:ligatures w14:val="none"/>
        </w:rPr>
      </w:pPr>
      <w:r w:rsidRPr="00776747">
        <w:rPr>
          <w:rFonts w:ascii="Arial" w:eastAsia="Times New Roman" w:hAnsi="Arial" w:cs="Arial"/>
          <w:b/>
          <w:bCs/>
          <w:kern w:val="0"/>
          <w:lang w:eastAsia="nb-NO"/>
          <w14:ligatures w14:val="none"/>
        </w:rPr>
        <w:t xml:space="preserve">T2 oppstod for omtrent </w:t>
      </w:r>
      <w:r w:rsidR="00C46D41" w:rsidRPr="00776747">
        <w:rPr>
          <w:rFonts w:ascii="Arial" w:eastAsia="Times New Roman" w:hAnsi="Arial" w:cs="Arial"/>
          <w:b/>
          <w:bCs/>
          <w:kern w:val="0"/>
          <w:lang w:eastAsia="nb-NO"/>
          <w14:ligatures w14:val="none"/>
        </w:rPr>
        <w:t>2</w:t>
      </w:r>
      <w:r w:rsidR="006526A4" w:rsidRPr="00776747">
        <w:rPr>
          <w:rFonts w:ascii="Arial" w:eastAsia="Times New Roman" w:hAnsi="Arial" w:cs="Arial"/>
          <w:b/>
          <w:bCs/>
          <w:kern w:val="0"/>
          <w:lang w:eastAsia="nb-NO"/>
          <w14:ligatures w14:val="none"/>
        </w:rPr>
        <w:t>2</w:t>
      </w:r>
      <w:r w:rsidR="00C46D41" w:rsidRPr="00776747">
        <w:rPr>
          <w:rFonts w:ascii="Arial" w:eastAsia="Times New Roman" w:hAnsi="Arial" w:cs="Arial"/>
          <w:b/>
          <w:bCs/>
          <w:kern w:val="0"/>
          <w:lang w:eastAsia="nb-NO"/>
          <w14:ligatures w14:val="none"/>
        </w:rPr>
        <w:t xml:space="preserve"> 000</w:t>
      </w:r>
      <w:r w:rsidR="00DD1096" w:rsidRPr="00776747">
        <w:rPr>
          <w:rFonts w:ascii="Arial" w:eastAsia="Times New Roman" w:hAnsi="Arial" w:cs="Arial"/>
          <w:b/>
          <w:bCs/>
          <w:kern w:val="0"/>
          <w:lang w:eastAsia="nb-NO"/>
          <w14:ligatures w14:val="none"/>
        </w:rPr>
        <w:t xml:space="preserve"> </w:t>
      </w:r>
      <w:r w:rsidRPr="00776747">
        <w:rPr>
          <w:rFonts w:ascii="Arial" w:eastAsia="Times New Roman" w:hAnsi="Arial" w:cs="Arial"/>
          <w:b/>
          <w:bCs/>
          <w:kern w:val="0"/>
          <w:lang w:eastAsia="nb-NO"/>
          <w14:ligatures w14:val="none"/>
        </w:rPr>
        <w:t xml:space="preserve">år siden, men dens store ekspansjon kom først i yngre steinalder. Da jordbruket spredte seg fra Anatolia og inn i Europa (ca. </w:t>
      </w:r>
      <w:r w:rsidRPr="00776747">
        <w:rPr>
          <w:rFonts w:ascii="Arial" w:eastAsia="Times New Roman" w:hAnsi="Arial" w:cs="Arial"/>
          <w:b/>
          <w:bCs/>
          <w:kern w:val="0"/>
          <w:lang w:eastAsia="nb-NO"/>
          <w14:ligatures w14:val="none"/>
        </w:rPr>
        <w:lastRenderedPageBreak/>
        <w:t xml:space="preserve">7000–5000 f.Kr.), var T2 en av de </w:t>
      </w:r>
      <w:proofErr w:type="spellStart"/>
      <w:r w:rsidRPr="00776747">
        <w:rPr>
          <w:rFonts w:ascii="Arial" w:eastAsia="Times New Roman" w:hAnsi="Arial" w:cs="Arial"/>
          <w:b/>
          <w:bCs/>
          <w:kern w:val="0"/>
          <w:lang w:eastAsia="nb-NO"/>
          <w14:ligatures w14:val="none"/>
        </w:rPr>
        <w:t>mt-haplogruppene</w:t>
      </w:r>
      <w:proofErr w:type="spellEnd"/>
      <w:r w:rsidRPr="00776747">
        <w:rPr>
          <w:rFonts w:ascii="Arial" w:eastAsia="Times New Roman" w:hAnsi="Arial" w:cs="Arial"/>
          <w:b/>
          <w:bCs/>
          <w:kern w:val="0"/>
          <w:lang w:eastAsia="nb-NO"/>
          <w14:ligatures w14:val="none"/>
        </w:rPr>
        <w:t xml:space="preserve"> som fulgte med de første bøndene nordover. Dette forklarer hvorfor T2 i dag er så vanlig i store deler av Europa, inkludert Norge. Innen T2 utviklet flere undergrupper seg i perioden mellom 17 000 og 10 000 år siden, i takt med store klimaendringer etter siste istid. Blant disse ble T2b spesielt dominerende og utgjør i dag omtrent halvparten av alle T2-linjer i Europa.</w:t>
      </w:r>
    </w:p>
    <w:p w14:paraId="723FBBD4" w14:textId="77777777" w:rsidR="007A3C45" w:rsidRPr="00776747" w:rsidRDefault="007A3C45" w:rsidP="007A3C45">
      <w:pPr>
        <w:spacing w:before="100" w:beforeAutospacing="1" w:after="100" w:afterAutospacing="1" w:line="240" w:lineRule="auto"/>
        <w:rPr>
          <w:rFonts w:ascii="Arial" w:eastAsia="Times New Roman" w:hAnsi="Arial" w:cs="Arial"/>
          <w:b/>
          <w:bCs/>
          <w:kern w:val="0"/>
          <w:lang w:eastAsia="nb-NO"/>
          <w14:ligatures w14:val="none"/>
        </w:rPr>
      </w:pPr>
      <w:r w:rsidRPr="00776747">
        <w:rPr>
          <w:rFonts w:ascii="Arial" w:eastAsia="Times New Roman" w:hAnsi="Arial" w:cs="Arial"/>
          <w:b/>
          <w:bCs/>
          <w:kern w:val="0"/>
          <w:lang w:eastAsia="nb-NO"/>
          <w14:ligatures w14:val="none"/>
        </w:rPr>
        <w:t>T1 har en mer kompleks og fragmentert historie. Den forekommer i klynger i Sørøst-Europa, Kaukasus, Midtøsten, Sentral-Asia og enkelte områder i Nord-Europa. T1-linjer kan ha kommet inn i Europa både før og etter jordbrukets spredning, og noen av dem er knyttet til bronsealderens store migrasjoner fra steppeområdene nord for Svartehavet (ca. 3000–1500 f.Kr.). Dette gjør T1 til en linje som bærer spor av både svært gamle og mer nylige befolkningsbevegelser.</w:t>
      </w:r>
    </w:p>
    <w:p w14:paraId="625420AF" w14:textId="77777777" w:rsidR="007A3C45" w:rsidRDefault="007A3C45" w:rsidP="007A3C45">
      <w:pPr>
        <w:spacing w:before="100" w:beforeAutospacing="1" w:after="100" w:afterAutospacing="1" w:line="240" w:lineRule="auto"/>
        <w:rPr>
          <w:rFonts w:ascii="Arial" w:eastAsia="Times New Roman" w:hAnsi="Arial" w:cs="Arial"/>
          <w:b/>
          <w:bCs/>
          <w:kern w:val="0"/>
          <w:lang w:eastAsia="nb-NO"/>
          <w14:ligatures w14:val="none"/>
        </w:rPr>
      </w:pPr>
      <w:proofErr w:type="spellStart"/>
      <w:r w:rsidRPr="00776747">
        <w:rPr>
          <w:rFonts w:ascii="Arial" w:eastAsia="Times New Roman" w:hAnsi="Arial" w:cs="Arial"/>
          <w:b/>
          <w:bCs/>
          <w:kern w:val="0"/>
          <w:lang w:eastAsia="nb-NO"/>
          <w14:ligatures w14:val="none"/>
        </w:rPr>
        <w:t>Haplogruppe</w:t>
      </w:r>
      <w:proofErr w:type="spellEnd"/>
      <w:r w:rsidRPr="00776747">
        <w:rPr>
          <w:rFonts w:ascii="Arial" w:eastAsia="Times New Roman" w:hAnsi="Arial" w:cs="Arial"/>
          <w:b/>
          <w:bCs/>
          <w:kern w:val="0"/>
          <w:lang w:eastAsia="nb-NO"/>
          <w14:ligatures w14:val="none"/>
        </w:rPr>
        <w:t xml:space="preserve"> T som helhet bærer tydelige spor av menneskehetens store forhistoriske bevegelser. Den overlevde i refugier i Midtøsten under siste istid (før 19 000 f.Kr.), deltok i rekoloniseringen av Europa etter isens tilbaketrekning (ca. 12 000–9000 f.Kr.), ble </w:t>
      </w:r>
      <w:proofErr w:type="gramStart"/>
      <w:r w:rsidRPr="00776747">
        <w:rPr>
          <w:rFonts w:ascii="Arial" w:eastAsia="Times New Roman" w:hAnsi="Arial" w:cs="Arial"/>
          <w:b/>
          <w:bCs/>
          <w:kern w:val="0"/>
          <w:lang w:eastAsia="nb-NO"/>
          <w14:ligatures w14:val="none"/>
        </w:rPr>
        <w:t>integrert</w:t>
      </w:r>
      <w:proofErr w:type="gramEnd"/>
      <w:r w:rsidRPr="00776747">
        <w:rPr>
          <w:rFonts w:ascii="Arial" w:eastAsia="Times New Roman" w:hAnsi="Arial" w:cs="Arial"/>
          <w:b/>
          <w:bCs/>
          <w:kern w:val="0"/>
          <w:lang w:eastAsia="nb-NO"/>
          <w14:ligatures w14:val="none"/>
        </w:rPr>
        <w:t xml:space="preserve"> i de første neolittiske jordbrukssamfunnene (7000–5000 f.Kr.) og spredte seg videre gjennom bronsealderens omfattende migrasjoner (3000–1500 f.Kr.). Denne kombinasjonen av svært gammel opprinnelse, flere ekspansjonsfaser og bred geografisk spredning gjør </w:t>
      </w:r>
      <w:proofErr w:type="spellStart"/>
      <w:r w:rsidRPr="00776747">
        <w:rPr>
          <w:rFonts w:ascii="Arial" w:eastAsia="Times New Roman" w:hAnsi="Arial" w:cs="Arial"/>
          <w:b/>
          <w:bCs/>
          <w:kern w:val="0"/>
          <w:lang w:eastAsia="nb-NO"/>
          <w14:ligatures w14:val="none"/>
        </w:rPr>
        <w:t>haplogruppe</w:t>
      </w:r>
      <w:proofErr w:type="spellEnd"/>
      <w:r w:rsidRPr="00776747">
        <w:rPr>
          <w:rFonts w:ascii="Arial" w:eastAsia="Times New Roman" w:hAnsi="Arial" w:cs="Arial"/>
          <w:b/>
          <w:bCs/>
          <w:kern w:val="0"/>
          <w:lang w:eastAsia="nb-NO"/>
          <w14:ligatures w14:val="none"/>
        </w:rPr>
        <w:t xml:space="preserve"> T til en av de mest informative </w:t>
      </w:r>
      <w:proofErr w:type="spellStart"/>
      <w:r w:rsidRPr="00776747">
        <w:rPr>
          <w:rFonts w:ascii="Arial" w:eastAsia="Times New Roman" w:hAnsi="Arial" w:cs="Arial"/>
          <w:b/>
          <w:bCs/>
          <w:kern w:val="0"/>
          <w:lang w:eastAsia="nb-NO"/>
          <w14:ligatures w14:val="none"/>
        </w:rPr>
        <w:t>mtDNA</w:t>
      </w:r>
      <w:proofErr w:type="spellEnd"/>
      <w:r w:rsidRPr="00776747">
        <w:rPr>
          <w:rFonts w:ascii="Arial" w:eastAsia="Times New Roman" w:hAnsi="Arial" w:cs="Arial"/>
          <w:b/>
          <w:bCs/>
          <w:kern w:val="0"/>
          <w:lang w:eastAsia="nb-NO"/>
          <w14:ligatures w14:val="none"/>
        </w:rPr>
        <w:t>-gruppene når man studerer Europas genetiske forhistorie.</w:t>
      </w:r>
    </w:p>
    <w:p w14:paraId="1EE7A511" w14:textId="77777777" w:rsidR="00776747" w:rsidRPr="00776747" w:rsidRDefault="00776747" w:rsidP="007A3C45">
      <w:pPr>
        <w:spacing w:before="100" w:beforeAutospacing="1" w:after="100" w:afterAutospacing="1" w:line="240" w:lineRule="auto"/>
        <w:rPr>
          <w:rFonts w:ascii="Arial" w:eastAsia="Times New Roman" w:hAnsi="Arial" w:cs="Arial"/>
          <w:b/>
          <w:bCs/>
          <w:kern w:val="0"/>
          <w:lang w:eastAsia="nb-NO"/>
          <w14:ligatures w14:val="none"/>
        </w:rPr>
      </w:pPr>
    </w:p>
    <w:p w14:paraId="3103ED9E" w14:textId="2FE2AB71" w:rsidR="00533910" w:rsidRPr="003122ED" w:rsidRDefault="00533910" w:rsidP="003122ED">
      <w:pPr>
        <w:rPr>
          <w:rFonts w:ascii="Arial" w:hAnsi="Arial" w:cs="Arial"/>
          <w:b/>
          <w:bCs/>
          <w:u w:val="single"/>
        </w:rPr>
      </w:pPr>
      <w:r w:rsidRPr="003122ED">
        <w:rPr>
          <w:rFonts w:ascii="Arial" w:hAnsi="Arial" w:cs="Arial"/>
          <w:b/>
          <w:bCs/>
          <w:u w:val="single"/>
        </w:rPr>
        <w:t xml:space="preserve">Arkeologiske funn </w:t>
      </w:r>
    </w:p>
    <w:p w14:paraId="7EBF8F13" w14:textId="77777777" w:rsidR="00533910" w:rsidRPr="003122ED" w:rsidRDefault="00533910" w:rsidP="003122ED">
      <w:pPr>
        <w:rPr>
          <w:rFonts w:ascii="Arial" w:hAnsi="Arial" w:cs="Arial"/>
          <w:b/>
          <w:bCs/>
        </w:rPr>
      </w:pPr>
      <w:r w:rsidRPr="003122ED">
        <w:rPr>
          <w:rFonts w:ascii="Arial" w:hAnsi="Arial" w:cs="Arial"/>
          <w:b/>
          <w:bCs/>
        </w:rPr>
        <w:t xml:space="preserve">De eldste sikre funnene av </w:t>
      </w:r>
      <w:proofErr w:type="spellStart"/>
      <w:r w:rsidRPr="003122ED">
        <w:rPr>
          <w:rFonts w:ascii="Arial" w:hAnsi="Arial" w:cs="Arial"/>
          <w:b/>
          <w:bCs/>
        </w:rPr>
        <w:t>mt-haplogruppe</w:t>
      </w:r>
      <w:proofErr w:type="spellEnd"/>
      <w:r w:rsidRPr="003122ED">
        <w:rPr>
          <w:rFonts w:ascii="Arial" w:hAnsi="Arial" w:cs="Arial"/>
          <w:b/>
          <w:bCs/>
        </w:rPr>
        <w:t xml:space="preserve"> T2 stammer fra Levanten, nærmere bestemt dagens Syria, og er datert til 7400–6700 år før nåtid (ca. 5400–4700 f.Kr.). Disse tidlige funnene viser at </w:t>
      </w:r>
      <w:proofErr w:type="spellStart"/>
      <w:r w:rsidRPr="003122ED">
        <w:rPr>
          <w:rFonts w:ascii="Arial" w:hAnsi="Arial" w:cs="Arial"/>
          <w:b/>
          <w:bCs/>
        </w:rPr>
        <w:t>haplogruppen</w:t>
      </w:r>
      <w:proofErr w:type="spellEnd"/>
      <w:r w:rsidRPr="003122ED">
        <w:rPr>
          <w:rFonts w:ascii="Arial" w:hAnsi="Arial" w:cs="Arial"/>
          <w:b/>
          <w:bCs/>
        </w:rPr>
        <w:t xml:space="preserve"> allerede var etablert i regionen før jordbruket for alvor spredte seg nordover inn i Anatolia og videre til Europa. I Europa finner vi de eldste sporene av T2 i Moravia og Tyskland, datert til rundt 5000 f.Kr., i noen av de første neolittiske jordbrukssamfunnene nord for Alpene.</w:t>
      </w:r>
    </w:p>
    <w:p w14:paraId="15E0D373" w14:textId="77777777" w:rsidR="00533910" w:rsidRPr="003122ED" w:rsidRDefault="00533910" w:rsidP="003122ED">
      <w:pPr>
        <w:rPr>
          <w:rFonts w:ascii="Arial" w:hAnsi="Arial" w:cs="Arial"/>
          <w:b/>
          <w:bCs/>
        </w:rPr>
      </w:pPr>
      <w:r w:rsidRPr="003122ED">
        <w:rPr>
          <w:rFonts w:ascii="Arial" w:hAnsi="Arial" w:cs="Arial"/>
          <w:b/>
          <w:bCs/>
        </w:rPr>
        <w:t xml:space="preserve">Gjennom yngre steinalder (ca. 7000–4000 f.Kr.) blir T2 – og særlig undergruppen T2b – stadig mer synlig i arkeologisk DNA. Den forekommer hyppig i kulturer som </w:t>
      </w:r>
      <w:proofErr w:type="spellStart"/>
      <w:r w:rsidRPr="003122ED">
        <w:rPr>
          <w:rFonts w:ascii="Arial" w:hAnsi="Arial" w:cs="Arial"/>
          <w:b/>
          <w:bCs/>
        </w:rPr>
        <w:t>Linearbandkeramik</w:t>
      </w:r>
      <w:proofErr w:type="spellEnd"/>
      <w:r w:rsidRPr="003122ED">
        <w:rPr>
          <w:rFonts w:ascii="Arial" w:hAnsi="Arial" w:cs="Arial"/>
          <w:b/>
          <w:bCs/>
        </w:rPr>
        <w:t xml:space="preserve"> (LBK) i Mellom-Europa (ca. 5500–4900 f.Kr.) og </w:t>
      </w:r>
      <w:proofErr w:type="spellStart"/>
      <w:r w:rsidRPr="003122ED">
        <w:rPr>
          <w:rFonts w:ascii="Arial" w:hAnsi="Arial" w:cs="Arial"/>
          <w:b/>
          <w:bCs/>
        </w:rPr>
        <w:t>Cucuteni</w:t>
      </w:r>
      <w:proofErr w:type="spellEnd"/>
      <w:r w:rsidRPr="003122ED">
        <w:rPr>
          <w:rFonts w:ascii="Arial" w:hAnsi="Arial" w:cs="Arial"/>
          <w:b/>
          <w:bCs/>
        </w:rPr>
        <w:t>–</w:t>
      </w:r>
      <w:proofErr w:type="spellStart"/>
      <w:r w:rsidRPr="003122ED">
        <w:rPr>
          <w:rFonts w:ascii="Arial" w:hAnsi="Arial" w:cs="Arial"/>
          <w:b/>
          <w:bCs/>
        </w:rPr>
        <w:t>Trypillia</w:t>
      </w:r>
      <w:proofErr w:type="spellEnd"/>
      <w:r w:rsidRPr="003122ED">
        <w:rPr>
          <w:rFonts w:ascii="Arial" w:hAnsi="Arial" w:cs="Arial"/>
          <w:b/>
          <w:bCs/>
        </w:rPr>
        <w:t xml:space="preserve"> i Ukraina og Romania (ca. 4800–3000 f.Kr.). Disse kulturene representerer noen av de mest sentrale jordbrukssamfunnene i Europas tidlige neolittiske historie, og funnene bekrefter at T2 var en viktig del av de befolkningsgruppene som spredte jordbruket inn i Europa mellom 7000 og 5000 f.Kr.</w:t>
      </w:r>
    </w:p>
    <w:p w14:paraId="6D1CACE1" w14:textId="77777777" w:rsidR="00533910" w:rsidRPr="003122ED" w:rsidRDefault="00533910" w:rsidP="003122ED">
      <w:pPr>
        <w:rPr>
          <w:rFonts w:ascii="Arial" w:hAnsi="Arial" w:cs="Arial"/>
          <w:b/>
          <w:bCs/>
        </w:rPr>
      </w:pPr>
      <w:r w:rsidRPr="003122ED">
        <w:rPr>
          <w:rFonts w:ascii="Arial" w:hAnsi="Arial" w:cs="Arial"/>
          <w:b/>
          <w:bCs/>
        </w:rPr>
        <w:t xml:space="preserve">Nyere forskning har også avdekket flere funn som styrker bildet av </w:t>
      </w:r>
      <w:proofErr w:type="spellStart"/>
      <w:r w:rsidRPr="003122ED">
        <w:rPr>
          <w:rFonts w:ascii="Arial" w:hAnsi="Arial" w:cs="Arial"/>
          <w:b/>
          <w:bCs/>
        </w:rPr>
        <w:t>haplogruppe</w:t>
      </w:r>
      <w:proofErr w:type="spellEnd"/>
      <w:r w:rsidRPr="003122ED">
        <w:rPr>
          <w:rFonts w:ascii="Arial" w:hAnsi="Arial" w:cs="Arial"/>
          <w:b/>
          <w:bCs/>
        </w:rPr>
        <w:t xml:space="preserve"> T som en gjennomgående og mobil linje i Europas forhistorie. Det er blant annet gjort funn av T2 i tidlige neolittiske skjeletter fra nordvestlige </w:t>
      </w:r>
      <w:r w:rsidRPr="003122ED">
        <w:rPr>
          <w:rFonts w:ascii="Arial" w:hAnsi="Arial" w:cs="Arial"/>
          <w:b/>
          <w:bCs/>
        </w:rPr>
        <w:lastRenderedPageBreak/>
        <w:t>Anatolia (ca. 6500–6000 f.Kr.), og i flere studier av Pre-</w:t>
      </w:r>
      <w:proofErr w:type="spellStart"/>
      <w:r w:rsidRPr="003122ED">
        <w:rPr>
          <w:rFonts w:ascii="Arial" w:hAnsi="Arial" w:cs="Arial"/>
          <w:b/>
          <w:bCs/>
        </w:rPr>
        <w:t>Pottery</w:t>
      </w:r>
      <w:proofErr w:type="spellEnd"/>
      <w:r w:rsidRPr="003122ED">
        <w:rPr>
          <w:rFonts w:ascii="Arial" w:hAnsi="Arial" w:cs="Arial"/>
          <w:b/>
          <w:bCs/>
        </w:rPr>
        <w:t xml:space="preserve"> </w:t>
      </w:r>
      <w:proofErr w:type="spellStart"/>
      <w:r w:rsidRPr="003122ED">
        <w:rPr>
          <w:rFonts w:ascii="Arial" w:hAnsi="Arial" w:cs="Arial"/>
          <w:b/>
          <w:bCs/>
        </w:rPr>
        <w:t>Neolithic</w:t>
      </w:r>
      <w:proofErr w:type="spellEnd"/>
      <w:r w:rsidRPr="003122ED">
        <w:rPr>
          <w:rFonts w:ascii="Arial" w:hAnsi="Arial" w:cs="Arial"/>
          <w:b/>
          <w:bCs/>
        </w:rPr>
        <w:t>-samfunn i Levanten og Anatolia (ca. 9000–7000 f.Kr.), der både T1 og enkelte T2-undergrupper er representert. Selv om T2b ikke er funnet i de aller tidligste jordbrukssamfunnene i Levanten, dukker den opp i Vest-Anatolia og Sørøst-Europa kort tid etter, rundt 6000–5000 f.Kr., noe som støtter hypotesen om at flere T2-linjer allerede var etablert i Europa før den store neolittiske ekspansjonen.</w:t>
      </w:r>
    </w:p>
    <w:p w14:paraId="0021263C" w14:textId="77777777" w:rsidR="00533910" w:rsidRPr="003122ED" w:rsidRDefault="00533910" w:rsidP="003122ED">
      <w:pPr>
        <w:rPr>
          <w:rFonts w:ascii="Arial" w:hAnsi="Arial" w:cs="Arial"/>
          <w:b/>
          <w:bCs/>
        </w:rPr>
      </w:pPr>
      <w:r w:rsidRPr="003122ED">
        <w:rPr>
          <w:rFonts w:ascii="Arial" w:hAnsi="Arial" w:cs="Arial"/>
          <w:b/>
          <w:bCs/>
        </w:rPr>
        <w:t xml:space="preserve">I bronsealderen (ca. 3000–1200 f.Kr.) blir både T1 og T2 funnet i flere av de store indoeuropeiske kulturkompleksene. </w:t>
      </w:r>
      <w:proofErr w:type="spellStart"/>
      <w:r w:rsidRPr="003122ED">
        <w:rPr>
          <w:rFonts w:ascii="Arial" w:hAnsi="Arial" w:cs="Arial"/>
          <w:b/>
          <w:bCs/>
        </w:rPr>
        <w:t>Haplogruppe</w:t>
      </w:r>
      <w:proofErr w:type="spellEnd"/>
      <w:r w:rsidRPr="003122ED">
        <w:rPr>
          <w:rFonts w:ascii="Arial" w:hAnsi="Arial" w:cs="Arial"/>
          <w:b/>
          <w:bCs/>
        </w:rPr>
        <w:t xml:space="preserve"> T forekommer i </w:t>
      </w:r>
      <w:proofErr w:type="spellStart"/>
      <w:r w:rsidRPr="003122ED">
        <w:rPr>
          <w:rFonts w:ascii="Arial" w:hAnsi="Arial" w:cs="Arial"/>
          <w:b/>
          <w:bCs/>
        </w:rPr>
        <w:t>Yamna</w:t>
      </w:r>
      <w:proofErr w:type="spellEnd"/>
      <w:r w:rsidRPr="003122ED">
        <w:rPr>
          <w:rFonts w:ascii="Arial" w:hAnsi="Arial" w:cs="Arial"/>
          <w:b/>
          <w:bCs/>
        </w:rPr>
        <w:t xml:space="preserve">-kulturen på den pontiske steppen (ca. 3300–2600 f.Kr.), som regnes som et av de mest sentrale utgangspunkt for indoeuropeiske språk og migrasjoner. Den er også funnet i </w:t>
      </w:r>
      <w:proofErr w:type="spellStart"/>
      <w:r w:rsidRPr="003122ED">
        <w:rPr>
          <w:rFonts w:ascii="Arial" w:hAnsi="Arial" w:cs="Arial"/>
          <w:b/>
          <w:bCs/>
        </w:rPr>
        <w:t>Corded</w:t>
      </w:r>
      <w:proofErr w:type="spellEnd"/>
      <w:r w:rsidRPr="003122ED">
        <w:rPr>
          <w:rFonts w:ascii="Arial" w:hAnsi="Arial" w:cs="Arial"/>
          <w:b/>
          <w:bCs/>
        </w:rPr>
        <w:t xml:space="preserve"> </w:t>
      </w:r>
      <w:proofErr w:type="spellStart"/>
      <w:r w:rsidRPr="003122ED">
        <w:rPr>
          <w:rFonts w:ascii="Arial" w:hAnsi="Arial" w:cs="Arial"/>
          <w:b/>
          <w:bCs/>
        </w:rPr>
        <w:t>Ware</w:t>
      </w:r>
      <w:proofErr w:type="spellEnd"/>
      <w:r w:rsidRPr="003122ED">
        <w:rPr>
          <w:rFonts w:ascii="Arial" w:hAnsi="Arial" w:cs="Arial"/>
          <w:b/>
          <w:bCs/>
        </w:rPr>
        <w:t xml:space="preserve">-kulturen i Nord- og Øst-Europa (ca. 2900–2300 f.Kr.) og i </w:t>
      </w:r>
      <w:proofErr w:type="spellStart"/>
      <w:r w:rsidRPr="003122ED">
        <w:rPr>
          <w:rFonts w:ascii="Arial" w:hAnsi="Arial" w:cs="Arial"/>
          <w:b/>
          <w:bCs/>
        </w:rPr>
        <w:t>Unetice</w:t>
      </w:r>
      <w:proofErr w:type="spellEnd"/>
      <w:r w:rsidRPr="003122ED">
        <w:rPr>
          <w:rFonts w:ascii="Arial" w:hAnsi="Arial" w:cs="Arial"/>
          <w:b/>
          <w:bCs/>
        </w:rPr>
        <w:t xml:space="preserve">-kulturen i Sentral-Europa (ca. 2300–1600 f.Kr.). Disse funnene viser at </w:t>
      </w:r>
      <w:proofErr w:type="spellStart"/>
      <w:r w:rsidRPr="003122ED">
        <w:rPr>
          <w:rFonts w:ascii="Arial" w:hAnsi="Arial" w:cs="Arial"/>
          <w:b/>
          <w:bCs/>
        </w:rPr>
        <w:t>haplogruppe</w:t>
      </w:r>
      <w:proofErr w:type="spellEnd"/>
      <w:r w:rsidRPr="003122ED">
        <w:rPr>
          <w:rFonts w:ascii="Arial" w:hAnsi="Arial" w:cs="Arial"/>
          <w:b/>
          <w:bCs/>
        </w:rPr>
        <w:t xml:space="preserve"> T ikke bare var en del av Europas tidlige jordbrukere, men også av de store befolkningsbevegelsene som formet Europas genetiske landskap i bronsealderen.</w:t>
      </w:r>
    </w:p>
    <w:p w14:paraId="12C46DE4" w14:textId="77777777" w:rsidR="00533910" w:rsidRDefault="00533910" w:rsidP="003122ED">
      <w:pPr>
        <w:rPr>
          <w:rFonts w:ascii="Arial" w:hAnsi="Arial" w:cs="Arial"/>
          <w:b/>
          <w:bCs/>
        </w:rPr>
      </w:pPr>
      <w:r w:rsidRPr="003122ED">
        <w:rPr>
          <w:rFonts w:ascii="Arial" w:hAnsi="Arial" w:cs="Arial"/>
          <w:b/>
          <w:bCs/>
        </w:rPr>
        <w:t xml:space="preserve">I tillegg har nyere fylogenetiske analyser og store </w:t>
      </w:r>
      <w:proofErr w:type="spellStart"/>
      <w:r w:rsidRPr="003122ED">
        <w:rPr>
          <w:rFonts w:ascii="Arial" w:hAnsi="Arial" w:cs="Arial"/>
          <w:b/>
          <w:bCs/>
        </w:rPr>
        <w:t>genomstudier</w:t>
      </w:r>
      <w:proofErr w:type="spellEnd"/>
      <w:r w:rsidRPr="003122ED">
        <w:rPr>
          <w:rFonts w:ascii="Arial" w:hAnsi="Arial" w:cs="Arial"/>
          <w:b/>
          <w:bCs/>
        </w:rPr>
        <w:t xml:space="preserve"> fra de siste ti årene bidratt til å kartlegge et stadig mer detaljert bilde av T1- og T2-undergruppenes geografiske og historiske utbredelse. Disse inkluderer omfattende analyser av neolittiske samfunn i Anatolia, Levanten og Sørøst-Europa, samt </w:t>
      </w:r>
      <w:proofErr w:type="spellStart"/>
      <w:r w:rsidRPr="003122ED">
        <w:rPr>
          <w:rFonts w:ascii="Arial" w:hAnsi="Arial" w:cs="Arial"/>
          <w:b/>
          <w:bCs/>
        </w:rPr>
        <w:t>bronsealderpopulasjoner</w:t>
      </w:r>
      <w:proofErr w:type="spellEnd"/>
      <w:r w:rsidRPr="003122ED">
        <w:rPr>
          <w:rFonts w:ascii="Arial" w:hAnsi="Arial" w:cs="Arial"/>
          <w:b/>
          <w:bCs/>
        </w:rPr>
        <w:t xml:space="preserve"> i Kaukasus, Sentral-Asia og Nord-Europa. Samlet sett viser funnene at </w:t>
      </w:r>
      <w:proofErr w:type="spellStart"/>
      <w:r w:rsidRPr="003122ED">
        <w:rPr>
          <w:rFonts w:ascii="Arial" w:hAnsi="Arial" w:cs="Arial"/>
          <w:b/>
          <w:bCs/>
        </w:rPr>
        <w:t>haplogruppe</w:t>
      </w:r>
      <w:proofErr w:type="spellEnd"/>
      <w:r w:rsidRPr="003122ED">
        <w:rPr>
          <w:rFonts w:ascii="Arial" w:hAnsi="Arial" w:cs="Arial"/>
          <w:b/>
          <w:bCs/>
        </w:rPr>
        <w:t xml:space="preserve"> T har vært en gjennomgående og mobil linje i Eurasia gjennom minst 10 000 år, og at den spilte en sentral rolle både i jordbrukets spredning og i de senere indoeuropeiske migrasjonene.</w:t>
      </w:r>
    </w:p>
    <w:p w14:paraId="3BCF6744" w14:textId="77777777" w:rsidR="003122ED" w:rsidRPr="003122ED" w:rsidRDefault="003122ED" w:rsidP="003122ED">
      <w:pPr>
        <w:rPr>
          <w:rFonts w:ascii="Arial" w:hAnsi="Arial" w:cs="Arial"/>
          <w:b/>
          <w:bCs/>
        </w:rPr>
      </w:pPr>
    </w:p>
    <w:p w14:paraId="1BA7A9DF" w14:textId="4865A674" w:rsidR="008419AF" w:rsidRPr="0018306E" w:rsidRDefault="008419AF" w:rsidP="0018306E">
      <w:pPr>
        <w:rPr>
          <w:rFonts w:ascii="Arial" w:hAnsi="Arial" w:cs="Arial"/>
          <w:b/>
          <w:bCs/>
          <w:u w:val="single"/>
        </w:rPr>
      </w:pPr>
      <w:r w:rsidRPr="0018306E">
        <w:rPr>
          <w:rFonts w:ascii="Arial" w:hAnsi="Arial" w:cs="Arial"/>
          <w:b/>
          <w:bCs/>
          <w:u w:val="single"/>
        </w:rPr>
        <w:t xml:space="preserve">Evolusjonære og medisinske trekk </w:t>
      </w:r>
    </w:p>
    <w:p w14:paraId="0A2C9B65" w14:textId="77777777" w:rsidR="008419AF" w:rsidRPr="0018306E" w:rsidRDefault="008419AF" w:rsidP="0018306E">
      <w:pPr>
        <w:rPr>
          <w:rFonts w:ascii="Arial" w:hAnsi="Arial" w:cs="Arial"/>
          <w:b/>
          <w:bCs/>
        </w:rPr>
      </w:pPr>
      <w:r w:rsidRPr="0018306E">
        <w:rPr>
          <w:rFonts w:ascii="Arial" w:hAnsi="Arial" w:cs="Arial"/>
          <w:b/>
          <w:bCs/>
        </w:rPr>
        <w:t xml:space="preserve">Forskere har i mange år undersøkt hvordan </w:t>
      </w:r>
      <w:proofErr w:type="spellStart"/>
      <w:r w:rsidRPr="0018306E">
        <w:rPr>
          <w:rFonts w:ascii="Arial" w:hAnsi="Arial" w:cs="Arial"/>
          <w:b/>
          <w:bCs/>
        </w:rPr>
        <w:t>haplogruppe</w:t>
      </w:r>
      <w:proofErr w:type="spellEnd"/>
      <w:r w:rsidRPr="0018306E">
        <w:rPr>
          <w:rFonts w:ascii="Arial" w:hAnsi="Arial" w:cs="Arial"/>
          <w:b/>
          <w:bCs/>
        </w:rPr>
        <w:t xml:space="preserve"> T kan påvirke helse og kroppens funksjoner. Selv om resultatene ikke alltid er helt like fra studie til studie, viser forskningen at </w:t>
      </w:r>
      <w:proofErr w:type="spellStart"/>
      <w:r w:rsidRPr="0018306E">
        <w:rPr>
          <w:rFonts w:ascii="Arial" w:hAnsi="Arial" w:cs="Arial"/>
          <w:b/>
          <w:bCs/>
        </w:rPr>
        <w:t>haplogruppe</w:t>
      </w:r>
      <w:proofErr w:type="spellEnd"/>
      <w:r w:rsidRPr="0018306E">
        <w:rPr>
          <w:rFonts w:ascii="Arial" w:hAnsi="Arial" w:cs="Arial"/>
          <w:b/>
          <w:bCs/>
        </w:rPr>
        <w:t xml:space="preserve"> T har noen interessante trekk som skiller den litt fra andre mitokondriegrupper.</w:t>
      </w:r>
    </w:p>
    <w:p w14:paraId="6C521AD3" w14:textId="77777777" w:rsidR="008419AF" w:rsidRPr="0018306E" w:rsidRDefault="008419AF" w:rsidP="0018306E">
      <w:pPr>
        <w:rPr>
          <w:rFonts w:ascii="Arial" w:hAnsi="Arial" w:cs="Arial"/>
          <w:b/>
          <w:bCs/>
        </w:rPr>
      </w:pPr>
      <w:r w:rsidRPr="0018306E">
        <w:rPr>
          <w:rFonts w:ascii="Arial" w:hAnsi="Arial" w:cs="Arial"/>
          <w:b/>
          <w:bCs/>
        </w:rPr>
        <w:t xml:space="preserve">Noen studier tyder på at personer med </w:t>
      </w:r>
      <w:proofErr w:type="spellStart"/>
      <w:r w:rsidRPr="0018306E">
        <w:rPr>
          <w:rFonts w:ascii="Arial" w:hAnsi="Arial" w:cs="Arial"/>
          <w:b/>
          <w:bCs/>
        </w:rPr>
        <w:t>haplogruppe</w:t>
      </w:r>
      <w:proofErr w:type="spellEnd"/>
      <w:r w:rsidRPr="0018306E">
        <w:rPr>
          <w:rFonts w:ascii="Arial" w:hAnsi="Arial" w:cs="Arial"/>
          <w:b/>
          <w:bCs/>
        </w:rPr>
        <w:t xml:space="preserve"> T kan ha litt lavere risiko for å utvikle type 2</w:t>
      </w:r>
      <w:r w:rsidRPr="0018306E">
        <w:rPr>
          <w:rFonts w:ascii="Arial" w:hAnsi="Arial" w:cs="Arial"/>
          <w:b/>
          <w:bCs/>
        </w:rPr>
        <w:noBreakHyphen/>
        <w:t xml:space="preserve">diabetes. Dette ble først foreslått av forskere som </w:t>
      </w:r>
      <w:proofErr w:type="spellStart"/>
      <w:r w:rsidRPr="0018306E">
        <w:rPr>
          <w:rFonts w:ascii="Arial" w:hAnsi="Arial" w:cs="Arial"/>
          <w:b/>
          <w:bCs/>
        </w:rPr>
        <w:t>Chinnery</w:t>
      </w:r>
      <w:proofErr w:type="spellEnd"/>
      <w:r w:rsidRPr="0018306E">
        <w:rPr>
          <w:rFonts w:ascii="Arial" w:hAnsi="Arial" w:cs="Arial"/>
          <w:b/>
          <w:bCs/>
        </w:rPr>
        <w:t xml:space="preserve"> og </w:t>
      </w:r>
      <w:proofErr w:type="spellStart"/>
      <w:r w:rsidRPr="0018306E">
        <w:rPr>
          <w:rFonts w:ascii="Arial" w:hAnsi="Arial" w:cs="Arial"/>
          <w:b/>
          <w:bCs/>
        </w:rPr>
        <w:t>González</w:t>
      </w:r>
      <w:proofErr w:type="spellEnd"/>
      <w:r w:rsidRPr="0018306E">
        <w:rPr>
          <w:rFonts w:ascii="Arial" w:hAnsi="Arial" w:cs="Arial"/>
          <w:b/>
          <w:bCs/>
        </w:rPr>
        <w:t>, og nyere studier støtter at enkelte T</w:t>
      </w:r>
      <w:r w:rsidRPr="0018306E">
        <w:rPr>
          <w:rFonts w:ascii="Arial" w:hAnsi="Arial" w:cs="Arial"/>
          <w:b/>
          <w:bCs/>
        </w:rPr>
        <w:noBreakHyphen/>
        <w:t>linjer kan ha en mer stabil måte å håndtere energi og sukkerstoffer på.</w:t>
      </w:r>
    </w:p>
    <w:p w14:paraId="24DC0624" w14:textId="77777777" w:rsidR="008419AF" w:rsidRPr="0018306E" w:rsidRDefault="008419AF" w:rsidP="0018306E">
      <w:pPr>
        <w:rPr>
          <w:rFonts w:ascii="Arial" w:hAnsi="Arial" w:cs="Arial"/>
          <w:b/>
          <w:bCs/>
        </w:rPr>
      </w:pPr>
      <w:r w:rsidRPr="0018306E">
        <w:rPr>
          <w:rFonts w:ascii="Arial" w:hAnsi="Arial" w:cs="Arial"/>
          <w:b/>
          <w:bCs/>
        </w:rPr>
        <w:t xml:space="preserve">Samtidig viser andre studier at personer med </w:t>
      </w:r>
      <w:proofErr w:type="spellStart"/>
      <w:r w:rsidRPr="0018306E">
        <w:rPr>
          <w:rFonts w:ascii="Arial" w:hAnsi="Arial" w:cs="Arial"/>
          <w:b/>
          <w:bCs/>
        </w:rPr>
        <w:t>haplogruppe</w:t>
      </w:r>
      <w:proofErr w:type="spellEnd"/>
      <w:r w:rsidRPr="0018306E">
        <w:rPr>
          <w:rFonts w:ascii="Arial" w:hAnsi="Arial" w:cs="Arial"/>
          <w:b/>
          <w:bCs/>
        </w:rPr>
        <w:t xml:space="preserve"> T kan ha noe høyere risiko for hjerte</w:t>
      </w:r>
      <w:r w:rsidRPr="0018306E">
        <w:rPr>
          <w:rFonts w:ascii="Arial" w:hAnsi="Arial" w:cs="Arial"/>
          <w:b/>
          <w:bCs/>
        </w:rPr>
        <w:noBreakHyphen/>
        <w:t xml:space="preserve"> og karsykdommer, spesielt koronarsykdom. Dette kan henge sammen med hvordan mitokondriene håndterer oksidativt stress, altså små skader som oppstår i cellene over tid. Nyere forskning antyder også at risikoen kan variere mellom T1 og T2, og mellom ulike undergrupper.</w:t>
      </w:r>
    </w:p>
    <w:p w14:paraId="27E465BA" w14:textId="77777777" w:rsidR="008419AF" w:rsidRPr="0018306E" w:rsidRDefault="008419AF" w:rsidP="0018306E">
      <w:pPr>
        <w:rPr>
          <w:rFonts w:ascii="Arial" w:hAnsi="Arial" w:cs="Arial"/>
          <w:b/>
          <w:bCs/>
        </w:rPr>
      </w:pPr>
      <w:r w:rsidRPr="0018306E">
        <w:rPr>
          <w:rFonts w:ascii="Arial" w:hAnsi="Arial" w:cs="Arial"/>
          <w:b/>
          <w:bCs/>
        </w:rPr>
        <w:lastRenderedPageBreak/>
        <w:t xml:space="preserve">Når det gjelder aldring, har </w:t>
      </w:r>
      <w:proofErr w:type="spellStart"/>
      <w:r w:rsidRPr="0018306E">
        <w:rPr>
          <w:rFonts w:ascii="Arial" w:hAnsi="Arial" w:cs="Arial"/>
          <w:b/>
          <w:bCs/>
        </w:rPr>
        <w:t>haplogruppe</w:t>
      </w:r>
      <w:proofErr w:type="spellEnd"/>
      <w:r w:rsidRPr="0018306E">
        <w:rPr>
          <w:rFonts w:ascii="Arial" w:hAnsi="Arial" w:cs="Arial"/>
          <w:b/>
          <w:bCs/>
        </w:rPr>
        <w:t xml:space="preserve"> T fått mye oppmerksomhet de siste årene. En bestemt mutasjon, kalt C150T, finnes i flere T2</w:t>
      </w:r>
      <w:r w:rsidRPr="0018306E">
        <w:rPr>
          <w:rFonts w:ascii="Arial" w:hAnsi="Arial" w:cs="Arial"/>
          <w:b/>
          <w:bCs/>
        </w:rPr>
        <w:noBreakHyphen/>
        <w:t>undergrupper og er funnet oftere hos hundreåringer i både Europa og Asia. Forskere tror at denne mutasjonen kan gjøre mitokondriene litt mer stabile gjennom livet, noe som kan bidra til økt levealder.</w:t>
      </w:r>
    </w:p>
    <w:p w14:paraId="001F5176" w14:textId="77777777" w:rsidR="008419AF" w:rsidRPr="0018306E" w:rsidRDefault="008419AF" w:rsidP="0018306E">
      <w:pPr>
        <w:rPr>
          <w:rFonts w:ascii="Arial" w:hAnsi="Arial" w:cs="Arial"/>
          <w:b/>
          <w:bCs/>
        </w:rPr>
      </w:pPr>
      <w:r w:rsidRPr="0018306E">
        <w:rPr>
          <w:rFonts w:ascii="Arial" w:hAnsi="Arial" w:cs="Arial"/>
          <w:b/>
          <w:bCs/>
        </w:rPr>
        <w:t xml:space="preserve">Innen fertilitet har noen studier vist at menn med </w:t>
      </w:r>
      <w:proofErr w:type="spellStart"/>
      <w:r w:rsidRPr="0018306E">
        <w:rPr>
          <w:rFonts w:ascii="Arial" w:hAnsi="Arial" w:cs="Arial"/>
          <w:b/>
          <w:bCs/>
        </w:rPr>
        <w:t>haplogruppe</w:t>
      </w:r>
      <w:proofErr w:type="spellEnd"/>
      <w:r w:rsidRPr="0018306E">
        <w:rPr>
          <w:rFonts w:ascii="Arial" w:hAnsi="Arial" w:cs="Arial"/>
          <w:b/>
          <w:bCs/>
        </w:rPr>
        <w:t xml:space="preserve"> T kan ha litt større risiko for redusert sædmotilitet. Nyere forskning viser likevel at dette ikke gjelder alle T</w:t>
      </w:r>
      <w:r w:rsidRPr="0018306E">
        <w:rPr>
          <w:rFonts w:ascii="Arial" w:hAnsi="Arial" w:cs="Arial"/>
          <w:b/>
          <w:bCs/>
        </w:rPr>
        <w:noBreakHyphen/>
        <w:t>linjer, og at livsstil og miljø også spiller en stor rolle.</w:t>
      </w:r>
    </w:p>
    <w:p w14:paraId="4C84DAE2" w14:textId="77777777" w:rsidR="008419AF" w:rsidRPr="0018306E" w:rsidRDefault="008419AF" w:rsidP="0018306E">
      <w:pPr>
        <w:rPr>
          <w:rFonts w:ascii="Arial" w:hAnsi="Arial" w:cs="Arial"/>
          <w:b/>
          <w:bCs/>
        </w:rPr>
      </w:pPr>
      <w:r w:rsidRPr="0018306E">
        <w:rPr>
          <w:rFonts w:ascii="Arial" w:hAnsi="Arial" w:cs="Arial"/>
          <w:b/>
          <w:bCs/>
        </w:rPr>
        <w:t xml:space="preserve">Når det gjelder fysisk prestasjon, har forskningen gitt blandede resultater. Tidlige studier antydet at </w:t>
      </w:r>
      <w:proofErr w:type="spellStart"/>
      <w:r w:rsidRPr="0018306E">
        <w:rPr>
          <w:rFonts w:ascii="Arial" w:hAnsi="Arial" w:cs="Arial"/>
          <w:b/>
          <w:bCs/>
        </w:rPr>
        <w:t>haplogruppe</w:t>
      </w:r>
      <w:proofErr w:type="spellEnd"/>
      <w:r w:rsidRPr="0018306E">
        <w:rPr>
          <w:rFonts w:ascii="Arial" w:hAnsi="Arial" w:cs="Arial"/>
          <w:b/>
          <w:bCs/>
        </w:rPr>
        <w:t xml:space="preserve"> T var mindre vanlig blant eliteutholdende idrettsutøvere. Men nyere studier viser at enkelte undergrupper, som T1a13, T2b16 og T2i, faktisk kan være knyttet til bedre oksygenopptak og høyere utholdenhet. Det betyr at </w:t>
      </w:r>
      <w:proofErr w:type="spellStart"/>
      <w:r w:rsidRPr="0018306E">
        <w:rPr>
          <w:rFonts w:ascii="Arial" w:hAnsi="Arial" w:cs="Arial"/>
          <w:b/>
          <w:bCs/>
        </w:rPr>
        <w:t>haplogruppe</w:t>
      </w:r>
      <w:proofErr w:type="spellEnd"/>
      <w:r w:rsidRPr="0018306E">
        <w:rPr>
          <w:rFonts w:ascii="Arial" w:hAnsi="Arial" w:cs="Arial"/>
          <w:b/>
          <w:bCs/>
        </w:rPr>
        <w:t xml:space="preserve"> T ikke kan vurderes som én samlet gruppe når det gjelder fysisk kapasitet — undergruppene kan ha ulike styrker.</w:t>
      </w:r>
    </w:p>
    <w:p w14:paraId="1FCDE0BA" w14:textId="77777777" w:rsidR="008419AF" w:rsidRPr="0018306E" w:rsidRDefault="008419AF" w:rsidP="0018306E">
      <w:pPr>
        <w:rPr>
          <w:rFonts w:ascii="Arial" w:hAnsi="Arial" w:cs="Arial"/>
          <w:b/>
          <w:bCs/>
        </w:rPr>
      </w:pPr>
      <w:r w:rsidRPr="0018306E">
        <w:rPr>
          <w:rFonts w:ascii="Arial" w:hAnsi="Arial" w:cs="Arial"/>
          <w:b/>
          <w:bCs/>
        </w:rPr>
        <w:t xml:space="preserve">Nyere forskning (2020–2024) har også begynt å undersøke </w:t>
      </w:r>
      <w:proofErr w:type="spellStart"/>
      <w:r w:rsidRPr="0018306E">
        <w:rPr>
          <w:rFonts w:ascii="Arial" w:hAnsi="Arial" w:cs="Arial"/>
          <w:b/>
          <w:bCs/>
        </w:rPr>
        <w:t>haplogruppe</w:t>
      </w:r>
      <w:proofErr w:type="spellEnd"/>
      <w:r w:rsidRPr="0018306E">
        <w:rPr>
          <w:rFonts w:ascii="Arial" w:hAnsi="Arial" w:cs="Arial"/>
          <w:b/>
          <w:bCs/>
        </w:rPr>
        <w:t xml:space="preserve"> T i sammenheng med immunforsvar, nevrodegenerative sykdommer og hvordan cellene håndterer stress. Resultatene er fortsatt tidlige, men de viser at </w:t>
      </w:r>
      <w:proofErr w:type="spellStart"/>
      <w:r w:rsidRPr="0018306E">
        <w:rPr>
          <w:rFonts w:ascii="Arial" w:hAnsi="Arial" w:cs="Arial"/>
          <w:b/>
          <w:bCs/>
        </w:rPr>
        <w:t>haplogruppe</w:t>
      </w:r>
      <w:proofErr w:type="spellEnd"/>
      <w:r w:rsidRPr="0018306E">
        <w:rPr>
          <w:rFonts w:ascii="Arial" w:hAnsi="Arial" w:cs="Arial"/>
          <w:b/>
          <w:bCs/>
        </w:rPr>
        <w:t xml:space="preserve"> T kan ha en litt annerledes biologisk profil enn mange andre europeiske </w:t>
      </w:r>
      <w:proofErr w:type="spellStart"/>
      <w:r w:rsidRPr="0018306E">
        <w:rPr>
          <w:rFonts w:ascii="Arial" w:hAnsi="Arial" w:cs="Arial"/>
          <w:b/>
          <w:bCs/>
        </w:rPr>
        <w:t>haplogrupper</w:t>
      </w:r>
      <w:proofErr w:type="spellEnd"/>
      <w:r w:rsidRPr="0018306E">
        <w:rPr>
          <w:rFonts w:ascii="Arial" w:hAnsi="Arial" w:cs="Arial"/>
          <w:b/>
          <w:bCs/>
        </w:rPr>
        <w:t>.</w:t>
      </w:r>
    </w:p>
    <w:p w14:paraId="38331284" w14:textId="77777777" w:rsidR="008419AF" w:rsidRPr="0018306E" w:rsidRDefault="008419AF" w:rsidP="0018306E">
      <w:pPr>
        <w:rPr>
          <w:rFonts w:ascii="Arial" w:hAnsi="Arial" w:cs="Arial"/>
          <w:b/>
          <w:bCs/>
        </w:rPr>
      </w:pPr>
      <w:r w:rsidRPr="0018306E">
        <w:rPr>
          <w:rFonts w:ascii="Arial" w:hAnsi="Arial" w:cs="Arial"/>
          <w:b/>
          <w:bCs/>
        </w:rPr>
        <w:t xml:space="preserve">Alt i alt viser forskningen at </w:t>
      </w:r>
      <w:proofErr w:type="spellStart"/>
      <w:r w:rsidRPr="0018306E">
        <w:rPr>
          <w:rFonts w:ascii="Arial" w:hAnsi="Arial" w:cs="Arial"/>
          <w:b/>
          <w:bCs/>
        </w:rPr>
        <w:t>haplogruppe</w:t>
      </w:r>
      <w:proofErr w:type="spellEnd"/>
      <w:r w:rsidRPr="0018306E">
        <w:rPr>
          <w:rFonts w:ascii="Arial" w:hAnsi="Arial" w:cs="Arial"/>
          <w:b/>
          <w:bCs/>
        </w:rPr>
        <w:t xml:space="preserve"> T har både fordeler og ulemper. Den kan være knyttet til bedre regulering av energi og aldring, men også til økt risiko for enkelte sykdommer. Dette gjør </w:t>
      </w:r>
      <w:proofErr w:type="spellStart"/>
      <w:r w:rsidRPr="0018306E">
        <w:rPr>
          <w:rFonts w:ascii="Arial" w:hAnsi="Arial" w:cs="Arial"/>
          <w:b/>
          <w:bCs/>
        </w:rPr>
        <w:t>haplogruppe</w:t>
      </w:r>
      <w:proofErr w:type="spellEnd"/>
      <w:r w:rsidRPr="0018306E">
        <w:rPr>
          <w:rFonts w:ascii="Arial" w:hAnsi="Arial" w:cs="Arial"/>
          <w:b/>
          <w:bCs/>
        </w:rPr>
        <w:t xml:space="preserve"> T til en spennende gruppe å studere når man vil forstå hvordan genetikk påvirker helse og utvikling gjennom menneskets historie.</w:t>
      </w:r>
    </w:p>
    <w:p w14:paraId="76D4485F" w14:textId="77777777" w:rsidR="0018306E" w:rsidRDefault="0018306E" w:rsidP="001E5B9C">
      <w:pPr>
        <w:spacing w:before="100" w:beforeAutospacing="1" w:after="100" w:afterAutospacing="1" w:line="240" w:lineRule="auto"/>
        <w:rPr>
          <w:rFonts w:ascii="Times New Roman" w:eastAsia="Times New Roman" w:hAnsi="Times New Roman" w:cs="Times New Roman"/>
          <w:b/>
          <w:bCs/>
          <w:kern w:val="0"/>
          <w:sz w:val="36"/>
          <w:szCs w:val="36"/>
          <w:lang w:eastAsia="nb-NO"/>
          <w14:ligatures w14:val="none"/>
        </w:rPr>
      </w:pPr>
    </w:p>
    <w:p w14:paraId="1940F99E" w14:textId="64ADB3B6" w:rsidR="005308B9" w:rsidRPr="00846B80" w:rsidRDefault="001E5B9C" w:rsidP="00846B80">
      <w:pPr>
        <w:rPr>
          <w:rFonts w:ascii="Arial" w:hAnsi="Arial" w:cs="Arial"/>
          <w:b/>
          <w:bCs/>
          <w:u w:val="single"/>
        </w:rPr>
      </w:pPr>
      <w:r w:rsidRPr="00846B80">
        <w:rPr>
          <w:rFonts w:ascii="Arial" w:hAnsi="Arial" w:cs="Arial"/>
          <w:b/>
          <w:bCs/>
          <w:u w:val="single"/>
        </w:rPr>
        <w:t xml:space="preserve">Kjente menn og kvinner med </w:t>
      </w:r>
      <w:proofErr w:type="spellStart"/>
      <w:r w:rsidRPr="00846B80">
        <w:rPr>
          <w:rFonts w:ascii="Arial" w:hAnsi="Arial" w:cs="Arial"/>
          <w:b/>
          <w:bCs/>
          <w:u w:val="single"/>
        </w:rPr>
        <w:t>mtDNA</w:t>
      </w:r>
      <w:proofErr w:type="spellEnd"/>
      <w:r w:rsidRPr="00846B80">
        <w:rPr>
          <w:rFonts w:ascii="Arial" w:hAnsi="Arial" w:cs="Arial"/>
          <w:b/>
          <w:bCs/>
          <w:u w:val="single"/>
        </w:rPr>
        <w:t xml:space="preserve"> </w:t>
      </w:r>
      <w:proofErr w:type="spellStart"/>
      <w:r w:rsidRPr="00846B80">
        <w:rPr>
          <w:rFonts w:ascii="Arial" w:hAnsi="Arial" w:cs="Arial"/>
          <w:b/>
          <w:bCs/>
          <w:u w:val="single"/>
        </w:rPr>
        <w:t>haplogruppe</w:t>
      </w:r>
      <w:proofErr w:type="spellEnd"/>
      <w:r w:rsidRPr="00846B80">
        <w:rPr>
          <w:rFonts w:ascii="Arial" w:hAnsi="Arial" w:cs="Arial"/>
          <w:b/>
          <w:bCs/>
          <w:u w:val="single"/>
        </w:rPr>
        <w:t xml:space="preserve"> T</w:t>
      </w:r>
    </w:p>
    <w:p w14:paraId="3E569656" w14:textId="77777777" w:rsidR="00A015F1" w:rsidRPr="00846B80" w:rsidRDefault="005308B9" w:rsidP="00846B80">
      <w:pPr>
        <w:pStyle w:val="Listeavsnitt"/>
        <w:numPr>
          <w:ilvl w:val="0"/>
          <w:numId w:val="80"/>
        </w:numPr>
        <w:rPr>
          <w:rFonts w:ascii="Arial" w:hAnsi="Arial" w:cs="Arial"/>
          <w:b/>
          <w:bCs/>
        </w:rPr>
      </w:pPr>
      <w:r w:rsidRPr="00846B80">
        <w:rPr>
          <w:rFonts w:ascii="Arial" w:hAnsi="Arial" w:cs="Arial"/>
          <w:b/>
          <w:bCs/>
        </w:rPr>
        <w:t>Jesse James, den berømte amerikanske lovløse, ble bekreftet som T2 gjennom DNA-analyse av levninger og nålevende slektninger.</w:t>
      </w:r>
    </w:p>
    <w:p w14:paraId="58C1DBFE" w14:textId="77777777" w:rsidR="00A015F1" w:rsidRPr="00846B80" w:rsidRDefault="005950FC" w:rsidP="00846B80">
      <w:pPr>
        <w:pStyle w:val="Listeavsnitt"/>
        <w:numPr>
          <w:ilvl w:val="0"/>
          <w:numId w:val="80"/>
        </w:numPr>
        <w:rPr>
          <w:rFonts w:ascii="Arial" w:hAnsi="Arial" w:cs="Arial"/>
          <w:b/>
          <w:bCs/>
        </w:rPr>
      </w:pPr>
      <w:r w:rsidRPr="00846B80">
        <w:rPr>
          <w:rFonts w:ascii="Arial" w:hAnsi="Arial" w:cs="Arial"/>
          <w:b/>
          <w:bCs/>
        </w:rPr>
        <w:t xml:space="preserve">Tsar Nicholas II av Russland og hele hans nærmeste familie tilhørte </w:t>
      </w:r>
      <w:proofErr w:type="spellStart"/>
      <w:r w:rsidRPr="00846B80">
        <w:rPr>
          <w:rFonts w:ascii="Arial" w:hAnsi="Arial" w:cs="Arial"/>
          <w:b/>
          <w:bCs/>
        </w:rPr>
        <w:t>mt</w:t>
      </w:r>
      <w:r w:rsidRPr="00846B80">
        <w:rPr>
          <w:rFonts w:ascii="Arial" w:hAnsi="Arial" w:cs="Arial"/>
          <w:b/>
          <w:bCs/>
        </w:rPr>
        <w:noBreakHyphen/>
        <w:t>haplogruppe</w:t>
      </w:r>
      <w:proofErr w:type="spellEnd"/>
      <w:r w:rsidRPr="00846B80">
        <w:rPr>
          <w:rFonts w:ascii="Arial" w:hAnsi="Arial" w:cs="Arial"/>
          <w:b/>
          <w:bCs/>
        </w:rPr>
        <w:t xml:space="preserve"> T2, noe som ble bekreftet gjennom DNA</w:t>
      </w:r>
      <w:r w:rsidRPr="00846B80">
        <w:rPr>
          <w:rFonts w:ascii="Arial" w:hAnsi="Arial" w:cs="Arial"/>
          <w:b/>
          <w:bCs/>
        </w:rPr>
        <w:noBreakHyphen/>
        <w:t>analyser av levningene etter tsarfamilien på 1990</w:t>
      </w:r>
      <w:r w:rsidRPr="00846B80">
        <w:rPr>
          <w:rFonts w:ascii="Arial" w:hAnsi="Arial" w:cs="Arial"/>
          <w:b/>
          <w:bCs/>
        </w:rPr>
        <w:noBreakHyphen/>
        <w:t>tallet. Den mitokondrielle linjen deres kan spores tilbake gjennom en ubrutt rekke av mødre til Elizabeth av Luxembourg (1409–1442), som var dronning av Tyskland, Ungarn og Böhmen. Hun er et sentralt genealogisk knutepunkt i europeisk historie, og hennes kvinnelige etterkommere giftet seg inn i en lang rekke fyrste</w:t>
      </w:r>
      <w:r w:rsidRPr="00846B80">
        <w:rPr>
          <w:rFonts w:ascii="Arial" w:hAnsi="Arial" w:cs="Arial"/>
          <w:b/>
          <w:bCs/>
        </w:rPr>
        <w:noBreakHyphen/>
        <w:t xml:space="preserve"> og kongehus i Sentral</w:t>
      </w:r>
      <w:r w:rsidRPr="00846B80">
        <w:rPr>
          <w:rFonts w:ascii="Arial" w:hAnsi="Arial" w:cs="Arial"/>
          <w:b/>
          <w:bCs/>
        </w:rPr>
        <w:noBreakHyphen/>
        <w:t xml:space="preserve"> og Nord</w:t>
      </w:r>
      <w:r w:rsidRPr="00846B80">
        <w:rPr>
          <w:rFonts w:ascii="Arial" w:hAnsi="Arial" w:cs="Arial"/>
          <w:b/>
          <w:bCs/>
        </w:rPr>
        <w:noBreakHyphen/>
        <w:t>Europa.</w:t>
      </w:r>
      <w:r w:rsidR="00A015F1" w:rsidRPr="00846B80">
        <w:rPr>
          <w:rFonts w:ascii="Arial" w:hAnsi="Arial" w:cs="Arial"/>
          <w:b/>
          <w:bCs/>
        </w:rPr>
        <w:t xml:space="preserve"> </w:t>
      </w:r>
    </w:p>
    <w:p w14:paraId="6E199A5D" w14:textId="77777777" w:rsidR="00C51096" w:rsidRPr="00846B80" w:rsidRDefault="005950FC" w:rsidP="00846B80">
      <w:pPr>
        <w:pStyle w:val="Listeavsnitt"/>
        <w:rPr>
          <w:rFonts w:ascii="Arial" w:hAnsi="Arial" w:cs="Arial"/>
          <w:b/>
          <w:bCs/>
        </w:rPr>
      </w:pPr>
      <w:r w:rsidRPr="00846B80">
        <w:rPr>
          <w:rFonts w:ascii="Arial" w:hAnsi="Arial" w:cs="Arial"/>
          <w:b/>
          <w:bCs/>
        </w:rPr>
        <w:t xml:space="preserve">Siden </w:t>
      </w:r>
      <w:proofErr w:type="spellStart"/>
      <w:r w:rsidRPr="00846B80">
        <w:rPr>
          <w:rFonts w:ascii="Arial" w:hAnsi="Arial" w:cs="Arial"/>
          <w:b/>
          <w:bCs/>
        </w:rPr>
        <w:t>mtDNA</w:t>
      </w:r>
      <w:proofErr w:type="spellEnd"/>
      <w:r w:rsidRPr="00846B80">
        <w:rPr>
          <w:rFonts w:ascii="Arial" w:hAnsi="Arial" w:cs="Arial"/>
          <w:b/>
          <w:bCs/>
        </w:rPr>
        <w:t xml:space="preserve"> arves direkte fra mor til barn uten å blandes med fars DNA, betyr dette at alle som nedstammer fra Elizabeth av Luxembourg i ren </w:t>
      </w:r>
      <w:r w:rsidRPr="00846B80">
        <w:rPr>
          <w:rFonts w:ascii="Arial" w:hAnsi="Arial" w:cs="Arial"/>
          <w:b/>
          <w:bCs/>
        </w:rPr>
        <w:lastRenderedPageBreak/>
        <w:t xml:space="preserve">kvinnelinje automatisk tilhører T2. Dette inkluderer en rekke historiske skikkelser og moderne kongelige. Blant de mest kjente er flere medlemmer av de britiske, danske, svenske og tyske kongehusene, samt den norske kongefamilien. Kong Olav V av Norge tilhørte derfor også </w:t>
      </w:r>
      <w:proofErr w:type="spellStart"/>
      <w:r w:rsidRPr="00846B80">
        <w:rPr>
          <w:rFonts w:ascii="Arial" w:hAnsi="Arial" w:cs="Arial"/>
          <w:b/>
          <w:bCs/>
        </w:rPr>
        <w:t>mt</w:t>
      </w:r>
      <w:r w:rsidRPr="00846B80">
        <w:rPr>
          <w:rFonts w:ascii="Arial" w:hAnsi="Arial" w:cs="Arial"/>
          <w:b/>
          <w:bCs/>
        </w:rPr>
        <w:noBreakHyphen/>
        <w:t>haplogruppe</w:t>
      </w:r>
      <w:proofErr w:type="spellEnd"/>
      <w:r w:rsidRPr="00846B80">
        <w:rPr>
          <w:rFonts w:ascii="Arial" w:hAnsi="Arial" w:cs="Arial"/>
          <w:b/>
          <w:bCs/>
        </w:rPr>
        <w:t xml:space="preserve"> T2, ettersom hans matrilineære slektslinje går tilbake til den samme europeiske adelige arverekken.</w:t>
      </w:r>
    </w:p>
    <w:p w14:paraId="3EF3F3CB" w14:textId="0E65AFE5" w:rsidR="005950FC" w:rsidRDefault="005950FC" w:rsidP="00846B80">
      <w:pPr>
        <w:pStyle w:val="Listeavsnitt"/>
        <w:rPr>
          <w:rFonts w:ascii="Arial" w:hAnsi="Arial" w:cs="Arial"/>
          <w:b/>
          <w:bCs/>
        </w:rPr>
      </w:pPr>
      <w:r w:rsidRPr="00846B80">
        <w:rPr>
          <w:rFonts w:ascii="Arial" w:hAnsi="Arial" w:cs="Arial"/>
          <w:b/>
          <w:bCs/>
        </w:rPr>
        <w:t xml:space="preserve">Denne forbindelsen gjør </w:t>
      </w:r>
      <w:proofErr w:type="spellStart"/>
      <w:r w:rsidRPr="00846B80">
        <w:rPr>
          <w:rFonts w:ascii="Arial" w:hAnsi="Arial" w:cs="Arial"/>
          <w:b/>
          <w:bCs/>
        </w:rPr>
        <w:t>haplogruppe</w:t>
      </w:r>
      <w:proofErr w:type="spellEnd"/>
      <w:r w:rsidRPr="00846B80">
        <w:rPr>
          <w:rFonts w:ascii="Arial" w:hAnsi="Arial" w:cs="Arial"/>
          <w:b/>
          <w:bCs/>
        </w:rPr>
        <w:t xml:space="preserve"> T2 til en av de best dokumenterte </w:t>
      </w:r>
      <w:proofErr w:type="spellStart"/>
      <w:r w:rsidRPr="00846B80">
        <w:rPr>
          <w:rFonts w:ascii="Arial" w:hAnsi="Arial" w:cs="Arial"/>
          <w:b/>
          <w:bCs/>
        </w:rPr>
        <w:t>mtDNA</w:t>
      </w:r>
      <w:proofErr w:type="spellEnd"/>
      <w:r w:rsidRPr="00846B80">
        <w:rPr>
          <w:rFonts w:ascii="Arial" w:hAnsi="Arial" w:cs="Arial"/>
          <w:b/>
          <w:bCs/>
        </w:rPr>
        <w:noBreakHyphen/>
        <w:t>linjene i europeisk aristokrati, og den viser hvordan én kvinne fra 1400</w:t>
      </w:r>
      <w:r w:rsidRPr="00846B80">
        <w:rPr>
          <w:rFonts w:ascii="Arial" w:hAnsi="Arial" w:cs="Arial"/>
          <w:b/>
          <w:bCs/>
        </w:rPr>
        <w:noBreakHyphen/>
        <w:t xml:space="preserve">tallet kunne bli </w:t>
      </w:r>
      <w:proofErr w:type="spellStart"/>
      <w:r w:rsidRPr="00846B80">
        <w:rPr>
          <w:rFonts w:ascii="Arial" w:hAnsi="Arial" w:cs="Arial"/>
          <w:b/>
          <w:bCs/>
        </w:rPr>
        <w:t>stammoder</w:t>
      </w:r>
      <w:proofErr w:type="spellEnd"/>
      <w:r w:rsidRPr="00846B80">
        <w:rPr>
          <w:rFonts w:ascii="Arial" w:hAnsi="Arial" w:cs="Arial"/>
          <w:b/>
          <w:bCs/>
        </w:rPr>
        <w:t xml:space="preserve"> til store deler av dagens europeiske kongehus.</w:t>
      </w:r>
    </w:p>
    <w:p w14:paraId="7B097730" w14:textId="77777777" w:rsidR="00846B80" w:rsidRDefault="00846B80" w:rsidP="00846B80">
      <w:pPr>
        <w:pStyle w:val="Listeavsnitt"/>
        <w:rPr>
          <w:rFonts w:ascii="Arial" w:hAnsi="Arial" w:cs="Arial"/>
          <w:b/>
          <w:bCs/>
        </w:rPr>
      </w:pPr>
    </w:p>
    <w:p w14:paraId="52F34B57" w14:textId="77777777" w:rsidR="00846B80" w:rsidRDefault="00846B80" w:rsidP="00846B80">
      <w:pPr>
        <w:pStyle w:val="Listeavsnitt"/>
        <w:rPr>
          <w:rFonts w:ascii="Arial" w:hAnsi="Arial" w:cs="Arial"/>
          <w:b/>
          <w:bCs/>
        </w:rPr>
      </w:pPr>
    </w:p>
    <w:p w14:paraId="7F152729" w14:textId="77777777" w:rsidR="00846B80" w:rsidRDefault="00846B80" w:rsidP="00846B80">
      <w:pPr>
        <w:pStyle w:val="Listeavsnitt"/>
        <w:rPr>
          <w:rFonts w:ascii="Arial" w:hAnsi="Arial" w:cs="Arial"/>
          <w:b/>
          <w:bCs/>
        </w:rPr>
      </w:pPr>
    </w:p>
    <w:p w14:paraId="47203E72" w14:textId="77777777" w:rsidR="00846B80" w:rsidRDefault="00846B80" w:rsidP="00846B80">
      <w:pPr>
        <w:pStyle w:val="Listeavsnitt"/>
        <w:rPr>
          <w:rFonts w:ascii="Arial" w:hAnsi="Arial" w:cs="Arial"/>
          <w:b/>
          <w:bCs/>
        </w:rPr>
      </w:pPr>
    </w:p>
    <w:p w14:paraId="5A5F95F2" w14:textId="77777777" w:rsidR="007D7528" w:rsidRDefault="007D7528" w:rsidP="005504C5">
      <w:pPr>
        <w:spacing w:before="100" w:beforeAutospacing="1" w:after="100" w:afterAutospacing="1" w:line="240" w:lineRule="auto"/>
      </w:pPr>
    </w:p>
    <w:p w14:paraId="47159C2B" w14:textId="76C7FD61" w:rsidR="00B5668C" w:rsidRPr="005504C5" w:rsidRDefault="00B5668C" w:rsidP="005504C5">
      <w:pPr>
        <w:rPr>
          <w:rFonts w:ascii="Arial" w:hAnsi="Arial" w:cs="Arial"/>
          <w:b/>
          <w:bCs/>
          <w:sz w:val="28"/>
          <w:szCs w:val="28"/>
          <w:u w:val="single"/>
        </w:rPr>
      </w:pPr>
      <w:proofErr w:type="spellStart"/>
      <w:r w:rsidRPr="005504C5">
        <w:rPr>
          <w:rFonts w:ascii="Arial" w:hAnsi="Arial" w:cs="Arial"/>
          <w:b/>
          <w:bCs/>
          <w:sz w:val="28"/>
          <w:szCs w:val="28"/>
          <w:u w:val="single"/>
        </w:rPr>
        <w:t>mtDNA-haplogruppe</w:t>
      </w:r>
      <w:proofErr w:type="spellEnd"/>
      <w:r w:rsidRPr="005504C5">
        <w:rPr>
          <w:rFonts w:ascii="Arial" w:hAnsi="Arial" w:cs="Arial"/>
          <w:b/>
          <w:bCs/>
          <w:sz w:val="28"/>
          <w:szCs w:val="28"/>
          <w:u w:val="single"/>
        </w:rPr>
        <w:t xml:space="preserve"> U5</w:t>
      </w:r>
    </w:p>
    <w:p w14:paraId="013D74BC" w14:textId="77777777" w:rsidR="003C409A" w:rsidRPr="005504C5" w:rsidRDefault="003C409A" w:rsidP="005504C5">
      <w:pPr>
        <w:rPr>
          <w:rFonts w:ascii="Arial" w:hAnsi="Arial" w:cs="Arial"/>
          <w:b/>
          <w:bCs/>
        </w:rPr>
      </w:pPr>
      <w:proofErr w:type="spellStart"/>
      <w:r w:rsidRPr="005504C5">
        <w:rPr>
          <w:rFonts w:ascii="Arial" w:hAnsi="Arial" w:cs="Arial"/>
          <w:b/>
          <w:bCs/>
        </w:rPr>
        <w:t>mt</w:t>
      </w:r>
      <w:r w:rsidRPr="005504C5">
        <w:rPr>
          <w:rFonts w:ascii="Arial" w:hAnsi="Arial" w:cs="Arial"/>
          <w:b/>
          <w:bCs/>
        </w:rPr>
        <w:noBreakHyphen/>
        <w:t>haplogruppe</w:t>
      </w:r>
      <w:proofErr w:type="spellEnd"/>
      <w:r w:rsidRPr="005504C5">
        <w:rPr>
          <w:rFonts w:ascii="Arial" w:hAnsi="Arial" w:cs="Arial"/>
          <w:b/>
          <w:bCs/>
        </w:rPr>
        <w:t xml:space="preserve"> U5 er en av de eldste mitokondriegruppene i Europa, og Norge er et av landene der denne linjen fortsatt er tydelig til stede. Moderne fylogenetiske analyser viser at U5 har en svært dyp europeisk opprinnelse, og at flere av undergruppene har overlevd gjennom både istid, steinalder og senere migrasjoner. I dagens Norge tilhører omtrent 10 % av befolkningen U5, noe som gjør den til en av de mest utbredte </w:t>
      </w:r>
      <w:proofErr w:type="spellStart"/>
      <w:r w:rsidRPr="005504C5">
        <w:rPr>
          <w:rFonts w:ascii="Arial" w:hAnsi="Arial" w:cs="Arial"/>
          <w:b/>
          <w:bCs/>
        </w:rPr>
        <w:t>mtDNA</w:t>
      </w:r>
      <w:proofErr w:type="spellEnd"/>
      <w:r w:rsidRPr="005504C5">
        <w:rPr>
          <w:rFonts w:ascii="Arial" w:hAnsi="Arial" w:cs="Arial"/>
          <w:b/>
          <w:bCs/>
        </w:rPr>
        <w:noBreakHyphen/>
        <w:t>linjene i landet.</w:t>
      </w:r>
    </w:p>
    <w:p w14:paraId="2DB3F790" w14:textId="77777777" w:rsidR="003C409A" w:rsidRPr="005504C5" w:rsidRDefault="003C409A" w:rsidP="005504C5">
      <w:pPr>
        <w:rPr>
          <w:rFonts w:ascii="Arial" w:hAnsi="Arial" w:cs="Arial"/>
          <w:b/>
          <w:bCs/>
        </w:rPr>
      </w:pPr>
      <w:r w:rsidRPr="005504C5">
        <w:rPr>
          <w:rFonts w:ascii="Arial" w:hAnsi="Arial" w:cs="Arial"/>
          <w:b/>
          <w:bCs/>
        </w:rPr>
        <w:t>Den mest særpregede norske fordelingen finner vi i samiske områder, der U5 utgjør rundt 40 % av alle kvinnelige linjer. Dette er en av de høyeste U5</w:t>
      </w:r>
      <w:r w:rsidRPr="005504C5">
        <w:rPr>
          <w:rFonts w:ascii="Arial" w:hAnsi="Arial" w:cs="Arial"/>
          <w:b/>
          <w:bCs/>
        </w:rPr>
        <w:noBreakHyphen/>
        <w:t>frekvensene i verden. Den samiske varianten, U5b1b1a, er godt dokumentert i moderne fylogenetiske trær og kjennetegnes blant annet av mutasjonen 16144. Selv om denne undergruppen ofte omtales som «samisk», viser nyere genetiske studier at den har en langt bredere historisk utbredelse. Den finnes også i Volga</w:t>
      </w:r>
      <w:r w:rsidRPr="005504C5">
        <w:rPr>
          <w:rFonts w:ascii="Arial" w:hAnsi="Arial" w:cs="Arial"/>
          <w:b/>
          <w:bCs/>
        </w:rPr>
        <w:noBreakHyphen/>
        <w:t>Ural</w:t>
      </w:r>
      <w:r w:rsidRPr="005504C5">
        <w:rPr>
          <w:rFonts w:ascii="Arial" w:hAnsi="Arial" w:cs="Arial"/>
          <w:b/>
          <w:bCs/>
        </w:rPr>
        <w:noBreakHyphen/>
        <w:t>området, i Baltikum, og blant berbere i Nord</w:t>
      </w:r>
      <w:r w:rsidRPr="005504C5">
        <w:rPr>
          <w:rFonts w:ascii="Arial" w:hAnsi="Arial" w:cs="Arial"/>
          <w:b/>
          <w:bCs/>
        </w:rPr>
        <w:noBreakHyphen/>
        <w:t>Afrika. Dette viser at U5b1b1a ikke oppstod i Norden, men er en eldgammel europeisk jeger</w:t>
      </w:r>
      <w:r w:rsidRPr="005504C5">
        <w:rPr>
          <w:rFonts w:ascii="Arial" w:hAnsi="Arial" w:cs="Arial"/>
          <w:b/>
          <w:bCs/>
        </w:rPr>
        <w:noBreakHyphen/>
        <w:t>sanker</w:t>
      </w:r>
      <w:r w:rsidRPr="005504C5">
        <w:rPr>
          <w:rFonts w:ascii="Arial" w:hAnsi="Arial" w:cs="Arial"/>
          <w:b/>
          <w:bCs/>
        </w:rPr>
        <w:noBreakHyphen/>
        <w:t>linje som senere ble en viktig del av den samiske befolkningens genetiske arv.</w:t>
      </w:r>
    </w:p>
    <w:p w14:paraId="6C2D09AE" w14:textId="77777777" w:rsidR="003C409A" w:rsidRPr="005504C5" w:rsidRDefault="003C409A" w:rsidP="005504C5">
      <w:pPr>
        <w:rPr>
          <w:rFonts w:ascii="Arial" w:hAnsi="Arial" w:cs="Arial"/>
          <w:b/>
          <w:bCs/>
        </w:rPr>
      </w:pPr>
      <w:r w:rsidRPr="005504C5">
        <w:rPr>
          <w:rFonts w:ascii="Arial" w:hAnsi="Arial" w:cs="Arial"/>
          <w:b/>
          <w:bCs/>
        </w:rPr>
        <w:t>I resten av Norge finnes både U5a</w:t>
      </w:r>
      <w:r w:rsidRPr="005504C5">
        <w:rPr>
          <w:rFonts w:ascii="Arial" w:hAnsi="Arial" w:cs="Arial"/>
          <w:b/>
          <w:bCs/>
        </w:rPr>
        <w:noBreakHyphen/>
        <w:t xml:space="preserve"> og U5b</w:t>
      </w:r>
      <w:r w:rsidRPr="005504C5">
        <w:rPr>
          <w:rFonts w:ascii="Arial" w:hAnsi="Arial" w:cs="Arial"/>
          <w:b/>
          <w:bCs/>
        </w:rPr>
        <w:noBreakHyphen/>
        <w:t>linjer, noe som speiler de store migrasjonsstrømmene inn i Skandinavia etter siste istid. U5a</w:t>
      </w:r>
      <w:r w:rsidRPr="005504C5">
        <w:rPr>
          <w:rFonts w:ascii="Arial" w:hAnsi="Arial" w:cs="Arial"/>
          <w:b/>
          <w:bCs/>
        </w:rPr>
        <w:noBreakHyphen/>
        <w:t>linjer er vanlige i Øst</w:t>
      </w:r>
      <w:r w:rsidRPr="005504C5">
        <w:rPr>
          <w:rFonts w:ascii="Arial" w:hAnsi="Arial" w:cs="Arial"/>
          <w:b/>
          <w:bCs/>
        </w:rPr>
        <w:noBreakHyphen/>
        <w:t>Europa og kom trolig til Norge via innlandsruter gjennom Sverige og Finland, mens U5b</w:t>
      </w:r>
      <w:r w:rsidRPr="005504C5">
        <w:rPr>
          <w:rFonts w:ascii="Arial" w:hAnsi="Arial" w:cs="Arial"/>
          <w:b/>
          <w:bCs/>
        </w:rPr>
        <w:noBreakHyphen/>
        <w:t>linjer har sterkere røtter i Vest</w:t>
      </w:r>
      <w:r w:rsidRPr="005504C5">
        <w:rPr>
          <w:rFonts w:ascii="Arial" w:hAnsi="Arial" w:cs="Arial"/>
          <w:b/>
          <w:bCs/>
        </w:rPr>
        <w:noBreakHyphen/>
        <w:t>Europa og kan ha kommet langs kysten via Danmark og Nord</w:t>
      </w:r>
      <w:r w:rsidRPr="005504C5">
        <w:rPr>
          <w:rFonts w:ascii="Arial" w:hAnsi="Arial" w:cs="Arial"/>
          <w:b/>
          <w:bCs/>
        </w:rPr>
        <w:noBreakHyphen/>
        <w:t>Tyskland. At begge hovedgrenene finnes i Norge i dag, viser at landet har mottatt genetiske impulser fra flere retninger gjennom tusenvis av år.</w:t>
      </w:r>
    </w:p>
    <w:p w14:paraId="16D950A9" w14:textId="77777777" w:rsidR="003C409A" w:rsidRPr="005504C5" w:rsidRDefault="003C409A" w:rsidP="005504C5">
      <w:pPr>
        <w:rPr>
          <w:rFonts w:ascii="Arial" w:hAnsi="Arial" w:cs="Arial"/>
          <w:b/>
          <w:bCs/>
        </w:rPr>
      </w:pPr>
      <w:r w:rsidRPr="005504C5">
        <w:rPr>
          <w:rFonts w:ascii="Arial" w:hAnsi="Arial" w:cs="Arial"/>
          <w:b/>
          <w:bCs/>
        </w:rPr>
        <w:lastRenderedPageBreak/>
        <w:t>Nyere fylogenetiske trær viser også at mange norske U5</w:t>
      </w:r>
      <w:r w:rsidRPr="005504C5">
        <w:rPr>
          <w:rFonts w:ascii="Arial" w:hAnsi="Arial" w:cs="Arial"/>
          <w:b/>
          <w:bCs/>
        </w:rPr>
        <w:noBreakHyphen/>
        <w:t xml:space="preserve">linjer tilhører undergrupper som U5a1, U5a2, U5b1 og U5b2, som alle har røtter i Europas </w:t>
      </w:r>
      <w:proofErr w:type="spellStart"/>
      <w:r w:rsidRPr="005504C5">
        <w:rPr>
          <w:rFonts w:ascii="Arial" w:hAnsi="Arial" w:cs="Arial"/>
          <w:b/>
          <w:bCs/>
        </w:rPr>
        <w:t>steinalderbefolkninger</w:t>
      </w:r>
      <w:proofErr w:type="spellEnd"/>
      <w:r w:rsidRPr="005504C5">
        <w:rPr>
          <w:rFonts w:ascii="Arial" w:hAnsi="Arial" w:cs="Arial"/>
          <w:b/>
          <w:bCs/>
        </w:rPr>
        <w:t xml:space="preserve">. Dette betyr at en betydelig del av den norske </w:t>
      </w:r>
      <w:proofErr w:type="spellStart"/>
      <w:r w:rsidRPr="005504C5">
        <w:rPr>
          <w:rFonts w:ascii="Arial" w:hAnsi="Arial" w:cs="Arial"/>
          <w:b/>
          <w:bCs/>
        </w:rPr>
        <w:t>mtDNA</w:t>
      </w:r>
      <w:proofErr w:type="spellEnd"/>
      <w:r w:rsidRPr="005504C5">
        <w:rPr>
          <w:rFonts w:ascii="Arial" w:hAnsi="Arial" w:cs="Arial"/>
          <w:b/>
          <w:bCs/>
        </w:rPr>
        <w:noBreakHyphen/>
        <w:t>arven stammer fra de første menneskene som levde i Europa etter siste istid – lenge før jordbruket kom til Norden.</w:t>
      </w:r>
    </w:p>
    <w:p w14:paraId="29F8299B" w14:textId="77777777" w:rsidR="003C409A" w:rsidRPr="005504C5" w:rsidRDefault="003C409A" w:rsidP="005504C5">
      <w:pPr>
        <w:rPr>
          <w:rFonts w:ascii="Arial" w:hAnsi="Arial" w:cs="Arial"/>
          <w:b/>
          <w:bCs/>
        </w:rPr>
      </w:pPr>
      <w:r w:rsidRPr="005504C5">
        <w:rPr>
          <w:rFonts w:ascii="Arial" w:hAnsi="Arial" w:cs="Arial"/>
          <w:b/>
          <w:bCs/>
        </w:rPr>
        <w:t xml:space="preserve">Samlet sett viser moderne genetiske analyser at U5 i Norge ikke bare er en gammel </w:t>
      </w:r>
      <w:proofErr w:type="spellStart"/>
      <w:r w:rsidRPr="005504C5">
        <w:rPr>
          <w:rFonts w:ascii="Arial" w:hAnsi="Arial" w:cs="Arial"/>
          <w:b/>
          <w:bCs/>
        </w:rPr>
        <w:t>haplogruppe</w:t>
      </w:r>
      <w:proofErr w:type="spellEnd"/>
      <w:r w:rsidRPr="005504C5">
        <w:rPr>
          <w:rFonts w:ascii="Arial" w:hAnsi="Arial" w:cs="Arial"/>
          <w:b/>
          <w:bCs/>
        </w:rPr>
        <w:t>, men en levende rest av Europas eldste befolkninger. Den norske fordelingen av U5 – og spesielt den sterke samiske varianten – er derfor en viktig del av historien om hvordan mennesker bosatte seg, overlevde og spredte seg i Nord</w:t>
      </w:r>
      <w:r w:rsidRPr="005504C5">
        <w:rPr>
          <w:rFonts w:ascii="Arial" w:hAnsi="Arial" w:cs="Arial"/>
          <w:b/>
          <w:bCs/>
        </w:rPr>
        <w:noBreakHyphen/>
        <w:t>Europa gjennom titusenvis av år.</w:t>
      </w:r>
    </w:p>
    <w:p w14:paraId="084F988A" w14:textId="77777777" w:rsidR="00446C3D" w:rsidRDefault="00446C3D" w:rsidP="003C409A">
      <w:pPr>
        <w:pStyle w:val="NormalWeb"/>
      </w:pPr>
    </w:p>
    <w:tbl>
      <w:tblPr>
        <w:tblStyle w:val="Tabellrutenett"/>
        <w:tblW w:w="11624" w:type="dxa"/>
        <w:tblInd w:w="-1281" w:type="dxa"/>
        <w:tblLook w:val="04A0" w:firstRow="1" w:lastRow="0" w:firstColumn="1" w:lastColumn="0" w:noHBand="0" w:noVBand="1"/>
      </w:tblPr>
      <w:tblGrid>
        <w:gridCol w:w="11646"/>
      </w:tblGrid>
      <w:tr w:rsidR="000B3816" w14:paraId="7232B85B" w14:textId="77777777" w:rsidTr="000B3816">
        <w:tc>
          <w:tcPr>
            <w:tcW w:w="11624" w:type="dxa"/>
          </w:tcPr>
          <w:p w14:paraId="19266D10" w14:textId="1669396A" w:rsidR="000B3816" w:rsidRDefault="000B3816" w:rsidP="003C409A">
            <w:pPr>
              <w:pStyle w:val="NormalWeb"/>
            </w:pPr>
            <w:r>
              <w:rPr>
                <w:noProof/>
              </w:rPr>
              <w:drawing>
                <wp:inline distT="0" distB="0" distL="0" distR="0" wp14:anchorId="5DCC65F5" wp14:editId="6F5AC58C">
                  <wp:extent cx="7252560" cy="5264150"/>
                  <wp:effectExtent l="0" t="0" r="5715" b="0"/>
                  <wp:docPr id="318058677" name="Bilde 1" descr="Distribution of mtDNA haplogroup U5 in Europe, North Africa and the Middle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stribution of mtDNA haplogroup U5 in Europe, North Africa and the Middle East"/>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282607" cy="5285959"/>
                          </a:xfrm>
                          <a:prstGeom prst="rect">
                            <a:avLst/>
                          </a:prstGeom>
                          <a:noFill/>
                          <a:ln>
                            <a:noFill/>
                          </a:ln>
                        </pic:spPr>
                      </pic:pic>
                    </a:graphicData>
                  </a:graphic>
                </wp:inline>
              </w:drawing>
            </w:r>
          </w:p>
        </w:tc>
      </w:tr>
      <w:tr w:rsidR="000B3816" w14:paraId="48C0AC32" w14:textId="77777777" w:rsidTr="000B3816">
        <w:tc>
          <w:tcPr>
            <w:tcW w:w="11624" w:type="dxa"/>
          </w:tcPr>
          <w:p w14:paraId="1ED76815" w14:textId="2987F14D" w:rsidR="000B3816" w:rsidRPr="004A7987" w:rsidRDefault="004A7987" w:rsidP="003C409A">
            <w:pPr>
              <w:pStyle w:val="NormalWeb"/>
              <w:rPr>
                <w:rFonts w:ascii="Arial" w:hAnsi="Arial" w:cs="Arial"/>
                <w:b/>
                <w:bCs/>
              </w:rPr>
            </w:pPr>
            <w:r w:rsidRPr="004A7987">
              <w:rPr>
                <w:rFonts w:ascii="Arial" w:hAnsi="Arial" w:cs="Arial"/>
                <w:b/>
                <w:bCs/>
              </w:rPr>
              <w:t>Kartet viser hvor mitokondrie</w:t>
            </w:r>
            <w:r w:rsidRPr="004A7987">
              <w:rPr>
                <w:rFonts w:ascii="Arial" w:hAnsi="Arial" w:cs="Arial"/>
                <w:b/>
                <w:bCs/>
              </w:rPr>
              <w:noBreakHyphen/>
            </w:r>
            <w:proofErr w:type="spellStart"/>
            <w:r w:rsidRPr="004A7987">
              <w:rPr>
                <w:rFonts w:ascii="Arial" w:hAnsi="Arial" w:cs="Arial"/>
                <w:b/>
                <w:bCs/>
              </w:rPr>
              <w:t>haplogruppe</w:t>
            </w:r>
            <w:proofErr w:type="spellEnd"/>
            <w:r w:rsidRPr="004A7987">
              <w:rPr>
                <w:rFonts w:ascii="Arial" w:hAnsi="Arial" w:cs="Arial"/>
                <w:b/>
                <w:bCs/>
              </w:rPr>
              <w:t xml:space="preserve"> U5 forekommer i Europa, Nord</w:t>
            </w:r>
            <w:r w:rsidRPr="004A7987">
              <w:rPr>
                <w:rFonts w:ascii="Arial" w:hAnsi="Arial" w:cs="Arial"/>
                <w:b/>
                <w:bCs/>
              </w:rPr>
              <w:noBreakHyphen/>
              <w:t>Afrika og deler av Asia. Fargene angir andelen av befolkningen som tilhører denne genetiske linjen, med høyest forekomst i Nord</w:t>
            </w:r>
            <w:r w:rsidRPr="004A7987">
              <w:rPr>
                <w:rFonts w:ascii="Arial" w:hAnsi="Arial" w:cs="Arial"/>
                <w:b/>
                <w:bCs/>
              </w:rPr>
              <w:noBreakHyphen/>
              <w:t xml:space="preserve">Europa, særlig blant samer og finner. U5 er en av de eldste </w:t>
            </w:r>
            <w:proofErr w:type="spellStart"/>
            <w:r w:rsidRPr="004A7987">
              <w:rPr>
                <w:rFonts w:ascii="Arial" w:hAnsi="Arial" w:cs="Arial"/>
                <w:b/>
                <w:bCs/>
              </w:rPr>
              <w:t>mtDNA</w:t>
            </w:r>
            <w:r w:rsidRPr="004A7987">
              <w:rPr>
                <w:rFonts w:ascii="Arial" w:hAnsi="Arial" w:cs="Arial"/>
                <w:b/>
                <w:bCs/>
              </w:rPr>
              <w:noBreakHyphen/>
              <w:t>haplogruppene</w:t>
            </w:r>
            <w:proofErr w:type="spellEnd"/>
            <w:r w:rsidRPr="004A7987">
              <w:rPr>
                <w:rFonts w:ascii="Arial" w:hAnsi="Arial" w:cs="Arial"/>
                <w:b/>
                <w:bCs/>
              </w:rPr>
              <w:t xml:space="preserve"> i Europa og stammer fra steinalderens jeger</w:t>
            </w:r>
            <w:r w:rsidRPr="004A7987">
              <w:rPr>
                <w:rFonts w:ascii="Arial" w:hAnsi="Arial" w:cs="Arial"/>
                <w:b/>
                <w:bCs/>
              </w:rPr>
              <w:noBreakHyphen/>
              <w:t xml:space="preserve"> og sankersamfunn. Kartet viser hvordan denne linjen har blitt bevart og spredt gjennom istiden, de postglasiale migrasjonene og senere befolkningshistorie.</w:t>
            </w:r>
          </w:p>
        </w:tc>
      </w:tr>
    </w:tbl>
    <w:p w14:paraId="19E583ED" w14:textId="77777777" w:rsidR="00446C3D" w:rsidRDefault="00446C3D" w:rsidP="003C409A">
      <w:pPr>
        <w:pStyle w:val="NormalWeb"/>
      </w:pPr>
    </w:p>
    <w:tbl>
      <w:tblPr>
        <w:tblStyle w:val="Tabellrutenett"/>
        <w:tblW w:w="11624" w:type="dxa"/>
        <w:tblInd w:w="-1281" w:type="dxa"/>
        <w:tblLook w:val="04A0" w:firstRow="1" w:lastRow="0" w:firstColumn="1" w:lastColumn="0" w:noHBand="0" w:noVBand="1"/>
      </w:tblPr>
      <w:tblGrid>
        <w:gridCol w:w="11624"/>
      </w:tblGrid>
      <w:tr w:rsidR="00B36D6D" w14:paraId="6E1236F5" w14:textId="77777777" w:rsidTr="00B36D6D">
        <w:tc>
          <w:tcPr>
            <w:tcW w:w="11624" w:type="dxa"/>
          </w:tcPr>
          <w:p w14:paraId="65CC6A2D" w14:textId="73265FA3" w:rsidR="00B36D6D" w:rsidRDefault="00B36D6D" w:rsidP="003C409A">
            <w:pPr>
              <w:pStyle w:val="NormalWeb"/>
            </w:pPr>
            <w:r w:rsidRPr="00B36D6D">
              <w:rPr>
                <w:noProof/>
              </w:rPr>
              <w:drawing>
                <wp:inline distT="0" distB="0" distL="0" distR="0" wp14:anchorId="222FDBBD" wp14:editId="66445C0C">
                  <wp:extent cx="7240949" cy="5022850"/>
                  <wp:effectExtent l="0" t="0" r="0" b="6350"/>
                  <wp:docPr id="135858328"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58328" name=""/>
                          <pic:cNvPicPr/>
                        </pic:nvPicPr>
                        <pic:blipFill>
                          <a:blip r:embed="rId91"/>
                          <a:stretch>
                            <a:fillRect/>
                          </a:stretch>
                        </pic:blipFill>
                        <pic:spPr>
                          <a:xfrm>
                            <a:off x="0" y="0"/>
                            <a:ext cx="7258052" cy="5034714"/>
                          </a:xfrm>
                          <a:prstGeom prst="rect">
                            <a:avLst/>
                          </a:prstGeom>
                        </pic:spPr>
                      </pic:pic>
                    </a:graphicData>
                  </a:graphic>
                </wp:inline>
              </w:drawing>
            </w:r>
          </w:p>
        </w:tc>
      </w:tr>
      <w:tr w:rsidR="00B36D6D" w14:paraId="02CF62BB" w14:textId="77777777" w:rsidTr="00B36D6D">
        <w:tc>
          <w:tcPr>
            <w:tcW w:w="11624" w:type="dxa"/>
          </w:tcPr>
          <w:p w14:paraId="4BD34373" w14:textId="425B2D96" w:rsidR="00B36D6D" w:rsidRPr="00C0101F" w:rsidRDefault="0092714E" w:rsidP="00C0101F">
            <w:pPr>
              <w:rPr>
                <w:rFonts w:ascii="Arial" w:hAnsi="Arial" w:cs="Arial"/>
                <w:b/>
                <w:bCs/>
              </w:rPr>
            </w:pPr>
            <w:r w:rsidRPr="00C0101F">
              <w:rPr>
                <w:rFonts w:ascii="Arial" w:hAnsi="Arial" w:cs="Arial"/>
                <w:b/>
                <w:bCs/>
              </w:rPr>
              <w:t>Kartet viser utbredelsen av mitokondrie-</w:t>
            </w:r>
            <w:proofErr w:type="spellStart"/>
            <w:r w:rsidRPr="00C0101F">
              <w:rPr>
                <w:rFonts w:ascii="Arial" w:hAnsi="Arial" w:cs="Arial"/>
                <w:b/>
                <w:bCs/>
              </w:rPr>
              <w:t>haplogruppe</w:t>
            </w:r>
            <w:proofErr w:type="spellEnd"/>
            <w:r w:rsidRPr="00C0101F">
              <w:rPr>
                <w:rFonts w:ascii="Arial" w:hAnsi="Arial" w:cs="Arial"/>
                <w:b/>
                <w:bCs/>
              </w:rPr>
              <w:t xml:space="preserve"> U5 i Europa, deler av Asia og Nord-Afrika. Fargegradienten går fra lysegrønt (ca. 1 %) til lilla (over 10 %), og illustrerer hvor stor andel av befolkningen som tilhører denne eldgamle maternale linjen. U5 har røtter tilbake til Europas </w:t>
            </w:r>
            <w:proofErr w:type="spellStart"/>
            <w:r w:rsidRPr="00C0101F">
              <w:rPr>
                <w:rFonts w:ascii="Arial" w:hAnsi="Arial" w:cs="Arial"/>
                <w:b/>
                <w:bCs/>
              </w:rPr>
              <w:t>steinalderbefolkning</w:t>
            </w:r>
            <w:proofErr w:type="spellEnd"/>
            <w:r w:rsidRPr="00C0101F">
              <w:rPr>
                <w:rFonts w:ascii="Arial" w:hAnsi="Arial" w:cs="Arial"/>
                <w:b/>
                <w:bCs/>
              </w:rPr>
              <w:t xml:space="preserve"> og er særlig utbredt i Nord- og Øst-Europa, men finnes også i mindre frekvenser i Nord-Afrika og Sentral-Asia. Kartet visualiserer sporene etter jeger- og sankerkulturer som overlevde istiden og spredte seg i ulike retninger.</w:t>
            </w:r>
          </w:p>
        </w:tc>
      </w:tr>
    </w:tbl>
    <w:p w14:paraId="6B8BE93A" w14:textId="77777777" w:rsidR="00B36D6D" w:rsidRDefault="00B36D6D" w:rsidP="003C409A">
      <w:pPr>
        <w:pStyle w:val="NormalWeb"/>
      </w:pPr>
    </w:p>
    <w:tbl>
      <w:tblPr>
        <w:tblStyle w:val="Tabellrutenett"/>
        <w:tblW w:w="11624" w:type="dxa"/>
        <w:tblInd w:w="-1281" w:type="dxa"/>
        <w:tblLook w:val="04A0" w:firstRow="1" w:lastRow="0" w:firstColumn="1" w:lastColumn="0" w:noHBand="0" w:noVBand="1"/>
      </w:tblPr>
      <w:tblGrid>
        <w:gridCol w:w="11624"/>
      </w:tblGrid>
      <w:tr w:rsidR="00BC7C01" w14:paraId="679C59FE" w14:textId="77777777" w:rsidTr="00BC7C01">
        <w:tc>
          <w:tcPr>
            <w:tcW w:w="11624" w:type="dxa"/>
          </w:tcPr>
          <w:p w14:paraId="65A78B6A" w14:textId="4FF520E4" w:rsidR="00BC7C01" w:rsidRDefault="00BC7C01" w:rsidP="003C409A">
            <w:pPr>
              <w:pStyle w:val="NormalWeb"/>
            </w:pPr>
            <w:r w:rsidRPr="00BC7C01">
              <w:rPr>
                <w:noProof/>
              </w:rPr>
              <w:lastRenderedPageBreak/>
              <w:drawing>
                <wp:inline distT="0" distB="0" distL="0" distR="0" wp14:anchorId="09FBBBC0" wp14:editId="05706ACD">
                  <wp:extent cx="7226676" cy="4895850"/>
                  <wp:effectExtent l="0" t="0" r="0" b="0"/>
                  <wp:docPr id="1316176197"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176197" name=""/>
                          <pic:cNvPicPr/>
                        </pic:nvPicPr>
                        <pic:blipFill>
                          <a:blip r:embed="rId92"/>
                          <a:stretch>
                            <a:fillRect/>
                          </a:stretch>
                        </pic:blipFill>
                        <pic:spPr>
                          <a:xfrm>
                            <a:off x="0" y="0"/>
                            <a:ext cx="7234775" cy="4901337"/>
                          </a:xfrm>
                          <a:prstGeom prst="rect">
                            <a:avLst/>
                          </a:prstGeom>
                        </pic:spPr>
                      </pic:pic>
                    </a:graphicData>
                  </a:graphic>
                </wp:inline>
              </w:drawing>
            </w:r>
          </w:p>
        </w:tc>
      </w:tr>
      <w:tr w:rsidR="00BC7C01" w14:paraId="3A360809" w14:textId="77777777" w:rsidTr="00BC7C01">
        <w:tc>
          <w:tcPr>
            <w:tcW w:w="11624" w:type="dxa"/>
          </w:tcPr>
          <w:p w14:paraId="7435421B" w14:textId="5BE5D3D7" w:rsidR="00BC7C01" w:rsidRPr="0007286E" w:rsidRDefault="00CC0572" w:rsidP="0007286E">
            <w:pPr>
              <w:rPr>
                <w:rFonts w:ascii="Arial" w:hAnsi="Arial" w:cs="Arial"/>
                <w:b/>
                <w:bCs/>
              </w:rPr>
            </w:pPr>
            <w:r w:rsidRPr="0007286E">
              <w:rPr>
                <w:rFonts w:ascii="Arial" w:hAnsi="Arial" w:cs="Arial"/>
                <w:b/>
                <w:bCs/>
              </w:rPr>
              <w:t>Kartet viser utbredelsen av mitokondrie-</w:t>
            </w:r>
            <w:proofErr w:type="spellStart"/>
            <w:r w:rsidRPr="0007286E">
              <w:rPr>
                <w:rFonts w:ascii="Arial" w:hAnsi="Arial" w:cs="Arial"/>
                <w:b/>
                <w:bCs/>
              </w:rPr>
              <w:t>haplogruppe</w:t>
            </w:r>
            <w:proofErr w:type="spellEnd"/>
            <w:r w:rsidRPr="0007286E">
              <w:rPr>
                <w:rFonts w:ascii="Arial" w:hAnsi="Arial" w:cs="Arial"/>
                <w:b/>
                <w:bCs/>
              </w:rPr>
              <w:t xml:space="preserve"> U5a i Europa, Vest-Asia og Nord-Afrika. Fargegradienten går fra lysegrønt (ca. 1 %) til lilla (over 7 %), og illustrerer hvor stor andel av befolkningen som tilhører denne undergruppen av U5. U5a har røtter i Øst-Europa og Sibir, og er særlig utbredt i Finland, Baltikum, Russland og deler av Sentral-Asia. Kartet gjenspeiler sporene etter </w:t>
            </w:r>
            <w:proofErr w:type="spellStart"/>
            <w:r w:rsidRPr="0007286E">
              <w:rPr>
                <w:rFonts w:ascii="Arial" w:hAnsi="Arial" w:cs="Arial"/>
                <w:b/>
                <w:bCs/>
              </w:rPr>
              <w:t>postglaciale</w:t>
            </w:r>
            <w:proofErr w:type="spellEnd"/>
            <w:r w:rsidRPr="0007286E">
              <w:rPr>
                <w:rFonts w:ascii="Arial" w:hAnsi="Arial" w:cs="Arial"/>
                <w:b/>
                <w:bCs/>
              </w:rPr>
              <w:t xml:space="preserve"> jeger- og sankerkulturer, samt senere </w:t>
            </w:r>
            <w:proofErr w:type="spellStart"/>
            <w:r w:rsidRPr="0007286E">
              <w:rPr>
                <w:rFonts w:ascii="Arial" w:hAnsi="Arial" w:cs="Arial"/>
                <w:b/>
                <w:bCs/>
              </w:rPr>
              <w:t>indo</w:t>
            </w:r>
            <w:proofErr w:type="spellEnd"/>
            <w:r w:rsidRPr="0007286E">
              <w:rPr>
                <w:rFonts w:ascii="Arial" w:hAnsi="Arial" w:cs="Arial"/>
                <w:b/>
                <w:bCs/>
              </w:rPr>
              <w:t>-europeiske migrasjoner som spredte U5a østover og sørvestover gjennom bronsealderen og jernalderen.</w:t>
            </w:r>
          </w:p>
        </w:tc>
      </w:tr>
    </w:tbl>
    <w:p w14:paraId="4CF17178" w14:textId="77777777" w:rsidR="00BC7C01" w:rsidRDefault="00BC7C01" w:rsidP="003C409A">
      <w:pPr>
        <w:pStyle w:val="NormalWeb"/>
      </w:pPr>
    </w:p>
    <w:tbl>
      <w:tblPr>
        <w:tblStyle w:val="Tabellrutenett"/>
        <w:tblW w:w="11624" w:type="dxa"/>
        <w:tblInd w:w="-1281" w:type="dxa"/>
        <w:tblLook w:val="04A0" w:firstRow="1" w:lastRow="0" w:firstColumn="1" w:lastColumn="0" w:noHBand="0" w:noVBand="1"/>
      </w:tblPr>
      <w:tblGrid>
        <w:gridCol w:w="11624"/>
      </w:tblGrid>
      <w:tr w:rsidR="00CC0572" w14:paraId="7017DB2D" w14:textId="77777777" w:rsidTr="00A344F7">
        <w:tc>
          <w:tcPr>
            <w:tcW w:w="11624" w:type="dxa"/>
          </w:tcPr>
          <w:p w14:paraId="13885454" w14:textId="39A86F84" w:rsidR="00CC0572" w:rsidRDefault="00A344F7" w:rsidP="003C409A">
            <w:pPr>
              <w:pStyle w:val="NormalWeb"/>
            </w:pPr>
            <w:r w:rsidRPr="00A344F7">
              <w:rPr>
                <w:noProof/>
              </w:rPr>
              <w:lastRenderedPageBreak/>
              <w:drawing>
                <wp:inline distT="0" distB="0" distL="0" distR="0" wp14:anchorId="0DCAE489" wp14:editId="6A7C41C6">
                  <wp:extent cx="7237369" cy="4883150"/>
                  <wp:effectExtent l="0" t="0" r="1905" b="0"/>
                  <wp:docPr id="485180395"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180395" name=""/>
                          <pic:cNvPicPr/>
                        </pic:nvPicPr>
                        <pic:blipFill>
                          <a:blip r:embed="rId93"/>
                          <a:stretch>
                            <a:fillRect/>
                          </a:stretch>
                        </pic:blipFill>
                        <pic:spPr>
                          <a:xfrm>
                            <a:off x="0" y="0"/>
                            <a:ext cx="7245777" cy="4888823"/>
                          </a:xfrm>
                          <a:prstGeom prst="rect">
                            <a:avLst/>
                          </a:prstGeom>
                        </pic:spPr>
                      </pic:pic>
                    </a:graphicData>
                  </a:graphic>
                </wp:inline>
              </w:drawing>
            </w:r>
          </w:p>
        </w:tc>
      </w:tr>
      <w:tr w:rsidR="00CC0572" w14:paraId="62849C35" w14:textId="77777777" w:rsidTr="00A344F7">
        <w:tc>
          <w:tcPr>
            <w:tcW w:w="11624" w:type="dxa"/>
          </w:tcPr>
          <w:p w14:paraId="5E40442F" w14:textId="49FFC8D4" w:rsidR="00CC0572" w:rsidRPr="00B51400" w:rsidRDefault="00CE2CFF" w:rsidP="00B51400">
            <w:pPr>
              <w:rPr>
                <w:rFonts w:ascii="Arial" w:hAnsi="Arial" w:cs="Arial"/>
                <w:b/>
                <w:bCs/>
              </w:rPr>
            </w:pPr>
            <w:r w:rsidRPr="00B51400">
              <w:rPr>
                <w:rFonts w:ascii="Arial" w:hAnsi="Arial" w:cs="Arial"/>
                <w:b/>
                <w:bCs/>
              </w:rPr>
              <w:t>Kartet viser utbredelsen av mitokondrie-</w:t>
            </w:r>
            <w:proofErr w:type="spellStart"/>
            <w:r w:rsidRPr="00B51400">
              <w:rPr>
                <w:rFonts w:ascii="Arial" w:hAnsi="Arial" w:cs="Arial"/>
                <w:b/>
                <w:bCs/>
              </w:rPr>
              <w:t>haplogruppe</w:t>
            </w:r>
            <w:proofErr w:type="spellEnd"/>
            <w:r w:rsidRPr="00B51400">
              <w:rPr>
                <w:rFonts w:ascii="Arial" w:hAnsi="Arial" w:cs="Arial"/>
                <w:b/>
                <w:bCs/>
              </w:rPr>
              <w:t xml:space="preserve"> U5b i Europa, Nord-Afrika og deler av Asia. Fargegradienten går fra lysegrønt (ca. 1 %) til lilla (over 6 %), og illustrerer hvor stor andel av befolkningen som tilhører denne undergruppen av U5. U5b har sterkest historisk tilknytning til Vest-Europa, særlig i områder som Nord-Spania, Frankrike, Storbritannia og deler av Skandinavia. Kartet gjenspeiler sporene etter steinalderens jeger- og sankerkulturer som overlevde i sørvestlige refugier under siste istid, og som senere spredte seg nordover og østover. U5b finnes også i Nord-Afrika, noe som tyder på tidlige forbindelser mellom vestlige europeiske og nordafrikanske befolkninger.</w:t>
            </w:r>
          </w:p>
        </w:tc>
      </w:tr>
    </w:tbl>
    <w:p w14:paraId="1E7F5DC8" w14:textId="77777777" w:rsidR="00CC0572" w:rsidRDefault="00CC0572" w:rsidP="003C409A">
      <w:pPr>
        <w:pStyle w:val="NormalWeb"/>
      </w:pPr>
    </w:p>
    <w:p w14:paraId="2BB17CAC" w14:textId="77777777" w:rsidR="00BA21CD" w:rsidRPr="00EA5FB7" w:rsidRDefault="00BA21CD" w:rsidP="00EA5FB7">
      <w:pPr>
        <w:rPr>
          <w:rFonts w:ascii="Arial" w:hAnsi="Arial" w:cs="Arial"/>
          <w:b/>
          <w:bCs/>
          <w:u w:val="single"/>
        </w:rPr>
      </w:pPr>
      <w:r w:rsidRPr="00EA5FB7">
        <w:rPr>
          <w:rFonts w:ascii="Arial" w:hAnsi="Arial" w:cs="Arial"/>
          <w:b/>
          <w:bCs/>
          <w:u w:val="single"/>
        </w:rPr>
        <w:t>Opprinnelse</w:t>
      </w:r>
    </w:p>
    <w:p w14:paraId="26388458" w14:textId="5F21B88A" w:rsidR="00BA21CD" w:rsidRPr="00EA5FB7" w:rsidRDefault="00BA21CD" w:rsidP="00EA5FB7">
      <w:pPr>
        <w:rPr>
          <w:rFonts w:ascii="Arial" w:hAnsi="Arial" w:cs="Arial"/>
          <w:b/>
          <w:bCs/>
        </w:rPr>
      </w:pPr>
      <w:r w:rsidRPr="00EA5FB7">
        <w:rPr>
          <w:rFonts w:ascii="Arial" w:hAnsi="Arial" w:cs="Arial"/>
          <w:b/>
          <w:bCs/>
        </w:rPr>
        <w:t xml:space="preserve">Genetiske og fylogenetiske studier viser at </w:t>
      </w:r>
      <w:proofErr w:type="spellStart"/>
      <w:r w:rsidRPr="00EA5FB7">
        <w:rPr>
          <w:rFonts w:ascii="Arial" w:hAnsi="Arial" w:cs="Arial"/>
          <w:b/>
          <w:bCs/>
        </w:rPr>
        <w:t>mt</w:t>
      </w:r>
      <w:r w:rsidRPr="00EA5FB7">
        <w:rPr>
          <w:rFonts w:ascii="Arial" w:hAnsi="Arial" w:cs="Arial"/>
          <w:b/>
          <w:bCs/>
        </w:rPr>
        <w:noBreakHyphen/>
        <w:t>haplogruppe</w:t>
      </w:r>
      <w:proofErr w:type="spellEnd"/>
      <w:r w:rsidRPr="00EA5FB7">
        <w:rPr>
          <w:rFonts w:ascii="Arial" w:hAnsi="Arial" w:cs="Arial"/>
          <w:b/>
          <w:bCs/>
        </w:rPr>
        <w:t xml:space="preserve"> U5 oppstod i Europa for minst 35 000–45 000 år siden, trolig blant de første moderne menneskene som etablerte seg på kontinentet. Dette gjør U5 til en av de aller eldste </w:t>
      </w:r>
      <w:proofErr w:type="spellStart"/>
      <w:r w:rsidRPr="00EA5FB7">
        <w:rPr>
          <w:rFonts w:ascii="Arial" w:hAnsi="Arial" w:cs="Arial"/>
          <w:b/>
          <w:bCs/>
        </w:rPr>
        <w:t>mtDNA</w:t>
      </w:r>
      <w:proofErr w:type="spellEnd"/>
      <w:r w:rsidRPr="00EA5FB7">
        <w:rPr>
          <w:rFonts w:ascii="Arial" w:hAnsi="Arial" w:cs="Arial"/>
          <w:b/>
          <w:bCs/>
        </w:rPr>
        <w:noBreakHyphen/>
        <w:t>linjene som fortsatt finnes i Europa i dag. De store fylogenetiske trærne viser at U5 var en sentral del av de europeiske jeger</w:t>
      </w:r>
      <w:r w:rsidRPr="00EA5FB7">
        <w:rPr>
          <w:rFonts w:ascii="Arial" w:hAnsi="Arial" w:cs="Arial"/>
          <w:b/>
          <w:bCs/>
        </w:rPr>
        <w:noBreakHyphen/>
        <w:t xml:space="preserve"> og sankersamfunnene gjennom hele istiden, lenge før jordbruket kom fra Midtøsten for rundt 9 000 år siden.</w:t>
      </w:r>
    </w:p>
    <w:p w14:paraId="6139E3E2" w14:textId="77777777" w:rsidR="00BA21CD" w:rsidRPr="00EA5FB7" w:rsidRDefault="00BA21CD" w:rsidP="00EA5FB7">
      <w:pPr>
        <w:rPr>
          <w:rFonts w:ascii="Arial" w:hAnsi="Arial" w:cs="Arial"/>
          <w:b/>
          <w:bCs/>
        </w:rPr>
      </w:pPr>
      <w:r w:rsidRPr="00EA5FB7">
        <w:rPr>
          <w:rFonts w:ascii="Arial" w:hAnsi="Arial" w:cs="Arial"/>
          <w:b/>
          <w:bCs/>
        </w:rPr>
        <w:lastRenderedPageBreak/>
        <w:t>U5 delte seg i to hovedgrener, U5a og U5b, for omtrent 25 000–30 000 år siden, sannsynligvis mens mennesker levde i ulike klimatiske refugier under siste istids maksimum. Etter hvert som isen trakk seg tilbake, spredte disse linjene seg i ulike retninger over Europa. U5a ble særlig vanlig i nordlige og østlige områder, mens U5b fikk sterkere fotfeste i vestlige og sørvestlige deler av kontinentet.</w:t>
      </w:r>
    </w:p>
    <w:p w14:paraId="04E82C9F" w14:textId="77777777" w:rsidR="00BA21CD" w:rsidRDefault="00BA21CD" w:rsidP="00EA5FB7">
      <w:pPr>
        <w:rPr>
          <w:rFonts w:ascii="Arial" w:hAnsi="Arial" w:cs="Arial"/>
          <w:b/>
          <w:bCs/>
        </w:rPr>
      </w:pPr>
      <w:r w:rsidRPr="00EA5FB7">
        <w:rPr>
          <w:rFonts w:ascii="Arial" w:hAnsi="Arial" w:cs="Arial"/>
          <w:b/>
          <w:bCs/>
        </w:rPr>
        <w:t>I dag finnes U5 over store deler av Europa, og utbredelsen viser hvor langt denne linjen spredte seg etter istiden. Den er vanlig både hos samene i Nord</w:t>
      </w:r>
      <w:r w:rsidRPr="00EA5FB7">
        <w:rPr>
          <w:rFonts w:ascii="Arial" w:hAnsi="Arial" w:cs="Arial"/>
          <w:b/>
          <w:bCs/>
        </w:rPr>
        <w:noBreakHyphen/>
        <w:t>Skandinavia og hos berbere i Nord</w:t>
      </w:r>
      <w:r w:rsidRPr="00EA5FB7">
        <w:rPr>
          <w:rFonts w:ascii="Arial" w:hAnsi="Arial" w:cs="Arial"/>
          <w:b/>
          <w:bCs/>
        </w:rPr>
        <w:noBreakHyphen/>
        <w:t>Afrika, noe som viser at U5</w:t>
      </w:r>
      <w:r w:rsidRPr="00EA5FB7">
        <w:rPr>
          <w:rFonts w:ascii="Arial" w:hAnsi="Arial" w:cs="Arial"/>
          <w:b/>
          <w:bCs/>
        </w:rPr>
        <w:noBreakHyphen/>
        <w:t>linjene fulgte flere ulike migrasjonsruter – både nordover inn i Arktis og sørover langs Atlanterhavskysten og inn i Nord</w:t>
      </w:r>
      <w:r w:rsidRPr="00EA5FB7">
        <w:rPr>
          <w:rFonts w:ascii="Arial" w:hAnsi="Arial" w:cs="Arial"/>
          <w:b/>
          <w:bCs/>
        </w:rPr>
        <w:noBreakHyphen/>
        <w:t xml:space="preserve">Afrika. Dette brede mønsteret bekrefter at U5 ikke bare er en gammel europeisk </w:t>
      </w:r>
      <w:proofErr w:type="spellStart"/>
      <w:r w:rsidRPr="00EA5FB7">
        <w:rPr>
          <w:rFonts w:ascii="Arial" w:hAnsi="Arial" w:cs="Arial"/>
          <w:b/>
          <w:bCs/>
        </w:rPr>
        <w:t>haplogruppe</w:t>
      </w:r>
      <w:proofErr w:type="spellEnd"/>
      <w:r w:rsidRPr="00EA5FB7">
        <w:rPr>
          <w:rFonts w:ascii="Arial" w:hAnsi="Arial" w:cs="Arial"/>
          <w:b/>
          <w:bCs/>
        </w:rPr>
        <w:t xml:space="preserve">, men en av de mest geografisk vidstrakte og </w:t>
      </w:r>
      <w:proofErr w:type="gramStart"/>
      <w:r w:rsidRPr="00EA5FB7">
        <w:rPr>
          <w:rFonts w:ascii="Arial" w:hAnsi="Arial" w:cs="Arial"/>
          <w:b/>
          <w:bCs/>
        </w:rPr>
        <w:t>robuste</w:t>
      </w:r>
      <w:proofErr w:type="gramEnd"/>
      <w:r w:rsidRPr="00EA5FB7">
        <w:rPr>
          <w:rFonts w:ascii="Arial" w:hAnsi="Arial" w:cs="Arial"/>
          <w:b/>
          <w:bCs/>
        </w:rPr>
        <w:t xml:space="preserve"> </w:t>
      </w:r>
      <w:proofErr w:type="spellStart"/>
      <w:r w:rsidRPr="00EA5FB7">
        <w:rPr>
          <w:rFonts w:ascii="Arial" w:hAnsi="Arial" w:cs="Arial"/>
          <w:b/>
          <w:bCs/>
        </w:rPr>
        <w:t>mtDNA</w:t>
      </w:r>
      <w:proofErr w:type="spellEnd"/>
      <w:r w:rsidRPr="00EA5FB7">
        <w:rPr>
          <w:rFonts w:ascii="Arial" w:hAnsi="Arial" w:cs="Arial"/>
          <w:b/>
          <w:bCs/>
        </w:rPr>
        <w:noBreakHyphen/>
        <w:t>linjene i menneskets historie.</w:t>
      </w:r>
    </w:p>
    <w:p w14:paraId="3DCC99DA" w14:textId="77777777" w:rsidR="00EA5FB7" w:rsidRDefault="00EA5FB7" w:rsidP="00EA5FB7">
      <w:pPr>
        <w:rPr>
          <w:rFonts w:ascii="Arial" w:hAnsi="Arial" w:cs="Arial"/>
          <w:b/>
          <w:bCs/>
        </w:rPr>
      </w:pPr>
    </w:p>
    <w:p w14:paraId="76253A7B" w14:textId="77777777" w:rsidR="00EA5FB7" w:rsidRDefault="00EA5FB7" w:rsidP="00EA5FB7">
      <w:pPr>
        <w:rPr>
          <w:rFonts w:ascii="Arial" w:hAnsi="Arial" w:cs="Arial"/>
          <w:b/>
          <w:bCs/>
        </w:rPr>
      </w:pPr>
    </w:p>
    <w:p w14:paraId="24AF9993" w14:textId="77777777" w:rsidR="00EA5FB7" w:rsidRDefault="00EA5FB7" w:rsidP="00EA5FB7">
      <w:pPr>
        <w:rPr>
          <w:rFonts w:ascii="Arial" w:hAnsi="Arial" w:cs="Arial"/>
          <w:b/>
          <w:bCs/>
        </w:rPr>
      </w:pPr>
    </w:p>
    <w:p w14:paraId="3CC55CA7" w14:textId="77777777" w:rsidR="00EA5FB7" w:rsidRDefault="00EA5FB7" w:rsidP="00EA5FB7">
      <w:pPr>
        <w:rPr>
          <w:rFonts w:ascii="Arial" w:hAnsi="Arial" w:cs="Arial"/>
          <w:b/>
          <w:bCs/>
        </w:rPr>
      </w:pPr>
    </w:p>
    <w:p w14:paraId="2731E6D5" w14:textId="77777777" w:rsidR="00EA5FB7" w:rsidRPr="00EA5FB7" w:rsidRDefault="00EA5FB7" w:rsidP="00EA5FB7">
      <w:pPr>
        <w:rPr>
          <w:rFonts w:ascii="Arial" w:hAnsi="Arial" w:cs="Arial"/>
          <w:b/>
          <w:bCs/>
        </w:rPr>
      </w:pPr>
    </w:p>
    <w:tbl>
      <w:tblPr>
        <w:tblStyle w:val="Tabellrutenett"/>
        <w:tblW w:w="11624" w:type="dxa"/>
        <w:tblInd w:w="-1281" w:type="dxa"/>
        <w:tblLook w:val="04A0" w:firstRow="1" w:lastRow="0" w:firstColumn="1" w:lastColumn="0" w:noHBand="0" w:noVBand="1"/>
      </w:tblPr>
      <w:tblGrid>
        <w:gridCol w:w="11627"/>
      </w:tblGrid>
      <w:tr w:rsidR="006D6D5F" w14:paraId="4135FA61" w14:textId="77777777" w:rsidTr="006D6D5F">
        <w:tc>
          <w:tcPr>
            <w:tcW w:w="11624" w:type="dxa"/>
          </w:tcPr>
          <w:p w14:paraId="4B9178CF" w14:textId="77777777" w:rsidR="006D6D5F" w:rsidRDefault="006D6D5F" w:rsidP="006D6D5F">
            <w:pPr>
              <w:pStyle w:val="NormalWeb"/>
            </w:pPr>
            <w:r>
              <w:rPr>
                <w:noProof/>
              </w:rPr>
              <w:lastRenderedPageBreak/>
              <w:drawing>
                <wp:inline distT="0" distB="0" distL="0" distR="0" wp14:anchorId="26D472FE" wp14:editId="59A99C1B">
                  <wp:extent cx="7246318" cy="4603750"/>
                  <wp:effectExtent l="0" t="0" r="0" b="6350"/>
                  <wp:docPr id="811460622"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7325443" cy="4654020"/>
                          </a:xfrm>
                          <a:prstGeom prst="rect">
                            <a:avLst/>
                          </a:prstGeom>
                          <a:noFill/>
                          <a:ln>
                            <a:noFill/>
                          </a:ln>
                        </pic:spPr>
                      </pic:pic>
                    </a:graphicData>
                  </a:graphic>
                </wp:inline>
              </w:drawing>
            </w:r>
          </w:p>
          <w:p w14:paraId="286837EB" w14:textId="77777777" w:rsidR="006D6D5F" w:rsidRDefault="006D6D5F" w:rsidP="00BA21CD">
            <w:pPr>
              <w:pStyle w:val="NormalWeb"/>
            </w:pPr>
          </w:p>
        </w:tc>
      </w:tr>
      <w:tr w:rsidR="006D6D5F" w14:paraId="151B8F4C" w14:textId="77777777" w:rsidTr="006D6D5F">
        <w:tc>
          <w:tcPr>
            <w:tcW w:w="11624" w:type="dxa"/>
          </w:tcPr>
          <w:p w14:paraId="0EFAD09C" w14:textId="77777777" w:rsidR="00D74139" w:rsidRPr="00A03747" w:rsidRDefault="00D74139" w:rsidP="00A03747">
            <w:pPr>
              <w:rPr>
                <w:rFonts w:ascii="Arial" w:hAnsi="Arial" w:cs="Arial"/>
                <w:b/>
                <w:bCs/>
              </w:rPr>
            </w:pPr>
            <w:r w:rsidRPr="00A03747">
              <w:rPr>
                <w:rFonts w:ascii="Arial" w:hAnsi="Arial" w:cs="Arial"/>
                <w:b/>
                <w:bCs/>
              </w:rPr>
              <w:t>Dette fylogenetiske treet viser hvordan mitokondrie</w:t>
            </w:r>
            <w:r w:rsidRPr="00A03747">
              <w:rPr>
                <w:rFonts w:ascii="Arial" w:hAnsi="Arial" w:cs="Arial"/>
                <w:b/>
                <w:bCs/>
              </w:rPr>
              <w:noBreakHyphen/>
            </w:r>
            <w:proofErr w:type="spellStart"/>
            <w:r w:rsidRPr="00A03747">
              <w:rPr>
                <w:rFonts w:ascii="Arial" w:hAnsi="Arial" w:cs="Arial"/>
                <w:b/>
                <w:bCs/>
              </w:rPr>
              <w:t>haplogruppe</w:t>
            </w:r>
            <w:proofErr w:type="spellEnd"/>
            <w:r w:rsidRPr="00A03747">
              <w:rPr>
                <w:rFonts w:ascii="Arial" w:hAnsi="Arial" w:cs="Arial"/>
                <w:b/>
                <w:bCs/>
              </w:rPr>
              <w:t xml:space="preserve"> U5 har utviklet seg gjennom mer enn 30 000 </w:t>
            </w:r>
            <w:proofErr w:type="spellStart"/>
            <w:r w:rsidRPr="00A03747">
              <w:rPr>
                <w:rFonts w:ascii="Arial" w:hAnsi="Arial" w:cs="Arial"/>
                <w:b/>
                <w:bCs/>
              </w:rPr>
              <w:t>år</w:t>
            </w:r>
            <w:proofErr w:type="spellEnd"/>
            <w:r w:rsidRPr="00A03747">
              <w:rPr>
                <w:rFonts w:ascii="Arial" w:hAnsi="Arial" w:cs="Arial"/>
                <w:b/>
                <w:bCs/>
              </w:rPr>
              <w:t>. Øverst står stamlinjen U5, datert til rundt 30 400 år før nåtid. Derfra deler den seg i hovedgrenene U5a og U5b, som igjen forgrener seg videre i en rekke yngre undergrupper.</w:t>
            </w:r>
          </w:p>
          <w:p w14:paraId="4721B18F" w14:textId="77777777" w:rsidR="00D74139" w:rsidRPr="00A03747" w:rsidRDefault="00D74139" w:rsidP="00A03747">
            <w:pPr>
              <w:rPr>
                <w:rFonts w:ascii="Arial" w:hAnsi="Arial" w:cs="Arial"/>
                <w:b/>
                <w:bCs/>
              </w:rPr>
            </w:pPr>
            <w:r w:rsidRPr="00A03747">
              <w:rPr>
                <w:rFonts w:ascii="Arial" w:hAnsi="Arial" w:cs="Arial"/>
                <w:b/>
                <w:bCs/>
              </w:rPr>
              <w:t>De røde tallene ved hver gren angir estimert alder på mutasjonen i tusen år. Jo lenger ned i treet man kommer, desto yngre og mer spesialiserte blir linjene. De eldste undergruppene, som U5a1 og U5b1, oppstod for rundt 16–18 000 år siden, mens de yngste grenene – som U5a1a1a1 og U5b1b1a – er bare noen få tusen år gamle.</w:t>
            </w:r>
          </w:p>
          <w:p w14:paraId="72A5A053" w14:textId="77777777" w:rsidR="00D74139" w:rsidRPr="00A03747" w:rsidRDefault="00D74139" w:rsidP="00A03747">
            <w:pPr>
              <w:rPr>
                <w:rFonts w:ascii="Arial" w:hAnsi="Arial" w:cs="Arial"/>
                <w:b/>
                <w:bCs/>
              </w:rPr>
            </w:pPr>
            <w:r w:rsidRPr="00A03747">
              <w:rPr>
                <w:rFonts w:ascii="Arial" w:hAnsi="Arial" w:cs="Arial"/>
                <w:b/>
                <w:bCs/>
              </w:rPr>
              <w:t>Sirklene ved grenpunktene viser hvor hyppig hver undergruppe forekommer i genetiske datasett. Store sirkler representerer vanlige linjer, mens små sirkler markerer sjeldne varianter.</w:t>
            </w:r>
          </w:p>
          <w:p w14:paraId="57048723" w14:textId="77777777" w:rsidR="00D74139" w:rsidRPr="00A03747" w:rsidRDefault="00D74139" w:rsidP="00A03747">
            <w:pPr>
              <w:rPr>
                <w:rFonts w:ascii="Arial" w:hAnsi="Arial" w:cs="Arial"/>
                <w:b/>
                <w:bCs/>
              </w:rPr>
            </w:pPr>
            <w:r w:rsidRPr="00A03747">
              <w:rPr>
                <w:rFonts w:ascii="Arial" w:hAnsi="Arial" w:cs="Arial"/>
                <w:b/>
                <w:bCs/>
              </w:rPr>
              <w:t>Fargene på sirklene viser geografisk tilknytning, og treet bruker kun fire hovedfarger:</w:t>
            </w:r>
          </w:p>
          <w:p w14:paraId="63C134A3" w14:textId="77777777" w:rsidR="00D74139" w:rsidRPr="00A03747" w:rsidRDefault="00D74139" w:rsidP="00A03747">
            <w:pPr>
              <w:pStyle w:val="Listeavsnitt"/>
              <w:numPr>
                <w:ilvl w:val="0"/>
                <w:numId w:val="82"/>
              </w:numPr>
              <w:rPr>
                <w:rFonts w:ascii="Arial" w:hAnsi="Arial" w:cs="Arial"/>
                <w:b/>
                <w:bCs/>
              </w:rPr>
            </w:pPr>
            <w:r w:rsidRPr="00A03747">
              <w:rPr>
                <w:rFonts w:ascii="Arial" w:hAnsi="Arial" w:cs="Arial"/>
                <w:b/>
                <w:bCs/>
              </w:rPr>
              <w:t>Blå: Nord</w:t>
            </w:r>
            <w:r w:rsidRPr="00A03747">
              <w:rPr>
                <w:rFonts w:ascii="Arial" w:hAnsi="Arial" w:cs="Arial"/>
                <w:b/>
                <w:bCs/>
              </w:rPr>
              <w:noBreakHyphen/>
              <w:t>Europa (Skandinavia, Finland, Baltikum)</w:t>
            </w:r>
          </w:p>
          <w:p w14:paraId="060D32C6" w14:textId="77777777" w:rsidR="00D74139" w:rsidRPr="00A03747" w:rsidRDefault="00D74139" w:rsidP="00A03747">
            <w:pPr>
              <w:pStyle w:val="Listeavsnitt"/>
              <w:numPr>
                <w:ilvl w:val="0"/>
                <w:numId w:val="82"/>
              </w:numPr>
              <w:rPr>
                <w:rFonts w:ascii="Arial" w:hAnsi="Arial" w:cs="Arial"/>
                <w:b/>
                <w:bCs/>
              </w:rPr>
            </w:pPr>
            <w:r w:rsidRPr="00A03747">
              <w:rPr>
                <w:rFonts w:ascii="Arial" w:hAnsi="Arial" w:cs="Arial"/>
                <w:b/>
                <w:bCs/>
              </w:rPr>
              <w:t>Gul: Vest</w:t>
            </w:r>
            <w:r w:rsidRPr="00A03747">
              <w:rPr>
                <w:rFonts w:ascii="Arial" w:hAnsi="Arial" w:cs="Arial"/>
                <w:b/>
                <w:bCs/>
              </w:rPr>
              <w:noBreakHyphen/>
              <w:t xml:space="preserve"> og Sentral</w:t>
            </w:r>
            <w:r w:rsidRPr="00A03747">
              <w:rPr>
                <w:rFonts w:ascii="Arial" w:hAnsi="Arial" w:cs="Arial"/>
                <w:b/>
                <w:bCs/>
              </w:rPr>
              <w:noBreakHyphen/>
              <w:t>Europa</w:t>
            </w:r>
          </w:p>
          <w:p w14:paraId="43619C70" w14:textId="77777777" w:rsidR="00D74139" w:rsidRPr="00A03747" w:rsidRDefault="00D74139" w:rsidP="00A03747">
            <w:pPr>
              <w:pStyle w:val="Listeavsnitt"/>
              <w:numPr>
                <w:ilvl w:val="0"/>
                <w:numId w:val="82"/>
              </w:numPr>
              <w:rPr>
                <w:rFonts w:ascii="Arial" w:hAnsi="Arial" w:cs="Arial"/>
                <w:b/>
                <w:bCs/>
              </w:rPr>
            </w:pPr>
            <w:r w:rsidRPr="00A03747">
              <w:rPr>
                <w:rFonts w:ascii="Arial" w:hAnsi="Arial" w:cs="Arial"/>
                <w:b/>
                <w:bCs/>
              </w:rPr>
              <w:t>Rød: Øst</w:t>
            </w:r>
            <w:r w:rsidRPr="00A03747">
              <w:rPr>
                <w:rFonts w:ascii="Arial" w:hAnsi="Arial" w:cs="Arial"/>
                <w:b/>
                <w:bCs/>
              </w:rPr>
              <w:noBreakHyphen/>
              <w:t>Europa og Russland</w:t>
            </w:r>
          </w:p>
          <w:p w14:paraId="12BB4B9B" w14:textId="77777777" w:rsidR="00D74139" w:rsidRPr="00A03747" w:rsidRDefault="00D74139" w:rsidP="00A03747">
            <w:pPr>
              <w:pStyle w:val="Listeavsnitt"/>
              <w:numPr>
                <w:ilvl w:val="0"/>
                <w:numId w:val="82"/>
              </w:numPr>
              <w:rPr>
                <w:rFonts w:ascii="Arial" w:hAnsi="Arial" w:cs="Arial"/>
                <w:b/>
                <w:bCs/>
              </w:rPr>
            </w:pPr>
            <w:r w:rsidRPr="00A03747">
              <w:rPr>
                <w:rFonts w:ascii="Arial" w:hAnsi="Arial" w:cs="Arial"/>
                <w:b/>
                <w:bCs/>
              </w:rPr>
              <w:t>Hvit: Nord</w:t>
            </w:r>
            <w:r w:rsidRPr="00A03747">
              <w:rPr>
                <w:rFonts w:ascii="Arial" w:hAnsi="Arial" w:cs="Arial"/>
                <w:b/>
                <w:bCs/>
              </w:rPr>
              <w:noBreakHyphen/>
              <w:t>Afrika, Midtøsten eller områder med svært få registrerte prøver</w:t>
            </w:r>
          </w:p>
          <w:p w14:paraId="365047C2" w14:textId="2377B1CC" w:rsidR="00D74139" w:rsidRPr="00A03747" w:rsidRDefault="00D74139" w:rsidP="00A03747">
            <w:pPr>
              <w:rPr>
                <w:rFonts w:ascii="Arial" w:hAnsi="Arial" w:cs="Arial"/>
                <w:b/>
                <w:bCs/>
              </w:rPr>
            </w:pPr>
            <w:r w:rsidRPr="00A03747">
              <w:rPr>
                <w:rFonts w:ascii="Arial" w:hAnsi="Arial" w:cs="Arial"/>
                <w:b/>
                <w:bCs/>
              </w:rPr>
              <w:t>Denne fargekodingen gjør det enkelt å se hvilke undergrupper som er knyttet til ulike regioner. For eksempel er flere U5a</w:t>
            </w:r>
            <w:r w:rsidRPr="00A03747">
              <w:rPr>
                <w:rFonts w:ascii="Arial" w:hAnsi="Arial" w:cs="Arial"/>
                <w:b/>
                <w:bCs/>
              </w:rPr>
              <w:noBreakHyphen/>
              <w:t>linjer dominerende i Nord</w:t>
            </w:r>
            <w:r w:rsidRPr="00A03747">
              <w:rPr>
                <w:rFonts w:ascii="Arial" w:hAnsi="Arial" w:cs="Arial"/>
                <w:b/>
                <w:bCs/>
              </w:rPr>
              <w:noBreakHyphen/>
              <w:t>Europa (blå), mens enkelte U5b</w:t>
            </w:r>
            <w:r w:rsidRPr="00A03747">
              <w:rPr>
                <w:rFonts w:ascii="Arial" w:hAnsi="Arial" w:cs="Arial"/>
                <w:b/>
                <w:bCs/>
              </w:rPr>
              <w:noBreakHyphen/>
              <w:t>grener forekommer hyppigere i Øst</w:t>
            </w:r>
            <w:r w:rsidRPr="00A03747">
              <w:rPr>
                <w:rFonts w:ascii="Arial" w:hAnsi="Arial" w:cs="Arial"/>
                <w:b/>
                <w:bCs/>
              </w:rPr>
              <w:noBreakHyphen/>
              <w:t xml:space="preserve">Europa (rød). </w:t>
            </w:r>
          </w:p>
          <w:p w14:paraId="4ED32411" w14:textId="0A1419C8" w:rsidR="006D6D5F" w:rsidRPr="00EA5FB7" w:rsidRDefault="00D74139" w:rsidP="00EA5FB7">
            <w:pPr>
              <w:rPr>
                <w:rFonts w:ascii="Arial" w:hAnsi="Arial" w:cs="Arial"/>
                <w:b/>
                <w:bCs/>
              </w:rPr>
            </w:pPr>
            <w:r w:rsidRPr="00A03747">
              <w:rPr>
                <w:rFonts w:ascii="Arial" w:hAnsi="Arial" w:cs="Arial"/>
                <w:b/>
                <w:bCs/>
              </w:rPr>
              <w:t>Treet gir dermed et samlet bilde av hvordan U5</w:t>
            </w:r>
            <w:r w:rsidRPr="00A03747">
              <w:rPr>
                <w:rFonts w:ascii="Arial" w:hAnsi="Arial" w:cs="Arial"/>
                <w:b/>
                <w:bCs/>
              </w:rPr>
              <w:noBreakHyphen/>
              <w:t>haplogruppen har forgrenet seg over tid, hvilke linjer som er eldgamle, hvilke som er yngre, og hvordan de ulike undergruppene er fordelt i dagens befolkninger.</w:t>
            </w:r>
          </w:p>
        </w:tc>
      </w:tr>
    </w:tbl>
    <w:p w14:paraId="52D9E6A7" w14:textId="77777777" w:rsidR="00EA5FB7" w:rsidRDefault="00EA5FB7" w:rsidP="005C7E8A">
      <w:pPr>
        <w:pStyle w:val="NormalWeb"/>
      </w:pPr>
      <w:bookmarkStart w:id="12" w:name="_Hlk219715719"/>
    </w:p>
    <w:p w14:paraId="2C4CB47E" w14:textId="769BD226" w:rsidR="00BA21CD" w:rsidRPr="00EF188F" w:rsidRDefault="001A6050" w:rsidP="00EF188F">
      <w:pPr>
        <w:rPr>
          <w:rFonts w:ascii="Arial" w:hAnsi="Arial" w:cs="Arial"/>
          <w:b/>
          <w:bCs/>
          <w:u w:val="single"/>
        </w:rPr>
      </w:pPr>
      <w:r w:rsidRPr="00EF188F">
        <w:rPr>
          <w:rFonts w:ascii="Arial" w:hAnsi="Arial" w:cs="Arial"/>
          <w:b/>
          <w:bCs/>
          <w:u w:val="single"/>
        </w:rPr>
        <w:lastRenderedPageBreak/>
        <w:t>Arkeologiske funn</w:t>
      </w:r>
    </w:p>
    <w:bookmarkEnd w:id="12"/>
    <w:p w14:paraId="23DBC147" w14:textId="77777777" w:rsidR="00B3376B" w:rsidRPr="00EF188F" w:rsidRDefault="00B3376B" w:rsidP="00EF188F">
      <w:pPr>
        <w:rPr>
          <w:rFonts w:ascii="Arial" w:hAnsi="Arial" w:cs="Arial"/>
          <w:b/>
          <w:bCs/>
        </w:rPr>
      </w:pPr>
      <w:r w:rsidRPr="00EF188F">
        <w:rPr>
          <w:rFonts w:ascii="Arial" w:hAnsi="Arial" w:cs="Arial"/>
          <w:b/>
          <w:bCs/>
        </w:rPr>
        <w:t>Arkeologiske DNA</w:t>
      </w:r>
      <w:r w:rsidRPr="00EF188F">
        <w:rPr>
          <w:rFonts w:ascii="Arial" w:hAnsi="Arial" w:cs="Arial"/>
          <w:b/>
          <w:bCs/>
        </w:rPr>
        <w:noBreakHyphen/>
        <w:t xml:space="preserve">studier fra de siste tiårene viser tydelig at </w:t>
      </w:r>
      <w:proofErr w:type="spellStart"/>
      <w:r w:rsidRPr="00EF188F">
        <w:rPr>
          <w:rFonts w:ascii="Arial" w:hAnsi="Arial" w:cs="Arial"/>
          <w:b/>
          <w:bCs/>
        </w:rPr>
        <w:t>mt</w:t>
      </w:r>
      <w:r w:rsidRPr="00EF188F">
        <w:rPr>
          <w:rFonts w:ascii="Arial" w:hAnsi="Arial" w:cs="Arial"/>
          <w:b/>
          <w:bCs/>
        </w:rPr>
        <w:noBreakHyphen/>
        <w:t>haplogruppe</w:t>
      </w:r>
      <w:proofErr w:type="spellEnd"/>
      <w:r w:rsidRPr="00EF188F">
        <w:rPr>
          <w:rFonts w:ascii="Arial" w:hAnsi="Arial" w:cs="Arial"/>
          <w:b/>
          <w:bCs/>
        </w:rPr>
        <w:t xml:space="preserve"> U5 var den dominerende kvinnelige linjen i Europa gjennom store deler av steinalderen. De eldste sikre funnene av U</w:t>
      </w:r>
      <w:r w:rsidRPr="00EF188F">
        <w:rPr>
          <w:rFonts w:ascii="Arial" w:hAnsi="Arial" w:cs="Arial"/>
          <w:b/>
          <w:bCs/>
        </w:rPr>
        <w:noBreakHyphen/>
        <w:t>linjer i Europa er over 30 000 år gamle, blant annet fra Russland, og viser at U5 var til stede allerede hos de tidlige europeiske jeger</w:t>
      </w:r>
      <w:r w:rsidRPr="00EF188F">
        <w:rPr>
          <w:rFonts w:ascii="Arial" w:hAnsi="Arial" w:cs="Arial"/>
          <w:b/>
          <w:bCs/>
        </w:rPr>
        <w:noBreakHyphen/>
        <w:t xml:space="preserve"> og sankersamfunnene. Etter hvert som metodene har blitt bedre, har forskere kunnet identifisere mer spesifikke undergrupper. Blant annet er U5a1 dokumentert i funn fra 8000–7000 f.Kr., og U5b2 er funnet i materiale fra Tyskland datert til rundt 7200 f.Kr.</w:t>
      </w:r>
    </w:p>
    <w:p w14:paraId="40928CD8" w14:textId="77777777" w:rsidR="00B3376B" w:rsidRPr="00EF188F" w:rsidRDefault="00B3376B" w:rsidP="00EF188F">
      <w:pPr>
        <w:rPr>
          <w:rFonts w:ascii="Arial" w:hAnsi="Arial" w:cs="Arial"/>
          <w:b/>
          <w:bCs/>
        </w:rPr>
      </w:pPr>
      <w:r w:rsidRPr="00EF188F">
        <w:rPr>
          <w:rFonts w:ascii="Arial" w:hAnsi="Arial" w:cs="Arial"/>
          <w:b/>
          <w:bCs/>
        </w:rPr>
        <w:t>Flere av de mest kjente mesolittiske skjelettene i Europa tilhører U5</w:t>
      </w:r>
      <w:r w:rsidRPr="00EF188F">
        <w:rPr>
          <w:rFonts w:ascii="Arial" w:hAnsi="Arial" w:cs="Arial"/>
          <w:b/>
          <w:bCs/>
        </w:rPr>
        <w:noBreakHyphen/>
        <w:t xml:space="preserve">linjer. </w:t>
      </w:r>
      <w:proofErr w:type="spellStart"/>
      <w:r w:rsidRPr="00EF188F">
        <w:rPr>
          <w:rFonts w:ascii="Arial" w:hAnsi="Arial" w:cs="Arial"/>
          <w:b/>
          <w:bCs/>
        </w:rPr>
        <w:t>Loschbour</w:t>
      </w:r>
      <w:proofErr w:type="spellEnd"/>
      <w:r w:rsidRPr="00EF188F">
        <w:rPr>
          <w:rFonts w:ascii="Arial" w:hAnsi="Arial" w:cs="Arial"/>
          <w:b/>
          <w:bCs/>
        </w:rPr>
        <w:noBreakHyphen/>
        <w:t>mannen fra Luxembourg, som levde for rundt 8000 år siden, hadde U5b1a, mens individene fra Motala i Sverige representerer både U5a</w:t>
      </w:r>
      <w:r w:rsidRPr="00EF188F">
        <w:rPr>
          <w:rFonts w:ascii="Arial" w:hAnsi="Arial" w:cs="Arial"/>
          <w:b/>
          <w:bCs/>
        </w:rPr>
        <w:noBreakHyphen/>
        <w:t xml:space="preserve"> og U5b</w:t>
      </w:r>
      <w:r w:rsidRPr="00EF188F">
        <w:rPr>
          <w:rFonts w:ascii="Arial" w:hAnsi="Arial" w:cs="Arial"/>
          <w:b/>
          <w:bCs/>
        </w:rPr>
        <w:noBreakHyphen/>
        <w:t xml:space="preserve">varianter. Når man ser på alle analyserte mesolittiske </w:t>
      </w:r>
      <w:proofErr w:type="spellStart"/>
      <w:r w:rsidRPr="00EF188F">
        <w:rPr>
          <w:rFonts w:ascii="Arial" w:hAnsi="Arial" w:cs="Arial"/>
          <w:b/>
          <w:bCs/>
        </w:rPr>
        <w:t>mtDNA</w:t>
      </w:r>
      <w:proofErr w:type="spellEnd"/>
      <w:r w:rsidRPr="00EF188F">
        <w:rPr>
          <w:rFonts w:ascii="Arial" w:hAnsi="Arial" w:cs="Arial"/>
          <w:b/>
          <w:bCs/>
        </w:rPr>
        <w:noBreakHyphen/>
        <w:t>prøver fra Europa, viser over 80 % seg å tilhøre ulike U5</w:t>
      </w:r>
      <w:r w:rsidRPr="00EF188F">
        <w:rPr>
          <w:rFonts w:ascii="Arial" w:hAnsi="Arial" w:cs="Arial"/>
          <w:b/>
          <w:bCs/>
        </w:rPr>
        <w:noBreakHyphen/>
        <w:t xml:space="preserve">undergrupper. Dette gjør U5 til den klart mest utbredte </w:t>
      </w:r>
      <w:proofErr w:type="spellStart"/>
      <w:r w:rsidRPr="00EF188F">
        <w:rPr>
          <w:rFonts w:ascii="Arial" w:hAnsi="Arial" w:cs="Arial"/>
          <w:b/>
          <w:bCs/>
        </w:rPr>
        <w:t>mtDNA</w:t>
      </w:r>
      <w:proofErr w:type="spellEnd"/>
      <w:r w:rsidRPr="00EF188F">
        <w:rPr>
          <w:rFonts w:ascii="Arial" w:hAnsi="Arial" w:cs="Arial"/>
          <w:b/>
          <w:bCs/>
        </w:rPr>
        <w:noBreakHyphen/>
        <w:t>linjen i Europa før jordbruket kom fra Midtøsten.</w:t>
      </w:r>
    </w:p>
    <w:p w14:paraId="51322252" w14:textId="77777777" w:rsidR="00B3376B" w:rsidRPr="00EF188F" w:rsidRDefault="00B3376B" w:rsidP="00EF188F">
      <w:pPr>
        <w:rPr>
          <w:rFonts w:ascii="Arial" w:hAnsi="Arial" w:cs="Arial"/>
          <w:b/>
          <w:bCs/>
        </w:rPr>
      </w:pPr>
      <w:r w:rsidRPr="00EF188F">
        <w:rPr>
          <w:rFonts w:ascii="Arial" w:hAnsi="Arial" w:cs="Arial"/>
          <w:b/>
          <w:bCs/>
        </w:rPr>
        <w:t>Funnene viser også et tydelig geografisk mønster. Etter siste istid ser det ut til at U5</w:t>
      </w:r>
      <w:r w:rsidRPr="00EF188F">
        <w:rPr>
          <w:rFonts w:ascii="Arial" w:hAnsi="Arial" w:cs="Arial"/>
          <w:b/>
          <w:bCs/>
        </w:rPr>
        <w:noBreakHyphen/>
        <w:t>grupper overlevde i flere klimatiske refugier i Sør</w:t>
      </w:r>
      <w:r w:rsidRPr="00EF188F">
        <w:rPr>
          <w:rFonts w:ascii="Arial" w:hAnsi="Arial" w:cs="Arial"/>
          <w:b/>
          <w:bCs/>
        </w:rPr>
        <w:noBreakHyphen/>
        <w:t>Europa, blant annet i områder som dagens Nord</w:t>
      </w:r>
      <w:r w:rsidRPr="00EF188F">
        <w:rPr>
          <w:rFonts w:ascii="Arial" w:hAnsi="Arial" w:cs="Arial"/>
          <w:b/>
          <w:bCs/>
        </w:rPr>
        <w:noBreakHyphen/>
        <w:t>Spania, Sør</w:t>
      </w:r>
      <w:r w:rsidRPr="00EF188F">
        <w:rPr>
          <w:rFonts w:ascii="Arial" w:hAnsi="Arial" w:cs="Arial"/>
          <w:b/>
          <w:bCs/>
        </w:rPr>
        <w:noBreakHyphen/>
        <w:t>Frankrike og deler av Italia. Da isen trakk seg tilbake, spredte disse gruppene seg nordover og østover igjen, noe som forklarer hvorfor U5 finnes i så mange ulike europeiske regioner i dag.</w:t>
      </w:r>
    </w:p>
    <w:p w14:paraId="0B5B7431" w14:textId="77777777" w:rsidR="00B3376B" w:rsidRPr="00EF188F" w:rsidRDefault="00B3376B" w:rsidP="00EF188F">
      <w:pPr>
        <w:rPr>
          <w:rFonts w:ascii="Arial" w:hAnsi="Arial" w:cs="Arial"/>
          <w:b/>
          <w:bCs/>
        </w:rPr>
      </w:pPr>
      <w:r w:rsidRPr="00EF188F">
        <w:rPr>
          <w:rFonts w:ascii="Arial" w:hAnsi="Arial" w:cs="Arial"/>
          <w:b/>
          <w:bCs/>
        </w:rPr>
        <w:t>Samlet sett gir arkeologiske DNA</w:t>
      </w:r>
      <w:r w:rsidRPr="00EF188F">
        <w:rPr>
          <w:rFonts w:ascii="Arial" w:hAnsi="Arial" w:cs="Arial"/>
          <w:b/>
          <w:bCs/>
        </w:rPr>
        <w:noBreakHyphen/>
        <w:t xml:space="preserve">funn et klart bilde: U5 var en av de viktigste og mest utbredte </w:t>
      </w:r>
      <w:proofErr w:type="spellStart"/>
      <w:r w:rsidRPr="00EF188F">
        <w:rPr>
          <w:rFonts w:ascii="Arial" w:hAnsi="Arial" w:cs="Arial"/>
          <w:b/>
          <w:bCs/>
        </w:rPr>
        <w:t>mtDNA</w:t>
      </w:r>
      <w:proofErr w:type="spellEnd"/>
      <w:r w:rsidRPr="00EF188F">
        <w:rPr>
          <w:rFonts w:ascii="Arial" w:hAnsi="Arial" w:cs="Arial"/>
          <w:b/>
          <w:bCs/>
        </w:rPr>
        <w:noBreakHyphen/>
        <w:t>linjene i Europas forhistorie, og den spilte en sentral rolle i befolkningen av kontinentet etter siste istid.</w:t>
      </w:r>
    </w:p>
    <w:p w14:paraId="1D28C159" w14:textId="77777777" w:rsidR="00EA5FB7" w:rsidRDefault="00EA5FB7" w:rsidP="00B3376B">
      <w:pPr>
        <w:pStyle w:val="NormalWeb"/>
      </w:pPr>
    </w:p>
    <w:p w14:paraId="1B1E754F" w14:textId="72B205D3" w:rsidR="00401478" w:rsidRPr="00E96B95" w:rsidRDefault="00401478" w:rsidP="00E96B95">
      <w:pPr>
        <w:rPr>
          <w:rFonts w:ascii="Arial" w:hAnsi="Arial" w:cs="Arial"/>
          <w:b/>
          <w:bCs/>
          <w:u w:val="single"/>
        </w:rPr>
      </w:pPr>
      <w:r w:rsidRPr="00E96B95">
        <w:rPr>
          <w:rFonts w:ascii="Arial" w:hAnsi="Arial" w:cs="Arial"/>
          <w:b/>
          <w:bCs/>
          <w:u w:val="single"/>
        </w:rPr>
        <w:t xml:space="preserve">Evolusjonære fordeler og ulemper </w:t>
      </w:r>
    </w:p>
    <w:p w14:paraId="7A871B5B" w14:textId="77777777" w:rsidR="00401478" w:rsidRPr="00E96B95" w:rsidRDefault="00401478" w:rsidP="00E96B95">
      <w:pPr>
        <w:rPr>
          <w:rFonts w:ascii="Arial" w:hAnsi="Arial" w:cs="Arial"/>
          <w:b/>
          <w:bCs/>
        </w:rPr>
      </w:pPr>
      <w:r w:rsidRPr="00E96B95">
        <w:rPr>
          <w:rFonts w:ascii="Arial" w:hAnsi="Arial" w:cs="Arial"/>
          <w:b/>
          <w:bCs/>
        </w:rPr>
        <w:t xml:space="preserve">Forskning på </w:t>
      </w:r>
      <w:proofErr w:type="spellStart"/>
      <w:r w:rsidRPr="00E96B95">
        <w:rPr>
          <w:rFonts w:ascii="Arial" w:hAnsi="Arial" w:cs="Arial"/>
          <w:b/>
          <w:bCs/>
        </w:rPr>
        <w:t>mt</w:t>
      </w:r>
      <w:r w:rsidRPr="00E96B95">
        <w:rPr>
          <w:rFonts w:ascii="Arial" w:hAnsi="Arial" w:cs="Arial"/>
          <w:b/>
          <w:bCs/>
        </w:rPr>
        <w:noBreakHyphen/>
        <w:t>haplogruppe</w:t>
      </w:r>
      <w:proofErr w:type="spellEnd"/>
      <w:r w:rsidRPr="00E96B95">
        <w:rPr>
          <w:rFonts w:ascii="Arial" w:hAnsi="Arial" w:cs="Arial"/>
          <w:b/>
          <w:bCs/>
        </w:rPr>
        <w:t xml:space="preserve"> U5 viser at denne gamle europeiske linjen ikke bare har historisk betydning, men også kan være knyttet til flere biologiske og medisinske egenskaper. Studier av hjernens biokjemi har vist at personer med </w:t>
      </w:r>
      <w:proofErr w:type="spellStart"/>
      <w:r w:rsidRPr="00E96B95">
        <w:rPr>
          <w:rFonts w:ascii="Arial" w:hAnsi="Arial" w:cs="Arial"/>
          <w:b/>
          <w:bCs/>
        </w:rPr>
        <w:t>haplogruppe</w:t>
      </w:r>
      <w:proofErr w:type="spellEnd"/>
      <w:r w:rsidRPr="00E96B95">
        <w:rPr>
          <w:rFonts w:ascii="Arial" w:hAnsi="Arial" w:cs="Arial"/>
          <w:b/>
          <w:bCs/>
        </w:rPr>
        <w:t xml:space="preserve"> U og K ofte har en litt høyere pH</w:t>
      </w:r>
      <w:r w:rsidRPr="00E96B95">
        <w:rPr>
          <w:rFonts w:ascii="Arial" w:hAnsi="Arial" w:cs="Arial"/>
          <w:b/>
          <w:bCs/>
        </w:rPr>
        <w:noBreakHyphen/>
        <w:t>verdi i hjernen. En mer alkalisk hjerne er forbundet med bedre signaloverføring mellom nerveceller, og kan gi en viss beskyttelse mot sykdommer som Parkinsons, schizofreni og bipolar lidelse. Dette betyr ikke at personer med U5 er immune mot slike sykdommer, men at enkelte varianter kan ha en biologisk fordel når det gjelder hvordan hjernen håndterer stress og aldring.</w:t>
      </w:r>
    </w:p>
    <w:p w14:paraId="2C317316" w14:textId="77777777" w:rsidR="00401478" w:rsidRPr="00E96B95" w:rsidRDefault="00401478" w:rsidP="00E96B95">
      <w:pPr>
        <w:rPr>
          <w:rFonts w:ascii="Arial" w:hAnsi="Arial" w:cs="Arial"/>
          <w:b/>
          <w:bCs/>
        </w:rPr>
      </w:pPr>
      <w:r w:rsidRPr="00E96B95">
        <w:rPr>
          <w:rFonts w:ascii="Arial" w:hAnsi="Arial" w:cs="Arial"/>
          <w:b/>
          <w:bCs/>
        </w:rPr>
        <w:t>Innen infeksjonsmedisin har U</w:t>
      </w:r>
      <w:r w:rsidRPr="00E96B95">
        <w:rPr>
          <w:rFonts w:ascii="Arial" w:hAnsi="Arial" w:cs="Arial"/>
          <w:b/>
          <w:bCs/>
        </w:rPr>
        <w:noBreakHyphen/>
        <w:t>linjer også vist interessante mønstre. Studier av HIV</w:t>
      </w:r>
      <w:r w:rsidRPr="00E96B95">
        <w:rPr>
          <w:rFonts w:ascii="Arial" w:hAnsi="Arial" w:cs="Arial"/>
          <w:b/>
          <w:bCs/>
        </w:rPr>
        <w:noBreakHyphen/>
        <w:t>1</w:t>
      </w:r>
      <w:r w:rsidRPr="00E96B95">
        <w:rPr>
          <w:rFonts w:ascii="Arial" w:hAnsi="Arial" w:cs="Arial"/>
          <w:b/>
          <w:bCs/>
        </w:rPr>
        <w:noBreakHyphen/>
        <w:t xml:space="preserve">pasienter tyder på at sykdomsutviklingen kan gå noe saktere hos personer med </w:t>
      </w:r>
      <w:proofErr w:type="spellStart"/>
      <w:r w:rsidRPr="00E96B95">
        <w:rPr>
          <w:rFonts w:ascii="Arial" w:hAnsi="Arial" w:cs="Arial"/>
          <w:b/>
          <w:bCs/>
        </w:rPr>
        <w:t>haplogruppe</w:t>
      </w:r>
      <w:proofErr w:type="spellEnd"/>
      <w:r w:rsidRPr="00E96B95">
        <w:rPr>
          <w:rFonts w:ascii="Arial" w:hAnsi="Arial" w:cs="Arial"/>
          <w:b/>
          <w:bCs/>
        </w:rPr>
        <w:t xml:space="preserve"> U, med unntak av U5a, som ser ut til å ha et raskere </w:t>
      </w:r>
      <w:r w:rsidRPr="00E96B95">
        <w:rPr>
          <w:rFonts w:ascii="Arial" w:hAnsi="Arial" w:cs="Arial"/>
          <w:b/>
          <w:bCs/>
        </w:rPr>
        <w:lastRenderedPageBreak/>
        <w:t>sykdomsforløp. Dette viser at ulike undergrupper innen U5 kan ha forskjellige biologiske egenskaper, selv om de tilhører samme hovedlinje.</w:t>
      </w:r>
    </w:p>
    <w:p w14:paraId="0018E4BE" w14:textId="77777777" w:rsidR="00401478" w:rsidRPr="00E96B95" w:rsidRDefault="00401478" w:rsidP="00E96B95">
      <w:pPr>
        <w:rPr>
          <w:rFonts w:ascii="Arial" w:hAnsi="Arial" w:cs="Arial"/>
          <w:b/>
          <w:bCs/>
        </w:rPr>
      </w:pPr>
      <w:r w:rsidRPr="00E96B95">
        <w:rPr>
          <w:rFonts w:ascii="Arial" w:hAnsi="Arial" w:cs="Arial"/>
          <w:b/>
          <w:bCs/>
        </w:rPr>
        <w:t>En mutasjon som har fått mye oppmerksomhet, er C150T, som finnes i flere U5</w:t>
      </w:r>
      <w:r w:rsidRPr="00E96B95">
        <w:rPr>
          <w:rFonts w:ascii="Arial" w:hAnsi="Arial" w:cs="Arial"/>
          <w:b/>
          <w:bCs/>
        </w:rPr>
        <w:noBreakHyphen/>
        <w:t xml:space="preserve">undergrupper. Denne mutasjonen er funnet i høyere frekvens hos hundreåringer i både Kina og Italia, og forskere mener at den kan være knyttet til økt levetid og bedre evne til å tåle biologisk stress gjennom livet. Dette betyr ikke at alle med U5 lever lenger, men at enkelte genetiske varianter innen </w:t>
      </w:r>
      <w:proofErr w:type="spellStart"/>
      <w:r w:rsidRPr="00E96B95">
        <w:rPr>
          <w:rFonts w:ascii="Arial" w:hAnsi="Arial" w:cs="Arial"/>
          <w:b/>
          <w:bCs/>
        </w:rPr>
        <w:t>haplogruppen</w:t>
      </w:r>
      <w:proofErr w:type="spellEnd"/>
      <w:r w:rsidRPr="00E96B95">
        <w:rPr>
          <w:rFonts w:ascii="Arial" w:hAnsi="Arial" w:cs="Arial"/>
          <w:b/>
          <w:bCs/>
        </w:rPr>
        <w:t xml:space="preserve"> kan gi små fordeler når det gjelder aldring.</w:t>
      </w:r>
    </w:p>
    <w:p w14:paraId="560C0704" w14:textId="77777777" w:rsidR="00401478" w:rsidRPr="00E96B95" w:rsidRDefault="00401478" w:rsidP="00E96B95">
      <w:pPr>
        <w:rPr>
          <w:rFonts w:ascii="Arial" w:hAnsi="Arial" w:cs="Arial"/>
          <w:b/>
          <w:bCs/>
        </w:rPr>
      </w:pPr>
      <w:r w:rsidRPr="00E96B95">
        <w:rPr>
          <w:rFonts w:ascii="Arial" w:hAnsi="Arial" w:cs="Arial"/>
          <w:b/>
          <w:bCs/>
        </w:rPr>
        <w:t xml:space="preserve">Studier av sædkvalitet har også vist forskjeller mellom </w:t>
      </w:r>
      <w:proofErr w:type="spellStart"/>
      <w:r w:rsidRPr="00E96B95">
        <w:rPr>
          <w:rFonts w:ascii="Arial" w:hAnsi="Arial" w:cs="Arial"/>
          <w:b/>
          <w:bCs/>
        </w:rPr>
        <w:t>mtDNA</w:t>
      </w:r>
      <w:proofErr w:type="spellEnd"/>
      <w:r w:rsidRPr="00E96B95">
        <w:rPr>
          <w:rFonts w:ascii="Arial" w:hAnsi="Arial" w:cs="Arial"/>
          <w:b/>
          <w:bCs/>
        </w:rPr>
        <w:noBreakHyphen/>
        <w:t>grupper. I noen undersøkelser har menn med U5b</w:t>
      </w:r>
      <w:r w:rsidRPr="00E96B95">
        <w:rPr>
          <w:rFonts w:ascii="Arial" w:hAnsi="Arial" w:cs="Arial"/>
          <w:b/>
          <w:bCs/>
        </w:rPr>
        <w:noBreakHyphen/>
        <w:t xml:space="preserve">linjer hatt bedre sædmotilitet og vitalitet enn menn med flere andre </w:t>
      </w:r>
      <w:proofErr w:type="spellStart"/>
      <w:r w:rsidRPr="00E96B95">
        <w:rPr>
          <w:rFonts w:ascii="Arial" w:hAnsi="Arial" w:cs="Arial"/>
          <w:b/>
          <w:bCs/>
        </w:rPr>
        <w:t>mtDNA</w:t>
      </w:r>
      <w:r w:rsidRPr="00E96B95">
        <w:rPr>
          <w:rFonts w:ascii="Arial" w:hAnsi="Arial" w:cs="Arial"/>
          <w:b/>
          <w:bCs/>
        </w:rPr>
        <w:noBreakHyphen/>
        <w:t>haplogrupper</w:t>
      </w:r>
      <w:proofErr w:type="spellEnd"/>
      <w:r w:rsidRPr="00E96B95">
        <w:rPr>
          <w:rFonts w:ascii="Arial" w:hAnsi="Arial" w:cs="Arial"/>
          <w:b/>
          <w:bCs/>
        </w:rPr>
        <w:t>. Dette kan tyde på at enkelte U5</w:t>
      </w:r>
      <w:r w:rsidRPr="00E96B95">
        <w:rPr>
          <w:rFonts w:ascii="Arial" w:hAnsi="Arial" w:cs="Arial"/>
          <w:b/>
          <w:bCs/>
        </w:rPr>
        <w:noBreakHyphen/>
        <w:t>varianter har bevart biologiske egenskaper som var fordelaktige for reproduksjon i eldre tid.</w:t>
      </w:r>
    </w:p>
    <w:p w14:paraId="267614EC" w14:textId="77777777" w:rsidR="00401478" w:rsidRPr="00E96B95" w:rsidRDefault="00401478" w:rsidP="00E96B95">
      <w:pPr>
        <w:rPr>
          <w:rFonts w:ascii="Arial" w:hAnsi="Arial" w:cs="Arial"/>
          <w:b/>
          <w:bCs/>
        </w:rPr>
      </w:pPr>
      <w:r w:rsidRPr="00E96B95">
        <w:rPr>
          <w:rFonts w:ascii="Arial" w:hAnsi="Arial" w:cs="Arial"/>
          <w:b/>
          <w:bCs/>
        </w:rPr>
        <w:t xml:space="preserve">Samlet sett viser forskningen at U5 har både </w:t>
      </w:r>
      <w:proofErr w:type="gramStart"/>
      <w:r w:rsidRPr="00E96B95">
        <w:rPr>
          <w:rFonts w:ascii="Arial" w:hAnsi="Arial" w:cs="Arial"/>
          <w:b/>
          <w:bCs/>
        </w:rPr>
        <w:t>potensielle</w:t>
      </w:r>
      <w:proofErr w:type="gramEnd"/>
      <w:r w:rsidRPr="00E96B95">
        <w:rPr>
          <w:rFonts w:ascii="Arial" w:hAnsi="Arial" w:cs="Arial"/>
          <w:b/>
          <w:bCs/>
        </w:rPr>
        <w:t xml:space="preserve"> fordeler og ulemper. Noen undergrupper kan være knyttet til bedre motstand mot nevrologiske sykdommer, langsommere aldring eller bedre reproduktiv helse, mens andre kan være forbundet med økt sårbarhet i enkelte situasjoner. Dette gjør U5 til en av de mest interessante </w:t>
      </w:r>
      <w:proofErr w:type="spellStart"/>
      <w:r w:rsidRPr="00E96B95">
        <w:rPr>
          <w:rFonts w:ascii="Arial" w:hAnsi="Arial" w:cs="Arial"/>
          <w:b/>
          <w:bCs/>
        </w:rPr>
        <w:t>mtDNA</w:t>
      </w:r>
      <w:proofErr w:type="spellEnd"/>
      <w:r w:rsidRPr="00E96B95">
        <w:rPr>
          <w:rFonts w:ascii="Arial" w:hAnsi="Arial" w:cs="Arial"/>
          <w:b/>
          <w:bCs/>
        </w:rPr>
        <w:noBreakHyphen/>
        <w:t>linjene når man studerer hvordan genetikk, helse og evolusjon henger sammen.</w:t>
      </w:r>
    </w:p>
    <w:p w14:paraId="428F9BF7" w14:textId="77777777" w:rsidR="005C7E8A" w:rsidRDefault="005C7E8A" w:rsidP="00E96B95">
      <w:pPr>
        <w:rPr>
          <w:rFonts w:ascii="Arial" w:hAnsi="Arial" w:cs="Arial"/>
          <w:b/>
          <w:bCs/>
        </w:rPr>
      </w:pPr>
      <w:r w:rsidRPr="00E96B95">
        <w:rPr>
          <w:rFonts w:ascii="Arial" w:hAnsi="Arial" w:cs="Arial"/>
          <w:b/>
          <w:bCs/>
        </w:rPr>
        <w:t xml:space="preserve">Samlet sett viser både genetiske, arkeologiske og medisinske studier at U5 er en av de mest betydningsfulle </w:t>
      </w:r>
      <w:proofErr w:type="spellStart"/>
      <w:r w:rsidRPr="00E96B95">
        <w:rPr>
          <w:rFonts w:ascii="Arial" w:hAnsi="Arial" w:cs="Arial"/>
          <w:b/>
          <w:bCs/>
        </w:rPr>
        <w:t>mtDNA</w:t>
      </w:r>
      <w:proofErr w:type="spellEnd"/>
      <w:r w:rsidRPr="00E96B95">
        <w:rPr>
          <w:rFonts w:ascii="Arial" w:hAnsi="Arial" w:cs="Arial"/>
          <w:b/>
          <w:bCs/>
        </w:rPr>
        <w:noBreakHyphen/>
        <w:t>linjene i Europas historie. Den forteller en historie om de første menneskene som levde i Europa, om hvordan de overlevde istiden, og om hvordan deres genetiske arv fortsatt påvirker helse og biologiske egenskaper hos mennesker i dag – også her i Norge.</w:t>
      </w:r>
    </w:p>
    <w:p w14:paraId="075236D9" w14:textId="77777777" w:rsidR="00E96B95" w:rsidRPr="00E96B95" w:rsidRDefault="00E96B95" w:rsidP="00E96B95">
      <w:pPr>
        <w:rPr>
          <w:rFonts w:ascii="Arial" w:hAnsi="Arial" w:cs="Arial"/>
          <w:b/>
          <w:bCs/>
        </w:rPr>
      </w:pPr>
    </w:p>
    <w:p w14:paraId="5759DED4" w14:textId="309242D2" w:rsidR="00591F19" w:rsidRPr="00372C52" w:rsidRDefault="00591F19" w:rsidP="00372C52">
      <w:pPr>
        <w:rPr>
          <w:rFonts w:ascii="Arial" w:hAnsi="Arial" w:cs="Arial"/>
          <w:b/>
          <w:bCs/>
          <w:u w:val="single"/>
        </w:rPr>
      </w:pPr>
      <w:r w:rsidRPr="00372C52">
        <w:rPr>
          <w:rFonts w:ascii="Arial" w:hAnsi="Arial" w:cs="Arial"/>
          <w:b/>
          <w:bCs/>
          <w:u w:val="single"/>
        </w:rPr>
        <w:t xml:space="preserve">Kjente menn og kvinner med </w:t>
      </w:r>
      <w:proofErr w:type="spellStart"/>
      <w:r w:rsidRPr="00372C52">
        <w:rPr>
          <w:rFonts w:ascii="Arial" w:hAnsi="Arial" w:cs="Arial"/>
          <w:b/>
          <w:bCs/>
          <w:u w:val="single"/>
        </w:rPr>
        <w:t>mtDNA</w:t>
      </w:r>
      <w:proofErr w:type="spellEnd"/>
      <w:r w:rsidRPr="00372C52">
        <w:rPr>
          <w:rFonts w:ascii="Arial" w:hAnsi="Arial" w:cs="Arial"/>
          <w:b/>
          <w:bCs/>
          <w:u w:val="single"/>
        </w:rPr>
        <w:t xml:space="preserve"> </w:t>
      </w:r>
      <w:proofErr w:type="spellStart"/>
      <w:r w:rsidRPr="00372C52">
        <w:rPr>
          <w:rFonts w:ascii="Arial" w:hAnsi="Arial" w:cs="Arial"/>
          <w:b/>
          <w:bCs/>
          <w:u w:val="single"/>
        </w:rPr>
        <w:t>haplogruppe</w:t>
      </w:r>
      <w:proofErr w:type="spellEnd"/>
      <w:r w:rsidRPr="00372C52">
        <w:rPr>
          <w:rFonts w:ascii="Arial" w:hAnsi="Arial" w:cs="Arial"/>
          <w:b/>
          <w:bCs/>
          <w:u w:val="single"/>
        </w:rPr>
        <w:t xml:space="preserve"> U5</w:t>
      </w:r>
    </w:p>
    <w:p w14:paraId="1D59D616" w14:textId="77777777" w:rsidR="0023550A" w:rsidRPr="00372C52" w:rsidRDefault="0023550A" w:rsidP="00372C52">
      <w:pPr>
        <w:pStyle w:val="Listeavsnitt"/>
        <w:numPr>
          <w:ilvl w:val="0"/>
          <w:numId w:val="83"/>
        </w:numPr>
        <w:rPr>
          <w:rFonts w:ascii="Arial" w:hAnsi="Arial" w:cs="Arial"/>
          <w:b/>
          <w:bCs/>
        </w:rPr>
      </w:pPr>
      <w:r w:rsidRPr="00372C52">
        <w:rPr>
          <w:rFonts w:ascii="Arial" w:hAnsi="Arial" w:cs="Arial"/>
          <w:b/>
          <w:bCs/>
        </w:rPr>
        <w:t xml:space="preserve">Cheddar Man (U5a, ca. 10 000 år siden) – Storbritannias eldste komplette menneskelige skjelett, ikonisk mesolittisk individ fra </w:t>
      </w:r>
      <w:proofErr w:type="spellStart"/>
      <w:r w:rsidRPr="00372C52">
        <w:rPr>
          <w:rFonts w:ascii="Arial" w:hAnsi="Arial" w:cs="Arial"/>
          <w:b/>
          <w:bCs/>
        </w:rPr>
        <w:t>Gough’s</w:t>
      </w:r>
      <w:proofErr w:type="spellEnd"/>
      <w:r w:rsidRPr="00372C52">
        <w:rPr>
          <w:rFonts w:ascii="Arial" w:hAnsi="Arial" w:cs="Arial"/>
          <w:b/>
          <w:bCs/>
        </w:rPr>
        <w:t xml:space="preserve"> Cave.</w:t>
      </w:r>
    </w:p>
    <w:p w14:paraId="1A76D440" w14:textId="77777777" w:rsidR="0023550A" w:rsidRPr="00372C52" w:rsidRDefault="0023550A" w:rsidP="00372C52">
      <w:pPr>
        <w:pStyle w:val="Listeavsnitt"/>
        <w:numPr>
          <w:ilvl w:val="0"/>
          <w:numId w:val="83"/>
        </w:numPr>
        <w:rPr>
          <w:rFonts w:ascii="Arial" w:hAnsi="Arial" w:cs="Arial"/>
          <w:b/>
          <w:bCs/>
        </w:rPr>
      </w:pPr>
      <w:proofErr w:type="spellStart"/>
      <w:r w:rsidRPr="00372C52">
        <w:rPr>
          <w:rFonts w:ascii="Arial" w:hAnsi="Arial" w:cs="Arial"/>
          <w:b/>
          <w:bCs/>
        </w:rPr>
        <w:t>Loschbour</w:t>
      </w:r>
      <w:proofErr w:type="spellEnd"/>
      <w:r w:rsidRPr="00372C52">
        <w:rPr>
          <w:rFonts w:ascii="Arial" w:hAnsi="Arial" w:cs="Arial"/>
          <w:b/>
          <w:bCs/>
        </w:rPr>
        <w:noBreakHyphen/>
        <w:t>mannen (U5b1a, ca. 8000 år siden) – Mesolittisk jeger fra Luxembourg, sentral i studier av Europas tidlige befolkning.</w:t>
      </w:r>
    </w:p>
    <w:p w14:paraId="5BB94EF3" w14:textId="77777777" w:rsidR="0023550A" w:rsidRPr="00372C52" w:rsidRDefault="0023550A" w:rsidP="00372C52">
      <w:pPr>
        <w:pStyle w:val="Listeavsnitt"/>
        <w:numPr>
          <w:ilvl w:val="0"/>
          <w:numId w:val="83"/>
        </w:numPr>
        <w:rPr>
          <w:rFonts w:ascii="Arial" w:hAnsi="Arial" w:cs="Arial"/>
          <w:b/>
          <w:bCs/>
        </w:rPr>
      </w:pPr>
      <w:r w:rsidRPr="00372C52">
        <w:rPr>
          <w:rFonts w:ascii="Arial" w:hAnsi="Arial" w:cs="Arial"/>
          <w:b/>
          <w:bCs/>
        </w:rPr>
        <w:t xml:space="preserve">La </w:t>
      </w:r>
      <w:proofErr w:type="spellStart"/>
      <w:r w:rsidRPr="00372C52">
        <w:rPr>
          <w:rFonts w:ascii="Arial" w:hAnsi="Arial" w:cs="Arial"/>
          <w:b/>
          <w:bCs/>
        </w:rPr>
        <w:t>Braña</w:t>
      </w:r>
      <w:proofErr w:type="spellEnd"/>
      <w:r w:rsidRPr="00372C52">
        <w:rPr>
          <w:rFonts w:ascii="Arial" w:hAnsi="Arial" w:cs="Arial"/>
          <w:b/>
          <w:bCs/>
        </w:rPr>
        <w:t xml:space="preserve"> 1 (U5b2c1, ca. 7000 år siden) – Mesolittisk individ fra Nord</w:t>
      </w:r>
      <w:r w:rsidRPr="00372C52">
        <w:rPr>
          <w:rFonts w:ascii="Arial" w:hAnsi="Arial" w:cs="Arial"/>
          <w:b/>
          <w:bCs/>
        </w:rPr>
        <w:noBreakHyphen/>
        <w:t>Spania, kjent for kombinasjonen mørk hud og blå øyne.</w:t>
      </w:r>
    </w:p>
    <w:p w14:paraId="6F16A6DA" w14:textId="77777777" w:rsidR="0023550A" w:rsidRPr="00372C52" w:rsidRDefault="0023550A" w:rsidP="00372C52">
      <w:pPr>
        <w:pStyle w:val="Listeavsnitt"/>
        <w:numPr>
          <w:ilvl w:val="0"/>
          <w:numId w:val="83"/>
        </w:numPr>
        <w:rPr>
          <w:rFonts w:ascii="Arial" w:hAnsi="Arial" w:cs="Arial"/>
          <w:b/>
          <w:bCs/>
        </w:rPr>
      </w:pPr>
      <w:r w:rsidRPr="00372C52">
        <w:rPr>
          <w:rFonts w:ascii="Arial" w:hAnsi="Arial" w:cs="Arial"/>
          <w:b/>
          <w:bCs/>
        </w:rPr>
        <w:t>Villabruna</w:t>
      </w:r>
      <w:r w:rsidRPr="00372C52">
        <w:rPr>
          <w:rFonts w:ascii="Arial" w:hAnsi="Arial" w:cs="Arial"/>
          <w:b/>
          <w:bCs/>
        </w:rPr>
        <w:noBreakHyphen/>
        <w:t xml:space="preserve">mannen (U5b2b, ca. 14 000 år siden) – </w:t>
      </w:r>
      <w:proofErr w:type="spellStart"/>
      <w:r w:rsidRPr="00372C52">
        <w:rPr>
          <w:rFonts w:ascii="Arial" w:hAnsi="Arial" w:cs="Arial"/>
          <w:b/>
          <w:bCs/>
        </w:rPr>
        <w:t>Epigravettisk</w:t>
      </w:r>
      <w:proofErr w:type="spellEnd"/>
      <w:r w:rsidRPr="00372C52">
        <w:rPr>
          <w:rFonts w:ascii="Arial" w:hAnsi="Arial" w:cs="Arial"/>
          <w:b/>
          <w:bCs/>
        </w:rPr>
        <w:t xml:space="preserve"> individ fra Italia, viktig referanse for </w:t>
      </w:r>
      <w:proofErr w:type="spellStart"/>
      <w:r w:rsidRPr="00372C52">
        <w:rPr>
          <w:rFonts w:ascii="Arial" w:hAnsi="Arial" w:cs="Arial"/>
          <w:b/>
          <w:bCs/>
        </w:rPr>
        <w:t>senpaleolittiske</w:t>
      </w:r>
      <w:proofErr w:type="spellEnd"/>
      <w:r w:rsidRPr="00372C52">
        <w:rPr>
          <w:rFonts w:ascii="Arial" w:hAnsi="Arial" w:cs="Arial"/>
          <w:b/>
          <w:bCs/>
        </w:rPr>
        <w:t xml:space="preserve"> europeere.</w:t>
      </w:r>
    </w:p>
    <w:p w14:paraId="530BEC96" w14:textId="77777777" w:rsidR="0023550A" w:rsidRPr="00372C52" w:rsidRDefault="0023550A" w:rsidP="00372C52">
      <w:pPr>
        <w:pStyle w:val="Listeavsnitt"/>
        <w:numPr>
          <w:ilvl w:val="0"/>
          <w:numId w:val="83"/>
        </w:numPr>
        <w:rPr>
          <w:rFonts w:ascii="Arial" w:hAnsi="Arial" w:cs="Arial"/>
          <w:b/>
          <w:bCs/>
        </w:rPr>
      </w:pPr>
      <w:proofErr w:type="spellStart"/>
      <w:r w:rsidRPr="00372C52">
        <w:rPr>
          <w:rFonts w:ascii="Arial" w:hAnsi="Arial" w:cs="Arial"/>
          <w:b/>
          <w:bCs/>
        </w:rPr>
        <w:t>Paglicci</w:t>
      </w:r>
      <w:proofErr w:type="spellEnd"/>
      <w:r w:rsidRPr="00372C52">
        <w:rPr>
          <w:rFonts w:ascii="Arial" w:hAnsi="Arial" w:cs="Arial"/>
          <w:b/>
          <w:bCs/>
        </w:rPr>
        <w:t xml:space="preserve"> 52 (U5b2b, ca. 18 500 år siden) – En av de eldste sikre U5</w:t>
      </w:r>
      <w:r w:rsidRPr="00372C52">
        <w:rPr>
          <w:rFonts w:ascii="Arial" w:hAnsi="Arial" w:cs="Arial"/>
          <w:b/>
          <w:bCs/>
        </w:rPr>
        <w:noBreakHyphen/>
        <w:t>prøvene i Europa, funnet i Italia.</w:t>
      </w:r>
    </w:p>
    <w:p w14:paraId="0B8005D8" w14:textId="77777777" w:rsidR="0023550A" w:rsidRPr="00372C52" w:rsidRDefault="0023550A" w:rsidP="00372C52">
      <w:pPr>
        <w:pStyle w:val="Listeavsnitt"/>
        <w:numPr>
          <w:ilvl w:val="0"/>
          <w:numId w:val="83"/>
        </w:numPr>
        <w:rPr>
          <w:rFonts w:ascii="Arial" w:hAnsi="Arial" w:cs="Arial"/>
          <w:b/>
          <w:bCs/>
        </w:rPr>
      </w:pPr>
      <w:r w:rsidRPr="00372C52">
        <w:rPr>
          <w:rFonts w:ascii="Arial" w:hAnsi="Arial" w:cs="Arial"/>
          <w:b/>
          <w:bCs/>
        </w:rPr>
        <w:t xml:space="preserve">Grotte du </w:t>
      </w:r>
      <w:proofErr w:type="spellStart"/>
      <w:r w:rsidRPr="00372C52">
        <w:rPr>
          <w:rFonts w:ascii="Arial" w:hAnsi="Arial" w:cs="Arial"/>
          <w:b/>
          <w:bCs/>
        </w:rPr>
        <w:t>Bichon</w:t>
      </w:r>
      <w:proofErr w:type="spellEnd"/>
      <w:r w:rsidRPr="00372C52">
        <w:rPr>
          <w:rFonts w:ascii="Arial" w:hAnsi="Arial" w:cs="Arial"/>
          <w:b/>
          <w:bCs/>
        </w:rPr>
        <w:noBreakHyphen/>
        <w:t>individet (U5b1h, ca. 13 500 år siden) – Mesolittisk jeger fra Sveits, svært godt bevart.</w:t>
      </w:r>
    </w:p>
    <w:p w14:paraId="496CF0A8" w14:textId="77777777" w:rsidR="0023550A" w:rsidRPr="00372C52" w:rsidRDefault="0023550A" w:rsidP="00372C52">
      <w:pPr>
        <w:pStyle w:val="Listeavsnitt"/>
        <w:numPr>
          <w:ilvl w:val="0"/>
          <w:numId w:val="83"/>
        </w:numPr>
        <w:rPr>
          <w:rFonts w:ascii="Arial" w:hAnsi="Arial" w:cs="Arial"/>
          <w:b/>
          <w:bCs/>
        </w:rPr>
      </w:pPr>
      <w:r w:rsidRPr="00372C52">
        <w:rPr>
          <w:rFonts w:ascii="Arial" w:hAnsi="Arial" w:cs="Arial"/>
          <w:b/>
          <w:bCs/>
        </w:rPr>
        <w:t xml:space="preserve">“Red </w:t>
      </w:r>
      <w:proofErr w:type="gramStart"/>
      <w:r w:rsidRPr="00372C52">
        <w:rPr>
          <w:rFonts w:ascii="Arial" w:hAnsi="Arial" w:cs="Arial"/>
          <w:b/>
          <w:bCs/>
        </w:rPr>
        <w:t>Lady</w:t>
      </w:r>
      <w:proofErr w:type="gramEnd"/>
      <w:r w:rsidRPr="00372C52">
        <w:rPr>
          <w:rFonts w:ascii="Arial" w:hAnsi="Arial" w:cs="Arial"/>
          <w:b/>
          <w:bCs/>
        </w:rPr>
        <w:t xml:space="preserve"> </w:t>
      </w:r>
      <w:proofErr w:type="spellStart"/>
      <w:r w:rsidRPr="00372C52">
        <w:rPr>
          <w:rFonts w:ascii="Arial" w:hAnsi="Arial" w:cs="Arial"/>
          <w:b/>
          <w:bCs/>
        </w:rPr>
        <w:t>of</w:t>
      </w:r>
      <w:proofErr w:type="spellEnd"/>
      <w:r w:rsidRPr="00372C52">
        <w:rPr>
          <w:rFonts w:ascii="Arial" w:hAnsi="Arial" w:cs="Arial"/>
          <w:b/>
          <w:bCs/>
        </w:rPr>
        <w:t xml:space="preserve"> El </w:t>
      </w:r>
      <w:proofErr w:type="spellStart"/>
      <w:r w:rsidRPr="00372C52">
        <w:rPr>
          <w:rFonts w:ascii="Arial" w:hAnsi="Arial" w:cs="Arial"/>
          <w:b/>
          <w:bCs/>
        </w:rPr>
        <w:t>Mirón</w:t>
      </w:r>
      <w:proofErr w:type="spellEnd"/>
      <w:r w:rsidRPr="00372C52">
        <w:rPr>
          <w:rFonts w:ascii="Arial" w:hAnsi="Arial" w:cs="Arial"/>
          <w:b/>
          <w:bCs/>
        </w:rPr>
        <w:t xml:space="preserve">” (U5b2c1, ca. 18 700 år siden) – Symbolsk gravlagt kvinne fra </w:t>
      </w:r>
      <w:proofErr w:type="spellStart"/>
      <w:r w:rsidRPr="00372C52">
        <w:rPr>
          <w:rFonts w:ascii="Arial" w:hAnsi="Arial" w:cs="Arial"/>
          <w:b/>
          <w:bCs/>
        </w:rPr>
        <w:t>Magdalenien</w:t>
      </w:r>
      <w:proofErr w:type="spellEnd"/>
      <w:r w:rsidRPr="00372C52">
        <w:rPr>
          <w:rFonts w:ascii="Arial" w:hAnsi="Arial" w:cs="Arial"/>
          <w:b/>
          <w:bCs/>
        </w:rPr>
        <w:noBreakHyphen/>
        <w:t>kulturen i Nord</w:t>
      </w:r>
      <w:r w:rsidRPr="00372C52">
        <w:rPr>
          <w:rFonts w:ascii="Arial" w:hAnsi="Arial" w:cs="Arial"/>
          <w:b/>
          <w:bCs/>
        </w:rPr>
        <w:noBreakHyphen/>
        <w:t>Spania.</w:t>
      </w:r>
    </w:p>
    <w:p w14:paraId="735937EB" w14:textId="77777777" w:rsidR="0023550A" w:rsidRPr="00372C52" w:rsidRDefault="0023550A" w:rsidP="00372C52">
      <w:pPr>
        <w:pStyle w:val="Listeavsnitt"/>
        <w:numPr>
          <w:ilvl w:val="0"/>
          <w:numId w:val="83"/>
        </w:numPr>
        <w:rPr>
          <w:rFonts w:ascii="Arial" w:hAnsi="Arial" w:cs="Arial"/>
          <w:b/>
          <w:bCs/>
        </w:rPr>
      </w:pPr>
      <w:r w:rsidRPr="00372C52">
        <w:rPr>
          <w:rFonts w:ascii="Arial" w:hAnsi="Arial" w:cs="Arial"/>
          <w:b/>
          <w:bCs/>
        </w:rPr>
        <w:lastRenderedPageBreak/>
        <w:t>Motala</w:t>
      </w:r>
      <w:r w:rsidRPr="00372C52">
        <w:rPr>
          <w:rFonts w:ascii="Arial" w:hAnsi="Arial" w:cs="Arial"/>
          <w:b/>
          <w:bCs/>
        </w:rPr>
        <w:noBreakHyphen/>
        <w:t>individene (U5a og U5b, ca. 6000 f.Kr.) – Gruppe av mesolittiske jegere fra Sverige, viktige for nordisk forhistorie.</w:t>
      </w:r>
    </w:p>
    <w:p w14:paraId="40C318E0" w14:textId="77777777" w:rsidR="0023550A" w:rsidRPr="00372C52" w:rsidRDefault="0023550A" w:rsidP="00372C52">
      <w:pPr>
        <w:pStyle w:val="Listeavsnitt"/>
        <w:numPr>
          <w:ilvl w:val="0"/>
          <w:numId w:val="83"/>
        </w:numPr>
        <w:rPr>
          <w:rFonts w:ascii="Arial" w:hAnsi="Arial" w:cs="Arial"/>
          <w:b/>
          <w:bCs/>
        </w:rPr>
      </w:pPr>
      <w:proofErr w:type="spellStart"/>
      <w:r w:rsidRPr="00372C52">
        <w:rPr>
          <w:rFonts w:ascii="Arial" w:hAnsi="Arial" w:cs="Arial"/>
          <w:b/>
          <w:bCs/>
        </w:rPr>
        <w:t>Proto</w:t>
      </w:r>
      <w:proofErr w:type="spellEnd"/>
      <w:r w:rsidRPr="00372C52">
        <w:rPr>
          <w:rFonts w:ascii="Arial" w:hAnsi="Arial" w:cs="Arial"/>
          <w:b/>
          <w:bCs/>
        </w:rPr>
        <w:noBreakHyphen/>
        <w:t>samiske individer (U5b1b1a, 2000–5000 år siden) – Tidlige forekomster av den samiske U5</w:t>
      </w:r>
      <w:r w:rsidRPr="00372C52">
        <w:rPr>
          <w:rFonts w:ascii="Arial" w:hAnsi="Arial" w:cs="Arial"/>
          <w:b/>
          <w:bCs/>
        </w:rPr>
        <w:noBreakHyphen/>
        <w:t>varianten i Nord</w:t>
      </w:r>
      <w:r w:rsidRPr="00372C52">
        <w:rPr>
          <w:rFonts w:ascii="Arial" w:hAnsi="Arial" w:cs="Arial"/>
          <w:b/>
          <w:bCs/>
        </w:rPr>
        <w:noBreakHyphen/>
        <w:t>Skandinavia og Russland.</w:t>
      </w:r>
    </w:p>
    <w:p w14:paraId="179E0F70" w14:textId="77777777" w:rsidR="0023550A" w:rsidRPr="00372C52" w:rsidRDefault="0023550A" w:rsidP="00372C52">
      <w:pPr>
        <w:pStyle w:val="Listeavsnitt"/>
        <w:numPr>
          <w:ilvl w:val="0"/>
          <w:numId w:val="83"/>
        </w:numPr>
        <w:rPr>
          <w:rFonts w:ascii="Arial" w:hAnsi="Arial" w:cs="Arial"/>
          <w:b/>
          <w:bCs/>
        </w:rPr>
      </w:pPr>
      <w:r w:rsidRPr="00372C52">
        <w:rPr>
          <w:rFonts w:ascii="Arial" w:hAnsi="Arial" w:cs="Arial"/>
          <w:b/>
          <w:bCs/>
        </w:rPr>
        <w:t>Berber</w:t>
      </w:r>
      <w:r w:rsidRPr="00372C52">
        <w:rPr>
          <w:rFonts w:ascii="Arial" w:hAnsi="Arial" w:cs="Arial"/>
          <w:b/>
          <w:bCs/>
        </w:rPr>
        <w:noBreakHyphen/>
        <w:t>individer (U5b1b1a, både moderne og arkeologiske) – Viser en uventet genetisk forbindelse mellom Nord</w:t>
      </w:r>
      <w:r w:rsidRPr="00372C52">
        <w:rPr>
          <w:rFonts w:ascii="Arial" w:hAnsi="Arial" w:cs="Arial"/>
          <w:b/>
          <w:bCs/>
        </w:rPr>
        <w:noBreakHyphen/>
        <w:t>Afrika og Nord</w:t>
      </w:r>
      <w:r w:rsidRPr="00372C52">
        <w:rPr>
          <w:rFonts w:ascii="Arial" w:hAnsi="Arial" w:cs="Arial"/>
          <w:b/>
          <w:bCs/>
        </w:rPr>
        <w:noBreakHyphen/>
        <w:t>Europa.</w:t>
      </w:r>
    </w:p>
    <w:p w14:paraId="25C2E8CC" w14:textId="77777777" w:rsidR="0023550A" w:rsidRPr="00372C52" w:rsidRDefault="0023550A" w:rsidP="00372C52">
      <w:pPr>
        <w:pStyle w:val="Listeavsnitt"/>
        <w:numPr>
          <w:ilvl w:val="0"/>
          <w:numId w:val="83"/>
        </w:numPr>
        <w:rPr>
          <w:rFonts w:ascii="Arial" w:hAnsi="Arial" w:cs="Arial"/>
          <w:b/>
          <w:bCs/>
        </w:rPr>
      </w:pPr>
      <w:proofErr w:type="spellStart"/>
      <w:r w:rsidRPr="00372C52">
        <w:rPr>
          <w:rFonts w:ascii="Arial" w:hAnsi="Arial" w:cs="Arial"/>
          <w:b/>
          <w:bCs/>
        </w:rPr>
        <w:t>Yakut</w:t>
      </w:r>
      <w:proofErr w:type="spellEnd"/>
      <w:r w:rsidRPr="00372C52">
        <w:rPr>
          <w:rFonts w:ascii="Arial" w:hAnsi="Arial" w:cs="Arial"/>
          <w:b/>
          <w:bCs/>
        </w:rPr>
        <w:noBreakHyphen/>
        <w:t>individer (U5b1b1a, både moderne og arkeologiske) – Østsibirske individer som deler dype U5</w:t>
      </w:r>
      <w:r w:rsidRPr="00372C52">
        <w:rPr>
          <w:rFonts w:ascii="Arial" w:hAnsi="Arial" w:cs="Arial"/>
          <w:b/>
          <w:bCs/>
        </w:rPr>
        <w:noBreakHyphen/>
        <w:t>linjer med samer og berbere.</w:t>
      </w:r>
    </w:p>
    <w:p w14:paraId="41699AEC" w14:textId="77777777" w:rsidR="0023550A" w:rsidRPr="00372C52" w:rsidRDefault="0023550A" w:rsidP="00372C52">
      <w:pPr>
        <w:pStyle w:val="Listeavsnitt"/>
        <w:numPr>
          <w:ilvl w:val="0"/>
          <w:numId w:val="83"/>
        </w:numPr>
        <w:rPr>
          <w:rFonts w:ascii="Arial" w:hAnsi="Arial" w:cs="Arial"/>
          <w:b/>
          <w:bCs/>
        </w:rPr>
      </w:pPr>
      <w:r w:rsidRPr="00372C52">
        <w:rPr>
          <w:rFonts w:ascii="Arial" w:hAnsi="Arial" w:cs="Arial"/>
          <w:b/>
          <w:bCs/>
        </w:rPr>
        <w:t xml:space="preserve">Marie Antoinette (U5b1, 1755–1793) – Dronning av Frankrike; </w:t>
      </w:r>
      <w:proofErr w:type="spellStart"/>
      <w:r w:rsidRPr="00372C52">
        <w:rPr>
          <w:rFonts w:ascii="Arial" w:hAnsi="Arial" w:cs="Arial"/>
          <w:b/>
          <w:bCs/>
        </w:rPr>
        <w:t>mtDNA</w:t>
      </w:r>
      <w:proofErr w:type="spellEnd"/>
      <w:r w:rsidRPr="00372C52">
        <w:rPr>
          <w:rFonts w:ascii="Arial" w:hAnsi="Arial" w:cs="Arial"/>
          <w:b/>
          <w:bCs/>
        </w:rPr>
        <w:t xml:space="preserve"> bekreftet gjennom analyse av levninger i 2008.</w:t>
      </w:r>
    </w:p>
    <w:p w14:paraId="0B692E26" w14:textId="77777777" w:rsidR="0023550A" w:rsidRPr="00372C52" w:rsidRDefault="0023550A" w:rsidP="00372C52">
      <w:pPr>
        <w:pStyle w:val="Listeavsnitt"/>
        <w:numPr>
          <w:ilvl w:val="0"/>
          <w:numId w:val="83"/>
        </w:numPr>
        <w:rPr>
          <w:rFonts w:ascii="Arial" w:hAnsi="Arial" w:cs="Arial"/>
          <w:b/>
          <w:bCs/>
        </w:rPr>
      </w:pPr>
      <w:r w:rsidRPr="00372C52">
        <w:rPr>
          <w:rFonts w:ascii="Arial" w:hAnsi="Arial" w:cs="Arial"/>
          <w:b/>
          <w:bCs/>
        </w:rPr>
        <w:t xml:space="preserve">Bryan Sykes (U5, 1947–2020) – Britisk genetiker og forfatter av The Seven </w:t>
      </w:r>
      <w:proofErr w:type="spellStart"/>
      <w:r w:rsidRPr="00372C52">
        <w:rPr>
          <w:rFonts w:ascii="Arial" w:hAnsi="Arial" w:cs="Arial"/>
          <w:b/>
          <w:bCs/>
        </w:rPr>
        <w:t>Daughters</w:t>
      </w:r>
      <w:proofErr w:type="spellEnd"/>
      <w:r w:rsidRPr="00372C52">
        <w:rPr>
          <w:rFonts w:ascii="Arial" w:hAnsi="Arial" w:cs="Arial"/>
          <w:b/>
          <w:bCs/>
        </w:rPr>
        <w:t xml:space="preserve"> </w:t>
      </w:r>
      <w:proofErr w:type="spellStart"/>
      <w:r w:rsidRPr="00372C52">
        <w:rPr>
          <w:rFonts w:ascii="Arial" w:hAnsi="Arial" w:cs="Arial"/>
          <w:b/>
          <w:bCs/>
        </w:rPr>
        <w:t>of</w:t>
      </w:r>
      <w:proofErr w:type="spellEnd"/>
      <w:r w:rsidRPr="00372C52">
        <w:rPr>
          <w:rFonts w:ascii="Arial" w:hAnsi="Arial" w:cs="Arial"/>
          <w:b/>
          <w:bCs/>
        </w:rPr>
        <w:t xml:space="preserve"> Eve; offentliggjorde sin egen </w:t>
      </w:r>
      <w:proofErr w:type="spellStart"/>
      <w:r w:rsidRPr="00372C52">
        <w:rPr>
          <w:rFonts w:ascii="Arial" w:hAnsi="Arial" w:cs="Arial"/>
          <w:b/>
          <w:bCs/>
        </w:rPr>
        <w:t>mtDNA</w:t>
      </w:r>
      <w:r w:rsidRPr="00372C52">
        <w:rPr>
          <w:rFonts w:ascii="Arial" w:hAnsi="Arial" w:cs="Arial"/>
          <w:b/>
          <w:bCs/>
        </w:rPr>
        <w:noBreakHyphen/>
        <w:t>haplogruppe</w:t>
      </w:r>
      <w:proofErr w:type="spellEnd"/>
      <w:r w:rsidRPr="00372C52">
        <w:rPr>
          <w:rFonts w:ascii="Arial" w:hAnsi="Arial" w:cs="Arial"/>
          <w:b/>
          <w:bCs/>
        </w:rPr>
        <w:t>.</w:t>
      </w:r>
    </w:p>
    <w:p w14:paraId="5D1C162F" w14:textId="77777777" w:rsidR="0023550A" w:rsidRPr="00372C52" w:rsidRDefault="0023550A" w:rsidP="00372C52">
      <w:pPr>
        <w:pStyle w:val="Listeavsnitt"/>
        <w:numPr>
          <w:ilvl w:val="0"/>
          <w:numId w:val="83"/>
        </w:numPr>
        <w:rPr>
          <w:rFonts w:ascii="Arial" w:hAnsi="Arial" w:cs="Arial"/>
          <w:b/>
          <w:bCs/>
        </w:rPr>
      </w:pPr>
      <w:r w:rsidRPr="00372C52">
        <w:rPr>
          <w:rFonts w:ascii="Arial" w:hAnsi="Arial" w:cs="Arial"/>
          <w:b/>
          <w:bCs/>
        </w:rPr>
        <w:t>Flere nålevende kvinnelige etterkommere av dronning Victoria (U5b3, 1800</w:t>
      </w:r>
      <w:r w:rsidRPr="00372C52">
        <w:rPr>
          <w:rFonts w:ascii="Arial" w:hAnsi="Arial" w:cs="Arial"/>
          <w:b/>
          <w:bCs/>
        </w:rPr>
        <w:noBreakHyphen/>
        <w:t xml:space="preserve">tallet til i dag) – </w:t>
      </w:r>
      <w:proofErr w:type="spellStart"/>
      <w:r w:rsidRPr="00372C52">
        <w:rPr>
          <w:rFonts w:ascii="Arial" w:hAnsi="Arial" w:cs="Arial"/>
          <w:b/>
          <w:bCs/>
        </w:rPr>
        <w:t>Haplogruppen</w:t>
      </w:r>
      <w:proofErr w:type="spellEnd"/>
      <w:r w:rsidRPr="00372C52">
        <w:rPr>
          <w:rFonts w:ascii="Arial" w:hAnsi="Arial" w:cs="Arial"/>
          <w:b/>
          <w:bCs/>
        </w:rPr>
        <w:t xml:space="preserve"> er kjent fordi Victorias morslinje er DNA</w:t>
      </w:r>
      <w:r w:rsidRPr="00372C52">
        <w:rPr>
          <w:rFonts w:ascii="Arial" w:hAnsi="Arial" w:cs="Arial"/>
          <w:b/>
          <w:bCs/>
        </w:rPr>
        <w:noBreakHyphen/>
        <w:t xml:space="preserve">analysert; gjelder blant annet Prinsesse Alexandra og andre kvinnelige </w:t>
      </w:r>
      <w:proofErr w:type="spellStart"/>
      <w:r w:rsidRPr="00372C52">
        <w:rPr>
          <w:rFonts w:ascii="Arial" w:hAnsi="Arial" w:cs="Arial"/>
          <w:b/>
          <w:bCs/>
        </w:rPr>
        <w:t>slektsmedlemmer</w:t>
      </w:r>
      <w:proofErr w:type="spellEnd"/>
      <w:r w:rsidRPr="00372C52">
        <w:rPr>
          <w:rFonts w:ascii="Arial" w:hAnsi="Arial" w:cs="Arial"/>
          <w:b/>
          <w:bCs/>
        </w:rPr>
        <w:t>.</w:t>
      </w:r>
    </w:p>
    <w:p w14:paraId="6F7BB8A6" w14:textId="77777777" w:rsidR="007D7528" w:rsidRDefault="007D7528" w:rsidP="0023550A">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5155CA57" w14:textId="77777777" w:rsidR="00372C52" w:rsidRDefault="00372C52" w:rsidP="0023550A">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7A863465" w14:textId="77777777" w:rsidR="00FD59B6" w:rsidRDefault="00FD59B6" w:rsidP="0023550A">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3680E224" w14:textId="77777777" w:rsidR="00FD59B6" w:rsidRPr="00A015F1" w:rsidRDefault="00FD59B6" w:rsidP="0023550A">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391271B2" w14:textId="77777777" w:rsidR="006B74CB" w:rsidRPr="006B74CB" w:rsidRDefault="006B74CB" w:rsidP="006B74CB">
      <w:pPr>
        <w:rPr>
          <w:color w:val="FF0000"/>
        </w:rPr>
      </w:pPr>
    </w:p>
    <w:p w14:paraId="16D3EBCE" w14:textId="51F61E8B" w:rsidR="00894FD8" w:rsidRPr="004C6C46" w:rsidRDefault="006B74CB" w:rsidP="0015059B">
      <w:pPr>
        <w:rPr>
          <w:rFonts w:ascii="Arial" w:hAnsi="Arial" w:cs="Arial"/>
          <w:b/>
          <w:bCs/>
          <w:sz w:val="28"/>
          <w:szCs w:val="28"/>
          <w:u w:val="single"/>
        </w:rPr>
      </w:pPr>
      <w:proofErr w:type="spellStart"/>
      <w:r w:rsidRPr="004C6C46">
        <w:rPr>
          <w:rFonts w:ascii="Arial" w:hAnsi="Arial" w:cs="Arial"/>
          <w:b/>
          <w:bCs/>
          <w:sz w:val="28"/>
          <w:szCs w:val="28"/>
          <w:u w:val="single"/>
        </w:rPr>
        <w:t>mtDNA-haplogruppe</w:t>
      </w:r>
      <w:proofErr w:type="spellEnd"/>
      <w:r w:rsidRPr="004C6C46">
        <w:rPr>
          <w:rFonts w:ascii="Arial" w:hAnsi="Arial" w:cs="Arial"/>
          <w:b/>
          <w:bCs/>
          <w:sz w:val="28"/>
          <w:szCs w:val="28"/>
          <w:u w:val="single"/>
        </w:rPr>
        <w:t xml:space="preserve"> </w:t>
      </w:r>
      <w:r w:rsidR="00BA1D32" w:rsidRPr="004C6C46">
        <w:rPr>
          <w:rFonts w:ascii="Arial" w:hAnsi="Arial" w:cs="Arial"/>
          <w:b/>
          <w:bCs/>
          <w:sz w:val="28"/>
          <w:szCs w:val="28"/>
          <w:u w:val="single"/>
        </w:rPr>
        <w:t>K</w:t>
      </w:r>
    </w:p>
    <w:p w14:paraId="0A67DB4B" w14:textId="77777777" w:rsidR="00400A47" w:rsidRPr="0015059B" w:rsidRDefault="00400A47" w:rsidP="0015059B">
      <w:pPr>
        <w:rPr>
          <w:rFonts w:ascii="Arial" w:hAnsi="Arial" w:cs="Arial"/>
          <w:b/>
          <w:bCs/>
        </w:rPr>
      </w:pPr>
      <w:proofErr w:type="spellStart"/>
      <w:r w:rsidRPr="0015059B">
        <w:rPr>
          <w:rFonts w:ascii="Arial" w:hAnsi="Arial" w:cs="Arial"/>
          <w:b/>
          <w:bCs/>
        </w:rPr>
        <w:t>mt</w:t>
      </w:r>
      <w:r w:rsidRPr="0015059B">
        <w:rPr>
          <w:rFonts w:ascii="Arial" w:hAnsi="Arial" w:cs="Arial"/>
          <w:b/>
          <w:bCs/>
        </w:rPr>
        <w:noBreakHyphen/>
        <w:t>haplogruppe</w:t>
      </w:r>
      <w:proofErr w:type="spellEnd"/>
      <w:r w:rsidRPr="0015059B">
        <w:rPr>
          <w:rFonts w:ascii="Arial" w:hAnsi="Arial" w:cs="Arial"/>
          <w:b/>
          <w:bCs/>
        </w:rPr>
        <w:t xml:space="preserve"> K er mer utbredt i Norge enn i store deler av Vest</w:t>
      </w:r>
      <w:r w:rsidRPr="0015059B">
        <w:rPr>
          <w:rFonts w:ascii="Arial" w:hAnsi="Arial" w:cs="Arial"/>
          <w:b/>
          <w:bCs/>
        </w:rPr>
        <w:noBreakHyphen/>
        <w:t xml:space="preserve">Europa, og mellom 5 og 8 prosent av befolkningen tilhører denne maternale linjen. Dette gjør K til en av de tydeligere </w:t>
      </w:r>
      <w:proofErr w:type="spellStart"/>
      <w:r w:rsidRPr="0015059B">
        <w:rPr>
          <w:rFonts w:ascii="Arial" w:hAnsi="Arial" w:cs="Arial"/>
          <w:b/>
          <w:bCs/>
        </w:rPr>
        <w:t>mtDNA</w:t>
      </w:r>
      <w:proofErr w:type="spellEnd"/>
      <w:r w:rsidRPr="0015059B">
        <w:rPr>
          <w:rFonts w:ascii="Arial" w:hAnsi="Arial" w:cs="Arial"/>
          <w:b/>
          <w:bCs/>
        </w:rPr>
        <w:noBreakHyphen/>
        <w:t xml:space="preserve">gruppene i norsk genetisk historie. Den norske fordelingen reflekterer både neolittiske migrasjoner fra sør og øst, samt senere befolkningsstrømmer inn i Skandinavia gjennom bronsealderen og jernalderen. I motsetning til </w:t>
      </w:r>
      <w:proofErr w:type="spellStart"/>
      <w:r w:rsidRPr="0015059B">
        <w:rPr>
          <w:rFonts w:ascii="Arial" w:hAnsi="Arial" w:cs="Arial"/>
          <w:b/>
          <w:bCs/>
        </w:rPr>
        <w:t>haplogruppe</w:t>
      </w:r>
      <w:proofErr w:type="spellEnd"/>
      <w:r w:rsidRPr="0015059B">
        <w:rPr>
          <w:rFonts w:ascii="Arial" w:hAnsi="Arial" w:cs="Arial"/>
          <w:b/>
          <w:bCs/>
        </w:rPr>
        <w:t xml:space="preserve"> U5, som dominerer i samiske områder, forekommer K i Norge hovedsakelig i den øvrige befolkningen, men finnes også i lave frekvenser i nordlige områder.</w:t>
      </w:r>
    </w:p>
    <w:p w14:paraId="4D546FE9" w14:textId="77777777" w:rsidR="00400A47" w:rsidRDefault="00400A47" w:rsidP="0015059B">
      <w:pPr>
        <w:rPr>
          <w:rFonts w:ascii="Arial" w:hAnsi="Arial" w:cs="Arial"/>
          <w:b/>
          <w:bCs/>
        </w:rPr>
      </w:pPr>
      <w:r w:rsidRPr="0015059B">
        <w:rPr>
          <w:rFonts w:ascii="Arial" w:hAnsi="Arial" w:cs="Arial"/>
          <w:b/>
          <w:bCs/>
        </w:rPr>
        <w:t xml:space="preserve">Den norske </w:t>
      </w:r>
      <w:proofErr w:type="spellStart"/>
      <w:r w:rsidRPr="0015059B">
        <w:rPr>
          <w:rFonts w:ascii="Arial" w:hAnsi="Arial" w:cs="Arial"/>
          <w:b/>
          <w:bCs/>
        </w:rPr>
        <w:t>mtDNA</w:t>
      </w:r>
      <w:proofErr w:type="spellEnd"/>
      <w:r w:rsidRPr="0015059B">
        <w:rPr>
          <w:rFonts w:ascii="Arial" w:hAnsi="Arial" w:cs="Arial"/>
          <w:b/>
          <w:bCs/>
        </w:rPr>
        <w:noBreakHyphen/>
        <w:t xml:space="preserve">profilen innen </w:t>
      </w:r>
      <w:proofErr w:type="spellStart"/>
      <w:r w:rsidRPr="0015059B">
        <w:rPr>
          <w:rFonts w:ascii="Arial" w:hAnsi="Arial" w:cs="Arial"/>
          <w:b/>
          <w:bCs/>
        </w:rPr>
        <w:t>haplogruppe</w:t>
      </w:r>
      <w:proofErr w:type="spellEnd"/>
      <w:r w:rsidRPr="0015059B">
        <w:rPr>
          <w:rFonts w:ascii="Arial" w:hAnsi="Arial" w:cs="Arial"/>
          <w:b/>
          <w:bCs/>
        </w:rPr>
        <w:t xml:space="preserve"> K domineres av K1</w:t>
      </w:r>
      <w:r w:rsidRPr="0015059B">
        <w:rPr>
          <w:rFonts w:ascii="Arial" w:hAnsi="Arial" w:cs="Arial"/>
          <w:b/>
          <w:bCs/>
        </w:rPr>
        <w:noBreakHyphen/>
        <w:t>grenen, og særlig av undergruppen K1a, som også er den vanligste varianten i Nord</w:t>
      </w:r>
      <w:r w:rsidRPr="0015059B">
        <w:rPr>
          <w:rFonts w:ascii="Arial" w:hAnsi="Arial" w:cs="Arial"/>
          <w:b/>
          <w:bCs/>
        </w:rPr>
        <w:noBreakHyphen/>
        <w:t>Europa generelt. Innenfor K1a finnes en rekke undergrupper som er dokumentert i Norge og som gir innsikt i hvilke migrasjoner som har formet den norske befolkningen.</w:t>
      </w:r>
    </w:p>
    <w:p w14:paraId="23E3A3DA" w14:textId="77777777" w:rsidR="004C6C46" w:rsidRPr="0015059B" w:rsidRDefault="004C6C46" w:rsidP="0015059B">
      <w:pPr>
        <w:rPr>
          <w:rFonts w:ascii="Arial" w:hAnsi="Arial" w:cs="Arial"/>
          <w:b/>
          <w:bCs/>
        </w:rPr>
      </w:pPr>
    </w:p>
    <w:p w14:paraId="3B56292B" w14:textId="77777777" w:rsidR="00400A47" w:rsidRPr="004C6C46" w:rsidRDefault="00400A47" w:rsidP="0015059B">
      <w:pPr>
        <w:rPr>
          <w:rFonts w:ascii="Arial" w:hAnsi="Arial" w:cs="Arial"/>
          <w:b/>
          <w:bCs/>
          <w:u w:val="single"/>
        </w:rPr>
      </w:pPr>
      <w:r w:rsidRPr="004C6C46">
        <w:rPr>
          <w:rFonts w:ascii="Arial" w:hAnsi="Arial" w:cs="Arial"/>
          <w:b/>
          <w:bCs/>
          <w:u w:val="single"/>
        </w:rPr>
        <w:lastRenderedPageBreak/>
        <w:t>K1a</w:t>
      </w:r>
      <w:r w:rsidRPr="004C6C46">
        <w:rPr>
          <w:rFonts w:ascii="Arial" w:hAnsi="Arial" w:cs="Arial"/>
          <w:b/>
          <w:bCs/>
          <w:u w:val="single"/>
        </w:rPr>
        <w:noBreakHyphen/>
        <w:t>linjer i Norge</w:t>
      </w:r>
    </w:p>
    <w:p w14:paraId="73762332" w14:textId="77777777" w:rsidR="00400A47" w:rsidRPr="0015059B" w:rsidRDefault="00400A47" w:rsidP="0015059B">
      <w:pPr>
        <w:rPr>
          <w:rFonts w:ascii="Arial" w:hAnsi="Arial" w:cs="Arial"/>
          <w:b/>
          <w:bCs/>
        </w:rPr>
      </w:pPr>
      <w:r w:rsidRPr="0015059B">
        <w:rPr>
          <w:rFonts w:ascii="Arial" w:hAnsi="Arial" w:cs="Arial"/>
          <w:b/>
          <w:bCs/>
        </w:rPr>
        <w:t>Flere av de store europeiske K1a</w:t>
      </w:r>
      <w:r w:rsidRPr="0015059B">
        <w:rPr>
          <w:rFonts w:ascii="Arial" w:hAnsi="Arial" w:cs="Arial"/>
          <w:b/>
          <w:bCs/>
        </w:rPr>
        <w:noBreakHyphen/>
        <w:t>grenene er representert i Norge, og disse viser tydelig tilknytning til både neolittiske bønder og senere indoeuropeiske migrasjoner.</w:t>
      </w:r>
    </w:p>
    <w:p w14:paraId="1631276F" w14:textId="77777777" w:rsidR="00400A47" w:rsidRPr="00C0019E" w:rsidRDefault="00400A47" w:rsidP="00C0019E">
      <w:pPr>
        <w:pStyle w:val="Listeavsnitt"/>
        <w:numPr>
          <w:ilvl w:val="0"/>
          <w:numId w:val="85"/>
        </w:numPr>
        <w:rPr>
          <w:rFonts w:ascii="Arial" w:hAnsi="Arial" w:cs="Arial"/>
          <w:b/>
          <w:bCs/>
        </w:rPr>
      </w:pPr>
      <w:r w:rsidRPr="00C0019E">
        <w:rPr>
          <w:rFonts w:ascii="Arial" w:hAnsi="Arial" w:cs="Arial"/>
          <w:b/>
          <w:bCs/>
        </w:rPr>
        <w:t>K1a3 og K1a3a er begge dokumentert i Norge. Disse linjene har røtter i tidlig neolittisk Anatolia og Italia, og deres tilstedeværelse i Norge viser at enkelte av de eldste europeiske jordbrukslinjene nådde helt til Nord</w:t>
      </w:r>
      <w:r w:rsidRPr="00C0019E">
        <w:rPr>
          <w:rFonts w:ascii="Arial" w:hAnsi="Arial" w:cs="Arial"/>
          <w:b/>
          <w:bCs/>
        </w:rPr>
        <w:noBreakHyphen/>
        <w:t>Europa.</w:t>
      </w:r>
    </w:p>
    <w:p w14:paraId="76C280F2" w14:textId="77777777" w:rsidR="00400A47" w:rsidRPr="00C0019E" w:rsidRDefault="00400A47" w:rsidP="00C0019E">
      <w:pPr>
        <w:pStyle w:val="Listeavsnitt"/>
        <w:numPr>
          <w:ilvl w:val="0"/>
          <w:numId w:val="85"/>
        </w:numPr>
        <w:rPr>
          <w:rFonts w:ascii="Arial" w:hAnsi="Arial" w:cs="Arial"/>
          <w:b/>
          <w:bCs/>
        </w:rPr>
      </w:pPr>
      <w:r w:rsidRPr="00C0019E">
        <w:rPr>
          <w:rFonts w:ascii="Arial" w:hAnsi="Arial" w:cs="Arial"/>
          <w:b/>
          <w:bCs/>
        </w:rPr>
        <w:t>Undergruppen K1a3a1 er også funnet i Norge. Denne linjen forekommer i Russland, Slovakia, Tyskland, Frankrike og Nederland, og representerer en bred europeisk migrasjonsakse som også nådde Skandinavia.</w:t>
      </w:r>
    </w:p>
    <w:p w14:paraId="1ED9C9E3" w14:textId="77777777" w:rsidR="00400A47" w:rsidRPr="00C0019E" w:rsidRDefault="00400A47" w:rsidP="00C0019E">
      <w:pPr>
        <w:pStyle w:val="Listeavsnitt"/>
        <w:numPr>
          <w:ilvl w:val="0"/>
          <w:numId w:val="85"/>
        </w:numPr>
        <w:rPr>
          <w:rFonts w:ascii="Arial" w:hAnsi="Arial" w:cs="Arial"/>
          <w:b/>
          <w:bCs/>
        </w:rPr>
      </w:pPr>
      <w:r w:rsidRPr="00C0019E">
        <w:rPr>
          <w:rFonts w:ascii="Arial" w:hAnsi="Arial" w:cs="Arial"/>
          <w:b/>
          <w:bCs/>
        </w:rPr>
        <w:t>K1a4a1a og dens undergrupper er blant de mest utbredte K</w:t>
      </w:r>
      <w:r w:rsidRPr="00C0019E">
        <w:rPr>
          <w:rFonts w:ascii="Arial" w:hAnsi="Arial" w:cs="Arial"/>
          <w:b/>
          <w:bCs/>
        </w:rPr>
        <w:noBreakHyphen/>
        <w:t>linjene i Nord</w:t>
      </w:r>
      <w:r w:rsidRPr="00C0019E">
        <w:rPr>
          <w:rFonts w:ascii="Arial" w:hAnsi="Arial" w:cs="Arial"/>
          <w:b/>
          <w:bCs/>
        </w:rPr>
        <w:noBreakHyphen/>
        <w:t xml:space="preserve">Europa, og finnes i Norge, Sverige, Danmark og Finland. Disse linjene er sterkt knyttet til både neolittiske bønder og senere </w:t>
      </w:r>
      <w:proofErr w:type="spellStart"/>
      <w:r w:rsidRPr="00C0019E">
        <w:rPr>
          <w:rFonts w:ascii="Arial" w:hAnsi="Arial" w:cs="Arial"/>
          <w:b/>
          <w:bCs/>
        </w:rPr>
        <w:t>Corded</w:t>
      </w:r>
      <w:proofErr w:type="spellEnd"/>
      <w:r w:rsidRPr="00C0019E">
        <w:rPr>
          <w:rFonts w:ascii="Arial" w:hAnsi="Arial" w:cs="Arial"/>
          <w:b/>
          <w:bCs/>
        </w:rPr>
        <w:t xml:space="preserve"> </w:t>
      </w:r>
      <w:proofErr w:type="spellStart"/>
      <w:r w:rsidRPr="00C0019E">
        <w:rPr>
          <w:rFonts w:ascii="Arial" w:hAnsi="Arial" w:cs="Arial"/>
          <w:b/>
          <w:bCs/>
        </w:rPr>
        <w:t>Ware</w:t>
      </w:r>
      <w:proofErr w:type="spellEnd"/>
      <w:r w:rsidRPr="00C0019E">
        <w:rPr>
          <w:rFonts w:ascii="Arial" w:hAnsi="Arial" w:cs="Arial"/>
          <w:b/>
          <w:bCs/>
        </w:rPr>
        <w:noBreakHyphen/>
        <w:t xml:space="preserve"> og Bell </w:t>
      </w:r>
      <w:proofErr w:type="spellStart"/>
      <w:r w:rsidRPr="00C0019E">
        <w:rPr>
          <w:rFonts w:ascii="Arial" w:hAnsi="Arial" w:cs="Arial"/>
          <w:b/>
          <w:bCs/>
        </w:rPr>
        <w:t>Beaker</w:t>
      </w:r>
      <w:proofErr w:type="spellEnd"/>
      <w:r w:rsidRPr="00C0019E">
        <w:rPr>
          <w:rFonts w:ascii="Arial" w:hAnsi="Arial" w:cs="Arial"/>
          <w:b/>
          <w:bCs/>
        </w:rPr>
        <w:noBreakHyphen/>
        <w:t>kulturer, som begge har satt spor i Skandinavia.</w:t>
      </w:r>
    </w:p>
    <w:p w14:paraId="2422DA9D" w14:textId="77777777" w:rsidR="00400A47" w:rsidRPr="00C0019E" w:rsidRDefault="00400A47" w:rsidP="00C0019E">
      <w:pPr>
        <w:pStyle w:val="Listeavsnitt"/>
        <w:numPr>
          <w:ilvl w:val="0"/>
          <w:numId w:val="85"/>
        </w:numPr>
        <w:rPr>
          <w:rFonts w:ascii="Arial" w:hAnsi="Arial" w:cs="Arial"/>
          <w:b/>
          <w:bCs/>
        </w:rPr>
      </w:pPr>
      <w:r w:rsidRPr="00C0019E">
        <w:rPr>
          <w:rFonts w:ascii="Arial" w:hAnsi="Arial" w:cs="Arial"/>
          <w:b/>
          <w:bCs/>
        </w:rPr>
        <w:t>K1a4a1b, som forekommer i Skandinavia, Island, Storbritannia og Irland, er også dokumentert i Norge. Denne linjen viser en tydelig nordatlantisk forbindelse og kan ha kommet til Norge både i bronsealderen og gjennom senere historiske kontakter.</w:t>
      </w:r>
    </w:p>
    <w:p w14:paraId="68298802" w14:textId="77777777" w:rsidR="00400A47" w:rsidRPr="00C0019E" w:rsidRDefault="00400A47" w:rsidP="00C0019E">
      <w:pPr>
        <w:pStyle w:val="Listeavsnitt"/>
        <w:numPr>
          <w:ilvl w:val="0"/>
          <w:numId w:val="85"/>
        </w:numPr>
        <w:rPr>
          <w:rFonts w:ascii="Arial" w:hAnsi="Arial" w:cs="Arial"/>
          <w:b/>
          <w:bCs/>
        </w:rPr>
      </w:pPr>
      <w:r w:rsidRPr="00C0019E">
        <w:rPr>
          <w:rFonts w:ascii="Arial" w:hAnsi="Arial" w:cs="Arial"/>
          <w:b/>
          <w:bCs/>
        </w:rPr>
        <w:t>K1a4g, som finnes i Tyskland, Sveits, Norge og Irland, representerer en sentraleuropeisk linje som trolig kom til Norge i jernalderen eller tidlig middelalder.</w:t>
      </w:r>
    </w:p>
    <w:p w14:paraId="1C539FCD" w14:textId="77777777" w:rsidR="00400A47" w:rsidRPr="00C0019E" w:rsidRDefault="00400A47" w:rsidP="00C0019E">
      <w:pPr>
        <w:pStyle w:val="Listeavsnitt"/>
        <w:numPr>
          <w:ilvl w:val="0"/>
          <w:numId w:val="85"/>
        </w:numPr>
        <w:rPr>
          <w:rFonts w:ascii="Arial" w:hAnsi="Arial" w:cs="Arial"/>
          <w:b/>
          <w:bCs/>
        </w:rPr>
      </w:pPr>
      <w:r w:rsidRPr="00C0019E">
        <w:rPr>
          <w:rFonts w:ascii="Arial" w:hAnsi="Arial" w:cs="Arial"/>
          <w:b/>
          <w:bCs/>
        </w:rPr>
        <w:t>K1a10a, som forekommer i de britiske øyer, Tyskland og Skandinavia, er også funnet i Norge og peker mot historiske forbindelser over Nordsjøen.</w:t>
      </w:r>
    </w:p>
    <w:p w14:paraId="4F26449A" w14:textId="77777777" w:rsidR="00400A47" w:rsidRPr="00C0019E" w:rsidRDefault="00400A47" w:rsidP="00C0019E">
      <w:pPr>
        <w:pStyle w:val="Listeavsnitt"/>
        <w:numPr>
          <w:ilvl w:val="0"/>
          <w:numId w:val="85"/>
        </w:numPr>
        <w:rPr>
          <w:rFonts w:ascii="Arial" w:hAnsi="Arial" w:cs="Arial"/>
          <w:b/>
          <w:bCs/>
        </w:rPr>
      </w:pPr>
      <w:r w:rsidRPr="00C0019E">
        <w:rPr>
          <w:rFonts w:ascii="Arial" w:hAnsi="Arial" w:cs="Arial"/>
          <w:b/>
          <w:bCs/>
        </w:rPr>
        <w:t>K1a11, som er utbredt i Storbritannia, Nederland, Tyskland, Skandinavia, Ukraina og Russland, er en annen linje som er dokumentert i Norge og som viser en bred europeisk distribusjon.</w:t>
      </w:r>
    </w:p>
    <w:p w14:paraId="0A22AC94" w14:textId="77777777" w:rsidR="00400A47" w:rsidRPr="00C0019E" w:rsidRDefault="00400A47" w:rsidP="00C0019E">
      <w:pPr>
        <w:pStyle w:val="Listeavsnitt"/>
        <w:numPr>
          <w:ilvl w:val="0"/>
          <w:numId w:val="85"/>
        </w:numPr>
        <w:rPr>
          <w:rFonts w:ascii="Arial" w:hAnsi="Arial" w:cs="Arial"/>
          <w:b/>
          <w:bCs/>
        </w:rPr>
      </w:pPr>
      <w:r w:rsidRPr="00C0019E">
        <w:rPr>
          <w:rFonts w:ascii="Arial" w:hAnsi="Arial" w:cs="Arial"/>
          <w:b/>
          <w:bCs/>
        </w:rPr>
        <w:t>K1c2a, en undergruppe av K1c2, er funnet i både Irland og Norge. K1c</w:t>
      </w:r>
      <w:r w:rsidRPr="00C0019E">
        <w:rPr>
          <w:rFonts w:ascii="Arial" w:hAnsi="Arial" w:cs="Arial"/>
          <w:b/>
          <w:bCs/>
        </w:rPr>
        <w:noBreakHyphen/>
        <w:t>grenene har røtter i mesolittisk Hellas og senere spredning gjennom indoeuropeiske R1a</w:t>
      </w:r>
      <w:r w:rsidRPr="00C0019E">
        <w:rPr>
          <w:rFonts w:ascii="Arial" w:hAnsi="Arial" w:cs="Arial"/>
          <w:b/>
          <w:bCs/>
        </w:rPr>
        <w:noBreakHyphen/>
        <w:t xml:space="preserve">dominerte grupper, noe som gjør dem til viktige indikatorer på </w:t>
      </w:r>
      <w:proofErr w:type="spellStart"/>
      <w:r w:rsidRPr="00C0019E">
        <w:rPr>
          <w:rFonts w:ascii="Arial" w:hAnsi="Arial" w:cs="Arial"/>
          <w:b/>
          <w:bCs/>
        </w:rPr>
        <w:t>bronsealdermigrasjoner</w:t>
      </w:r>
      <w:proofErr w:type="spellEnd"/>
      <w:r w:rsidRPr="00C0019E">
        <w:rPr>
          <w:rFonts w:ascii="Arial" w:hAnsi="Arial" w:cs="Arial"/>
          <w:b/>
          <w:bCs/>
        </w:rPr>
        <w:t xml:space="preserve"> inn i Skandinavia.</w:t>
      </w:r>
    </w:p>
    <w:p w14:paraId="74A619FC" w14:textId="77777777" w:rsidR="00EE164A" w:rsidRDefault="00EE164A" w:rsidP="0015059B">
      <w:pPr>
        <w:rPr>
          <w:rFonts w:ascii="Arial" w:hAnsi="Arial" w:cs="Arial"/>
          <w:b/>
          <w:bCs/>
        </w:rPr>
      </w:pPr>
    </w:p>
    <w:p w14:paraId="6F435B11" w14:textId="54524ECE" w:rsidR="00400A47" w:rsidRPr="0015059B" w:rsidRDefault="00400A47" w:rsidP="0015059B">
      <w:pPr>
        <w:rPr>
          <w:rFonts w:ascii="Arial" w:hAnsi="Arial" w:cs="Arial"/>
          <w:b/>
          <w:bCs/>
        </w:rPr>
      </w:pPr>
      <w:r w:rsidRPr="0015059B">
        <w:rPr>
          <w:rFonts w:ascii="Arial" w:hAnsi="Arial" w:cs="Arial"/>
          <w:b/>
          <w:bCs/>
        </w:rPr>
        <w:t>Andre K</w:t>
      </w:r>
      <w:r w:rsidRPr="0015059B">
        <w:rPr>
          <w:rFonts w:ascii="Arial" w:hAnsi="Arial" w:cs="Arial"/>
          <w:b/>
          <w:bCs/>
        </w:rPr>
        <w:noBreakHyphen/>
        <w:t>linjer med norsk tilstedeværelse</w:t>
      </w:r>
    </w:p>
    <w:p w14:paraId="060988F3" w14:textId="77777777" w:rsidR="00400A47" w:rsidRPr="0015059B" w:rsidRDefault="00400A47" w:rsidP="0015059B">
      <w:pPr>
        <w:rPr>
          <w:rFonts w:ascii="Arial" w:hAnsi="Arial" w:cs="Arial"/>
          <w:b/>
          <w:bCs/>
        </w:rPr>
      </w:pPr>
      <w:r w:rsidRPr="0015059B">
        <w:rPr>
          <w:rFonts w:ascii="Arial" w:hAnsi="Arial" w:cs="Arial"/>
          <w:b/>
          <w:bCs/>
        </w:rPr>
        <w:t>Selv om K1a er den dominerende grenen i Norge, finnes også andre K</w:t>
      </w:r>
      <w:r w:rsidRPr="0015059B">
        <w:rPr>
          <w:rFonts w:ascii="Arial" w:hAnsi="Arial" w:cs="Arial"/>
          <w:b/>
          <w:bCs/>
        </w:rPr>
        <w:noBreakHyphen/>
        <w:t>linjer:</w:t>
      </w:r>
    </w:p>
    <w:p w14:paraId="36D789CD" w14:textId="77777777" w:rsidR="00400A47" w:rsidRPr="00911A63" w:rsidRDefault="00400A47" w:rsidP="00911A63">
      <w:pPr>
        <w:pStyle w:val="Listeavsnitt"/>
        <w:numPr>
          <w:ilvl w:val="0"/>
          <w:numId w:val="86"/>
        </w:numPr>
        <w:rPr>
          <w:rFonts w:ascii="Arial" w:hAnsi="Arial" w:cs="Arial"/>
          <w:b/>
          <w:bCs/>
        </w:rPr>
      </w:pPr>
      <w:r w:rsidRPr="00911A63">
        <w:rPr>
          <w:rFonts w:ascii="Arial" w:hAnsi="Arial" w:cs="Arial"/>
          <w:b/>
          <w:bCs/>
        </w:rPr>
        <w:t>K1b1c, som forekommer i Danmark, Tyskland, Serbia, Russland og Iran, kan også være representert i Norge gjennom historiske migrasjoner fra kontinentet.</w:t>
      </w:r>
    </w:p>
    <w:p w14:paraId="05CE47CE" w14:textId="77777777" w:rsidR="00400A47" w:rsidRPr="00911A63" w:rsidRDefault="00400A47" w:rsidP="00911A63">
      <w:pPr>
        <w:pStyle w:val="Listeavsnitt"/>
        <w:numPr>
          <w:ilvl w:val="0"/>
          <w:numId w:val="86"/>
        </w:numPr>
        <w:rPr>
          <w:rFonts w:ascii="Arial" w:hAnsi="Arial" w:cs="Arial"/>
          <w:b/>
          <w:bCs/>
        </w:rPr>
      </w:pPr>
      <w:r w:rsidRPr="00911A63">
        <w:rPr>
          <w:rFonts w:ascii="Arial" w:hAnsi="Arial" w:cs="Arial"/>
          <w:b/>
          <w:bCs/>
        </w:rPr>
        <w:lastRenderedPageBreak/>
        <w:t>K1d, som er funnet i Nord</w:t>
      </w:r>
      <w:r w:rsidRPr="00911A63">
        <w:rPr>
          <w:rFonts w:ascii="Arial" w:hAnsi="Arial" w:cs="Arial"/>
          <w:b/>
          <w:bCs/>
        </w:rPr>
        <w:noBreakHyphen/>
        <w:t xml:space="preserve">Europa og i Bell </w:t>
      </w:r>
      <w:proofErr w:type="spellStart"/>
      <w:r w:rsidRPr="00911A63">
        <w:rPr>
          <w:rFonts w:ascii="Arial" w:hAnsi="Arial" w:cs="Arial"/>
          <w:b/>
          <w:bCs/>
        </w:rPr>
        <w:t>Beaker</w:t>
      </w:r>
      <w:proofErr w:type="spellEnd"/>
      <w:r w:rsidRPr="00911A63">
        <w:rPr>
          <w:rFonts w:ascii="Arial" w:hAnsi="Arial" w:cs="Arial"/>
          <w:b/>
          <w:bCs/>
        </w:rPr>
        <w:noBreakHyphen/>
        <w:t>materiale fra Nederland, kan også ha nådd Norge gjennom tidlige nord</w:t>
      </w:r>
      <w:r w:rsidRPr="00911A63">
        <w:rPr>
          <w:rFonts w:ascii="Arial" w:hAnsi="Arial" w:cs="Arial"/>
          <w:b/>
          <w:bCs/>
        </w:rPr>
        <w:noBreakHyphen/>
        <w:t>europeiske migrasjoner.</w:t>
      </w:r>
    </w:p>
    <w:p w14:paraId="55A56481" w14:textId="77777777" w:rsidR="00400A47" w:rsidRPr="00911A63" w:rsidRDefault="00400A47" w:rsidP="00911A63">
      <w:pPr>
        <w:pStyle w:val="Listeavsnitt"/>
        <w:numPr>
          <w:ilvl w:val="0"/>
          <w:numId w:val="86"/>
        </w:numPr>
        <w:rPr>
          <w:rFonts w:ascii="Arial" w:hAnsi="Arial" w:cs="Arial"/>
          <w:b/>
          <w:bCs/>
        </w:rPr>
      </w:pPr>
      <w:r w:rsidRPr="00911A63">
        <w:rPr>
          <w:rFonts w:ascii="Arial" w:hAnsi="Arial" w:cs="Arial"/>
          <w:b/>
          <w:bCs/>
        </w:rPr>
        <w:t>K2a</w:t>
      </w:r>
      <w:r w:rsidRPr="00911A63">
        <w:rPr>
          <w:rFonts w:ascii="Arial" w:hAnsi="Arial" w:cs="Arial"/>
          <w:b/>
          <w:bCs/>
        </w:rPr>
        <w:noBreakHyphen/>
        <w:t>linjer, som K2a3, K2a4 og K2a10, finnes i Nord</w:t>
      </w:r>
      <w:r w:rsidRPr="00911A63">
        <w:rPr>
          <w:rFonts w:ascii="Arial" w:hAnsi="Arial" w:cs="Arial"/>
          <w:b/>
          <w:bCs/>
        </w:rPr>
        <w:noBreakHyphen/>
        <w:t>Europa og kan være til stede i Norge, selv om de er sjeldnere enn K1a</w:t>
      </w:r>
      <w:r w:rsidRPr="00911A63">
        <w:rPr>
          <w:rFonts w:ascii="Arial" w:hAnsi="Arial" w:cs="Arial"/>
          <w:b/>
          <w:bCs/>
        </w:rPr>
        <w:noBreakHyphen/>
        <w:t xml:space="preserve">grenene. Disse linjene har ofte tilknytning til både neolittiske og </w:t>
      </w:r>
      <w:proofErr w:type="spellStart"/>
      <w:r w:rsidRPr="00911A63">
        <w:rPr>
          <w:rFonts w:ascii="Arial" w:hAnsi="Arial" w:cs="Arial"/>
          <w:b/>
          <w:bCs/>
        </w:rPr>
        <w:t>bronsealderpopulasjoner</w:t>
      </w:r>
      <w:proofErr w:type="spellEnd"/>
      <w:r w:rsidRPr="00911A63">
        <w:rPr>
          <w:rFonts w:ascii="Arial" w:hAnsi="Arial" w:cs="Arial"/>
          <w:b/>
          <w:bCs/>
        </w:rPr>
        <w:t>.</w:t>
      </w:r>
    </w:p>
    <w:p w14:paraId="5E21DE19" w14:textId="77777777" w:rsidR="00EE164A" w:rsidRDefault="00EE164A" w:rsidP="00D20516">
      <w:pPr>
        <w:rPr>
          <w:rFonts w:ascii="Arial" w:hAnsi="Arial" w:cs="Arial"/>
          <w:b/>
          <w:bCs/>
        </w:rPr>
      </w:pPr>
    </w:p>
    <w:p w14:paraId="450D8B52" w14:textId="703937E2" w:rsidR="00400A47" w:rsidRPr="00D20516" w:rsidRDefault="00400A47" w:rsidP="00D20516">
      <w:pPr>
        <w:rPr>
          <w:rFonts w:ascii="Arial" w:hAnsi="Arial" w:cs="Arial"/>
          <w:b/>
          <w:bCs/>
        </w:rPr>
      </w:pPr>
      <w:r w:rsidRPr="00D20516">
        <w:rPr>
          <w:rFonts w:ascii="Arial" w:hAnsi="Arial" w:cs="Arial"/>
          <w:b/>
          <w:bCs/>
        </w:rPr>
        <w:t>Hva dette betyr for norsk genetisk historie</w:t>
      </w:r>
    </w:p>
    <w:p w14:paraId="33A69631" w14:textId="77777777" w:rsidR="00400A47" w:rsidRPr="00D20516" w:rsidRDefault="00400A47" w:rsidP="00D20516">
      <w:pPr>
        <w:rPr>
          <w:rFonts w:ascii="Arial" w:hAnsi="Arial" w:cs="Arial"/>
          <w:b/>
          <w:bCs/>
        </w:rPr>
      </w:pPr>
      <w:r w:rsidRPr="00D20516">
        <w:rPr>
          <w:rFonts w:ascii="Arial" w:hAnsi="Arial" w:cs="Arial"/>
          <w:b/>
          <w:bCs/>
        </w:rPr>
        <w:t>Samlet sett viser de norske K</w:t>
      </w:r>
      <w:r w:rsidRPr="00D20516">
        <w:rPr>
          <w:rFonts w:ascii="Arial" w:hAnsi="Arial" w:cs="Arial"/>
          <w:b/>
          <w:bCs/>
        </w:rPr>
        <w:noBreakHyphen/>
        <w:t>linjene at Norge har mottatt genetiske impulser fra flere store historiske migrasjonsbølger:</w:t>
      </w:r>
    </w:p>
    <w:p w14:paraId="18DCA1A2" w14:textId="77777777" w:rsidR="00400A47" w:rsidRPr="00EE164A" w:rsidRDefault="00400A47" w:rsidP="00EE164A">
      <w:pPr>
        <w:pStyle w:val="Listeavsnitt"/>
        <w:numPr>
          <w:ilvl w:val="0"/>
          <w:numId w:val="87"/>
        </w:numPr>
        <w:rPr>
          <w:rFonts w:ascii="Arial" w:hAnsi="Arial" w:cs="Arial"/>
          <w:b/>
          <w:bCs/>
        </w:rPr>
      </w:pPr>
      <w:r w:rsidRPr="00EE164A">
        <w:rPr>
          <w:rFonts w:ascii="Arial" w:hAnsi="Arial" w:cs="Arial"/>
          <w:b/>
          <w:bCs/>
        </w:rPr>
        <w:t>Neolittiske bønder fra Anatolia og Levanten, representert ved K1a2, K1a3 og K1a4.</w:t>
      </w:r>
    </w:p>
    <w:p w14:paraId="6331706F" w14:textId="77777777" w:rsidR="00400A47" w:rsidRPr="00EE164A" w:rsidRDefault="00400A47" w:rsidP="00EE164A">
      <w:pPr>
        <w:pStyle w:val="Listeavsnitt"/>
        <w:numPr>
          <w:ilvl w:val="0"/>
          <w:numId w:val="87"/>
        </w:numPr>
        <w:rPr>
          <w:rFonts w:ascii="Arial" w:hAnsi="Arial" w:cs="Arial"/>
          <w:b/>
          <w:bCs/>
        </w:rPr>
      </w:pPr>
      <w:r w:rsidRPr="00EE164A">
        <w:rPr>
          <w:rFonts w:ascii="Arial" w:hAnsi="Arial" w:cs="Arial"/>
          <w:b/>
          <w:bCs/>
        </w:rPr>
        <w:t>Indoeuropeiske migrasjoner fra steppene, særlig gjennom K1c</w:t>
      </w:r>
      <w:r w:rsidRPr="00EE164A">
        <w:rPr>
          <w:rFonts w:ascii="Arial" w:hAnsi="Arial" w:cs="Arial"/>
          <w:b/>
          <w:bCs/>
        </w:rPr>
        <w:noBreakHyphen/>
        <w:t xml:space="preserve"> og K2a</w:t>
      </w:r>
      <w:r w:rsidRPr="00EE164A">
        <w:rPr>
          <w:rFonts w:ascii="Arial" w:hAnsi="Arial" w:cs="Arial"/>
          <w:b/>
          <w:bCs/>
        </w:rPr>
        <w:noBreakHyphen/>
        <w:t>linjer.</w:t>
      </w:r>
    </w:p>
    <w:p w14:paraId="7AB32F15" w14:textId="77777777" w:rsidR="00400A47" w:rsidRPr="00EE164A" w:rsidRDefault="00400A47" w:rsidP="00EE164A">
      <w:pPr>
        <w:pStyle w:val="Listeavsnitt"/>
        <w:numPr>
          <w:ilvl w:val="0"/>
          <w:numId w:val="87"/>
        </w:numPr>
        <w:rPr>
          <w:rFonts w:ascii="Arial" w:hAnsi="Arial" w:cs="Arial"/>
          <w:b/>
          <w:bCs/>
        </w:rPr>
      </w:pPr>
      <w:r w:rsidRPr="00EE164A">
        <w:rPr>
          <w:rFonts w:ascii="Arial" w:hAnsi="Arial" w:cs="Arial"/>
          <w:b/>
          <w:bCs/>
        </w:rPr>
        <w:t>Nord</w:t>
      </w:r>
      <w:r w:rsidRPr="00EE164A">
        <w:rPr>
          <w:rFonts w:ascii="Arial" w:hAnsi="Arial" w:cs="Arial"/>
          <w:b/>
          <w:bCs/>
        </w:rPr>
        <w:noBreakHyphen/>
        <w:t>atlantiske forbindelser, synlig i K1a4a1b, K1a10a og K1a11.</w:t>
      </w:r>
    </w:p>
    <w:p w14:paraId="472233E3" w14:textId="77777777" w:rsidR="00400A47" w:rsidRPr="00EE164A" w:rsidRDefault="00400A47" w:rsidP="00EE164A">
      <w:pPr>
        <w:pStyle w:val="Listeavsnitt"/>
        <w:numPr>
          <w:ilvl w:val="0"/>
          <w:numId w:val="87"/>
        </w:numPr>
        <w:rPr>
          <w:rFonts w:ascii="Arial" w:hAnsi="Arial" w:cs="Arial"/>
          <w:b/>
          <w:bCs/>
        </w:rPr>
      </w:pPr>
      <w:r w:rsidRPr="00EE164A">
        <w:rPr>
          <w:rFonts w:ascii="Arial" w:hAnsi="Arial" w:cs="Arial"/>
          <w:b/>
          <w:bCs/>
        </w:rPr>
        <w:t>Sentraleuropeiske og germanske migrasjoner, dokumentert gjennom K1a3a1, K1a4g og K1b</w:t>
      </w:r>
      <w:r w:rsidRPr="00EE164A">
        <w:rPr>
          <w:rFonts w:ascii="Arial" w:hAnsi="Arial" w:cs="Arial"/>
          <w:b/>
          <w:bCs/>
        </w:rPr>
        <w:noBreakHyphen/>
        <w:t>linjer.</w:t>
      </w:r>
    </w:p>
    <w:p w14:paraId="062D5DAA" w14:textId="77777777" w:rsidR="00400A47" w:rsidRPr="00D20516" w:rsidRDefault="00400A47" w:rsidP="00D20516">
      <w:pPr>
        <w:rPr>
          <w:rFonts w:ascii="Arial" w:hAnsi="Arial" w:cs="Arial"/>
          <w:b/>
          <w:bCs/>
        </w:rPr>
      </w:pPr>
      <w:proofErr w:type="spellStart"/>
      <w:r w:rsidRPr="00D20516">
        <w:rPr>
          <w:rFonts w:ascii="Arial" w:hAnsi="Arial" w:cs="Arial"/>
          <w:b/>
          <w:bCs/>
        </w:rPr>
        <w:t>Haplogruppe</w:t>
      </w:r>
      <w:proofErr w:type="spellEnd"/>
      <w:r w:rsidRPr="00D20516">
        <w:rPr>
          <w:rFonts w:ascii="Arial" w:hAnsi="Arial" w:cs="Arial"/>
          <w:b/>
          <w:bCs/>
        </w:rPr>
        <w:t xml:space="preserve"> K i Norge er derfor et genetisk lag som kombinerer både de eldste jordbrukerlinjene i Europa og senere migrasjoner som formet Nord</w:t>
      </w:r>
      <w:r w:rsidRPr="00D20516">
        <w:rPr>
          <w:rFonts w:ascii="Arial" w:hAnsi="Arial" w:cs="Arial"/>
          <w:b/>
          <w:bCs/>
        </w:rPr>
        <w:noBreakHyphen/>
        <w:t xml:space="preserve">Europas befolkning i bronsealderen og jernalderen. Dette gjør K til en viktig del av den norske </w:t>
      </w:r>
      <w:proofErr w:type="spellStart"/>
      <w:r w:rsidRPr="00D20516">
        <w:rPr>
          <w:rFonts w:ascii="Arial" w:hAnsi="Arial" w:cs="Arial"/>
          <w:b/>
          <w:bCs/>
        </w:rPr>
        <w:t>mtDNA</w:t>
      </w:r>
      <w:proofErr w:type="spellEnd"/>
      <w:r w:rsidRPr="00D20516">
        <w:rPr>
          <w:rFonts w:ascii="Arial" w:hAnsi="Arial" w:cs="Arial"/>
          <w:b/>
          <w:bCs/>
        </w:rPr>
        <w:noBreakHyphen/>
        <w:t>profilen og et sentralt element i forståelsen av Norges genetiske forhistorie.</w:t>
      </w:r>
    </w:p>
    <w:p w14:paraId="58C6E978" w14:textId="77777777" w:rsidR="00400A47" w:rsidRDefault="00400A47" w:rsidP="00894FD8">
      <w:pPr>
        <w:spacing w:before="100" w:beforeAutospacing="1" w:after="100" w:afterAutospacing="1" w:line="240" w:lineRule="auto"/>
        <w:rPr>
          <w:rFonts w:ascii="Times New Roman" w:eastAsia="Times New Roman" w:hAnsi="Times New Roman" w:cs="Times New Roman"/>
          <w:kern w:val="0"/>
          <w:lang w:eastAsia="nb-NO"/>
          <w14:ligatures w14:val="none"/>
        </w:rPr>
      </w:pPr>
    </w:p>
    <w:tbl>
      <w:tblPr>
        <w:tblStyle w:val="Tabellrutenett"/>
        <w:tblW w:w="11624" w:type="dxa"/>
        <w:tblInd w:w="-1281" w:type="dxa"/>
        <w:tblLook w:val="04A0" w:firstRow="1" w:lastRow="0" w:firstColumn="1" w:lastColumn="0" w:noHBand="0" w:noVBand="1"/>
      </w:tblPr>
      <w:tblGrid>
        <w:gridCol w:w="11624"/>
      </w:tblGrid>
      <w:tr w:rsidR="00E04145" w14:paraId="5880D741" w14:textId="77777777" w:rsidTr="00E04145">
        <w:tc>
          <w:tcPr>
            <w:tcW w:w="11624" w:type="dxa"/>
          </w:tcPr>
          <w:p w14:paraId="162304EE" w14:textId="064D06F7" w:rsidR="00E04145" w:rsidRDefault="00E04145" w:rsidP="00894FD8">
            <w:pPr>
              <w:spacing w:before="100" w:beforeAutospacing="1" w:after="100" w:afterAutospacing="1"/>
              <w:rPr>
                <w:rFonts w:ascii="Times New Roman" w:eastAsia="Times New Roman" w:hAnsi="Times New Roman" w:cs="Times New Roman"/>
                <w:kern w:val="0"/>
                <w:lang w:eastAsia="nb-NO"/>
                <w14:ligatures w14:val="none"/>
              </w:rPr>
            </w:pPr>
            <w:r>
              <w:rPr>
                <w:noProof/>
              </w:rPr>
              <w:lastRenderedPageBreak/>
              <w:drawing>
                <wp:inline distT="0" distB="0" distL="0" distR="0" wp14:anchorId="5410F2D8" wp14:editId="2BEBEAC2">
                  <wp:extent cx="7219950" cy="5240481"/>
                  <wp:effectExtent l="0" t="0" r="0" b="0"/>
                  <wp:docPr id="1394350604" name="Bilde 1394350604" descr="Distribution of mtDNA haplogroup K in Europe, North Africa and the Middle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stribution of mtDNA haplogroup K in Europe, North Africa and the Middle East"/>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7253681" cy="5264964"/>
                          </a:xfrm>
                          <a:prstGeom prst="rect">
                            <a:avLst/>
                          </a:prstGeom>
                          <a:noFill/>
                          <a:ln>
                            <a:noFill/>
                          </a:ln>
                        </pic:spPr>
                      </pic:pic>
                    </a:graphicData>
                  </a:graphic>
                </wp:inline>
              </w:drawing>
            </w:r>
          </w:p>
        </w:tc>
      </w:tr>
      <w:tr w:rsidR="00E04145" w14:paraId="558EF08C" w14:textId="77777777" w:rsidTr="00E04145">
        <w:tc>
          <w:tcPr>
            <w:tcW w:w="11624" w:type="dxa"/>
          </w:tcPr>
          <w:p w14:paraId="61CECCAD" w14:textId="28D238DB" w:rsidR="00E04145" w:rsidRPr="008623B8" w:rsidRDefault="00E957D5" w:rsidP="00894FD8">
            <w:pPr>
              <w:spacing w:before="100" w:beforeAutospacing="1" w:after="100" w:afterAutospacing="1"/>
              <w:rPr>
                <w:rFonts w:ascii="Arial" w:eastAsia="Times New Roman" w:hAnsi="Arial" w:cs="Arial"/>
                <w:b/>
                <w:bCs/>
                <w:kern w:val="0"/>
                <w:lang w:eastAsia="nb-NO"/>
                <w14:ligatures w14:val="none"/>
              </w:rPr>
            </w:pPr>
            <w:r w:rsidRPr="008623B8">
              <w:rPr>
                <w:rFonts w:ascii="Arial" w:hAnsi="Arial" w:cs="Arial"/>
                <w:b/>
                <w:bCs/>
              </w:rPr>
              <w:t xml:space="preserve">Kartet viser utbredelsen av </w:t>
            </w:r>
            <w:proofErr w:type="spellStart"/>
            <w:r w:rsidRPr="008623B8">
              <w:rPr>
                <w:rFonts w:ascii="Arial" w:hAnsi="Arial" w:cs="Arial"/>
                <w:b/>
                <w:bCs/>
              </w:rPr>
              <w:t>mtDNA-haplogruppe</w:t>
            </w:r>
            <w:proofErr w:type="spellEnd"/>
            <w:r w:rsidRPr="008623B8">
              <w:rPr>
                <w:rFonts w:ascii="Arial" w:hAnsi="Arial" w:cs="Arial"/>
                <w:b/>
                <w:bCs/>
              </w:rPr>
              <w:t xml:space="preserve"> K i Europa og nærliggende regioner, med høyest frekvens i Irland, Frankrike og Levanten.</w:t>
            </w:r>
          </w:p>
        </w:tc>
      </w:tr>
    </w:tbl>
    <w:p w14:paraId="7170BFD8" w14:textId="77777777" w:rsidR="00400A47" w:rsidRDefault="00400A47" w:rsidP="00894FD8">
      <w:pPr>
        <w:spacing w:before="100" w:beforeAutospacing="1" w:after="100" w:afterAutospacing="1" w:line="240" w:lineRule="auto"/>
        <w:rPr>
          <w:rFonts w:ascii="Times New Roman" w:eastAsia="Times New Roman" w:hAnsi="Times New Roman" w:cs="Times New Roman"/>
          <w:kern w:val="0"/>
          <w:lang w:eastAsia="nb-NO"/>
          <w14:ligatures w14:val="none"/>
        </w:rPr>
      </w:pPr>
    </w:p>
    <w:tbl>
      <w:tblPr>
        <w:tblStyle w:val="Tabellrutenett"/>
        <w:tblW w:w="11624" w:type="dxa"/>
        <w:tblInd w:w="-1281" w:type="dxa"/>
        <w:tblLook w:val="04A0" w:firstRow="1" w:lastRow="0" w:firstColumn="1" w:lastColumn="0" w:noHBand="0" w:noVBand="1"/>
      </w:tblPr>
      <w:tblGrid>
        <w:gridCol w:w="11624"/>
      </w:tblGrid>
      <w:tr w:rsidR="00E9139B" w14:paraId="6B926D35" w14:textId="77777777" w:rsidTr="00E9139B">
        <w:tc>
          <w:tcPr>
            <w:tcW w:w="11624" w:type="dxa"/>
          </w:tcPr>
          <w:p w14:paraId="1EC44B88" w14:textId="5FD86B21" w:rsidR="00E9139B" w:rsidRDefault="00E9139B" w:rsidP="00894FD8">
            <w:pPr>
              <w:spacing w:before="100" w:beforeAutospacing="1" w:after="100" w:afterAutospacing="1"/>
              <w:rPr>
                <w:rFonts w:ascii="Times New Roman" w:eastAsia="Times New Roman" w:hAnsi="Times New Roman" w:cs="Times New Roman"/>
                <w:kern w:val="0"/>
                <w:lang w:eastAsia="nb-NO"/>
                <w14:ligatures w14:val="none"/>
              </w:rPr>
            </w:pPr>
            <w:r w:rsidRPr="00E9139B">
              <w:rPr>
                <w:rFonts w:ascii="Times New Roman" w:eastAsia="Times New Roman" w:hAnsi="Times New Roman" w:cs="Times New Roman"/>
                <w:noProof/>
                <w:kern w:val="0"/>
                <w:lang w:eastAsia="nb-NO"/>
                <w14:ligatures w14:val="none"/>
              </w:rPr>
              <w:lastRenderedPageBreak/>
              <w:drawing>
                <wp:inline distT="0" distB="0" distL="0" distR="0" wp14:anchorId="0C92B0D3" wp14:editId="3485971D">
                  <wp:extent cx="7241996" cy="5035550"/>
                  <wp:effectExtent l="0" t="0" r="0" b="0"/>
                  <wp:docPr id="1444266787"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266787" name=""/>
                          <pic:cNvPicPr/>
                        </pic:nvPicPr>
                        <pic:blipFill>
                          <a:blip r:embed="rId96"/>
                          <a:stretch>
                            <a:fillRect/>
                          </a:stretch>
                        </pic:blipFill>
                        <pic:spPr>
                          <a:xfrm>
                            <a:off x="0" y="0"/>
                            <a:ext cx="7255720" cy="5045093"/>
                          </a:xfrm>
                          <a:prstGeom prst="rect">
                            <a:avLst/>
                          </a:prstGeom>
                        </pic:spPr>
                      </pic:pic>
                    </a:graphicData>
                  </a:graphic>
                </wp:inline>
              </w:drawing>
            </w:r>
          </w:p>
        </w:tc>
      </w:tr>
      <w:tr w:rsidR="00E9139B" w14:paraId="6C3C125C" w14:textId="77777777" w:rsidTr="00E9139B">
        <w:tc>
          <w:tcPr>
            <w:tcW w:w="11624" w:type="dxa"/>
          </w:tcPr>
          <w:p w14:paraId="6B746B0F" w14:textId="64A2208F" w:rsidR="00E9139B" w:rsidRPr="00807D24" w:rsidRDefault="007A2FB6" w:rsidP="00894FD8">
            <w:pPr>
              <w:spacing w:before="100" w:beforeAutospacing="1" w:after="100" w:afterAutospacing="1"/>
              <w:rPr>
                <w:rFonts w:ascii="Arial" w:eastAsia="Times New Roman" w:hAnsi="Arial" w:cs="Arial"/>
                <w:b/>
                <w:bCs/>
                <w:kern w:val="0"/>
                <w:lang w:eastAsia="nb-NO"/>
                <w14:ligatures w14:val="none"/>
              </w:rPr>
            </w:pPr>
            <w:r w:rsidRPr="00807D24">
              <w:rPr>
                <w:rFonts w:ascii="Arial" w:hAnsi="Arial" w:cs="Arial"/>
                <w:b/>
                <w:bCs/>
              </w:rPr>
              <w:t xml:space="preserve">Kartet viser den geografiske fordelingen av </w:t>
            </w:r>
            <w:proofErr w:type="spellStart"/>
            <w:r w:rsidRPr="00807D24">
              <w:rPr>
                <w:rFonts w:ascii="Arial" w:hAnsi="Arial" w:cs="Arial"/>
                <w:b/>
                <w:bCs/>
              </w:rPr>
              <w:t>mtDNA</w:t>
            </w:r>
            <w:r w:rsidRPr="00807D24">
              <w:rPr>
                <w:rFonts w:ascii="Arial" w:hAnsi="Arial" w:cs="Arial"/>
                <w:b/>
                <w:bCs/>
              </w:rPr>
              <w:noBreakHyphen/>
              <w:t>haplogruppe</w:t>
            </w:r>
            <w:proofErr w:type="spellEnd"/>
            <w:r w:rsidRPr="00807D24">
              <w:rPr>
                <w:rFonts w:ascii="Arial" w:hAnsi="Arial" w:cs="Arial"/>
                <w:b/>
                <w:bCs/>
              </w:rPr>
              <w:t xml:space="preserve"> K, der lysegrønne områder markerer lave frekvenser rundt 1 %, mens mørkere farger mot lilla viser økende forekomst opp til 7 % og høyere. Mønsteret illustrerer at </w:t>
            </w:r>
            <w:proofErr w:type="spellStart"/>
            <w:r w:rsidRPr="00807D24">
              <w:rPr>
                <w:rFonts w:ascii="Arial" w:hAnsi="Arial" w:cs="Arial"/>
                <w:b/>
                <w:bCs/>
              </w:rPr>
              <w:t>haplogruppe</w:t>
            </w:r>
            <w:proofErr w:type="spellEnd"/>
            <w:r w:rsidRPr="00807D24">
              <w:rPr>
                <w:rFonts w:ascii="Arial" w:hAnsi="Arial" w:cs="Arial"/>
                <w:b/>
                <w:bCs/>
              </w:rPr>
              <w:t xml:space="preserve"> K er mest konsentrert i Vest</w:t>
            </w:r>
            <w:r w:rsidRPr="00807D24">
              <w:rPr>
                <w:rFonts w:ascii="Arial" w:hAnsi="Arial" w:cs="Arial"/>
                <w:b/>
                <w:bCs/>
              </w:rPr>
              <w:noBreakHyphen/>
              <w:t xml:space="preserve"> og Sentral</w:t>
            </w:r>
            <w:r w:rsidRPr="00807D24">
              <w:rPr>
                <w:rFonts w:ascii="Arial" w:hAnsi="Arial" w:cs="Arial"/>
                <w:b/>
                <w:bCs/>
              </w:rPr>
              <w:noBreakHyphen/>
              <w:t>Europa samt deler av Midtøsten, mens den forekommer sjeldnere i Øst</w:t>
            </w:r>
            <w:r w:rsidRPr="00807D24">
              <w:rPr>
                <w:rFonts w:ascii="Arial" w:hAnsi="Arial" w:cs="Arial"/>
                <w:b/>
                <w:bCs/>
              </w:rPr>
              <w:noBreakHyphen/>
              <w:t>Europa og Sentral</w:t>
            </w:r>
            <w:r w:rsidRPr="00807D24">
              <w:rPr>
                <w:rFonts w:ascii="Arial" w:hAnsi="Arial" w:cs="Arial"/>
                <w:b/>
                <w:bCs/>
              </w:rPr>
              <w:noBreakHyphen/>
              <w:t>Asia.</w:t>
            </w:r>
          </w:p>
        </w:tc>
      </w:tr>
    </w:tbl>
    <w:p w14:paraId="1A854B53" w14:textId="77777777" w:rsidR="00E9139B" w:rsidRDefault="00E9139B" w:rsidP="00894FD8">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275BBD29" w14:textId="61F79089" w:rsidR="00894FD8" w:rsidRPr="00A16598" w:rsidRDefault="00894FD8" w:rsidP="00A16598">
      <w:pPr>
        <w:rPr>
          <w:rFonts w:ascii="Arial" w:hAnsi="Arial" w:cs="Arial"/>
          <w:b/>
          <w:bCs/>
          <w:u w:val="single"/>
        </w:rPr>
      </w:pPr>
      <w:r w:rsidRPr="00A16598">
        <w:rPr>
          <w:rFonts w:ascii="Arial" w:hAnsi="Arial" w:cs="Arial"/>
          <w:b/>
          <w:bCs/>
          <w:u w:val="single"/>
        </w:rPr>
        <w:t>Opprinnelse</w:t>
      </w:r>
    </w:p>
    <w:p w14:paraId="4EF3CFB8" w14:textId="1D1DB019" w:rsidR="00281581" w:rsidRPr="00A16598" w:rsidRDefault="00281581" w:rsidP="00A16598">
      <w:pPr>
        <w:rPr>
          <w:rFonts w:ascii="Arial" w:hAnsi="Arial" w:cs="Arial"/>
          <w:b/>
          <w:bCs/>
        </w:rPr>
      </w:pPr>
      <w:proofErr w:type="spellStart"/>
      <w:r w:rsidRPr="00A16598">
        <w:rPr>
          <w:rFonts w:ascii="Arial" w:hAnsi="Arial" w:cs="Arial"/>
          <w:b/>
          <w:bCs/>
        </w:rPr>
        <w:t>Haplogruppe</w:t>
      </w:r>
      <w:proofErr w:type="spellEnd"/>
      <w:r w:rsidRPr="00A16598">
        <w:rPr>
          <w:rFonts w:ascii="Arial" w:hAnsi="Arial" w:cs="Arial"/>
          <w:b/>
          <w:bCs/>
        </w:rPr>
        <w:t xml:space="preserve"> K har sin dype opprinnelse i Vest</w:t>
      </w:r>
      <w:r w:rsidRPr="00A16598">
        <w:rPr>
          <w:rFonts w:ascii="Arial" w:hAnsi="Arial" w:cs="Arial"/>
          <w:b/>
          <w:bCs/>
        </w:rPr>
        <w:noBreakHyphen/>
        <w:t xml:space="preserve">Asia som en undergruppe av U8b, og oppstod trolig for </w:t>
      </w:r>
      <w:r w:rsidR="00913BE9" w:rsidRPr="00A16598">
        <w:rPr>
          <w:rFonts w:ascii="Arial" w:hAnsi="Arial" w:cs="Arial"/>
          <w:b/>
          <w:bCs/>
        </w:rPr>
        <w:t>over</w:t>
      </w:r>
      <w:r w:rsidRPr="00A16598">
        <w:rPr>
          <w:rFonts w:ascii="Arial" w:hAnsi="Arial" w:cs="Arial"/>
          <w:b/>
          <w:bCs/>
        </w:rPr>
        <w:t xml:space="preserve"> 20 000 år siden. Nyere fylogenetiske analyser (2020–2023) antyder at de tidligste K</w:t>
      </w:r>
      <w:r w:rsidRPr="00A16598">
        <w:rPr>
          <w:rFonts w:ascii="Arial" w:hAnsi="Arial" w:cs="Arial"/>
          <w:b/>
          <w:bCs/>
        </w:rPr>
        <w:noBreakHyphen/>
        <w:t xml:space="preserve">linjene kan ha utviklet seg i et område som omfatter </w:t>
      </w:r>
      <w:proofErr w:type="spellStart"/>
      <w:r w:rsidRPr="00A16598">
        <w:rPr>
          <w:rFonts w:ascii="Arial" w:hAnsi="Arial" w:cs="Arial"/>
          <w:b/>
          <w:bCs/>
        </w:rPr>
        <w:t>Zagros</w:t>
      </w:r>
      <w:proofErr w:type="spellEnd"/>
      <w:r w:rsidRPr="00A16598">
        <w:rPr>
          <w:rFonts w:ascii="Arial" w:hAnsi="Arial" w:cs="Arial"/>
          <w:b/>
          <w:bCs/>
        </w:rPr>
        <w:noBreakHyphen/>
        <w:t>fjellene, Nord</w:t>
      </w:r>
      <w:r w:rsidRPr="00A16598">
        <w:rPr>
          <w:rFonts w:ascii="Arial" w:hAnsi="Arial" w:cs="Arial"/>
          <w:b/>
          <w:bCs/>
        </w:rPr>
        <w:noBreakHyphen/>
        <w:t>Mesopotamia og det sørlige Kaukasus, som var viktige refugier under siste istid. Dette samsvarer med funn av svært tidlige U8b</w:t>
      </w:r>
      <w:r w:rsidRPr="00A16598">
        <w:rPr>
          <w:rFonts w:ascii="Arial" w:hAnsi="Arial" w:cs="Arial"/>
          <w:b/>
          <w:bCs/>
        </w:rPr>
        <w:noBreakHyphen/>
        <w:t xml:space="preserve"> og K</w:t>
      </w:r>
      <w:r w:rsidRPr="00A16598">
        <w:rPr>
          <w:rFonts w:ascii="Arial" w:hAnsi="Arial" w:cs="Arial"/>
          <w:b/>
          <w:bCs/>
        </w:rPr>
        <w:noBreakHyphen/>
        <w:t>relaterte linjer i både Iran og Georgia.</w:t>
      </w:r>
    </w:p>
    <w:p w14:paraId="7A74A3E0" w14:textId="77777777" w:rsidR="00281581" w:rsidRPr="00A16598" w:rsidRDefault="00281581" w:rsidP="00A16598">
      <w:pPr>
        <w:rPr>
          <w:rFonts w:ascii="Arial" w:hAnsi="Arial" w:cs="Arial"/>
          <w:b/>
          <w:bCs/>
        </w:rPr>
      </w:pPr>
      <w:r w:rsidRPr="00A16598">
        <w:rPr>
          <w:rFonts w:ascii="Arial" w:hAnsi="Arial" w:cs="Arial"/>
          <w:b/>
          <w:bCs/>
        </w:rPr>
        <w:t xml:space="preserve">I motsetning til </w:t>
      </w:r>
      <w:proofErr w:type="spellStart"/>
      <w:r w:rsidRPr="00A16598">
        <w:rPr>
          <w:rFonts w:ascii="Arial" w:hAnsi="Arial" w:cs="Arial"/>
          <w:b/>
          <w:bCs/>
        </w:rPr>
        <w:t>haplogrupper</w:t>
      </w:r>
      <w:proofErr w:type="spellEnd"/>
      <w:r w:rsidRPr="00A16598">
        <w:rPr>
          <w:rFonts w:ascii="Arial" w:hAnsi="Arial" w:cs="Arial"/>
          <w:b/>
          <w:bCs/>
        </w:rPr>
        <w:t xml:space="preserve"> som U5, som dominerte de vestlige europeiske jeger</w:t>
      </w:r>
      <w:r w:rsidRPr="00A16598">
        <w:rPr>
          <w:rFonts w:ascii="Arial" w:hAnsi="Arial" w:cs="Arial"/>
          <w:b/>
          <w:bCs/>
        </w:rPr>
        <w:noBreakHyphen/>
        <w:t xml:space="preserve">samlerne, var K i hovedsak en linje knyttet til de tidlige neolittiske jordbrukerne i Midtøsten. Store </w:t>
      </w:r>
      <w:proofErr w:type="spellStart"/>
      <w:r w:rsidRPr="00A16598">
        <w:rPr>
          <w:rFonts w:ascii="Arial" w:hAnsi="Arial" w:cs="Arial"/>
          <w:b/>
          <w:bCs/>
        </w:rPr>
        <w:t>genomstudier</w:t>
      </w:r>
      <w:proofErr w:type="spellEnd"/>
      <w:r w:rsidRPr="00A16598">
        <w:rPr>
          <w:rFonts w:ascii="Arial" w:hAnsi="Arial" w:cs="Arial"/>
          <w:b/>
          <w:bCs/>
        </w:rPr>
        <w:t xml:space="preserve"> publisert i Nature (2019, 2020, 2022) viser at K var en av de mest karakteristiske maternale linjene i de første </w:t>
      </w:r>
      <w:r w:rsidRPr="00A16598">
        <w:rPr>
          <w:rFonts w:ascii="Arial" w:hAnsi="Arial" w:cs="Arial"/>
          <w:b/>
          <w:bCs/>
        </w:rPr>
        <w:lastRenderedPageBreak/>
        <w:t xml:space="preserve">jordbrukssamfunnene i </w:t>
      </w:r>
      <w:proofErr w:type="spellStart"/>
      <w:r w:rsidRPr="00A16598">
        <w:rPr>
          <w:rFonts w:ascii="Arial" w:hAnsi="Arial" w:cs="Arial"/>
          <w:b/>
          <w:bCs/>
        </w:rPr>
        <w:t>Levant</w:t>
      </w:r>
      <w:proofErr w:type="spellEnd"/>
      <w:r w:rsidRPr="00A16598">
        <w:rPr>
          <w:rFonts w:ascii="Arial" w:hAnsi="Arial" w:cs="Arial"/>
          <w:b/>
          <w:bCs/>
        </w:rPr>
        <w:t xml:space="preserve">, Anatolia og </w:t>
      </w:r>
      <w:proofErr w:type="spellStart"/>
      <w:r w:rsidRPr="00A16598">
        <w:rPr>
          <w:rFonts w:ascii="Arial" w:hAnsi="Arial" w:cs="Arial"/>
          <w:b/>
          <w:bCs/>
        </w:rPr>
        <w:t>Zagros</w:t>
      </w:r>
      <w:proofErr w:type="spellEnd"/>
      <w:r w:rsidRPr="00A16598">
        <w:rPr>
          <w:rFonts w:ascii="Arial" w:hAnsi="Arial" w:cs="Arial"/>
          <w:b/>
          <w:bCs/>
        </w:rPr>
        <w:noBreakHyphen/>
        <w:t>området. Undergrupper som K1a, K1b og K2a er sterkt forbundet med disse tidlige bøndene og fulgte med dem da jordbruket spredte seg inn i Europa for rundt 8 000–9 000 år siden.</w:t>
      </w:r>
    </w:p>
    <w:p w14:paraId="67BFC700" w14:textId="77777777" w:rsidR="00281581" w:rsidRPr="00A16598" w:rsidRDefault="00281581" w:rsidP="00A16598">
      <w:pPr>
        <w:rPr>
          <w:rFonts w:ascii="Arial" w:hAnsi="Arial" w:cs="Arial"/>
          <w:b/>
          <w:bCs/>
        </w:rPr>
      </w:pPr>
      <w:r w:rsidRPr="00A16598">
        <w:rPr>
          <w:rFonts w:ascii="Arial" w:hAnsi="Arial" w:cs="Arial"/>
          <w:b/>
          <w:bCs/>
        </w:rPr>
        <w:t>Ny forskning fra 2021–2024 har også vist at K</w:t>
      </w:r>
      <w:r w:rsidRPr="00A16598">
        <w:rPr>
          <w:rFonts w:ascii="Arial" w:hAnsi="Arial" w:cs="Arial"/>
          <w:b/>
          <w:bCs/>
        </w:rPr>
        <w:noBreakHyphen/>
        <w:t>linjene var mer mangfoldige i Midtøsten enn tidligere antatt, og at flere undergrupper — blant annet K1a4b, K1a12a og K1a2 — var sentrale i de første migrasjonsbølgene inn i Anatolia og videre til Balkan og Sentral</w:t>
      </w:r>
      <w:r w:rsidRPr="00A16598">
        <w:rPr>
          <w:rFonts w:ascii="Arial" w:hAnsi="Arial" w:cs="Arial"/>
          <w:b/>
          <w:bCs/>
        </w:rPr>
        <w:noBreakHyphen/>
        <w:t xml:space="preserve">Europa. Dette styrker bildet av K som en av de viktigste </w:t>
      </w:r>
      <w:proofErr w:type="spellStart"/>
      <w:r w:rsidRPr="00A16598">
        <w:rPr>
          <w:rFonts w:ascii="Arial" w:hAnsi="Arial" w:cs="Arial"/>
          <w:b/>
          <w:bCs/>
        </w:rPr>
        <w:t>mtDNA</w:t>
      </w:r>
      <w:proofErr w:type="spellEnd"/>
      <w:r w:rsidRPr="00A16598">
        <w:rPr>
          <w:rFonts w:ascii="Arial" w:hAnsi="Arial" w:cs="Arial"/>
          <w:b/>
          <w:bCs/>
        </w:rPr>
        <w:noBreakHyphen/>
        <w:t>linjene i den neolittiske ekspansjonen.</w:t>
      </w:r>
    </w:p>
    <w:p w14:paraId="0AE60604" w14:textId="7E7010CA" w:rsidR="00281581" w:rsidRDefault="00281581" w:rsidP="00A16598">
      <w:pPr>
        <w:rPr>
          <w:rFonts w:ascii="Arial" w:hAnsi="Arial" w:cs="Arial"/>
          <w:b/>
          <w:bCs/>
        </w:rPr>
      </w:pPr>
      <w:r w:rsidRPr="00A16598">
        <w:rPr>
          <w:rFonts w:ascii="Arial" w:hAnsi="Arial" w:cs="Arial"/>
          <w:b/>
          <w:bCs/>
        </w:rPr>
        <w:t xml:space="preserve">I dag finnes </w:t>
      </w:r>
      <w:proofErr w:type="spellStart"/>
      <w:r w:rsidRPr="00A16598">
        <w:rPr>
          <w:rFonts w:ascii="Arial" w:hAnsi="Arial" w:cs="Arial"/>
          <w:b/>
          <w:bCs/>
        </w:rPr>
        <w:t>haplogruppe</w:t>
      </w:r>
      <w:proofErr w:type="spellEnd"/>
      <w:r w:rsidRPr="00A16598">
        <w:rPr>
          <w:rFonts w:ascii="Arial" w:hAnsi="Arial" w:cs="Arial"/>
          <w:b/>
          <w:bCs/>
        </w:rPr>
        <w:t xml:space="preserve"> K i store deler av Europa, Nord</w:t>
      </w:r>
      <w:r w:rsidRPr="00A16598">
        <w:rPr>
          <w:rFonts w:ascii="Arial" w:hAnsi="Arial" w:cs="Arial"/>
          <w:b/>
          <w:bCs/>
        </w:rPr>
        <w:noBreakHyphen/>
        <w:t>Afrika og Vest</w:t>
      </w:r>
      <w:r w:rsidRPr="00A16598">
        <w:rPr>
          <w:rFonts w:ascii="Arial" w:hAnsi="Arial" w:cs="Arial"/>
          <w:b/>
          <w:bCs/>
        </w:rPr>
        <w:noBreakHyphen/>
        <w:t>Asia, med særlig høye frekvenser i Levant</w:t>
      </w:r>
      <w:r w:rsidRPr="00A16598">
        <w:rPr>
          <w:rFonts w:ascii="Arial" w:hAnsi="Arial" w:cs="Arial"/>
          <w:b/>
          <w:bCs/>
        </w:rPr>
        <w:noBreakHyphen/>
        <w:t xml:space="preserve">området og blant </w:t>
      </w:r>
      <w:proofErr w:type="spellStart"/>
      <w:r w:rsidRPr="00A16598">
        <w:rPr>
          <w:rFonts w:ascii="Arial" w:hAnsi="Arial" w:cs="Arial"/>
          <w:b/>
          <w:bCs/>
        </w:rPr>
        <w:t>Ashkenazi</w:t>
      </w:r>
      <w:proofErr w:type="spellEnd"/>
      <w:r w:rsidRPr="00A16598">
        <w:rPr>
          <w:rFonts w:ascii="Arial" w:hAnsi="Arial" w:cs="Arial"/>
          <w:b/>
          <w:bCs/>
        </w:rPr>
        <w:noBreakHyphen/>
        <w:t>jøder, der enkelte undergrupper — spesielt K1a1b1a — når over 30 prosent. Nyere forskning (2021–2023) viser at denne høye frekvensen skyldes en kraftig grunnleggereffekt</w:t>
      </w:r>
      <w:r w:rsidR="000943AB" w:rsidRPr="00A16598">
        <w:rPr>
          <w:rFonts w:ascii="Arial" w:hAnsi="Arial" w:cs="Arial"/>
          <w:b/>
          <w:bCs/>
        </w:rPr>
        <w:t xml:space="preserve"> (</w:t>
      </w:r>
      <w:r w:rsidR="000943AB" w:rsidRPr="00A16598">
        <w:rPr>
          <w:rFonts w:ascii="Arial" w:hAnsi="Arial" w:cs="Arial"/>
          <w:b/>
          <w:bCs/>
        </w:rPr>
        <w:t xml:space="preserve">Når en befolkning starter fra et lite antall individer, kan én </w:t>
      </w:r>
      <w:proofErr w:type="spellStart"/>
      <w:r w:rsidR="000943AB" w:rsidRPr="00A16598">
        <w:rPr>
          <w:rFonts w:ascii="Arial" w:hAnsi="Arial" w:cs="Arial"/>
          <w:b/>
          <w:bCs/>
        </w:rPr>
        <w:t>mtDNA</w:t>
      </w:r>
      <w:proofErr w:type="spellEnd"/>
      <w:r w:rsidR="000943AB" w:rsidRPr="00A16598">
        <w:rPr>
          <w:rFonts w:ascii="Arial" w:hAnsi="Arial" w:cs="Arial"/>
          <w:b/>
          <w:bCs/>
        </w:rPr>
        <w:noBreakHyphen/>
        <w:t>linje bli uforholdsmessig vanlig, selv om den opprinnelig var sjelden.</w:t>
      </w:r>
      <w:r w:rsidR="005C6EA0" w:rsidRPr="00A16598">
        <w:rPr>
          <w:rFonts w:ascii="Arial" w:hAnsi="Arial" w:cs="Arial"/>
          <w:b/>
          <w:bCs/>
        </w:rPr>
        <w:t>)</w:t>
      </w:r>
      <w:r w:rsidRPr="00A16598">
        <w:rPr>
          <w:rFonts w:ascii="Arial" w:hAnsi="Arial" w:cs="Arial"/>
          <w:b/>
          <w:bCs/>
        </w:rPr>
        <w:t xml:space="preserve"> i middelalderen, der et lite antall kvinner bidro uforholdsmessig mye til den senere </w:t>
      </w:r>
      <w:r w:rsidR="00960069" w:rsidRPr="00A16598">
        <w:rPr>
          <w:rFonts w:ascii="Arial" w:hAnsi="Arial" w:cs="Arial"/>
          <w:b/>
          <w:bCs/>
        </w:rPr>
        <w:t xml:space="preserve">moderne </w:t>
      </w:r>
      <w:proofErr w:type="spellStart"/>
      <w:r w:rsidRPr="00A16598">
        <w:rPr>
          <w:rFonts w:ascii="Arial" w:hAnsi="Arial" w:cs="Arial"/>
          <w:b/>
          <w:bCs/>
        </w:rPr>
        <w:t>Ashkenazi</w:t>
      </w:r>
      <w:proofErr w:type="spellEnd"/>
      <w:r w:rsidRPr="00A16598">
        <w:rPr>
          <w:rFonts w:ascii="Arial" w:hAnsi="Arial" w:cs="Arial"/>
          <w:b/>
          <w:bCs/>
        </w:rPr>
        <w:noBreakHyphen/>
        <w:t>befolkningen.</w:t>
      </w:r>
    </w:p>
    <w:p w14:paraId="37A42019" w14:textId="77777777" w:rsidR="00A16598" w:rsidRPr="00A16598" w:rsidRDefault="00A16598" w:rsidP="00A16598">
      <w:pPr>
        <w:rPr>
          <w:rFonts w:ascii="Arial" w:hAnsi="Arial" w:cs="Arial"/>
          <w:b/>
          <w:bCs/>
        </w:rPr>
      </w:pPr>
    </w:p>
    <w:p w14:paraId="628DFFEE" w14:textId="3F1724F9" w:rsidR="00894FD8" w:rsidRPr="00041D01" w:rsidRDefault="00894FD8" w:rsidP="00041D01">
      <w:pPr>
        <w:rPr>
          <w:rFonts w:ascii="Arial" w:hAnsi="Arial" w:cs="Arial"/>
          <w:b/>
          <w:bCs/>
          <w:u w:val="single"/>
        </w:rPr>
      </w:pPr>
      <w:r w:rsidRPr="00041D01">
        <w:rPr>
          <w:rFonts w:ascii="Arial" w:hAnsi="Arial" w:cs="Arial"/>
          <w:b/>
          <w:bCs/>
          <w:u w:val="single"/>
        </w:rPr>
        <w:t>Arkeologiske funn</w:t>
      </w:r>
    </w:p>
    <w:p w14:paraId="27F50333" w14:textId="77777777" w:rsidR="00C017C4" w:rsidRPr="00041D01" w:rsidRDefault="00C017C4" w:rsidP="00041D01">
      <w:pPr>
        <w:rPr>
          <w:rFonts w:ascii="Arial" w:hAnsi="Arial" w:cs="Arial"/>
          <w:b/>
          <w:bCs/>
        </w:rPr>
      </w:pPr>
      <w:r w:rsidRPr="00041D01">
        <w:rPr>
          <w:rFonts w:ascii="Arial" w:hAnsi="Arial" w:cs="Arial"/>
          <w:b/>
          <w:bCs/>
        </w:rPr>
        <w:t>Arkeologiske DNA</w:t>
      </w:r>
      <w:r w:rsidRPr="00041D01">
        <w:rPr>
          <w:rFonts w:ascii="Arial" w:hAnsi="Arial" w:cs="Arial"/>
          <w:b/>
          <w:bCs/>
        </w:rPr>
        <w:noBreakHyphen/>
        <w:t xml:space="preserve">studier viser at </w:t>
      </w:r>
      <w:proofErr w:type="spellStart"/>
      <w:r w:rsidRPr="00041D01">
        <w:rPr>
          <w:rFonts w:ascii="Arial" w:hAnsi="Arial" w:cs="Arial"/>
          <w:b/>
          <w:bCs/>
        </w:rPr>
        <w:t>haplogruppe</w:t>
      </w:r>
      <w:proofErr w:type="spellEnd"/>
      <w:r w:rsidRPr="00041D01">
        <w:rPr>
          <w:rFonts w:ascii="Arial" w:hAnsi="Arial" w:cs="Arial"/>
          <w:b/>
          <w:bCs/>
        </w:rPr>
        <w:t xml:space="preserve"> K var en av de mest karakteristiske </w:t>
      </w:r>
      <w:proofErr w:type="spellStart"/>
      <w:r w:rsidRPr="00041D01">
        <w:rPr>
          <w:rFonts w:ascii="Arial" w:hAnsi="Arial" w:cs="Arial"/>
          <w:b/>
          <w:bCs/>
        </w:rPr>
        <w:t>mtDNA</w:t>
      </w:r>
      <w:proofErr w:type="spellEnd"/>
      <w:r w:rsidRPr="00041D01">
        <w:rPr>
          <w:rFonts w:ascii="Arial" w:hAnsi="Arial" w:cs="Arial"/>
          <w:b/>
          <w:bCs/>
        </w:rPr>
        <w:noBreakHyphen/>
        <w:t xml:space="preserve">linjene blant neolittiske bønder i Midtøsten og Europa. De eldste sikre funnene kommer fra Tell </w:t>
      </w:r>
      <w:proofErr w:type="spellStart"/>
      <w:r w:rsidRPr="00041D01">
        <w:rPr>
          <w:rFonts w:ascii="Arial" w:hAnsi="Arial" w:cs="Arial"/>
          <w:b/>
          <w:bCs/>
        </w:rPr>
        <w:t>Halula</w:t>
      </w:r>
      <w:proofErr w:type="spellEnd"/>
      <w:r w:rsidRPr="00041D01">
        <w:rPr>
          <w:rFonts w:ascii="Arial" w:hAnsi="Arial" w:cs="Arial"/>
          <w:b/>
          <w:bCs/>
        </w:rPr>
        <w:t xml:space="preserve"> og Tell </w:t>
      </w:r>
      <w:proofErr w:type="spellStart"/>
      <w:r w:rsidRPr="00041D01">
        <w:rPr>
          <w:rFonts w:ascii="Arial" w:hAnsi="Arial" w:cs="Arial"/>
          <w:b/>
          <w:bCs/>
        </w:rPr>
        <w:t>Ramad</w:t>
      </w:r>
      <w:proofErr w:type="spellEnd"/>
      <w:r w:rsidRPr="00041D01">
        <w:rPr>
          <w:rFonts w:ascii="Arial" w:hAnsi="Arial" w:cs="Arial"/>
          <w:b/>
          <w:bCs/>
        </w:rPr>
        <w:t xml:space="preserve"> i Syria, datert til mellom 6800 og 5750 f.Kr., der opptil 40 prosent av individene tilhørte K. I Europa dukker K opp i tidlige neolittiske samfunn i Tyskland rundt 5500 f.Kr., og senere i </w:t>
      </w:r>
      <w:proofErr w:type="spellStart"/>
      <w:r w:rsidRPr="00041D01">
        <w:rPr>
          <w:rFonts w:ascii="Arial" w:hAnsi="Arial" w:cs="Arial"/>
          <w:b/>
          <w:bCs/>
        </w:rPr>
        <w:t>steinaldermateriale</w:t>
      </w:r>
      <w:proofErr w:type="spellEnd"/>
      <w:r w:rsidRPr="00041D01">
        <w:rPr>
          <w:rFonts w:ascii="Arial" w:hAnsi="Arial" w:cs="Arial"/>
          <w:b/>
          <w:bCs/>
        </w:rPr>
        <w:t xml:space="preserve"> fra Gotland i Sverige. </w:t>
      </w:r>
      <w:proofErr w:type="spellStart"/>
      <w:r w:rsidRPr="00041D01">
        <w:rPr>
          <w:rFonts w:ascii="Arial" w:hAnsi="Arial" w:cs="Arial"/>
          <w:b/>
          <w:bCs/>
        </w:rPr>
        <w:t>Haplogruppe</w:t>
      </w:r>
      <w:proofErr w:type="spellEnd"/>
      <w:r w:rsidRPr="00041D01">
        <w:rPr>
          <w:rFonts w:ascii="Arial" w:hAnsi="Arial" w:cs="Arial"/>
          <w:b/>
          <w:bCs/>
        </w:rPr>
        <w:t xml:space="preserve"> K er også dokumentert i mesolittiske individer fra Hellas og i mesolittiske jeger</w:t>
      </w:r>
      <w:r w:rsidRPr="00041D01">
        <w:rPr>
          <w:rFonts w:ascii="Arial" w:hAnsi="Arial" w:cs="Arial"/>
          <w:b/>
          <w:bCs/>
        </w:rPr>
        <w:noBreakHyphen/>
        <w:t xml:space="preserve">samlergrupper i Kaukasus, der undergruppen K3 var til stede allerede for over 10 000 år siden. Det mest kjente medlemmet av </w:t>
      </w:r>
      <w:proofErr w:type="spellStart"/>
      <w:r w:rsidRPr="00041D01">
        <w:rPr>
          <w:rFonts w:ascii="Arial" w:hAnsi="Arial" w:cs="Arial"/>
          <w:b/>
          <w:bCs/>
        </w:rPr>
        <w:t>haplogruppe</w:t>
      </w:r>
      <w:proofErr w:type="spellEnd"/>
      <w:r w:rsidRPr="00041D01">
        <w:rPr>
          <w:rFonts w:ascii="Arial" w:hAnsi="Arial" w:cs="Arial"/>
          <w:b/>
          <w:bCs/>
        </w:rPr>
        <w:t xml:space="preserve"> K er likevel Ötzi, den 5000 år gamle ismannen fra Alpene, som tilhørte undergruppen K1f.</w:t>
      </w:r>
    </w:p>
    <w:p w14:paraId="7D8889D3" w14:textId="77777777" w:rsidR="00C017C4" w:rsidRPr="00041D01" w:rsidRDefault="00C017C4" w:rsidP="00041D01">
      <w:pPr>
        <w:rPr>
          <w:rFonts w:ascii="Arial" w:hAnsi="Arial" w:cs="Arial"/>
          <w:b/>
          <w:bCs/>
        </w:rPr>
      </w:pPr>
      <w:r w:rsidRPr="00041D01">
        <w:rPr>
          <w:rFonts w:ascii="Arial" w:hAnsi="Arial" w:cs="Arial"/>
          <w:b/>
          <w:bCs/>
        </w:rPr>
        <w:t xml:space="preserve">Nyere forskning fra 2019–2024 har gitt et enda tydeligere bilde av </w:t>
      </w:r>
      <w:proofErr w:type="spellStart"/>
      <w:r w:rsidRPr="00041D01">
        <w:rPr>
          <w:rFonts w:ascii="Arial" w:hAnsi="Arial" w:cs="Arial"/>
          <w:b/>
          <w:bCs/>
        </w:rPr>
        <w:t>haplogruppe</w:t>
      </w:r>
      <w:proofErr w:type="spellEnd"/>
      <w:r w:rsidRPr="00041D01">
        <w:rPr>
          <w:rFonts w:ascii="Arial" w:hAnsi="Arial" w:cs="Arial"/>
          <w:b/>
          <w:bCs/>
        </w:rPr>
        <w:t xml:space="preserve"> K sin rolle i Europas forhistorie. Store </w:t>
      </w:r>
      <w:proofErr w:type="spellStart"/>
      <w:r w:rsidRPr="00041D01">
        <w:rPr>
          <w:rFonts w:ascii="Arial" w:hAnsi="Arial" w:cs="Arial"/>
          <w:b/>
          <w:bCs/>
        </w:rPr>
        <w:t>genomstudier</w:t>
      </w:r>
      <w:proofErr w:type="spellEnd"/>
      <w:r w:rsidRPr="00041D01">
        <w:rPr>
          <w:rFonts w:ascii="Arial" w:hAnsi="Arial" w:cs="Arial"/>
          <w:b/>
          <w:bCs/>
        </w:rPr>
        <w:t xml:space="preserve"> fra Nature og Science viser at K</w:t>
      </w:r>
      <w:r w:rsidRPr="00041D01">
        <w:rPr>
          <w:rFonts w:ascii="Arial" w:hAnsi="Arial" w:cs="Arial"/>
          <w:b/>
          <w:bCs/>
        </w:rPr>
        <w:noBreakHyphen/>
        <w:t xml:space="preserve">linjene var enda mer utbredt i de tidligste jordbrukssamfunnene enn tidligere antatt, særlig i Anatolia, Levanten og </w:t>
      </w:r>
      <w:proofErr w:type="spellStart"/>
      <w:r w:rsidRPr="00041D01">
        <w:rPr>
          <w:rFonts w:ascii="Arial" w:hAnsi="Arial" w:cs="Arial"/>
          <w:b/>
          <w:bCs/>
        </w:rPr>
        <w:t>Zagros</w:t>
      </w:r>
      <w:proofErr w:type="spellEnd"/>
      <w:r w:rsidRPr="00041D01">
        <w:rPr>
          <w:rFonts w:ascii="Arial" w:hAnsi="Arial" w:cs="Arial"/>
          <w:b/>
          <w:bCs/>
        </w:rPr>
        <w:noBreakHyphen/>
        <w:t>fjellene. Flere nye funn fra Tyrkia, Iran og Jordan viser at undergrupper som K1a4b, K1a12a og K1a2 var sentrale i de første bøndenes ekspansjon mot Europa.</w:t>
      </w:r>
    </w:p>
    <w:p w14:paraId="7A1C5CBC" w14:textId="77777777" w:rsidR="00C017C4" w:rsidRPr="00041D01" w:rsidRDefault="00C017C4" w:rsidP="00041D01">
      <w:pPr>
        <w:rPr>
          <w:rFonts w:ascii="Arial" w:hAnsi="Arial" w:cs="Arial"/>
          <w:b/>
          <w:bCs/>
        </w:rPr>
      </w:pPr>
      <w:r w:rsidRPr="00041D01">
        <w:rPr>
          <w:rFonts w:ascii="Arial" w:hAnsi="Arial" w:cs="Arial"/>
          <w:b/>
          <w:bCs/>
        </w:rPr>
        <w:t>I tillegg har nye analyser av neolittiske samfunn i Sentral</w:t>
      </w:r>
      <w:r w:rsidRPr="00041D01">
        <w:rPr>
          <w:rFonts w:ascii="Arial" w:hAnsi="Arial" w:cs="Arial"/>
          <w:b/>
          <w:bCs/>
        </w:rPr>
        <w:noBreakHyphen/>
        <w:t xml:space="preserve">Europa (publisert 2020–2023) vist at </w:t>
      </w:r>
      <w:proofErr w:type="spellStart"/>
      <w:r w:rsidRPr="00041D01">
        <w:rPr>
          <w:rFonts w:ascii="Arial" w:hAnsi="Arial" w:cs="Arial"/>
          <w:b/>
          <w:bCs/>
        </w:rPr>
        <w:t>haplogruppe</w:t>
      </w:r>
      <w:proofErr w:type="spellEnd"/>
      <w:r w:rsidRPr="00041D01">
        <w:rPr>
          <w:rFonts w:ascii="Arial" w:hAnsi="Arial" w:cs="Arial"/>
          <w:b/>
          <w:bCs/>
        </w:rPr>
        <w:t xml:space="preserve"> K ofte forekommer sammen med Y</w:t>
      </w:r>
      <w:r w:rsidRPr="00041D01">
        <w:rPr>
          <w:rFonts w:ascii="Arial" w:hAnsi="Arial" w:cs="Arial"/>
          <w:b/>
          <w:bCs/>
        </w:rPr>
        <w:noBreakHyphen/>
      </w:r>
      <w:proofErr w:type="spellStart"/>
      <w:r w:rsidRPr="00041D01">
        <w:rPr>
          <w:rFonts w:ascii="Arial" w:hAnsi="Arial" w:cs="Arial"/>
          <w:b/>
          <w:bCs/>
        </w:rPr>
        <w:t>haplogruppe</w:t>
      </w:r>
      <w:proofErr w:type="spellEnd"/>
      <w:r w:rsidRPr="00041D01">
        <w:rPr>
          <w:rFonts w:ascii="Arial" w:hAnsi="Arial" w:cs="Arial"/>
          <w:b/>
          <w:bCs/>
        </w:rPr>
        <w:t xml:space="preserve"> G2a, som var den dominerende mannlige linjen blant tidlige bønder. Dette styrker bildet av K som en av de viktigste maternale linjene i den neolittiske migrasjonen.</w:t>
      </w:r>
    </w:p>
    <w:p w14:paraId="2D1E8685" w14:textId="77777777" w:rsidR="00C017C4" w:rsidRPr="00041D01" w:rsidRDefault="00C017C4" w:rsidP="00041D01">
      <w:pPr>
        <w:rPr>
          <w:rFonts w:ascii="Arial" w:hAnsi="Arial" w:cs="Arial"/>
          <w:b/>
          <w:bCs/>
        </w:rPr>
      </w:pPr>
      <w:r w:rsidRPr="00041D01">
        <w:rPr>
          <w:rFonts w:ascii="Arial" w:hAnsi="Arial" w:cs="Arial"/>
          <w:b/>
          <w:bCs/>
        </w:rPr>
        <w:lastRenderedPageBreak/>
        <w:t xml:space="preserve">Et annet spennende funn fra de siste årene er at </w:t>
      </w:r>
      <w:proofErr w:type="spellStart"/>
      <w:r w:rsidRPr="00041D01">
        <w:rPr>
          <w:rFonts w:ascii="Arial" w:hAnsi="Arial" w:cs="Arial"/>
          <w:b/>
          <w:bCs/>
        </w:rPr>
        <w:t>haplogruppe</w:t>
      </w:r>
      <w:proofErr w:type="spellEnd"/>
      <w:r w:rsidRPr="00041D01">
        <w:rPr>
          <w:rFonts w:ascii="Arial" w:hAnsi="Arial" w:cs="Arial"/>
          <w:b/>
          <w:bCs/>
        </w:rPr>
        <w:t xml:space="preserve"> K også dukker opp i tidlige steppepopulasjoner fra bronsealderen, spesielt i kulturer knyttet til Y</w:t>
      </w:r>
      <w:r w:rsidRPr="00041D01">
        <w:rPr>
          <w:rFonts w:ascii="Arial" w:hAnsi="Arial" w:cs="Arial"/>
          <w:b/>
          <w:bCs/>
        </w:rPr>
        <w:noBreakHyphen/>
      </w:r>
      <w:proofErr w:type="spellStart"/>
      <w:r w:rsidRPr="00041D01">
        <w:rPr>
          <w:rFonts w:ascii="Arial" w:hAnsi="Arial" w:cs="Arial"/>
          <w:b/>
          <w:bCs/>
        </w:rPr>
        <w:t>haplogruppe</w:t>
      </w:r>
      <w:proofErr w:type="spellEnd"/>
      <w:r w:rsidRPr="00041D01">
        <w:rPr>
          <w:rFonts w:ascii="Arial" w:hAnsi="Arial" w:cs="Arial"/>
          <w:b/>
          <w:bCs/>
        </w:rPr>
        <w:t xml:space="preserve"> R1a og R1b. Dette gjelder særlig undergruppene K1c og K2b, som nå er dokumentert i flere nye </w:t>
      </w:r>
      <w:proofErr w:type="spellStart"/>
      <w:r w:rsidRPr="00041D01">
        <w:rPr>
          <w:rFonts w:ascii="Arial" w:hAnsi="Arial" w:cs="Arial"/>
          <w:b/>
          <w:bCs/>
        </w:rPr>
        <w:t>bronsealdergraver</w:t>
      </w:r>
      <w:proofErr w:type="spellEnd"/>
      <w:r w:rsidRPr="00041D01">
        <w:rPr>
          <w:rFonts w:ascii="Arial" w:hAnsi="Arial" w:cs="Arial"/>
          <w:b/>
          <w:bCs/>
        </w:rPr>
        <w:t xml:space="preserve"> fra Russland, Ukraina og Sentral</w:t>
      </w:r>
      <w:r w:rsidRPr="00041D01">
        <w:rPr>
          <w:rFonts w:ascii="Arial" w:hAnsi="Arial" w:cs="Arial"/>
          <w:b/>
          <w:bCs/>
        </w:rPr>
        <w:noBreakHyphen/>
        <w:t>Asia (2020–2022). Dette viser at K ikke bare var en “bonde</w:t>
      </w:r>
      <w:r w:rsidRPr="00041D01">
        <w:rPr>
          <w:rFonts w:ascii="Arial" w:hAnsi="Arial" w:cs="Arial"/>
          <w:b/>
          <w:bCs/>
        </w:rPr>
        <w:noBreakHyphen/>
      </w:r>
      <w:proofErr w:type="spellStart"/>
      <w:r w:rsidRPr="00041D01">
        <w:rPr>
          <w:rFonts w:ascii="Arial" w:hAnsi="Arial" w:cs="Arial"/>
          <w:b/>
          <w:bCs/>
        </w:rPr>
        <w:t>haplogruppe</w:t>
      </w:r>
      <w:proofErr w:type="spellEnd"/>
      <w:r w:rsidRPr="00041D01">
        <w:rPr>
          <w:rFonts w:ascii="Arial" w:hAnsi="Arial" w:cs="Arial"/>
          <w:b/>
          <w:bCs/>
        </w:rPr>
        <w:t>”, men også ble en del av de store indoeuropeiske migrasjonene.</w:t>
      </w:r>
    </w:p>
    <w:p w14:paraId="071B574A" w14:textId="77777777" w:rsidR="00C017C4" w:rsidRPr="00041D01" w:rsidRDefault="00C017C4" w:rsidP="00041D01">
      <w:pPr>
        <w:rPr>
          <w:rFonts w:ascii="Arial" w:hAnsi="Arial" w:cs="Arial"/>
          <w:b/>
          <w:bCs/>
        </w:rPr>
      </w:pPr>
      <w:r w:rsidRPr="00041D01">
        <w:rPr>
          <w:rFonts w:ascii="Arial" w:hAnsi="Arial" w:cs="Arial"/>
          <w:b/>
          <w:bCs/>
        </w:rPr>
        <w:t xml:space="preserve">Ny forskning fra 2023–2024 har også identifisert </w:t>
      </w:r>
      <w:proofErr w:type="spellStart"/>
      <w:r w:rsidRPr="00041D01">
        <w:rPr>
          <w:rFonts w:ascii="Arial" w:hAnsi="Arial" w:cs="Arial"/>
          <w:b/>
          <w:bCs/>
        </w:rPr>
        <w:t>haplogruppe</w:t>
      </w:r>
      <w:proofErr w:type="spellEnd"/>
      <w:r w:rsidRPr="00041D01">
        <w:rPr>
          <w:rFonts w:ascii="Arial" w:hAnsi="Arial" w:cs="Arial"/>
          <w:b/>
          <w:bCs/>
        </w:rPr>
        <w:t xml:space="preserve"> K i flere tidlige megalittkulturer i Vest</w:t>
      </w:r>
      <w:r w:rsidRPr="00041D01">
        <w:rPr>
          <w:rFonts w:ascii="Arial" w:hAnsi="Arial" w:cs="Arial"/>
          <w:b/>
          <w:bCs/>
        </w:rPr>
        <w:noBreakHyphen/>
        <w:t>Europa, blant annet i Bretagne, Irland og Skottland. Dette tyder på at K</w:t>
      </w:r>
      <w:r w:rsidRPr="00041D01">
        <w:rPr>
          <w:rFonts w:ascii="Arial" w:hAnsi="Arial" w:cs="Arial"/>
          <w:b/>
          <w:bCs/>
        </w:rPr>
        <w:noBreakHyphen/>
        <w:t>linjene spilte en rolle i de samfunnene som bygde Europas første monumentale steinanlegg.</w:t>
      </w:r>
    </w:p>
    <w:p w14:paraId="3EF0637C" w14:textId="77777777" w:rsidR="00C017C4" w:rsidRPr="00041D01" w:rsidRDefault="00C017C4" w:rsidP="00041D01">
      <w:pPr>
        <w:rPr>
          <w:rFonts w:ascii="Arial" w:hAnsi="Arial" w:cs="Arial"/>
          <w:b/>
          <w:bCs/>
        </w:rPr>
      </w:pPr>
      <w:r w:rsidRPr="00041D01">
        <w:rPr>
          <w:rFonts w:ascii="Arial" w:hAnsi="Arial" w:cs="Arial"/>
          <w:b/>
          <w:bCs/>
        </w:rPr>
        <w:t xml:space="preserve">Samlet sett viser både eldre og nyere arkeologiske funn at </w:t>
      </w:r>
      <w:proofErr w:type="spellStart"/>
      <w:r w:rsidRPr="00041D01">
        <w:rPr>
          <w:rFonts w:ascii="Arial" w:hAnsi="Arial" w:cs="Arial"/>
          <w:b/>
          <w:bCs/>
        </w:rPr>
        <w:t>haplogruppe</w:t>
      </w:r>
      <w:proofErr w:type="spellEnd"/>
      <w:r w:rsidRPr="00041D01">
        <w:rPr>
          <w:rFonts w:ascii="Arial" w:hAnsi="Arial" w:cs="Arial"/>
          <w:b/>
          <w:bCs/>
        </w:rPr>
        <w:t xml:space="preserve"> K var en sentral del av de tidlige jordbrukssamfunnene i Midtøsten og Europa, og at den senere ble blandet med både mesolittiske og indoeuropeiske befolkninger gjennom bronsealderen. De nyeste studiene viser at K</w:t>
      </w:r>
      <w:r w:rsidRPr="00041D01">
        <w:rPr>
          <w:rFonts w:ascii="Arial" w:hAnsi="Arial" w:cs="Arial"/>
          <w:b/>
          <w:bCs/>
        </w:rPr>
        <w:noBreakHyphen/>
        <w:t>linjene var mer mangfoldige, mer geografisk spredt og mer involvert i flere migrasjonsbølger enn man tidligere har trodd.</w:t>
      </w:r>
    </w:p>
    <w:p w14:paraId="23B476DB" w14:textId="77777777" w:rsidR="00A16598" w:rsidRDefault="00A16598" w:rsidP="00C017C4">
      <w:pPr>
        <w:pStyle w:val="NormalWeb"/>
      </w:pPr>
    </w:p>
    <w:p w14:paraId="7A3E2772" w14:textId="7B91681D" w:rsidR="004F2090" w:rsidRPr="00926EC4" w:rsidRDefault="004F2090" w:rsidP="00926EC4">
      <w:pPr>
        <w:rPr>
          <w:rFonts w:ascii="Arial" w:hAnsi="Arial" w:cs="Arial"/>
          <w:b/>
          <w:bCs/>
          <w:u w:val="single"/>
        </w:rPr>
      </w:pPr>
      <w:r w:rsidRPr="00926EC4">
        <w:rPr>
          <w:rFonts w:ascii="Arial" w:hAnsi="Arial" w:cs="Arial"/>
          <w:b/>
          <w:bCs/>
          <w:u w:val="single"/>
        </w:rPr>
        <w:t xml:space="preserve">Evolusjonære fordeler og ulemper </w:t>
      </w:r>
    </w:p>
    <w:p w14:paraId="3534101F" w14:textId="637AD4AF" w:rsidR="0001319F" w:rsidRPr="00926EC4" w:rsidRDefault="0001319F" w:rsidP="00926EC4">
      <w:pPr>
        <w:rPr>
          <w:rFonts w:ascii="Arial" w:hAnsi="Arial" w:cs="Arial"/>
          <w:b/>
          <w:bCs/>
        </w:rPr>
      </w:pPr>
      <w:r w:rsidRPr="00926EC4">
        <w:rPr>
          <w:rFonts w:ascii="Arial" w:hAnsi="Arial" w:cs="Arial"/>
          <w:b/>
          <w:bCs/>
        </w:rPr>
        <w:t xml:space="preserve">Forskning på </w:t>
      </w:r>
      <w:proofErr w:type="spellStart"/>
      <w:r w:rsidRPr="00926EC4">
        <w:rPr>
          <w:rFonts w:ascii="Arial" w:hAnsi="Arial" w:cs="Arial"/>
          <w:b/>
          <w:bCs/>
        </w:rPr>
        <w:t>mt</w:t>
      </w:r>
      <w:r w:rsidRPr="00926EC4">
        <w:rPr>
          <w:rFonts w:ascii="Arial" w:hAnsi="Arial" w:cs="Arial"/>
          <w:b/>
          <w:bCs/>
        </w:rPr>
        <w:noBreakHyphen/>
        <w:t>haplogruppe</w:t>
      </w:r>
      <w:proofErr w:type="spellEnd"/>
      <w:r w:rsidRPr="00926EC4">
        <w:rPr>
          <w:rFonts w:ascii="Arial" w:hAnsi="Arial" w:cs="Arial"/>
          <w:b/>
          <w:bCs/>
        </w:rPr>
        <w:t xml:space="preserve"> K viser at denne gruppen ikke bare er viktig for å forstå hvordan mennesker spredte seg i forhistorien, men også kan ha betydning for helse og hvordan kroppen fungerer i dag. Mitokondriene er cellenes kraftverk, og små genetiske forskjeller i </w:t>
      </w:r>
      <w:proofErr w:type="spellStart"/>
      <w:r w:rsidRPr="00926EC4">
        <w:rPr>
          <w:rFonts w:ascii="Arial" w:hAnsi="Arial" w:cs="Arial"/>
          <w:b/>
          <w:bCs/>
        </w:rPr>
        <w:t>mtDNA</w:t>
      </w:r>
      <w:proofErr w:type="spellEnd"/>
      <w:r w:rsidRPr="00926EC4">
        <w:rPr>
          <w:rFonts w:ascii="Arial" w:hAnsi="Arial" w:cs="Arial"/>
          <w:b/>
          <w:bCs/>
        </w:rPr>
        <w:t xml:space="preserve"> kan påvirke alt fra energiproduksjon til hvordan hjernen fungerer. Derfor har forskere undersøkt om </w:t>
      </w:r>
      <w:proofErr w:type="spellStart"/>
      <w:r w:rsidRPr="00926EC4">
        <w:rPr>
          <w:rFonts w:ascii="Arial" w:hAnsi="Arial" w:cs="Arial"/>
          <w:b/>
          <w:bCs/>
        </w:rPr>
        <w:t>haplogruppe</w:t>
      </w:r>
      <w:proofErr w:type="spellEnd"/>
      <w:r w:rsidRPr="00926EC4">
        <w:rPr>
          <w:rFonts w:ascii="Arial" w:hAnsi="Arial" w:cs="Arial"/>
          <w:b/>
          <w:bCs/>
        </w:rPr>
        <w:t xml:space="preserve"> K kan være knyttet til bestemte sykdommer, aldring og biologiske egenskaper.</w:t>
      </w:r>
    </w:p>
    <w:p w14:paraId="295B3327" w14:textId="77777777" w:rsidR="0001319F" w:rsidRPr="00926EC4" w:rsidRDefault="0001319F" w:rsidP="00926EC4">
      <w:pPr>
        <w:rPr>
          <w:rFonts w:ascii="Arial" w:hAnsi="Arial" w:cs="Arial"/>
          <w:b/>
          <w:bCs/>
        </w:rPr>
      </w:pPr>
      <w:r w:rsidRPr="00926EC4">
        <w:rPr>
          <w:rFonts w:ascii="Arial" w:hAnsi="Arial" w:cs="Arial"/>
          <w:b/>
          <w:bCs/>
        </w:rPr>
        <w:t xml:space="preserve">En av de mest interessante oppdagelsene er at </w:t>
      </w:r>
      <w:proofErr w:type="spellStart"/>
      <w:r w:rsidRPr="00926EC4">
        <w:rPr>
          <w:rFonts w:ascii="Arial" w:hAnsi="Arial" w:cs="Arial"/>
          <w:b/>
          <w:bCs/>
        </w:rPr>
        <w:t>haplogruppe</w:t>
      </w:r>
      <w:proofErr w:type="spellEnd"/>
      <w:r w:rsidRPr="00926EC4">
        <w:rPr>
          <w:rFonts w:ascii="Arial" w:hAnsi="Arial" w:cs="Arial"/>
          <w:b/>
          <w:bCs/>
        </w:rPr>
        <w:t xml:space="preserve"> K ser ut til å ha beskyttende effekter på hjernen. En tidlig studie av </w:t>
      </w:r>
      <w:proofErr w:type="spellStart"/>
      <w:r w:rsidRPr="00926EC4">
        <w:rPr>
          <w:rFonts w:ascii="Arial" w:hAnsi="Arial" w:cs="Arial"/>
          <w:b/>
          <w:bCs/>
        </w:rPr>
        <w:t>Coskun</w:t>
      </w:r>
      <w:proofErr w:type="spellEnd"/>
      <w:r w:rsidRPr="00926EC4">
        <w:rPr>
          <w:rFonts w:ascii="Arial" w:hAnsi="Arial" w:cs="Arial"/>
          <w:b/>
          <w:bCs/>
        </w:rPr>
        <w:t xml:space="preserve"> og kolleger (2004) viste at enkelte mutasjoner i K kan redusere risikoen for Alzheimers sykdom. Senere forskning har bekreftet dette mønsteret. Mutasjonen A10398G, som finnes i K1</w:t>
      </w:r>
      <w:r w:rsidRPr="00926EC4">
        <w:rPr>
          <w:rFonts w:ascii="Arial" w:hAnsi="Arial" w:cs="Arial"/>
          <w:b/>
          <w:bCs/>
        </w:rPr>
        <w:noBreakHyphen/>
        <w:t>linjene, er i nyere studier (</w:t>
      </w:r>
      <w:proofErr w:type="spellStart"/>
      <w:r w:rsidRPr="00926EC4">
        <w:rPr>
          <w:rFonts w:ascii="Arial" w:hAnsi="Arial" w:cs="Arial"/>
          <w:b/>
          <w:bCs/>
        </w:rPr>
        <w:t>Ghezzi</w:t>
      </w:r>
      <w:proofErr w:type="spellEnd"/>
      <w:r w:rsidRPr="00926EC4">
        <w:rPr>
          <w:rFonts w:ascii="Arial" w:hAnsi="Arial" w:cs="Arial"/>
          <w:b/>
          <w:bCs/>
        </w:rPr>
        <w:t xml:space="preserve"> 2005; Clark 2011; </w:t>
      </w:r>
      <w:proofErr w:type="spellStart"/>
      <w:r w:rsidRPr="00926EC4">
        <w:rPr>
          <w:rFonts w:ascii="Arial" w:hAnsi="Arial" w:cs="Arial"/>
          <w:b/>
          <w:bCs/>
        </w:rPr>
        <w:t>Nijiati</w:t>
      </w:r>
      <w:proofErr w:type="spellEnd"/>
      <w:r w:rsidRPr="00926EC4">
        <w:rPr>
          <w:rFonts w:ascii="Arial" w:hAnsi="Arial" w:cs="Arial"/>
          <w:b/>
          <w:bCs/>
        </w:rPr>
        <w:t xml:space="preserve"> 2013) koblet til lavere risiko for Parkinsons sykdom og lengre levealder. Nyere analyser fra 2021–2023 har også vist at denne mutasjonen påvirker hvordan mitokondriene håndterer oksidativt stress, noe som kan beskytte nerveceller mot skade.</w:t>
      </w:r>
    </w:p>
    <w:p w14:paraId="2AC63A5B" w14:textId="77777777" w:rsidR="0001319F" w:rsidRPr="00926EC4" w:rsidRDefault="0001319F" w:rsidP="00926EC4">
      <w:pPr>
        <w:rPr>
          <w:rFonts w:ascii="Arial" w:hAnsi="Arial" w:cs="Arial"/>
          <w:b/>
          <w:bCs/>
        </w:rPr>
      </w:pPr>
      <w:r w:rsidRPr="00926EC4">
        <w:rPr>
          <w:rFonts w:ascii="Arial" w:hAnsi="Arial" w:cs="Arial"/>
          <w:b/>
          <w:bCs/>
        </w:rPr>
        <w:t>En annen mutasjon som har fått mye oppmerksomhet, er C150T. Den finnes i flere undergrupper av K, og studier fra både Kina og Italia viser at denne mutasjonen er vanlig hos hundreåringer. Ny forskning fra 2020</w:t>
      </w:r>
      <w:r w:rsidRPr="00926EC4">
        <w:rPr>
          <w:rFonts w:ascii="Arial" w:hAnsi="Arial" w:cs="Arial"/>
          <w:b/>
          <w:bCs/>
        </w:rPr>
        <w:noBreakHyphen/>
        <w:t xml:space="preserve">tallet antyder at C150T kan påvirke hvordan </w:t>
      </w:r>
      <w:proofErr w:type="spellStart"/>
      <w:r w:rsidRPr="00926EC4">
        <w:rPr>
          <w:rFonts w:ascii="Arial" w:hAnsi="Arial" w:cs="Arial"/>
          <w:b/>
          <w:bCs/>
        </w:rPr>
        <w:t>mtDNA</w:t>
      </w:r>
      <w:proofErr w:type="spellEnd"/>
      <w:r w:rsidRPr="00926EC4">
        <w:rPr>
          <w:rFonts w:ascii="Arial" w:hAnsi="Arial" w:cs="Arial"/>
          <w:b/>
          <w:bCs/>
        </w:rPr>
        <w:t xml:space="preserve"> kopieres i cellene, noe som kan bidra til en </w:t>
      </w:r>
      <w:r w:rsidRPr="00926EC4">
        <w:rPr>
          <w:rFonts w:ascii="Arial" w:hAnsi="Arial" w:cs="Arial"/>
          <w:b/>
          <w:bCs/>
        </w:rPr>
        <w:lastRenderedPageBreak/>
        <w:t>mer stabil aldringsprosess og bedre evne til å tåle biologisk stress gjennom livet.</w:t>
      </w:r>
    </w:p>
    <w:p w14:paraId="11B99113" w14:textId="77777777" w:rsidR="0001319F" w:rsidRPr="00926EC4" w:rsidRDefault="0001319F" w:rsidP="00926EC4">
      <w:pPr>
        <w:rPr>
          <w:rFonts w:ascii="Arial" w:hAnsi="Arial" w:cs="Arial"/>
          <w:b/>
          <w:bCs/>
        </w:rPr>
      </w:pPr>
      <w:r w:rsidRPr="00926EC4">
        <w:rPr>
          <w:rFonts w:ascii="Arial" w:hAnsi="Arial" w:cs="Arial"/>
          <w:b/>
          <w:bCs/>
        </w:rPr>
        <w:t xml:space="preserve">Flere studier har også undersøkt hvordan </w:t>
      </w:r>
      <w:proofErr w:type="spellStart"/>
      <w:r w:rsidRPr="00926EC4">
        <w:rPr>
          <w:rFonts w:ascii="Arial" w:hAnsi="Arial" w:cs="Arial"/>
          <w:b/>
          <w:bCs/>
        </w:rPr>
        <w:t>mtDNA</w:t>
      </w:r>
      <w:proofErr w:type="spellEnd"/>
      <w:r w:rsidRPr="00926EC4">
        <w:rPr>
          <w:rFonts w:ascii="Arial" w:hAnsi="Arial" w:cs="Arial"/>
          <w:b/>
          <w:bCs/>
        </w:rPr>
        <w:t xml:space="preserve"> påvirker hjernens pH</w:t>
      </w:r>
      <w:r w:rsidRPr="00926EC4">
        <w:rPr>
          <w:rFonts w:ascii="Arial" w:hAnsi="Arial" w:cs="Arial"/>
          <w:b/>
          <w:bCs/>
        </w:rPr>
        <w:noBreakHyphen/>
        <w:t xml:space="preserve">nivå, altså hvor surt eller basisk miljøet i hjernen er. </w:t>
      </w:r>
      <w:proofErr w:type="spellStart"/>
      <w:r w:rsidRPr="00926EC4">
        <w:rPr>
          <w:rFonts w:ascii="Arial" w:hAnsi="Arial" w:cs="Arial"/>
          <w:b/>
          <w:bCs/>
        </w:rPr>
        <w:t>Rollins</w:t>
      </w:r>
      <w:proofErr w:type="spellEnd"/>
      <w:r w:rsidRPr="00926EC4">
        <w:rPr>
          <w:rFonts w:ascii="Arial" w:hAnsi="Arial" w:cs="Arial"/>
          <w:b/>
          <w:bCs/>
        </w:rPr>
        <w:t xml:space="preserve"> et al. (2009) fant at personer med </w:t>
      </w:r>
      <w:proofErr w:type="spellStart"/>
      <w:r w:rsidRPr="00926EC4">
        <w:rPr>
          <w:rFonts w:ascii="Arial" w:hAnsi="Arial" w:cs="Arial"/>
          <w:b/>
          <w:bCs/>
        </w:rPr>
        <w:t>haplogruppe</w:t>
      </w:r>
      <w:proofErr w:type="spellEnd"/>
      <w:r w:rsidRPr="00926EC4">
        <w:rPr>
          <w:rFonts w:ascii="Arial" w:hAnsi="Arial" w:cs="Arial"/>
          <w:b/>
          <w:bCs/>
        </w:rPr>
        <w:t xml:space="preserve"> K og U hadde høyere pH i hjernen, noe som betyr at miljøet er litt mer basisk. Dette er gunstig fordi det gir bedre signaloverføring mellom nervecellene. Nyere forskning (2018–2022) antyder at høyere pH også kan redusere risikoen for psykiske lidelser som schizofreni, bipolar lidelse og depresjon. En studie fra </w:t>
      </w:r>
      <w:proofErr w:type="spellStart"/>
      <w:r w:rsidRPr="00926EC4">
        <w:rPr>
          <w:rFonts w:ascii="Arial" w:hAnsi="Arial" w:cs="Arial"/>
          <w:b/>
          <w:bCs/>
        </w:rPr>
        <w:t>University</w:t>
      </w:r>
      <w:proofErr w:type="spellEnd"/>
      <w:r w:rsidRPr="00926EC4">
        <w:rPr>
          <w:rFonts w:ascii="Arial" w:hAnsi="Arial" w:cs="Arial"/>
          <w:b/>
          <w:bCs/>
        </w:rPr>
        <w:t xml:space="preserve"> </w:t>
      </w:r>
      <w:proofErr w:type="spellStart"/>
      <w:r w:rsidRPr="00926EC4">
        <w:rPr>
          <w:rFonts w:ascii="Arial" w:hAnsi="Arial" w:cs="Arial"/>
          <w:b/>
          <w:bCs/>
        </w:rPr>
        <w:t>of</w:t>
      </w:r>
      <w:proofErr w:type="spellEnd"/>
      <w:r w:rsidRPr="00926EC4">
        <w:rPr>
          <w:rFonts w:ascii="Arial" w:hAnsi="Arial" w:cs="Arial"/>
          <w:b/>
          <w:bCs/>
        </w:rPr>
        <w:t xml:space="preserve"> Manchester viser i tillegg at høyere pH kan gi bedre beskyttelse mot hjerneslag, fordi nervecellene tåler oksygenmangel bedre.</w:t>
      </w:r>
    </w:p>
    <w:p w14:paraId="16FF3B7B" w14:textId="77777777" w:rsidR="0001319F" w:rsidRPr="00926EC4" w:rsidRDefault="0001319F" w:rsidP="00926EC4">
      <w:pPr>
        <w:rPr>
          <w:rFonts w:ascii="Arial" w:hAnsi="Arial" w:cs="Arial"/>
          <w:b/>
          <w:bCs/>
        </w:rPr>
      </w:pPr>
      <w:r w:rsidRPr="00926EC4">
        <w:rPr>
          <w:rFonts w:ascii="Arial" w:hAnsi="Arial" w:cs="Arial"/>
          <w:b/>
          <w:bCs/>
        </w:rPr>
        <w:t xml:space="preserve">Nyere forskning på kognisjon viser at personer med mer alkalisk hjernebiokjemi ofte har bedre kommunikasjon mellom nervecellene, og enkelte studier antyder at dette kan være knyttet til bedre kognitive evner. Dette betyr ikke at </w:t>
      </w:r>
      <w:proofErr w:type="spellStart"/>
      <w:r w:rsidRPr="00926EC4">
        <w:rPr>
          <w:rFonts w:ascii="Arial" w:hAnsi="Arial" w:cs="Arial"/>
          <w:b/>
          <w:bCs/>
        </w:rPr>
        <w:t>haplogruppe</w:t>
      </w:r>
      <w:proofErr w:type="spellEnd"/>
      <w:r w:rsidRPr="00926EC4">
        <w:rPr>
          <w:rFonts w:ascii="Arial" w:hAnsi="Arial" w:cs="Arial"/>
          <w:b/>
          <w:bCs/>
        </w:rPr>
        <w:t xml:space="preserve"> K gjør noen “smartere”, men at den kan påvirke hvordan hjernen fungerer på et biologisk nivå.</w:t>
      </w:r>
    </w:p>
    <w:p w14:paraId="58998C4A" w14:textId="77777777" w:rsidR="0001319F" w:rsidRPr="00926EC4" w:rsidRDefault="0001319F" w:rsidP="00926EC4">
      <w:pPr>
        <w:rPr>
          <w:rFonts w:ascii="Arial" w:hAnsi="Arial" w:cs="Arial"/>
          <w:b/>
          <w:bCs/>
        </w:rPr>
      </w:pPr>
      <w:r w:rsidRPr="00926EC4">
        <w:rPr>
          <w:rFonts w:ascii="Arial" w:hAnsi="Arial" w:cs="Arial"/>
          <w:b/>
          <w:bCs/>
        </w:rPr>
        <w:t xml:space="preserve">Innen infeksjonsmedisin har </w:t>
      </w:r>
      <w:proofErr w:type="spellStart"/>
      <w:r w:rsidRPr="00926EC4">
        <w:rPr>
          <w:rFonts w:ascii="Arial" w:hAnsi="Arial" w:cs="Arial"/>
          <w:b/>
          <w:bCs/>
        </w:rPr>
        <w:t>haplogruppe</w:t>
      </w:r>
      <w:proofErr w:type="spellEnd"/>
      <w:r w:rsidRPr="00926EC4">
        <w:rPr>
          <w:rFonts w:ascii="Arial" w:hAnsi="Arial" w:cs="Arial"/>
          <w:b/>
          <w:bCs/>
        </w:rPr>
        <w:t xml:space="preserve"> K også vist interessante egenskaper. En studie av </w:t>
      </w:r>
      <w:proofErr w:type="spellStart"/>
      <w:r w:rsidRPr="00926EC4">
        <w:rPr>
          <w:rFonts w:ascii="Arial" w:hAnsi="Arial" w:cs="Arial"/>
          <w:b/>
          <w:bCs/>
        </w:rPr>
        <w:t>Hendrickson</w:t>
      </w:r>
      <w:proofErr w:type="spellEnd"/>
      <w:r w:rsidRPr="00926EC4">
        <w:rPr>
          <w:rFonts w:ascii="Arial" w:hAnsi="Arial" w:cs="Arial"/>
          <w:b/>
          <w:bCs/>
        </w:rPr>
        <w:t xml:space="preserve"> et al. (2008) fant at personer med </w:t>
      </w:r>
      <w:proofErr w:type="spellStart"/>
      <w:r w:rsidRPr="00926EC4">
        <w:rPr>
          <w:rFonts w:ascii="Arial" w:hAnsi="Arial" w:cs="Arial"/>
          <w:b/>
          <w:bCs/>
        </w:rPr>
        <w:t>haplogruppe</w:t>
      </w:r>
      <w:proofErr w:type="spellEnd"/>
      <w:r w:rsidRPr="00926EC4">
        <w:rPr>
          <w:rFonts w:ascii="Arial" w:hAnsi="Arial" w:cs="Arial"/>
          <w:b/>
          <w:bCs/>
        </w:rPr>
        <w:t xml:space="preserve"> K hadde langsommere sykdomsutvikling ved HIV</w:t>
      </w:r>
      <w:r w:rsidRPr="00926EC4">
        <w:rPr>
          <w:rFonts w:ascii="Arial" w:hAnsi="Arial" w:cs="Arial"/>
          <w:b/>
          <w:bCs/>
        </w:rPr>
        <w:noBreakHyphen/>
        <w:t>1</w:t>
      </w:r>
      <w:r w:rsidRPr="00926EC4">
        <w:rPr>
          <w:rFonts w:ascii="Arial" w:hAnsi="Arial" w:cs="Arial"/>
          <w:b/>
          <w:bCs/>
        </w:rPr>
        <w:noBreakHyphen/>
        <w:t>infeksjon, noe som tyder på at mitokondriene kan spille en rolle i immunforsvaret. Nyere forskning fra 2020</w:t>
      </w:r>
      <w:r w:rsidRPr="00926EC4">
        <w:rPr>
          <w:rFonts w:ascii="Arial" w:hAnsi="Arial" w:cs="Arial"/>
          <w:b/>
          <w:bCs/>
        </w:rPr>
        <w:noBreakHyphen/>
        <w:t xml:space="preserve">tallet har også undersøkt </w:t>
      </w:r>
      <w:proofErr w:type="spellStart"/>
      <w:r w:rsidRPr="00926EC4">
        <w:rPr>
          <w:rFonts w:ascii="Arial" w:hAnsi="Arial" w:cs="Arial"/>
          <w:b/>
          <w:bCs/>
        </w:rPr>
        <w:t>mtDNA</w:t>
      </w:r>
      <w:proofErr w:type="spellEnd"/>
      <w:r w:rsidRPr="00926EC4">
        <w:rPr>
          <w:rFonts w:ascii="Arial" w:hAnsi="Arial" w:cs="Arial"/>
          <w:b/>
          <w:bCs/>
        </w:rPr>
        <w:noBreakHyphen/>
        <w:t>varianter i forbindelse med COVID</w:t>
      </w:r>
      <w:r w:rsidRPr="00926EC4">
        <w:rPr>
          <w:rFonts w:ascii="Arial" w:hAnsi="Arial" w:cs="Arial"/>
          <w:b/>
          <w:bCs/>
        </w:rPr>
        <w:noBreakHyphen/>
        <w:t xml:space="preserve">19, og flere studier antyder at </w:t>
      </w:r>
      <w:proofErr w:type="spellStart"/>
      <w:r w:rsidRPr="00926EC4">
        <w:rPr>
          <w:rFonts w:ascii="Arial" w:hAnsi="Arial" w:cs="Arial"/>
          <w:b/>
          <w:bCs/>
        </w:rPr>
        <w:t>haplogruppe</w:t>
      </w:r>
      <w:proofErr w:type="spellEnd"/>
      <w:r w:rsidRPr="00926EC4">
        <w:rPr>
          <w:rFonts w:ascii="Arial" w:hAnsi="Arial" w:cs="Arial"/>
          <w:b/>
          <w:bCs/>
        </w:rPr>
        <w:t xml:space="preserve"> K kan være knyttet til mildere sykdomsforløp, trolig på grunn av bedre mitokondriell stressrespons. (Forskningen er foreløpig ikke endelig, men peker i samme retning som tidligere funn om immunrespons.)</w:t>
      </w:r>
    </w:p>
    <w:p w14:paraId="15A7CBFA" w14:textId="77777777" w:rsidR="0001319F" w:rsidRPr="00926EC4" w:rsidRDefault="0001319F" w:rsidP="00926EC4">
      <w:pPr>
        <w:rPr>
          <w:rFonts w:ascii="Arial" w:hAnsi="Arial" w:cs="Arial"/>
          <w:b/>
          <w:bCs/>
        </w:rPr>
      </w:pPr>
      <w:r w:rsidRPr="00926EC4">
        <w:rPr>
          <w:rFonts w:ascii="Arial" w:hAnsi="Arial" w:cs="Arial"/>
          <w:b/>
          <w:bCs/>
        </w:rPr>
        <w:t xml:space="preserve">Når det gjelder fysisk prestasjon, viser forskning at </w:t>
      </w:r>
      <w:proofErr w:type="spellStart"/>
      <w:r w:rsidRPr="00926EC4">
        <w:rPr>
          <w:rFonts w:ascii="Arial" w:hAnsi="Arial" w:cs="Arial"/>
          <w:b/>
          <w:bCs/>
        </w:rPr>
        <w:t>haplogruppe</w:t>
      </w:r>
      <w:proofErr w:type="spellEnd"/>
      <w:r w:rsidRPr="00926EC4">
        <w:rPr>
          <w:rFonts w:ascii="Arial" w:hAnsi="Arial" w:cs="Arial"/>
          <w:b/>
          <w:bCs/>
        </w:rPr>
        <w:t xml:space="preserve"> K er underrepresentert blant eliteutøvere, spesielt innen utholdenhetsidrett. Studier fra Finland og Polen viser at svært få toppidrettsutøvere tilhører K, noe som kan tyde på at denne </w:t>
      </w:r>
      <w:proofErr w:type="spellStart"/>
      <w:r w:rsidRPr="00926EC4">
        <w:rPr>
          <w:rFonts w:ascii="Arial" w:hAnsi="Arial" w:cs="Arial"/>
          <w:b/>
          <w:bCs/>
        </w:rPr>
        <w:t>haplogruppen</w:t>
      </w:r>
      <w:proofErr w:type="spellEnd"/>
      <w:r w:rsidRPr="00926EC4">
        <w:rPr>
          <w:rFonts w:ascii="Arial" w:hAnsi="Arial" w:cs="Arial"/>
          <w:b/>
          <w:bCs/>
        </w:rPr>
        <w:t xml:space="preserve"> ikke er spesielt optimalisert for ekstrem utholdenhet. Nyere studier fra 2019–2022 bekrefter dette mønsteret, men viser samtidig at </w:t>
      </w:r>
      <w:proofErr w:type="spellStart"/>
      <w:r w:rsidRPr="00926EC4">
        <w:rPr>
          <w:rFonts w:ascii="Arial" w:hAnsi="Arial" w:cs="Arial"/>
          <w:b/>
          <w:bCs/>
        </w:rPr>
        <w:t>haplogruppe</w:t>
      </w:r>
      <w:proofErr w:type="spellEnd"/>
      <w:r w:rsidRPr="00926EC4">
        <w:rPr>
          <w:rFonts w:ascii="Arial" w:hAnsi="Arial" w:cs="Arial"/>
          <w:b/>
          <w:bCs/>
        </w:rPr>
        <w:t xml:space="preserve"> K ikke har noen negativ betydning for vanlig helse eller fysisk form.</w:t>
      </w:r>
    </w:p>
    <w:p w14:paraId="6148E82C" w14:textId="77777777" w:rsidR="0001319F" w:rsidRPr="00926EC4" w:rsidRDefault="0001319F" w:rsidP="00926EC4">
      <w:pPr>
        <w:rPr>
          <w:rFonts w:ascii="Arial" w:hAnsi="Arial" w:cs="Arial"/>
          <w:b/>
          <w:bCs/>
        </w:rPr>
      </w:pPr>
      <w:r w:rsidRPr="00926EC4">
        <w:rPr>
          <w:rFonts w:ascii="Arial" w:hAnsi="Arial" w:cs="Arial"/>
          <w:b/>
          <w:bCs/>
        </w:rPr>
        <w:t xml:space="preserve">Samlet sett viser moderne forskning at </w:t>
      </w:r>
      <w:proofErr w:type="spellStart"/>
      <w:r w:rsidRPr="00926EC4">
        <w:rPr>
          <w:rFonts w:ascii="Arial" w:hAnsi="Arial" w:cs="Arial"/>
          <w:b/>
          <w:bCs/>
        </w:rPr>
        <w:t>mt</w:t>
      </w:r>
      <w:r w:rsidRPr="00926EC4">
        <w:rPr>
          <w:rFonts w:ascii="Arial" w:hAnsi="Arial" w:cs="Arial"/>
          <w:b/>
          <w:bCs/>
        </w:rPr>
        <w:noBreakHyphen/>
        <w:t>haplogruppe</w:t>
      </w:r>
      <w:proofErr w:type="spellEnd"/>
      <w:r w:rsidRPr="00926EC4">
        <w:rPr>
          <w:rFonts w:ascii="Arial" w:hAnsi="Arial" w:cs="Arial"/>
          <w:b/>
          <w:bCs/>
        </w:rPr>
        <w:t xml:space="preserve"> K har flere gunstige biologiske egenskaper, særlig knyttet til hjernens helse, aldring og immunforsvar. Selv om </w:t>
      </w:r>
      <w:proofErr w:type="spellStart"/>
      <w:r w:rsidRPr="00926EC4">
        <w:rPr>
          <w:rFonts w:ascii="Arial" w:hAnsi="Arial" w:cs="Arial"/>
          <w:b/>
          <w:bCs/>
        </w:rPr>
        <w:t>mtDNA</w:t>
      </w:r>
      <w:proofErr w:type="spellEnd"/>
      <w:r w:rsidRPr="00926EC4">
        <w:rPr>
          <w:rFonts w:ascii="Arial" w:hAnsi="Arial" w:cs="Arial"/>
          <w:b/>
          <w:bCs/>
        </w:rPr>
        <w:t xml:space="preserve"> ikke bestemmer skjebnen til enkeltpersoner, gir </w:t>
      </w:r>
      <w:proofErr w:type="spellStart"/>
      <w:r w:rsidRPr="00926EC4">
        <w:rPr>
          <w:rFonts w:ascii="Arial" w:hAnsi="Arial" w:cs="Arial"/>
          <w:b/>
          <w:bCs/>
        </w:rPr>
        <w:t>haplogruppe</w:t>
      </w:r>
      <w:proofErr w:type="spellEnd"/>
      <w:r w:rsidRPr="00926EC4">
        <w:rPr>
          <w:rFonts w:ascii="Arial" w:hAnsi="Arial" w:cs="Arial"/>
          <w:b/>
          <w:bCs/>
        </w:rPr>
        <w:t xml:space="preserve"> K et spennende innblikk i hvordan små genetiske forskjeller kan påvirke kroppen – og hvorfor noen mennesker kan være mer motstandsdyktige mot sykdom enn andre.</w:t>
      </w:r>
    </w:p>
    <w:p w14:paraId="7B71465E" w14:textId="77777777" w:rsidR="00765700" w:rsidRDefault="00765700" w:rsidP="0001319F">
      <w:pPr>
        <w:pStyle w:val="NormalWeb"/>
      </w:pPr>
    </w:p>
    <w:p w14:paraId="7116A2B7" w14:textId="77777777" w:rsidR="00D176B5" w:rsidRPr="00765700" w:rsidRDefault="00D176B5" w:rsidP="00765700">
      <w:pPr>
        <w:rPr>
          <w:rFonts w:ascii="Arial" w:hAnsi="Arial" w:cs="Arial"/>
          <w:b/>
          <w:bCs/>
          <w:u w:val="single"/>
        </w:rPr>
      </w:pPr>
      <w:r w:rsidRPr="00765700">
        <w:rPr>
          <w:rFonts w:ascii="Arial" w:hAnsi="Arial" w:cs="Arial"/>
          <w:b/>
          <w:bCs/>
          <w:u w:val="single"/>
        </w:rPr>
        <w:lastRenderedPageBreak/>
        <w:t xml:space="preserve">Kjente menn og kvinner med </w:t>
      </w:r>
      <w:proofErr w:type="spellStart"/>
      <w:r w:rsidRPr="00765700">
        <w:rPr>
          <w:rFonts w:ascii="Arial" w:hAnsi="Arial" w:cs="Arial"/>
          <w:b/>
          <w:bCs/>
          <w:u w:val="single"/>
        </w:rPr>
        <w:t>mtDNA</w:t>
      </w:r>
      <w:proofErr w:type="spellEnd"/>
      <w:r w:rsidRPr="00765700">
        <w:rPr>
          <w:rFonts w:ascii="Arial" w:hAnsi="Arial" w:cs="Arial"/>
          <w:b/>
          <w:bCs/>
          <w:u w:val="single"/>
        </w:rPr>
        <w:t xml:space="preserve"> </w:t>
      </w:r>
      <w:proofErr w:type="spellStart"/>
      <w:r w:rsidRPr="00765700">
        <w:rPr>
          <w:rFonts w:ascii="Arial" w:hAnsi="Arial" w:cs="Arial"/>
          <w:b/>
          <w:bCs/>
          <w:u w:val="single"/>
        </w:rPr>
        <w:t>haplogruppe</w:t>
      </w:r>
      <w:proofErr w:type="spellEnd"/>
      <w:r w:rsidRPr="00765700">
        <w:rPr>
          <w:rFonts w:ascii="Arial" w:hAnsi="Arial" w:cs="Arial"/>
          <w:b/>
          <w:bCs/>
          <w:u w:val="single"/>
        </w:rPr>
        <w:t xml:space="preserve"> U5</w:t>
      </w:r>
    </w:p>
    <w:p w14:paraId="0505D0A5" w14:textId="58B9AA9A" w:rsidR="00295A21" w:rsidRPr="00765700" w:rsidRDefault="00295A21" w:rsidP="00765700">
      <w:pPr>
        <w:pStyle w:val="Listeavsnitt"/>
        <w:numPr>
          <w:ilvl w:val="0"/>
          <w:numId w:val="84"/>
        </w:numPr>
        <w:rPr>
          <w:rFonts w:ascii="Arial" w:hAnsi="Arial" w:cs="Arial"/>
          <w:b/>
          <w:bCs/>
        </w:rPr>
      </w:pPr>
      <w:r w:rsidRPr="00765700">
        <w:rPr>
          <w:rFonts w:ascii="Arial" w:hAnsi="Arial" w:cs="Arial"/>
          <w:b/>
          <w:bCs/>
        </w:rPr>
        <w:t xml:space="preserve">Ötzi – K1f Ötzi levde rundt 3300 f.Kr. og er Europas eldste naturlige mumie. Han ble funnet i en isbre i Alpene i 1991 og er over 5 300 år gammel. Hele </w:t>
      </w:r>
      <w:proofErr w:type="spellStart"/>
      <w:r w:rsidRPr="00765700">
        <w:rPr>
          <w:rFonts w:ascii="Arial" w:hAnsi="Arial" w:cs="Arial"/>
          <w:b/>
          <w:bCs/>
        </w:rPr>
        <w:t>genomet</w:t>
      </w:r>
      <w:proofErr w:type="spellEnd"/>
      <w:r w:rsidRPr="00765700">
        <w:rPr>
          <w:rFonts w:ascii="Arial" w:hAnsi="Arial" w:cs="Arial"/>
          <w:b/>
          <w:bCs/>
        </w:rPr>
        <w:t xml:space="preserve"> hans er sekvensert, og han tilhører undergruppen K1f. Han er et av de viktigste arkeologiske funnene i Europa fordi kroppen, klærne og utstyret hans gir et unikt innblikk i livet i kobberalderen, og han er det eldste mennesket vi kjenner med </w:t>
      </w:r>
      <w:proofErr w:type="spellStart"/>
      <w:r w:rsidRPr="00765700">
        <w:rPr>
          <w:rFonts w:ascii="Arial" w:hAnsi="Arial" w:cs="Arial"/>
          <w:b/>
          <w:bCs/>
        </w:rPr>
        <w:t>haplogruppe</w:t>
      </w:r>
      <w:proofErr w:type="spellEnd"/>
      <w:r w:rsidRPr="00765700">
        <w:rPr>
          <w:rFonts w:ascii="Arial" w:hAnsi="Arial" w:cs="Arial"/>
          <w:b/>
          <w:bCs/>
        </w:rPr>
        <w:t xml:space="preserve"> K.</w:t>
      </w:r>
    </w:p>
    <w:p w14:paraId="4B21F925" w14:textId="2E68DAB4" w:rsidR="00295A21" w:rsidRPr="00765700" w:rsidRDefault="00295A21" w:rsidP="00765700">
      <w:pPr>
        <w:pStyle w:val="Listeavsnitt"/>
        <w:numPr>
          <w:ilvl w:val="0"/>
          <w:numId w:val="84"/>
        </w:numPr>
        <w:rPr>
          <w:rFonts w:ascii="Arial" w:hAnsi="Arial" w:cs="Arial"/>
          <w:b/>
          <w:bCs/>
        </w:rPr>
      </w:pPr>
      <w:r w:rsidRPr="00765700">
        <w:rPr>
          <w:rFonts w:ascii="Arial" w:hAnsi="Arial" w:cs="Arial"/>
          <w:b/>
          <w:bCs/>
        </w:rPr>
        <w:t xml:space="preserve">Mike Nichols – K2a2a Mike Nichols (1931–2014) var en tyskfødt amerikansk regissør, skuespiller og komiker. Han er en av svært få som har vunnet alle de fire store amerikanske underholdningsprisene: Emmy, Grammy, Oscar og Tony (EGOT). Han regisserte klassikere som The </w:t>
      </w:r>
      <w:proofErr w:type="spellStart"/>
      <w:r w:rsidRPr="00765700">
        <w:rPr>
          <w:rFonts w:ascii="Arial" w:hAnsi="Arial" w:cs="Arial"/>
          <w:b/>
          <w:bCs/>
        </w:rPr>
        <w:t>Graduate</w:t>
      </w:r>
      <w:proofErr w:type="spellEnd"/>
      <w:r w:rsidRPr="00765700">
        <w:rPr>
          <w:rFonts w:ascii="Arial" w:hAnsi="Arial" w:cs="Arial"/>
          <w:b/>
          <w:bCs/>
        </w:rPr>
        <w:t xml:space="preserve"> og </w:t>
      </w:r>
      <w:proofErr w:type="spellStart"/>
      <w:r w:rsidRPr="00765700">
        <w:rPr>
          <w:rFonts w:ascii="Arial" w:hAnsi="Arial" w:cs="Arial"/>
          <w:b/>
          <w:bCs/>
        </w:rPr>
        <w:t>Who’s</w:t>
      </w:r>
      <w:proofErr w:type="spellEnd"/>
      <w:r w:rsidRPr="00765700">
        <w:rPr>
          <w:rFonts w:ascii="Arial" w:hAnsi="Arial" w:cs="Arial"/>
          <w:b/>
          <w:bCs/>
        </w:rPr>
        <w:t xml:space="preserve"> </w:t>
      </w:r>
      <w:proofErr w:type="spellStart"/>
      <w:r w:rsidRPr="00765700">
        <w:rPr>
          <w:rFonts w:ascii="Arial" w:hAnsi="Arial" w:cs="Arial"/>
          <w:b/>
          <w:bCs/>
        </w:rPr>
        <w:t>Afraid</w:t>
      </w:r>
      <w:proofErr w:type="spellEnd"/>
      <w:r w:rsidRPr="00765700">
        <w:rPr>
          <w:rFonts w:ascii="Arial" w:hAnsi="Arial" w:cs="Arial"/>
          <w:b/>
          <w:bCs/>
        </w:rPr>
        <w:t xml:space="preserve"> </w:t>
      </w:r>
      <w:proofErr w:type="spellStart"/>
      <w:r w:rsidRPr="00765700">
        <w:rPr>
          <w:rFonts w:ascii="Arial" w:hAnsi="Arial" w:cs="Arial"/>
          <w:b/>
          <w:bCs/>
        </w:rPr>
        <w:t>of</w:t>
      </w:r>
      <w:proofErr w:type="spellEnd"/>
      <w:r w:rsidRPr="00765700">
        <w:rPr>
          <w:rFonts w:ascii="Arial" w:hAnsi="Arial" w:cs="Arial"/>
          <w:b/>
          <w:bCs/>
        </w:rPr>
        <w:t xml:space="preserve"> Virginia </w:t>
      </w:r>
      <w:proofErr w:type="gramStart"/>
      <w:r w:rsidRPr="00765700">
        <w:rPr>
          <w:rFonts w:ascii="Arial" w:hAnsi="Arial" w:cs="Arial"/>
          <w:b/>
          <w:bCs/>
        </w:rPr>
        <w:t>Woolf?,</w:t>
      </w:r>
      <w:proofErr w:type="gramEnd"/>
      <w:r w:rsidRPr="00765700">
        <w:rPr>
          <w:rFonts w:ascii="Arial" w:hAnsi="Arial" w:cs="Arial"/>
          <w:b/>
          <w:bCs/>
        </w:rPr>
        <w:t xml:space="preserve"> og hans </w:t>
      </w:r>
      <w:proofErr w:type="spellStart"/>
      <w:r w:rsidRPr="00765700">
        <w:rPr>
          <w:rFonts w:ascii="Arial" w:hAnsi="Arial" w:cs="Arial"/>
          <w:b/>
          <w:bCs/>
        </w:rPr>
        <w:t>haplogruppe</w:t>
      </w:r>
      <w:proofErr w:type="spellEnd"/>
      <w:r w:rsidRPr="00765700">
        <w:rPr>
          <w:rFonts w:ascii="Arial" w:hAnsi="Arial" w:cs="Arial"/>
          <w:b/>
          <w:bCs/>
        </w:rPr>
        <w:t xml:space="preserve"> ble kjent gjennom TV</w:t>
      </w:r>
      <w:r w:rsidRPr="00765700">
        <w:rPr>
          <w:rFonts w:ascii="Arial" w:hAnsi="Arial" w:cs="Arial"/>
          <w:b/>
          <w:bCs/>
        </w:rPr>
        <w:noBreakHyphen/>
        <w:t xml:space="preserve">serien </w:t>
      </w:r>
      <w:proofErr w:type="spellStart"/>
      <w:r w:rsidRPr="00765700">
        <w:rPr>
          <w:rFonts w:ascii="Arial" w:hAnsi="Arial" w:cs="Arial"/>
          <w:b/>
          <w:bCs/>
        </w:rPr>
        <w:t>Faces</w:t>
      </w:r>
      <w:proofErr w:type="spellEnd"/>
      <w:r w:rsidRPr="00765700">
        <w:rPr>
          <w:rFonts w:ascii="Arial" w:hAnsi="Arial" w:cs="Arial"/>
          <w:b/>
          <w:bCs/>
        </w:rPr>
        <w:t xml:space="preserve"> </w:t>
      </w:r>
      <w:proofErr w:type="spellStart"/>
      <w:r w:rsidRPr="00765700">
        <w:rPr>
          <w:rFonts w:ascii="Arial" w:hAnsi="Arial" w:cs="Arial"/>
          <w:b/>
          <w:bCs/>
        </w:rPr>
        <w:t>of</w:t>
      </w:r>
      <w:proofErr w:type="spellEnd"/>
      <w:r w:rsidRPr="00765700">
        <w:rPr>
          <w:rFonts w:ascii="Arial" w:hAnsi="Arial" w:cs="Arial"/>
          <w:b/>
          <w:bCs/>
        </w:rPr>
        <w:t xml:space="preserve"> America.</w:t>
      </w:r>
    </w:p>
    <w:p w14:paraId="715FEAE9" w14:textId="44613623" w:rsidR="00295A21" w:rsidRPr="00765700" w:rsidRDefault="00295A21" w:rsidP="00765700">
      <w:pPr>
        <w:pStyle w:val="Listeavsnitt"/>
        <w:numPr>
          <w:ilvl w:val="0"/>
          <w:numId w:val="84"/>
        </w:numPr>
        <w:rPr>
          <w:rFonts w:ascii="Arial" w:hAnsi="Arial" w:cs="Arial"/>
          <w:b/>
          <w:bCs/>
        </w:rPr>
      </w:pPr>
      <w:r w:rsidRPr="00765700">
        <w:rPr>
          <w:rFonts w:ascii="Arial" w:hAnsi="Arial" w:cs="Arial"/>
          <w:b/>
          <w:bCs/>
        </w:rPr>
        <w:t xml:space="preserve">Craig Venter – K1a3a Craig Venter (født 1946) er en amerikansk genetiker og en av de mest innflytelsesrike forskerne i moderne tid. Han grunnla </w:t>
      </w:r>
      <w:proofErr w:type="spellStart"/>
      <w:r w:rsidRPr="00765700">
        <w:rPr>
          <w:rFonts w:ascii="Arial" w:hAnsi="Arial" w:cs="Arial"/>
          <w:b/>
          <w:bCs/>
        </w:rPr>
        <w:t>Celera</w:t>
      </w:r>
      <w:proofErr w:type="spellEnd"/>
      <w:r w:rsidRPr="00765700">
        <w:rPr>
          <w:rFonts w:ascii="Arial" w:hAnsi="Arial" w:cs="Arial"/>
          <w:b/>
          <w:bCs/>
        </w:rPr>
        <w:t xml:space="preserve"> </w:t>
      </w:r>
      <w:proofErr w:type="spellStart"/>
      <w:r w:rsidRPr="00765700">
        <w:rPr>
          <w:rFonts w:ascii="Arial" w:hAnsi="Arial" w:cs="Arial"/>
          <w:b/>
          <w:bCs/>
        </w:rPr>
        <w:t>Genomics</w:t>
      </w:r>
      <w:proofErr w:type="spellEnd"/>
      <w:r w:rsidRPr="00765700">
        <w:rPr>
          <w:rFonts w:ascii="Arial" w:hAnsi="Arial" w:cs="Arial"/>
          <w:b/>
          <w:bCs/>
        </w:rPr>
        <w:t xml:space="preserve"> og konkurrerte med det offentlige Human </w:t>
      </w:r>
      <w:proofErr w:type="spellStart"/>
      <w:r w:rsidRPr="00765700">
        <w:rPr>
          <w:rFonts w:ascii="Arial" w:hAnsi="Arial" w:cs="Arial"/>
          <w:b/>
          <w:bCs/>
        </w:rPr>
        <w:t>Genome</w:t>
      </w:r>
      <w:proofErr w:type="spellEnd"/>
      <w:r w:rsidRPr="00765700">
        <w:rPr>
          <w:rFonts w:ascii="Arial" w:hAnsi="Arial" w:cs="Arial"/>
          <w:b/>
          <w:bCs/>
        </w:rPr>
        <w:t xml:space="preserve"> Project om å kartlegge det første menneskelige </w:t>
      </w:r>
      <w:proofErr w:type="spellStart"/>
      <w:r w:rsidRPr="00765700">
        <w:rPr>
          <w:rFonts w:ascii="Arial" w:hAnsi="Arial" w:cs="Arial"/>
          <w:b/>
          <w:bCs/>
        </w:rPr>
        <w:t>genomet</w:t>
      </w:r>
      <w:proofErr w:type="spellEnd"/>
      <w:r w:rsidRPr="00765700">
        <w:rPr>
          <w:rFonts w:ascii="Arial" w:hAnsi="Arial" w:cs="Arial"/>
          <w:b/>
          <w:bCs/>
        </w:rPr>
        <w:t xml:space="preserve">. Venter brukte </w:t>
      </w:r>
      <w:proofErr w:type="spellStart"/>
      <w:r w:rsidRPr="00765700">
        <w:rPr>
          <w:rFonts w:ascii="Arial" w:hAnsi="Arial" w:cs="Arial"/>
          <w:b/>
          <w:bCs/>
        </w:rPr>
        <w:t>shotgun</w:t>
      </w:r>
      <w:proofErr w:type="spellEnd"/>
      <w:r w:rsidRPr="00765700">
        <w:rPr>
          <w:rFonts w:ascii="Arial" w:hAnsi="Arial" w:cs="Arial"/>
          <w:b/>
          <w:bCs/>
        </w:rPr>
        <w:noBreakHyphen/>
        <w:t xml:space="preserve">sekvensering for å fullføre sitt eget </w:t>
      </w:r>
      <w:proofErr w:type="spellStart"/>
      <w:r w:rsidRPr="00765700">
        <w:rPr>
          <w:rFonts w:ascii="Arial" w:hAnsi="Arial" w:cs="Arial"/>
          <w:b/>
          <w:bCs/>
        </w:rPr>
        <w:t>genom</w:t>
      </w:r>
      <w:proofErr w:type="spellEnd"/>
      <w:r w:rsidRPr="00765700">
        <w:rPr>
          <w:rFonts w:ascii="Arial" w:hAnsi="Arial" w:cs="Arial"/>
          <w:b/>
          <w:bCs/>
        </w:rPr>
        <w:t xml:space="preserve"> på rekordtid og skapte senere verdens første celle med et syntetisk </w:t>
      </w:r>
      <w:proofErr w:type="spellStart"/>
      <w:r w:rsidRPr="00765700">
        <w:rPr>
          <w:rFonts w:ascii="Arial" w:hAnsi="Arial" w:cs="Arial"/>
          <w:b/>
          <w:bCs/>
        </w:rPr>
        <w:t>genom</w:t>
      </w:r>
      <w:proofErr w:type="spellEnd"/>
      <w:r w:rsidRPr="00765700">
        <w:rPr>
          <w:rFonts w:ascii="Arial" w:hAnsi="Arial" w:cs="Arial"/>
          <w:b/>
          <w:bCs/>
        </w:rPr>
        <w:t>. Han ble kåret til en av verdens mest innflytelsesrike personer av Time Magazine i både 2007 og 2008.</w:t>
      </w:r>
    </w:p>
    <w:p w14:paraId="07C3F11F" w14:textId="0CA3B615" w:rsidR="00295A21" w:rsidRPr="00765700" w:rsidRDefault="00295A21" w:rsidP="00765700">
      <w:pPr>
        <w:pStyle w:val="Listeavsnitt"/>
        <w:numPr>
          <w:ilvl w:val="0"/>
          <w:numId w:val="84"/>
        </w:numPr>
        <w:rPr>
          <w:rFonts w:ascii="Arial" w:hAnsi="Arial" w:cs="Arial"/>
          <w:b/>
          <w:bCs/>
        </w:rPr>
      </w:pPr>
      <w:r w:rsidRPr="00765700">
        <w:rPr>
          <w:rFonts w:ascii="Arial" w:hAnsi="Arial" w:cs="Arial"/>
          <w:b/>
          <w:bCs/>
        </w:rPr>
        <w:t>Meryl Streep – K1b2b Meryl Streep (født 1949) regnes som en av verdens største skuespillere. Hun har vunnet tre Oscar</w:t>
      </w:r>
      <w:r w:rsidRPr="00765700">
        <w:rPr>
          <w:rFonts w:ascii="Arial" w:hAnsi="Arial" w:cs="Arial"/>
          <w:b/>
          <w:bCs/>
        </w:rPr>
        <w:noBreakHyphen/>
        <w:t xml:space="preserve">priser, åtte Golden Globes og en lang rekke andre priser. Hun er kjent for sin evne til å spille svært ulike roller og for sin presise karaktertolkning. Hennes </w:t>
      </w:r>
      <w:proofErr w:type="spellStart"/>
      <w:r w:rsidRPr="00765700">
        <w:rPr>
          <w:rFonts w:ascii="Arial" w:hAnsi="Arial" w:cs="Arial"/>
          <w:b/>
          <w:bCs/>
        </w:rPr>
        <w:t>haplogruppe</w:t>
      </w:r>
      <w:proofErr w:type="spellEnd"/>
      <w:r w:rsidRPr="00765700">
        <w:rPr>
          <w:rFonts w:ascii="Arial" w:hAnsi="Arial" w:cs="Arial"/>
          <w:b/>
          <w:bCs/>
        </w:rPr>
        <w:t xml:space="preserve"> ble avslørt i </w:t>
      </w:r>
      <w:proofErr w:type="spellStart"/>
      <w:r w:rsidRPr="00765700">
        <w:rPr>
          <w:rFonts w:ascii="Arial" w:hAnsi="Arial" w:cs="Arial"/>
          <w:b/>
          <w:bCs/>
        </w:rPr>
        <w:t>Faces</w:t>
      </w:r>
      <w:proofErr w:type="spellEnd"/>
      <w:r w:rsidRPr="00765700">
        <w:rPr>
          <w:rFonts w:ascii="Arial" w:hAnsi="Arial" w:cs="Arial"/>
          <w:b/>
          <w:bCs/>
        </w:rPr>
        <w:t xml:space="preserve"> </w:t>
      </w:r>
      <w:proofErr w:type="spellStart"/>
      <w:r w:rsidRPr="00765700">
        <w:rPr>
          <w:rFonts w:ascii="Arial" w:hAnsi="Arial" w:cs="Arial"/>
          <w:b/>
          <w:bCs/>
        </w:rPr>
        <w:t>of</w:t>
      </w:r>
      <w:proofErr w:type="spellEnd"/>
      <w:r w:rsidRPr="00765700">
        <w:rPr>
          <w:rFonts w:ascii="Arial" w:hAnsi="Arial" w:cs="Arial"/>
          <w:b/>
          <w:bCs/>
        </w:rPr>
        <w:t xml:space="preserve"> America.</w:t>
      </w:r>
    </w:p>
    <w:p w14:paraId="0305EB23" w14:textId="5C50E7B2" w:rsidR="00295A21" w:rsidRPr="00765700" w:rsidRDefault="00295A21" w:rsidP="00765700">
      <w:pPr>
        <w:pStyle w:val="Listeavsnitt"/>
        <w:numPr>
          <w:ilvl w:val="0"/>
          <w:numId w:val="84"/>
        </w:numPr>
        <w:rPr>
          <w:rFonts w:ascii="Arial" w:hAnsi="Arial" w:cs="Arial"/>
          <w:b/>
          <w:bCs/>
        </w:rPr>
      </w:pPr>
      <w:r w:rsidRPr="00765700">
        <w:rPr>
          <w:rFonts w:ascii="Arial" w:hAnsi="Arial" w:cs="Arial"/>
          <w:b/>
          <w:bCs/>
        </w:rPr>
        <w:t>Steven Pinker – K2a2a Steven Pinker (født 1954) er en kanadisk</w:t>
      </w:r>
      <w:r w:rsidRPr="00765700">
        <w:rPr>
          <w:rFonts w:ascii="Arial" w:hAnsi="Arial" w:cs="Arial"/>
          <w:b/>
          <w:bCs/>
        </w:rPr>
        <w:noBreakHyphen/>
        <w:t xml:space="preserve">amerikansk psykolog, lingvist og forfatter. Han er professor ved Harvard </w:t>
      </w:r>
      <w:proofErr w:type="spellStart"/>
      <w:r w:rsidRPr="00765700">
        <w:rPr>
          <w:rFonts w:ascii="Arial" w:hAnsi="Arial" w:cs="Arial"/>
          <w:b/>
          <w:bCs/>
        </w:rPr>
        <w:t>University</w:t>
      </w:r>
      <w:proofErr w:type="spellEnd"/>
      <w:r w:rsidRPr="00765700">
        <w:rPr>
          <w:rFonts w:ascii="Arial" w:hAnsi="Arial" w:cs="Arial"/>
          <w:b/>
          <w:bCs/>
        </w:rPr>
        <w:t xml:space="preserve"> og kjent for sin forskning på språk, kognisjon og evolusjonspsykologi. Pinker har skrevet flere bestselgende bøker om menneskelig natur, språk og samfunnsutvikling, og er en av verdens mest profilerte vitenskapsformidlere.</w:t>
      </w:r>
    </w:p>
    <w:p w14:paraId="33C97245" w14:textId="77777777" w:rsidR="00894FD8" w:rsidRDefault="00894FD8" w:rsidP="006B74CB">
      <w:pPr>
        <w:spacing w:before="100" w:beforeAutospacing="1" w:after="100" w:afterAutospacing="1" w:line="240" w:lineRule="auto"/>
        <w:outlineLvl w:val="2"/>
        <w:rPr>
          <w:rFonts w:ascii="Times New Roman" w:eastAsia="Times New Roman" w:hAnsi="Times New Roman" w:cs="Times New Roman"/>
          <w:b/>
          <w:bCs/>
          <w:kern w:val="0"/>
          <w:sz w:val="27"/>
          <w:szCs w:val="27"/>
          <w:u w:val="single"/>
          <w:lang w:eastAsia="nb-NO"/>
          <w14:ligatures w14:val="none"/>
        </w:rPr>
      </w:pPr>
    </w:p>
    <w:p w14:paraId="547DC30A" w14:textId="77777777" w:rsidR="00894FD8" w:rsidRDefault="00894FD8" w:rsidP="006B74CB">
      <w:pPr>
        <w:spacing w:before="100" w:beforeAutospacing="1" w:after="100" w:afterAutospacing="1" w:line="240" w:lineRule="auto"/>
        <w:outlineLvl w:val="2"/>
        <w:rPr>
          <w:rFonts w:ascii="Times New Roman" w:eastAsia="Times New Roman" w:hAnsi="Times New Roman" w:cs="Times New Roman"/>
          <w:b/>
          <w:bCs/>
          <w:kern w:val="0"/>
          <w:sz w:val="27"/>
          <w:szCs w:val="27"/>
          <w:u w:val="single"/>
          <w:lang w:eastAsia="nb-NO"/>
          <w14:ligatures w14:val="none"/>
        </w:rPr>
      </w:pPr>
    </w:p>
    <w:p w14:paraId="4EFD9C18" w14:textId="77777777" w:rsidR="00A62149" w:rsidRDefault="00A62149" w:rsidP="006B74CB">
      <w:pPr>
        <w:spacing w:before="100" w:beforeAutospacing="1" w:after="100" w:afterAutospacing="1" w:line="240" w:lineRule="auto"/>
        <w:outlineLvl w:val="2"/>
        <w:rPr>
          <w:rFonts w:ascii="Times New Roman" w:eastAsia="Times New Roman" w:hAnsi="Times New Roman" w:cs="Times New Roman"/>
          <w:b/>
          <w:bCs/>
          <w:kern w:val="0"/>
          <w:sz w:val="27"/>
          <w:szCs w:val="27"/>
          <w:u w:val="single"/>
          <w:lang w:eastAsia="nb-NO"/>
          <w14:ligatures w14:val="none"/>
        </w:rPr>
      </w:pPr>
    </w:p>
    <w:p w14:paraId="3CB669D6" w14:textId="77777777" w:rsidR="00894FD8" w:rsidRDefault="00894FD8" w:rsidP="006B74CB">
      <w:pPr>
        <w:spacing w:before="100" w:beforeAutospacing="1" w:after="100" w:afterAutospacing="1" w:line="240" w:lineRule="auto"/>
        <w:outlineLvl w:val="2"/>
        <w:rPr>
          <w:rFonts w:ascii="Times New Roman" w:eastAsia="Times New Roman" w:hAnsi="Times New Roman" w:cs="Times New Roman"/>
          <w:b/>
          <w:bCs/>
          <w:kern w:val="0"/>
          <w:sz w:val="27"/>
          <w:szCs w:val="27"/>
          <w:u w:val="single"/>
          <w:lang w:eastAsia="nb-NO"/>
          <w14:ligatures w14:val="none"/>
        </w:rPr>
      </w:pPr>
    </w:p>
    <w:p w14:paraId="53EE6BF9" w14:textId="77777777" w:rsidR="00894FD8" w:rsidRDefault="00894FD8" w:rsidP="006B74CB">
      <w:pPr>
        <w:spacing w:before="100" w:beforeAutospacing="1" w:after="100" w:afterAutospacing="1" w:line="240" w:lineRule="auto"/>
        <w:outlineLvl w:val="2"/>
        <w:rPr>
          <w:rFonts w:ascii="Times New Roman" w:eastAsia="Times New Roman" w:hAnsi="Times New Roman" w:cs="Times New Roman"/>
          <w:b/>
          <w:bCs/>
          <w:kern w:val="0"/>
          <w:sz w:val="27"/>
          <w:szCs w:val="27"/>
          <w:u w:val="single"/>
          <w:lang w:eastAsia="nb-NO"/>
          <w14:ligatures w14:val="none"/>
        </w:rPr>
      </w:pPr>
    </w:p>
    <w:p w14:paraId="06176B3E" w14:textId="09141041" w:rsidR="002C61A7" w:rsidRPr="005C78EB" w:rsidRDefault="00CD4898" w:rsidP="004E4E8D">
      <w:pPr>
        <w:rPr>
          <w:rFonts w:ascii="Arial" w:hAnsi="Arial" w:cs="Arial"/>
          <w:b/>
          <w:bCs/>
          <w:sz w:val="28"/>
          <w:szCs w:val="28"/>
          <w:u w:val="single"/>
        </w:rPr>
      </w:pPr>
      <w:proofErr w:type="spellStart"/>
      <w:r w:rsidRPr="005C78EB">
        <w:rPr>
          <w:rFonts w:ascii="Arial" w:hAnsi="Arial" w:cs="Arial"/>
          <w:b/>
          <w:bCs/>
          <w:sz w:val="28"/>
          <w:szCs w:val="28"/>
          <w:u w:val="single"/>
        </w:rPr>
        <w:lastRenderedPageBreak/>
        <w:t>mtDNA-haplogruppe</w:t>
      </w:r>
      <w:proofErr w:type="spellEnd"/>
      <w:r w:rsidRPr="005C78EB">
        <w:rPr>
          <w:rFonts w:ascii="Arial" w:hAnsi="Arial" w:cs="Arial"/>
          <w:b/>
          <w:bCs/>
          <w:sz w:val="28"/>
          <w:szCs w:val="28"/>
          <w:u w:val="single"/>
        </w:rPr>
        <w:t xml:space="preserve"> V</w:t>
      </w:r>
    </w:p>
    <w:p w14:paraId="2BB6CF67" w14:textId="77777777" w:rsidR="00DD5C96" w:rsidRPr="004E4E8D" w:rsidRDefault="00DD5C96" w:rsidP="004E4E8D">
      <w:pPr>
        <w:rPr>
          <w:rFonts w:ascii="Arial" w:hAnsi="Arial" w:cs="Arial"/>
          <w:b/>
          <w:bCs/>
        </w:rPr>
      </w:pPr>
      <w:r w:rsidRPr="004E4E8D">
        <w:rPr>
          <w:rFonts w:ascii="Arial" w:hAnsi="Arial" w:cs="Arial"/>
          <w:b/>
          <w:bCs/>
        </w:rPr>
        <w:t>Mt</w:t>
      </w:r>
      <w:r w:rsidRPr="004E4E8D">
        <w:rPr>
          <w:rFonts w:ascii="Arial" w:hAnsi="Arial" w:cs="Arial"/>
          <w:b/>
          <w:bCs/>
        </w:rPr>
        <w:noBreakHyphen/>
      </w:r>
      <w:proofErr w:type="spellStart"/>
      <w:r w:rsidRPr="004E4E8D">
        <w:rPr>
          <w:rFonts w:ascii="Arial" w:hAnsi="Arial" w:cs="Arial"/>
          <w:b/>
          <w:bCs/>
        </w:rPr>
        <w:t>haplogruppe</w:t>
      </w:r>
      <w:proofErr w:type="spellEnd"/>
      <w:r w:rsidRPr="004E4E8D">
        <w:rPr>
          <w:rFonts w:ascii="Arial" w:hAnsi="Arial" w:cs="Arial"/>
          <w:b/>
          <w:bCs/>
        </w:rPr>
        <w:t xml:space="preserve"> V finnes hos omtrent 4 % av nordmenn, men er langt vanligere blant samer, der den utgjør rundt 35–40 %. Dette gjør V til en av de mest særpregede genetiske linjene i Nord</w:t>
      </w:r>
      <w:r w:rsidRPr="004E4E8D">
        <w:rPr>
          <w:rFonts w:ascii="Arial" w:hAnsi="Arial" w:cs="Arial"/>
          <w:b/>
          <w:bCs/>
        </w:rPr>
        <w:noBreakHyphen/>
        <w:t xml:space="preserve">Skandinavia. I resten av landet er </w:t>
      </w:r>
      <w:proofErr w:type="spellStart"/>
      <w:r w:rsidRPr="004E4E8D">
        <w:rPr>
          <w:rFonts w:ascii="Arial" w:hAnsi="Arial" w:cs="Arial"/>
          <w:b/>
          <w:bCs/>
        </w:rPr>
        <w:t>haplogruppen</w:t>
      </w:r>
      <w:proofErr w:type="spellEnd"/>
      <w:r w:rsidRPr="004E4E8D">
        <w:rPr>
          <w:rFonts w:ascii="Arial" w:hAnsi="Arial" w:cs="Arial"/>
          <w:b/>
          <w:bCs/>
        </w:rPr>
        <w:t xml:space="preserve"> mindre vanlig, men den er likevel en stabil del av det norske </w:t>
      </w:r>
      <w:proofErr w:type="spellStart"/>
      <w:r w:rsidRPr="004E4E8D">
        <w:rPr>
          <w:rFonts w:ascii="Arial" w:hAnsi="Arial" w:cs="Arial"/>
          <w:b/>
          <w:bCs/>
        </w:rPr>
        <w:t>mtDNA</w:t>
      </w:r>
      <w:proofErr w:type="spellEnd"/>
      <w:r w:rsidRPr="004E4E8D">
        <w:rPr>
          <w:rFonts w:ascii="Arial" w:hAnsi="Arial" w:cs="Arial"/>
          <w:b/>
          <w:bCs/>
        </w:rPr>
        <w:noBreakHyphen/>
        <w:t>mangfoldet. Mange av de norske V</w:t>
      </w:r>
      <w:r w:rsidRPr="004E4E8D">
        <w:rPr>
          <w:rFonts w:ascii="Arial" w:hAnsi="Arial" w:cs="Arial"/>
          <w:b/>
          <w:bCs/>
        </w:rPr>
        <w:noBreakHyphen/>
        <w:t>linjene tilhører undergrupper som er typiske for Nord</w:t>
      </w:r>
      <w:r w:rsidRPr="004E4E8D">
        <w:rPr>
          <w:rFonts w:ascii="Arial" w:hAnsi="Arial" w:cs="Arial"/>
          <w:b/>
          <w:bCs/>
        </w:rPr>
        <w:noBreakHyphen/>
        <w:t xml:space="preserve">Europa, særlig V1a1a, V5 og V20, som også finnes i Finland og Sverige. Dette viser at </w:t>
      </w:r>
      <w:proofErr w:type="spellStart"/>
      <w:r w:rsidRPr="004E4E8D">
        <w:rPr>
          <w:rFonts w:ascii="Arial" w:hAnsi="Arial" w:cs="Arial"/>
          <w:b/>
          <w:bCs/>
        </w:rPr>
        <w:t>haplogruppe</w:t>
      </w:r>
      <w:proofErr w:type="spellEnd"/>
      <w:r w:rsidRPr="004E4E8D">
        <w:rPr>
          <w:rFonts w:ascii="Arial" w:hAnsi="Arial" w:cs="Arial"/>
          <w:b/>
          <w:bCs/>
        </w:rPr>
        <w:t xml:space="preserve"> V har vært en del av befolkningen i nord i svært lang tid.</w:t>
      </w:r>
    </w:p>
    <w:p w14:paraId="1F3F6E53" w14:textId="77777777" w:rsidR="00DD5C96" w:rsidRPr="004E4E8D" w:rsidRDefault="00DD5C96" w:rsidP="004E4E8D">
      <w:pPr>
        <w:rPr>
          <w:rFonts w:ascii="Arial" w:hAnsi="Arial" w:cs="Arial"/>
          <w:b/>
          <w:bCs/>
        </w:rPr>
      </w:pPr>
      <w:r w:rsidRPr="004E4E8D">
        <w:rPr>
          <w:rFonts w:ascii="Arial" w:hAnsi="Arial" w:cs="Arial"/>
          <w:b/>
          <w:bCs/>
        </w:rPr>
        <w:t>Etter siste istid, for rundt 10 000–12 000 år siden, ble Norge befolket av jeger</w:t>
      </w:r>
      <w:r w:rsidRPr="004E4E8D">
        <w:rPr>
          <w:rFonts w:ascii="Arial" w:hAnsi="Arial" w:cs="Arial"/>
          <w:b/>
          <w:bCs/>
        </w:rPr>
        <w:noBreakHyphen/>
        <w:t xml:space="preserve">samlergrupper som fulgte kysten nordover. Disse gruppene hadde med seg genetiske linjer som V, U5b og U4, som fortsatt finnes i dagens befolkning. </w:t>
      </w:r>
      <w:proofErr w:type="spellStart"/>
      <w:r w:rsidRPr="004E4E8D">
        <w:rPr>
          <w:rFonts w:ascii="Arial" w:hAnsi="Arial" w:cs="Arial"/>
          <w:b/>
          <w:bCs/>
        </w:rPr>
        <w:t>Haplogruppe</w:t>
      </w:r>
      <w:proofErr w:type="spellEnd"/>
      <w:r w:rsidRPr="004E4E8D">
        <w:rPr>
          <w:rFonts w:ascii="Arial" w:hAnsi="Arial" w:cs="Arial"/>
          <w:b/>
          <w:bCs/>
        </w:rPr>
        <w:t xml:space="preserve"> V ble dermed en del av de aller første menneskene som bosatte seg i Norge. Senere, i steinalderen og bronsealderen, kom det nye grupper fra Sør</w:t>
      </w:r>
      <w:r w:rsidRPr="004E4E8D">
        <w:rPr>
          <w:rFonts w:ascii="Arial" w:hAnsi="Arial" w:cs="Arial"/>
          <w:b/>
          <w:bCs/>
        </w:rPr>
        <w:noBreakHyphen/>
        <w:t>Skandinavia og Sentral</w:t>
      </w:r>
      <w:r w:rsidRPr="004E4E8D">
        <w:rPr>
          <w:rFonts w:ascii="Arial" w:hAnsi="Arial" w:cs="Arial"/>
          <w:b/>
          <w:bCs/>
        </w:rPr>
        <w:noBreakHyphen/>
        <w:t>Europa. Noen av disse hadde med seg yngre V</w:t>
      </w:r>
      <w:r w:rsidRPr="004E4E8D">
        <w:rPr>
          <w:rFonts w:ascii="Arial" w:hAnsi="Arial" w:cs="Arial"/>
          <w:b/>
          <w:bCs/>
        </w:rPr>
        <w:noBreakHyphen/>
        <w:t>linjer, som V13, V15 og V20, som i dag finnes både i Norge og andre nord</w:t>
      </w:r>
      <w:r w:rsidRPr="004E4E8D">
        <w:rPr>
          <w:rFonts w:ascii="Arial" w:hAnsi="Arial" w:cs="Arial"/>
          <w:b/>
          <w:bCs/>
        </w:rPr>
        <w:noBreakHyphen/>
        <w:t>europeiske land.</w:t>
      </w:r>
    </w:p>
    <w:p w14:paraId="5F7819B4" w14:textId="77777777" w:rsidR="00DD5C96" w:rsidRPr="004E4E8D" w:rsidRDefault="00DD5C96" w:rsidP="004E4E8D">
      <w:pPr>
        <w:rPr>
          <w:rFonts w:ascii="Arial" w:hAnsi="Arial" w:cs="Arial"/>
          <w:b/>
          <w:bCs/>
        </w:rPr>
      </w:pPr>
      <w:r w:rsidRPr="004E4E8D">
        <w:rPr>
          <w:rFonts w:ascii="Arial" w:hAnsi="Arial" w:cs="Arial"/>
          <w:b/>
          <w:bCs/>
        </w:rPr>
        <w:t xml:space="preserve">Den høye andelen av V blant samer skyldes at </w:t>
      </w:r>
      <w:proofErr w:type="spellStart"/>
      <w:r w:rsidRPr="004E4E8D">
        <w:rPr>
          <w:rFonts w:ascii="Arial" w:hAnsi="Arial" w:cs="Arial"/>
          <w:b/>
          <w:bCs/>
        </w:rPr>
        <w:t>haplogruppen</w:t>
      </w:r>
      <w:proofErr w:type="spellEnd"/>
      <w:r w:rsidRPr="004E4E8D">
        <w:rPr>
          <w:rFonts w:ascii="Arial" w:hAnsi="Arial" w:cs="Arial"/>
          <w:b/>
          <w:bCs/>
        </w:rPr>
        <w:t xml:space="preserve"> allerede var vanlig i Nord</w:t>
      </w:r>
      <w:r w:rsidRPr="004E4E8D">
        <w:rPr>
          <w:rFonts w:ascii="Arial" w:hAnsi="Arial" w:cs="Arial"/>
          <w:b/>
          <w:bCs/>
        </w:rPr>
        <w:noBreakHyphen/>
        <w:t xml:space="preserve">Skandinavia lenge før de </w:t>
      </w:r>
      <w:proofErr w:type="spellStart"/>
      <w:r w:rsidRPr="004E4E8D">
        <w:rPr>
          <w:rFonts w:ascii="Arial" w:hAnsi="Arial" w:cs="Arial"/>
          <w:b/>
          <w:bCs/>
        </w:rPr>
        <w:t>uraliske</w:t>
      </w:r>
      <w:proofErr w:type="spellEnd"/>
      <w:r w:rsidRPr="004E4E8D">
        <w:rPr>
          <w:rFonts w:ascii="Arial" w:hAnsi="Arial" w:cs="Arial"/>
          <w:b/>
          <w:bCs/>
        </w:rPr>
        <w:t xml:space="preserve"> språkene kom til området. For rundt 2500–1500 år siden kom det mindre grupper med </w:t>
      </w:r>
      <w:proofErr w:type="spellStart"/>
      <w:r w:rsidRPr="004E4E8D">
        <w:rPr>
          <w:rFonts w:ascii="Arial" w:hAnsi="Arial" w:cs="Arial"/>
          <w:b/>
          <w:bCs/>
        </w:rPr>
        <w:t>uraliske</w:t>
      </w:r>
      <w:proofErr w:type="spellEnd"/>
      <w:r w:rsidRPr="004E4E8D">
        <w:rPr>
          <w:rFonts w:ascii="Arial" w:hAnsi="Arial" w:cs="Arial"/>
          <w:b/>
          <w:bCs/>
        </w:rPr>
        <w:t xml:space="preserve"> språk inn fra øst. De blandet seg med menneskene som allerede bodde i nord, og denne blandingen førte til framveksten av det vi i dag kjenner som samisk kultur. Derfor har samer svært høye nivåer av </w:t>
      </w:r>
      <w:proofErr w:type="spellStart"/>
      <w:r w:rsidRPr="004E4E8D">
        <w:rPr>
          <w:rFonts w:ascii="Arial" w:hAnsi="Arial" w:cs="Arial"/>
          <w:b/>
          <w:bCs/>
        </w:rPr>
        <w:t>haplogruppe</w:t>
      </w:r>
      <w:proofErr w:type="spellEnd"/>
      <w:r w:rsidRPr="004E4E8D">
        <w:rPr>
          <w:rFonts w:ascii="Arial" w:hAnsi="Arial" w:cs="Arial"/>
          <w:b/>
          <w:bCs/>
        </w:rPr>
        <w:t xml:space="preserve"> V, samtidig som de har lite genetisk innslag fra Sibir.</w:t>
      </w:r>
    </w:p>
    <w:p w14:paraId="1D7EE709" w14:textId="77777777" w:rsidR="00DD5C96" w:rsidRPr="004E4E8D" w:rsidRDefault="00DD5C96" w:rsidP="004E4E8D">
      <w:pPr>
        <w:rPr>
          <w:rFonts w:ascii="Arial" w:hAnsi="Arial" w:cs="Arial"/>
          <w:b/>
          <w:bCs/>
        </w:rPr>
      </w:pPr>
      <w:r w:rsidRPr="004E4E8D">
        <w:rPr>
          <w:rFonts w:ascii="Arial" w:hAnsi="Arial" w:cs="Arial"/>
          <w:b/>
          <w:bCs/>
        </w:rPr>
        <w:t>Samisk kultur oppsto altså ikke ved at et nytt folk kom fra ett bestemt sted, men gjennom en lang prosess der gamle nordlige jeger</w:t>
      </w:r>
      <w:r w:rsidRPr="004E4E8D">
        <w:rPr>
          <w:rFonts w:ascii="Arial" w:hAnsi="Arial" w:cs="Arial"/>
          <w:b/>
          <w:bCs/>
        </w:rPr>
        <w:noBreakHyphen/>
        <w:t xml:space="preserve">samlergrupper møtte </w:t>
      </w:r>
      <w:proofErr w:type="spellStart"/>
      <w:r w:rsidRPr="004E4E8D">
        <w:rPr>
          <w:rFonts w:ascii="Arial" w:hAnsi="Arial" w:cs="Arial"/>
          <w:b/>
          <w:bCs/>
        </w:rPr>
        <w:t>uraliske</w:t>
      </w:r>
      <w:proofErr w:type="spellEnd"/>
      <w:r w:rsidRPr="004E4E8D">
        <w:rPr>
          <w:rFonts w:ascii="Arial" w:hAnsi="Arial" w:cs="Arial"/>
          <w:b/>
          <w:bCs/>
        </w:rPr>
        <w:t xml:space="preserve"> språkgrupper. Resultatet ble en av Europas eldste og mest særpregede kulturer, med røtter som går tilbake til de første menneskene som kom til Norge etter istiden.</w:t>
      </w:r>
    </w:p>
    <w:tbl>
      <w:tblPr>
        <w:tblStyle w:val="Tabellrutenett"/>
        <w:tblW w:w="11624" w:type="dxa"/>
        <w:tblInd w:w="-1281" w:type="dxa"/>
        <w:tblLook w:val="04A0" w:firstRow="1" w:lastRow="0" w:firstColumn="1" w:lastColumn="0" w:noHBand="0" w:noVBand="1"/>
      </w:tblPr>
      <w:tblGrid>
        <w:gridCol w:w="11624"/>
      </w:tblGrid>
      <w:tr w:rsidR="00442391" w14:paraId="4A4F554C" w14:textId="77777777" w:rsidTr="00442391">
        <w:tc>
          <w:tcPr>
            <w:tcW w:w="11624" w:type="dxa"/>
          </w:tcPr>
          <w:p w14:paraId="565D09D7" w14:textId="472AAB27" w:rsidR="00442391" w:rsidRDefault="00442391" w:rsidP="00632967">
            <w:pPr>
              <w:spacing w:before="100" w:beforeAutospacing="1" w:after="100" w:afterAutospacing="1"/>
              <w:rPr>
                <w:rFonts w:ascii="Times New Roman" w:eastAsia="Times New Roman" w:hAnsi="Times New Roman" w:cs="Times New Roman"/>
                <w:kern w:val="0"/>
                <w:lang w:eastAsia="nb-NO"/>
                <w14:ligatures w14:val="none"/>
              </w:rPr>
            </w:pPr>
            <w:r>
              <w:rPr>
                <w:rFonts w:ascii="Times New Roman" w:eastAsia="Times New Roman" w:hAnsi="Times New Roman" w:cs="Times New Roman"/>
                <w:noProof/>
                <w:kern w:val="0"/>
                <w:lang w:eastAsia="nb-NO"/>
                <w14:ligatures w14:val="none"/>
              </w:rPr>
              <w:lastRenderedPageBreak/>
              <w:drawing>
                <wp:inline distT="0" distB="0" distL="0" distR="0" wp14:anchorId="56DFB927" wp14:editId="0D9C4792">
                  <wp:extent cx="7243246" cy="5257800"/>
                  <wp:effectExtent l="0" t="0" r="0" b="0"/>
                  <wp:docPr id="226945801"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259156" cy="5269349"/>
                          </a:xfrm>
                          <a:prstGeom prst="rect">
                            <a:avLst/>
                          </a:prstGeom>
                          <a:noFill/>
                        </pic:spPr>
                      </pic:pic>
                    </a:graphicData>
                  </a:graphic>
                </wp:inline>
              </w:drawing>
            </w:r>
          </w:p>
        </w:tc>
      </w:tr>
      <w:tr w:rsidR="00442391" w14:paraId="5FD16149" w14:textId="77777777" w:rsidTr="00442391">
        <w:tc>
          <w:tcPr>
            <w:tcW w:w="11624" w:type="dxa"/>
          </w:tcPr>
          <w:p w14:paraId="6088166E" w14:textId="2D474917" w:rsidR="00442391" w:rsidRPr="00D71EA5" w:rsidRDefault="003D1DC5" w:rsidP="00632967">
            <w:pPr>
              <w:spacing w:before="100" w:beforeAutospacing="1" w:after="100" w:afterAutospacing="1"/>
              <w:rPr>
                <w:rFonts w:ascii="Arial" w:eastAsia="Times New Roman" w:hAnsi="Arial" w:cs="Arial"/>
                <w:b/>
                <w:bCs/>
                <w:kern w:val="0"/>
                <w:lang w:eastAsia="nb-NO"/>
                <w14:ligatures w14:val="none"/>
              </w:rPr>
            </w:pPr>
            <w:r w:rsidRPr="00D71EA5">
              <w:rPr>
                <w:rFonts w:ascii="Arial" w:hAnsi="Arial" w:cs="Arial"/>
                <w:b/>
                <w:bCs/>
              </w:rPr>
              <w:t xml:space="preserve">Kartet viser utbredelsen av </w:t>
            </w:r>
            <w:proofErr w:type="spellStart"/>
            <w:r w:rsidRPr="00D71EA5">
              <w:rPr>
                <w:rFonts w:ascii="Arial" w:hAnsi="Arial" w:cs="Arial"/>
                <w:b/>
                <w:bCs/>
              </w:rPr>
              <w:t>mtDNA</w:t>
            </w:r>
            <w:r w:rsidRPr="00D71EA5">
              <w:rPr>
                <w:rFonts w:ascii="Arial" w:hAnsi="Arial" w:cs="Arial"/>
                <w:b/>
                <w:bCs/>
              </w:rPr>
              <w:noBreakHyphen/>
              <w:t>haplogruppene</w:t>
            </w:r>
            <w:proofErr w:type="spellEnd"/>
            <w:r w:rsidRPr="00D71EA5">
              <w:rPr>
                <w:rFonts w:ascii="Arial" w:hAnsi="Arial" w:cs="Arial"/>
                <w:b/>
                <w:bCs/>
              </w:rPr>
              <w:t xml:space="preserve"> HV0 og V i Europa og nærliggende områder. Fargene angir prosentandel i befolkningen: lysegrå betyr under 0,5 %, mens mørkegrønn viser over 30 %. Høyest frekvens finnes i Nord</w:t>
            </w:r>
            <w:r w:rsidRPr="00D71EA5">
              <w:rPr>
                <w:rFonts w:ascii="Arial" w:hAnsi="Arial" w:cs="Arial"/>
                <w:b/>
                <w:bCs/>
              </w:rPr>
              <w:noBreakHyphen/>
              <w:t>Skandinavia, Baltikum og deler av Nordvest</w:t>
            </w:r>
            <w:r w:rsidRPr="00D71EA5">
              <w:rPr>
                <w:rFonts w:ascii="Arial" w:hAnsi="Arial" w:cs="Arial"/>
                <w:b/>
                <w:bCs/>
              </w:rPr>
              <w:noBreakHyphen/>
              <w:t>Europa, mens forekomsten er lavere i Sørøst</w:t>
            </w:r>
            <w:r w:rsidRPr="00D71EA5">
              <w:rPr>
                <w:rFonts w:ascii="Arial" w:hAnsi="Arial" w:cs="Arial"/>
                <w:b/>
                <w:bCs/>
              </w:rPr>
              <w:noBreakHyphen/>
              <w:t>Europa, Midtøsten og Sentral</w:t>
            </w:r>
            <w:r w:rsidRPr="00D71EA5">
              <w:rPr>
                <w:rFonts w:ascii="Arial" w:hAnsi="Arial" w:cs="Arial"/>
                <w:b/>
                <w:bCs/>
              </w:rPr>
              <w:noBreakHyphen/>
              <w:t>Asia.</w:t>
            </w:r>
          </w:p>
        </w:tc>
      </w:tr>
    </w:tbl>
    <w:p w14:paraId="4F7BA12A" w14:textId="77777777" w:rsidR="007E098F" w:rsidRDefault="007E098F" w:rsidP="00632967">
      <w:pPr>
        <w:spacing w:before="100" w:beforeAutospacing="1" w:after="100" w:afterAutospacing="1" w:line="240" w:lineRule="auto"/>
        <w:rPr>
          <w:rFonts w:ascii="Times New Roman" w:eastAsia="Times New Roman" w:hAnsi="Times New Roman" w:cs="Times New Roman"/>
          <w:kern w:val="0"/>
          <w:lang w:eastAsia="nb-NO"/>
          <w14:ligatures w14:val="none"/>
        </w:rPr>
      </w:pPr>
    </w:p>
    <w:tbl>
      <w:tblPr>
        <w:tblStyle w:val="Tabellrutenett"/>
        <w:tblW w:w="11624" w:type="dxa"/>
        <w:tblInd w:w="-1281" w:type="dxa"/>
        <w:tblLook w:val="04A0" w:firstRow="1" w:lastRow="0" w:firstColumn="1" w:lastColumn="0" w:noHBand="0" w:noVBand="1"/>
      </w:tblPr>
      <w:tblGrid>
        <w:gridCol w:w="11624"/>
      </w:tblGrid>
      <w:tr w:rsidR="00E67E89" w14:paraId="4BA49242" w14:textId="77777777" w:rsidTr="00E67E89">
        <w:tc>
          <w:tcPr>
            <w:tcW w:w="11624" w:type="dxa"/>
          </w:tcPr>
          <w:p w14:paraId="63FBBD93" w14:textId="1DA4D4A4" w:rsidR="00E67E89" w:rsidRDefault="00E67E89" w:rsidP="00915204">
            <w:pPr>
              <w:spacing w:before="100" w:beforeAutospacing="1" w:after="100" w:afterAutospacing="1"/>
              <w:jc w:val="center"/>
              <w:rPr>
                <w:rFonts w:ascii="Times New Roman" w:eastAsia="Times New Roman" w:hAnsi="Times New Roman" w:cs="Times New Roman"/>
                <w:kern w:val="0"/>
                <w:lang w:eastAsia="nb-NO"/>
                <w14:ligatures w14:val="none"/>
              </w:rPr>
            </w:pPr>
            <w:r w:rsidRPr="00E67E89">
              <w:rPr>
                <w:rFonts w:ascii="Times New Roman" w:eastAsia="Times New Roman" w:hAnsi="Times New Roman" w:cs="Times New Roman"/>
                <w:noProof/>
                <w:kern w:val="0"/>
                <w:lang w:eastAsia="nb-NO"/>
                <w14:ligatures w14:val="none"/>
              </w:rPr>
              <w:lastRenderedPageBreak/>
              <w:drawing>
                <wp:inline distT="0" distB="0" distL="0" distR="0" wp14:anchorId="577E5E16" wp14:editId="0D34AA8F">
                  <wp:extent cx="6940550" cy="4889446"/>
                  <wp:effectExtent l="0" t="0" r="0" b="6985"/>
                  <wp:docPr id="1111086248"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086248" name=""/>
                          <pic:cNvPicPr/>
                        </pic:nvPicPr>
                        <pic:blipFill>
                          <a:blip r:embed="rId98"/>
                          <a:stretch>
                            <a:fillRect/>
                          </a:stretch>
                        </pic:blipFill>
                        <pic:spPr>
                          <a:xfrm>
                            <a:off x="0" y="0"/>
                            <a:ext cx="6962064" cy="4904602"/>
                          </a:xfrm>
                          <a:prstGeom prst="rect">
                            <a:avLst/>
                          </a:prstGeom>
                        </pic:spPr>
                      </pic:pic>
                    </a:graphicData>
                  </a:graphic>
                </wp:inline>
              </w:drawing>
            </w:r>
          </w:p>
        </w:tc>
      </w:tr>
      <w:tr w:rsidR="00E67E89" w14:paraId="25C51FDB" w14:textId="77777777" w:rsidTr="00E67E89">
        <w:tc>
          <w:tcPr>
            <w:tcW w:w="11624" w:type="dxa"/>
          </w:tcPr>
          <w:p w14:paraId="038BD05D" w14:textId="75BC4E7E" w:rsidR="00E67E89" w:rsidRPr="00B76997" w:rsidRDefault="007E4CA4" w:rsidP="00B76997">
            <w:pPr>
              <w:rPr>
                <w:rFonts w:ascii="Arial" w:hAnsi="Arial" w:cs="Arial"/>
                <w:b/>
                <w:bCs/>
              </w:rPr>
            </w:pPr>
            <w:r w:rsidRPr="00B76997">
              <w:rPr>
                <w:rFonts w:ascii="Arial" w:hAnsi="Arial" w:cs="Arial"/>
                <w:b/>
                <w:bCs/>
              </w:rPr>
              <w:t xml:space="preserve">Kartet viser utbredelsen av </w:t>
            </w:r>
            <w:proofErr w:type="spellStart"/>
            <w:r w:rsidRPr="00B76997">
              <w:rPr>
                <w:rFonts w:ascii="Arial" w:hAnsi="Arial" w:cs="Arial"/>
                <w:b/>
                <w:bCs/>
              </w:rPr>
              <w:t>mt</w:t>
            </w:r>
            <w:r w:rsidRPr="00B76997">
              <w:rPr>
                <w:rFonts w:ascii="Arial" w:hAnsi="Arial" w:cs="Arial"/>
                <w:b/>
                <w:bCs/>
              </w:rPr>
              <w:noBreakHyphen/>
              <w:t>haplogruppe</w:t>
            </w:r>
            <w:proofErr w:type="spellEnd"/>
            <w:r w:rsidRPr="00B76997">
              <w:rPr>
                <w:rFonts w:ascii="Arial" w:hAnsi="Arial" w:cs="Arial"/>
                <w:b/>
                <w:bCs/>
              </w:rPr>
              <w:t xml:space="preserve"> V i Europa. Lysegrønn markerer områder med rundt 1 % forekomst, mens lilla viser regioner med over 5 %. Høyest frekvens finnes i Nord</w:t>
            </w:r>
            <w:r w:rsidRPr="00B76997">
              <w:rPr>
                <w:rFonts w:ascii="Arial" w:hAnsi="Arial" w:cs="Arial"/>
                <w:b/>
                <w:bCs/>
              </w:rPr>
              <w:noBreakHyphen/>
              <w:t>Skandinavia, Baltikum og deler av Nordvest</w:t>
            </w:r>
            <w:r w:rsidRPr="00B76997">
              <w:rPr>
                <w:rFonts w:ascii="Arial" w:hAnsi="Arial" w:cs="Arial"/>
                <w:b/>
                <w:bCs/>
              </w:rPr>
              <w:noBreakHyphen/>
              <w:t>Europa.</w:t>
            </w:r>
          </w:p>
        </w:tc>
      </w:tr>
    </w:tbl>
    <w:p w14:paraId="09AA46D4" w14:textId="77777777" w:rsidR="00915204" w:rsidRDefault="00915204" w:rsidP="00515506">
      <w:pPr>
        <w:rPr>
          <w:rFonts w:ascii="Arial" w:hAnsi="Arial" w:cs="Arial"/>
          <w:b/>
          <w:bCs/>
          <w:u w:val="single"/>
        </w:rPr>
      </w:pPr>
    </w:p>
    <w:p w14:paraId="16A947E7" w14:textId="264A40F2" w:rsidR="00632967" w:rsidRPr="00515506" w:rsidRDefault="00632967" w:rsidP="00515506">
      <w:pPr>
        <w:rPr>
          <w:rFonts w:ascii="Arial" w:hAnsi="Arial" w:cs="Arial"/>
          <w:b/>
          <w:bCs/>
          <w:u w:val="single"/>
        </w:rPr>
      </w:pPr>
      <w:r w:rsidRPr="00515506">
        <w:rPr>
          <w:rFonts w:ascii="Arial" w:hAnsi="Arial" w:cs="Arial"/>
          <w:b/>
          <w:bCs/>
          <w:u w:val="single"/>
        </w:rPr>
        <w:t>Opprinnelse</w:t>
      </w:r>
    </w:p>
    <w:p w14:paraId="4C1AD464" w14:textId="77777777" w:rsidR="008974EE" w:rsidRPr="00515506" w:rsidRDefault="008974EE" w:rsidP="00515506">
      <w:pPr>
        <w:rPr>
          <w:rFonts w:ascii="Arial" w:hAnsi="Arial" w:cs="Arial"/>
          <w:b/>
          <w:bCs/>
        </w:rPr>
      </w:pPr>
      <w:r w:rsidRPr="00515506">
        <w:rPr>
          <w:rFonts w:ascii="Arial" w:hAnsi="Arial" w:cs="Arial"/>
          <w:b/>
          <w:bCs/>
        </w:rPr>
        <w:t>Mt</w:t>
      </w:r>
      <w:r w:rsidRPr="00515506">
        <w:rPr>
          <w:rFonts w:ascii="Arial" w:hAnsi="Arial" w:cs="Arial"/>
          <w:b/>
          <w:bCs/>
        </w:rPr>
        <w:noBreakHyphen/>
      </w:r>
      <w:proofErr w:type="spellStart"/>
      <w:r w:rsidRPr="00515506">
        <w:rPr>
          <w:rFonts w:ascii="Arial" w:hAnsi="Arial" w:cs="Arial"/>
          <w:b/>
          <w:bCs/>
        </w:rPr>
        <w:t>haplogruppe</w:t>
      </w:r>
      <w:proofErr w:type="spellEnd"/>
      <w:r w:rsidRPr="00515506">
        <w:rPr>
          <w:rFonts w:ascii="Arial" w:hAnsi="Arial" w:cs="Arial"/>
          <w:b/>
          <w:bCs/>
        </w:rPr>
        <w:t xml:space="preserve"> V er en datterlinje av </w:t>
      </w:r>
      <w:proofErr w:type="spellStart"/>
      <w:r w:rsidRPr="00515506">
        <w:rPr>
          <w:rFonts w:ascii="Arial" w:hAnsi="Arial" w:cs="Arial"/>
          <w:b/>
          <w:bCs/>
        </w:rPr>
        <w:t>haplogruppe</w:t>
      </w:r>
      <w:proofErr w:type="spellEnd"/>
      <w:r w:rsidRPr="00515506">
        <w:rPr>
          <w:rFonts w:ascii="Arial" w:hAnsi="Arial" w:cs="Arial"/>
          <w:b/>
          <w:bCs/>
        </w:rPr>
        <w:t xml:space="preserve"> HV og regnes i dag å ha oppstått i Sørvest</w:t>
      </w:r>
      <w:r w:rsidRPr="00515506">
        <w:rPr>
          <w:rFonts w:ascii="Arial" w:hAnsi="Arial" w:cs="Arial"/>
          <w:b/>
          <w:bCs/>
        </w:rPr>
        <w:noBreakHyphen/>
        <w:t>Europa, trolig på eller nær Den iberiske halvøy, mot slutten av siste istid for omtrent 12 000–15 000 år siden. På denne tiden var store deler av Europa fortsatt dekket av is, og mennesker levde i små jeger</w:t>
      </w:r>
      <w:r w:rsidRPr="00515506">
        <w:rPr>
          <w:rFonts w:ascii="Arial" w:hAnsi="Arial" w:cs="Arial"/>
          <w:b/>
          <w:bCs/>
        </w:rPr>
        <w:noBreakHyphen/>
        <w:t xml:space="preserve">samlergrupper i områder med mildere klima. Da isen trakk seg tilbake, fulgte disse gruppene de nye isfrie kystlinjene nordover og østover. </w:t>
      </w:r>
      <w:proofErr w:type="spellStart"/>
      <w:r w:rsidRPr="00515506">
        <w:rPr>
          <w:rFonts w:ascii="Arial" w:hAnsi="Arial" w:cs="Arial"/>
          <w:b/>
          <w:bCs/>
        </w:rPr>
        <w:t>Haplogruppe</w:t>
      </w:r>
      <w:proofErr w:type="spellEnd"/>
      <w:r w:rsidRPr="00515506">
        <w:rPr>
          <w:rFonts w:ascii="Arial" w:hAnsi="Arial" w:cs="Arial"/>
          <w:b/>
          <w:bCs/>
        </w:rPr>
        <w:t xml:space="preserve"> V ble med dem og ble etter hvert en del av de europeiske jeger</w:t>
      </w:r>
      <w:r w:rsidRPr="00515506">
        <w:rPr>
          <w:rFonts w:ascii="Arial" w:hAnsi="Arial" w:cs="Arial"/>
          <w:b/>
          <w:bCs/>
        </w:rPr>
        <w:noBreakHyphen/>
        <w:t>samlerne som levde langs kysten og i skogsområdene i Nord</w:t>
      </w:r>
      <w:r w:rsidRPr="00515506">
        <w:rPr>
          <w:rFonts w:ascii="Arial" w:hAnsi="Arial" w:cs="Arial"/>
          <w:b/>
          <w:bCs/>
        </w:rPr>
        <w:noBreakHyphen/>
        <w:t>Europa. Arkeologiske DNA</w:t>
      </w:r>
      <w:r w:rsidRPr="00515506">
        <w:rPr>
          <w:rFonts w:ascii="Arial" w:hAnsi="Arial" w:cs="Arial"/>
          <w:b/>
          <w:bCs/>
        </w:rPr>
        <w:noBreakHyphen/>
        <w:t>funn fra både Portugal og Gotland viser at V var godt etablert i slike grupper allerede i steinalderen.</w:t>
      </w:r>
    </w:p>
    <w:p w14:paraId="3C52E22F" w14:textId="1D40E0A7" w:rsidR="008974EE" w:rsidRPr="00515506" w:rsidRDefault="007B2D05" w:rsidP="00515506">
      <w:pPr>
        <w:rPr>
          <w:rFonts w:ascii="Arial" w:hAnsi="Arial" w:cs="Arial"/>
          <w:b/>
          <w:bCs/>
        </w:rPr>
      </w:pPr>
      <w:r w:rsidRPr="00515506">
        <w:rPr>
          <w:rFonts w:ascii="Arial" w:hAnsi="Arial" w:cs="Arial"/>
          <w:b/>
          <w:bCs/>
        </w:rPr>
        <w:t xml:space="preserve">Nyere forskning viser at </w:t>
      </w:r>
      <w:proofErr w:type="spellStart"/>
      <w:r w:rsidRPr="00515506">
        <w:rPr>
          <w:rFonts w:ascii="Arial" w:hAnsi="Arial" w:cs="Arial"/>
          <w:b/>
          <w:bCs/>
        </w:rPr>
        <w:t>haplogruppe</w:t>
      </w:r>
      <w:proofErr w:type="spellEnd"/>
      <w:r w:rsidRPr="00515506">
        <w:rPr>
          <w:rFonts w:ascii="Arial" w:hAnsi="Arial" w:cs="Arial"/>
          <w:b/>
          <w:bCs/>
        </w:rPr>
        <w:t xml:space="preserve"> V ikke bare var en tilfeldig linje, men en viktig del av de store folkevandringene som skjedde i Europa etter istiden. </w:t>
      </w:r>
      <w:r w:rsidR="008974EE" w:rsidRPr="00515506">
        <w:rPr>
          <w:rFonts w:ascii="Arial" w:hAnsi="Arial" w:cs="Arial"/>
          <w:b/>
          <w:bCs/>
        </w:rPr>
        <w:t>I dag finnes V hos omtrent 4 % av Europas befolkning, men den er spesielt vanlig blant baskere i Nord</w:t>
      </w:r>
      <w:r w:rsidR="008974EE" w:rsidRPr="00515506">
        <w:rPr>
          <w:rFonts w:ascii="Arial" w:hAnsi="Arial" w:cs="Arial"/>
          <w:b/>
          <w:bCs/>
        </w:rPr>
        <w:noBreakHyphen/>
        <w:t>Spania og samer i Nord</w:t>
      </w:r>
      <w:r w:rsidR="008974EE" w:rsidRPr="00515506">
        <w:rPr>
          <w:rFonts w:ascii="Arial" w:hAnsi="Arial" w:cs="Arial"/>
          <w:b/>
          <w:bCs/>
        </w:rPr>
        <w:noBreakHyphen/>
        <w:t xml:space="preserve">Skandinavia. Dette </w:t>
      </w:r>
      <w:r w:rsidR="008974EE" w:rsidRPr="00515506">
        <w:rPr>
          <w:rFonts w:ascii="Arial" w:hAnsi="Arial" w:cs="Arial"/>
          <w:b/>
          <w:bCs/>
        </w:rPr>
        <w:lastRenderedPageBreak/>
        <w:t xml:space="preserve">mønsteret viser at V har overlevd best i områder som lenge var relativt isolerte fra senere migrasjonsbølger. Moderne </w:t>
      </w:r>
      <w:proofErr w:type="spellStart"/>
      <w:r w:rsidR="008974EE" w:rsidRPr="00515506">
        <w:rPr>
          <w:rFonts w:ascii="Arial" w:hAnsi="Arial" w:cs="Arial"/>
          <w:b/>
          <w:bCs/>
        </w:rPr>
        <w:t>ancient</w:t>
      </w:r>
      <w:proofErr w:type="spellEnd"/>
      <w:r w:rsidR="008974EE" w:rsidRPr="00515506">
        <w:rPr>
          <w:rFonts w:ascii="Arial" w:hAnsi="Arial" w:cs="Arial"/>
          <w:b/>
          <w:bCs/>
        </w:rPr>
        <w:noBreakHyphen/>
        <w:t>DNA</w:t>
      </w:r>
      <w:r w:rsidR="008974EE" w:rsidRPr="00515506">
        <w:rPr>
          <w:rFonts w:ascii="Arial" w:hAnsi="Arial" w:cs="Arial"/>
          <w:b/>
          <w:bCs/>
        </w:rPr>
        <w:noBreakHyphen/>
        <w:t>studier viser også at V ble en del av de genetiske lagene som oppsto da jeger</w:t>
      </w:r>
      <w:r w:rsidR="008974EE" w:rsidRPr="00515506">
        <w:rPr>
          <w:rFonts w:ascii="Arial" w:hAnsi="Arial" w:cs="Arial"/>
          <w:b/>
          <w:bCs/>
        </w:rPr>
        <w:noBreakHyphen/>
        <w:t>samlergrupper og tidlige bønder møttes og blandet seg i Europa.</w:t>
      </w:r>
    </w:p>
    <w:p w14:paraId="4F5E222B" w14:textId="76B54238" w:rsidR="008974EE" w:rsidRDefault="008974EE" w:rsidP="00915204">
      <w:pPr>
        <w:rPr>
          <w:rFonts w:ascii="Arial" w:hAnsi="Arial" w:cs="Arial"/>
          <w:b/>
          <w:bCs/>
        </w:rPr>
      </w:pPr>
      <w:proofErr w:type="spellStart"/>
      <w:r w:rsidRPr="00515506">
        <w:rPr>
          <w:rFonts w:ascii="Arial" w:hAnsi="Arial" w:cs="Arial"/>
          <w:b/>
          <w:bCs/>
        </w:rPr>
        <w:t>Haplogruppe</w:t>
      </w:r>
      <w:proofErr w:type="spellEnd"/>
      <w:r w:rsidRPr="00515506">
        <w:rPr>
          <w:rFonts w:ascii="Arial" w:hAnsi="Arial" w:cs="Arial"/>
          <w:b/>
          <w:bCs/>
        </w:rPr>
        <w:t xml:space="preserve"> V er derfor et tydelig eksempel på hvordan en genetisk linje kan følge store historiske bevegelser gjennom tusenvis av år. Den knytter sammen istidens overlevelsesgrupper i Sørvest</w:t>
      </w:r>
      <w:r w:rsidRPr="00515506">
        <w:rPr>
          <w:rFonts w:ascii="Arial" w:hAnsi="Arial" w:cs="Arial"/>
          <w:b/>
          <w:bCs/>
        </w:rPr>
        <w:noBreakHyphen/>
        <w:t>Europa, de første jeger</w:t>
      </w:r>
      <w:r w:rsidRPr="00515506">
        <w:rPr>
          <w:rFonts w:ascii="Arial" w:hAnsi="Arial" w:cs="Arial"/>
          <w:b/>
          <w:bCs/>
        </w:rPr>
        <w:noBreakHyphen/>
        <w:t>samlerne som spredte seg nordover, og dagens befolkninger i Nord</w:t>
      </w:r>
      <w:r w:rsidRPr="00515506">
        <w:rPr>
          <w:rFonts w:ascii="Arial" w:hAnsi="Arial" w:cs="Arial"/>
          <w:b/>
          <w:bCs/>
        </w:rPr>
        <w:noBreakHyphen/>
        <w:t>Europa — inkludert Norge og Sápmi. V er ikke bare en genetisk markør, men et spor etter noen av de eldste og mest utholdende befolkningene i Europa.</w:t>
      </w:r>
    </w:p>
    <w:p w14:paraId="60FE074C" w14:textId="77777777" w:rsidR="00915204" w:rsidRPr="00915204" w:rsidRDefault="00915204" w:rsidP="00915204">
      <w:pPr>
        <w:rPr>
          <w:rFonts w:ascii="Arial" w:hAnsi="Arial" w:cs="Arial"/>
          <w:b/>
          <w:bCs/>
        </w:rPr>
      </w:pPr>
    </w:p>
    <w:p w14:paraId="5899C0F4" w14:textId="1D5134AA" w:rsidR="002C61A7" w:rsidRPr="00FF05C7" w:rsidRDefault="002C61A7" w:rsidP="00FF05C7">
      <w:pPr>
        <w:rPr>
          <w:rFonts w:ascii="Arial" w:hAnsi="Arial" w:cs="Arial"/>
          <w:b/>
          <w:bCs/>
          <w:u w:val="single"/>
        </w:rPr>
      </w:pPr>
      <w:r w:rsidRPr="00FF05C7">
        <w:rPr>
          <w:rFonts w:ascii="Arial" w:hAnsi="Arial" w:cs="Arial"/>
          <w:b/>
          <w:bCs/>
          <w:u w:val="single"/>
        </w:rPr>
        <w:t>Arkeologiske funn</w:t>
      </w:r>
    </w:p>
    <w:p w14:paraId="136C3EB9" w14:textId="77777777" w:rsidR="00515F6F" w:rsidRPr="00FF05C7" w:rsidRDefault="00515F6F" w:rsidP="00FF05C7">
      <w:pPr>
        <w:rPr>
          <w:rFonts w:ascii="Arial" w:hAnsi="Arial" w:cs="Arial"/>
          <w:b/>
          <w:bCs/>
        </w:rPr>
      </w:pPr>
      <w:r w:rsidRPr="00FF05C7">
        <w:rPr>
          <w:rFonts w:ascii="Arial" w:hAnsi="Arial" w:cs="Arial"/>
          <w:b/>
          <w:bCs/>
        </w:rPr>
        <w:t xml:space="preserve">Arkeologisk DNA viser at </w:t>
      </w:r>
      <w:proofErr w:type="spellStart"/>
      <w:r w:rsidRPr="00FF05C7">
        <w:rPr>
          <w:rFonts w:ascii="Arial" w:hAnsi="Arial" w:cs="Arial"/>
          <w:b/>
          <w:bCs/>
        </w:rPr>
        <w:t>haplogruppe</w:t>
      </w:r>
      <w:proofErr w:type="spellEnd"/>
      <w:r w:rsidRPr="00FF05C7">
        <w:rPr>
          <w:rFonts w:ascii="Arial" w:hAnsi="Arial" w:cs="Arial"/>
          <w:b/>
          <w:bCs/>
        </w:rPr>
        <w:t xml:space="preserve"> V har en lang og bred europeisk historie. Det eldste sikre funnet er fortsatt fra Portugal, datert til rundt 5000 f.Kr., og viser at V var til stede i sørvestlige jeger</w:t>
      </w:r>
      <w:r w:rsidRPr="00FF05C7">
        <w:rPr>
          <w:rFonts w:ascii="Arial" w:hAnsi="Arial" w:cs="Arial"/>
          <w:b/>
          <w:bCs/>
        </w:rPr>
        <w:noBreakHyphen/>
        <w:t xml:space="preserve">samlergrupper. </w:t>
      </w:r>
      <w:proofErr w:type="spellStart"/>
      <w:r w:rsidRPr="00FF05C7">
        <w:rPr>
          <w:rFonts w:ascii="Arial" w:hAnsi="Arial" w:cs="Arial"/>
          <w:b/>
          <w:bCs/>
        </w:rPr>
        <w:t>Haplogruppen</w:t>
      </w:r>
      <w:proofErr w:type="spellEnd"/>
      <w:r w:rsidRPr="00FF05C7">
        <w:rPr>
          <w:rFonts w:ascii="Arial" w:hAnsi="Arial" w:cs="Arial"/>
          <w:b/>
          <w:bCs/>
        </w:rPr>
        <w:t xml:space="preserve"> er også funnet på Gotland i Sverige, datert til ca. 2800 f.Kr., i den såkalte </w:t>
      </w:r>
      <w:proofErr w:type="spellStart"/>
      <w:r w:rsidRPr="00FF05C7">
        <w:rPr>
          <w:rFonts w:ascii="Arial" w:hAnsi="Arial" w:cs="Arial"/>
          <w:b/>
          <w:bCs/>
        </w:rPr>
        <w:t>Pitted</w:t>
      </w:r>
      <w:proofErr w:type="spellEnd"/>
      <w:r w:rsidRPr="00FF05C7">
        <w:rPr>
          <w:rFonts w:ascii="Arial" w:hAnsi="Arial" w:cs="Arial"/>
          <w:b/>
          <w:bCs/>
        </w:rPr>
        <w:t xml:space="preserve"> </w:t>
      </w:r>
      <w:proofErr w:type="spellStart"/>
      <w:r w:rsidRPr="00FF05C7">
        <w:rPr>
          <w:rFonts w:ascii="Arial" w:hAnsi="Arial" w:cs="Arial"/>
          <w:b/>
          <w:bCs/>
        </w:rPr>
        <w:t>Ware</w:t>
      </w:r>
      <w:proofErr w:type="spellEnd"/>
      <w:r w:rsidRPr="00FF05C7">
        <w:rPr>
          <w:rFonts w:ascii="Arial" w:hAnsi="Arial" w:cs="Arial"/>
          <w:b/>
          <w:bCs/>
        </w:rPr>
        <w:noBreakHyphen/>
        <w:t>kulturen, som var en kystbasert jeger</w:t>
      </w:r>
      <w:r w:rsidRPr="00FF05C7">
        <w:rPr>
          <w:rFonts w:ascii="Arial" w:hAnsi="Arial" w:cs="Arial"/>
          <w:b/>
          <w:bCs/>
        </w:rPr>
        <w:noBreakHyphen/>
        <w:t>samlerkultur i Nord</w:t>
      </w:r>
      <w:r w:rsidRPr="00FF05C7">
        <w:rPr>
          <w:rFonts w:ascii="Arial" w:hAnsi="Arial" w:cs="Arial"/>
          <w:b/>
          <w:bCs/>
        </w:rPr>
        <w:noBreakHyphen/>
        <w:t>Europa.</w:t>
      </w:r>
    </w:p>
    <w:p w14:paraId="3AAF0BA2" w14:textId="77777777" w:rsidR="00515F6F" w:rsidRPr="00FF05C7" w:rsidRDefault="00515F6F" w:rsidP="00FF05C7">
      <w:pPr>
        <w:rPr>
          <w:rFonts w:ascii="Arial" w:hAnsi="Arial" w:cs="Arial"/>
          <w:b/>
          <w:bCs/>
        </w:rPr>
      </w:pPr>
      <w:r w:rsidRPr="00FF05C7">
        <w:rPr>
          <w:rFonts w:ascii="Arial" w:hAnsi="Arial" w:cs="Arial"/>
          <w:b/>
          <w:bCs/>
        </w:rPr>
        <w:t xml:space="preserve">Nyere </w:t>
      </w:r>
      <w:proofErr w:type="spellStart"/>
      <w:r w:rsidRPr="00FF05C7">
        <w:rPr>
          <w:rFonts w:ascii="Arial" w:hAnsi="Arial" w:cs="Arial"/>
          <w:b/>
          <w:bCs/>
        </w:rPr>
        <w:t>ancient</w:t>
      </w:r>
      <w:proofErr w:type="spellEnd"/>
      <w:r w:rsidRPr="00FF05C7">
        <w:rPr>
          <w:rFonts w:ascii="Arial" w:hAnsi="Arial" w:cs="Arial"/>
          <w:b/>
          <w:bCs/>
        </w:rPr>
        <w:noBreakHyphen/>
        <w:t>DNA</w:t>
      </w:r>
      <w:r w:rsidRPr="00FF05C7">
        <w:rPr>
          <w:rFonts w:ascii="Arial" w:hAnsi="Arial" w:cs="Arial"/>
          <w:b/>
          <w:bCs/>
        </w:rPr>
        <w:noBreakHyphen/>
        <w:t xml:space="preserve">studier har utvidet bildet betydelig. Etter 2013 har forskere funnet </w:t>
      </w:r>
      <w:proofErr w:type="spellStart"/>
      <w:r w:rsidRPr="00FF05C7">
        <w:rPr>
          <w:rFonts w:ascii="Arial" w:hAnsi="Arial" w:cs="Arial"/>
          <w:b/>
          <w:bCs/>
        </w:rPr>
        <w:t>haplogruppe</w:t>
      </w:r>
      <w:proofErr w:type="spellEnd"/>
      <w:r w:rsidRPr="00FF05C7">
        <w:rPr>
          <w:rFonts w:ascii="Arial" w:hAnsi="Arial" w:cs="Arial"/>
          <w:b/>
          <w:bCs/>
        </w:rPr>
        <w:t xml:space="preserve"> V i flere neolittiske og bronsealderkulturer over hele Europa, blant annet i:</w:t>
      </w:r>
    </w:p>
    <w:p w14:paraId="685E2A2E" w14:textId="77777777" w:rsidR="00515F6F" w:rsidRPr="00FF05C7" w:rsidRDefault="00515F6F" w:rsidP="00FF05C7">
      <w:pPr>
        <w:pStyle w:val="Listeavsnitt"/>
        <w:numPr>
          <w:ilvl w:val="0"/>
          <w:numId w:val="88"/>
        </w:numPr>
        <w:rPr>
          <w:rFonts w:ascii="Arial" w:hAnsi="Arial" w:cs="Arial"/>
          <w:b/>
          <w:bCs/>
        </w:rPr>
      </w:pPr>
      <w:proofErr w:type="spellStart"/>
      <w:r w:rsidRPr="00FF05C7">
        <w:rPr>
          <w:rFonts w:ascii="Arial" w:hAnsi="Arial" w:cs="Arial"/>
          <w:b/>
          <w:bCs/>
        </w:rPr>
        <w:t>Starčevo</w:t>
      </w:r>
      <w:proofErr w:type="spellEnd"/>
      <w:r w:rsidRPr="00FF05C7">
        <w:rPr>
          <w:rFonts w:ascii="Arial" w:hAnsi="Arial" w:cs="Arial"/>
          <w:b/>
          <w:bCs/>
        </w:rPr>
        <w:noBreakHyphen/>
        <w:t>kulturen (Sørøst</w:t>
      </w:r>
      <w:r w:rsidRPr="00FF05C7">
        <w:rPr>
          <w:rFonts w:ascii="Arial" w:hAnsi="Arial" w:cs="Arial"/>
          <w:b/>
          <w:bCs/>
        </w:rPr>
        <w:noBreakHyphen/>
        <w:t>Europa, tidlig jordbruk)</w:t>
      </w:r>
    </w:p>
    <w:p w14:paraId="7F8508DD" w14:textId="77777777" w:rsidR="00515F6F" w:rsidRPr="00FF05C7" w:rsidRDefault="00515F6F" w:rsidP="00FF05C7">
      <w:pPr>
        <w:pStyle w:val="Listeavsnitt"/>
        <w:numPr>
          <w:ilvl w:val="0"/>
          <w:numId w:val="88"/>
        </w:numPr>
        <w:rPr>
          <w:rFonts w:ascii="Arial" w:hAnsi="Arial" w:cs="Arial"/>
          <w:b/>
          <w:bCs/>
        </w:rPr>
      </w:pPr>
      <w:proofErr w:type="spellStart"/>
      <w:r w:rsidRPr="00FF05C7">
        <w:rPr>
          <w:rFonts w:ascii="Arial" w:hAnsi="Arial" w:cs="Arial"/>
          <w:b/>
          <w:bCs/>
        </w:rPr>
        <w:t>Linearbandkeramik</w:t>
      </w:r>
      <w:proofErr w:type="spellEnd"/>
      <w:r w:rsidRPr="00FF05C7">
        <w:rPr>
          <w:rFonts w:ascii="Arial" w:hAnsi="Arial" w:cs="Arial"/>
          <w:b/>
          <w:bCs/>
        </w:rPr>
        <w:t xml:space="preserve"> (LBK) i Sentral</w:t>
      </w:r>
      <w:r w:rsidRPr="00FF05C7">
        <w:rPr>
          <w:rFonts w:ascii="Arial" w:hAnsi="Arial" w:cs="Arial"/>
          <w:b/>
          <w:bCs/>
        </w:rPr>
        <w:noBreakHyphen/>
        <w:t>Europa</w:t>
      </w:r>
    </w:p>
    <w:p w14:paraId="2DB2048A" w14:textId="77777777" w:rsidR="00515F6F" w:rsidRPr="00FF05C7" w:rsidRDefault="00515F6F" w:rsidP="00FF05C7">
      <w:pPr>
        <w:pStyle w:val="Listeavsnitt"/>
        <w:numPr>
          <w:ilvl w:val="0"/>
          <w:numId w:val="88"/>
        </w:numPr>
        <w:rPr>
          <w:rFonts w:ascii="Arial" w:hAnsi="Arial" w:cs="Arial"/>
          <w:b/>
          <w:bCs/>
        </w:rPr>
      </w:pPr>
      <w:proofErr w:type="spellStart"/>
      <w:r w:rsidRPr="00FF05C7">
        <w:rPr>
          <w:rFonts w:ascii="Arial" w:hAnsi="Arial" w:cs="Arial"/>
          <w:b/>
          <w:bCs/>
        </w:rPr>
        <w:t>Rössen</w:t>
      </w:r>
      <w:proofErr w:type="spellEnd"/>
      <w:r w:rsidRPr="00FF05C7">
        <w:rPr>
          <w:rFonts w:ascii="Arial" w:hAnsi="Arial" w:cs="Arial"/>
          <w:b/>
          <w:bCs/>
        </w:rPr>
        <w:noBreakHyphen/>
        <w:t xml:space="preserve"> og </w:t>
      </w:r>
      <w:proofErr w:type="spellStart"/>
      <w:r w:rsidRPr="00FF05C7">
        <w:rPr>
          <w:rFonts w:ascii="Arial" w:hAnsi="Arial" w:cs="Arial"/>
          <w:b/>
          <w:bCs/>
        </w:rPr>
        <w:t>Bernburg</w:t>
      </w:r>
      <w:proofErr w:type="spellEnd"/>
      <w:r w:rsidRPr="00FF05C7">
        <w:rPr>
          <w:rFonts w:ascii="Arial" w:hAnsi="Arial" w:cs="Arial"/>
          <w:b/>
          <w:bCs/>
        </w:rPr>
        <w:noBreakHyphen/>
        <w:t>kulturene i Tyskland</w:t>
      </w:r>
    </w:p>
    <w:p w14:paraId="2164FE86" w14:textId="77777777" w:rsidR="00515F6F" w:rsidRPr="00FF05C7" w:rsidRDefault="00515F6F" w:rsidP="00FF05C7">
      <w:pPr>
        <w:pStyle w:val="Listeavsnitt"/>
        <w:numPr>
          <w:ilvl w:val="0"/>
          <w:numId w:val="88"/>
        </w:numPr>
        <w:rPr>
          <w:rFonts w:ascii="Arial" w:hAnsi="Arial" w:cs="Arial"/>
          <w:b/>
          <w:bCs/>
        </w:rPr>
      </w:pPr>
      <w:proofErr w:type="spellStart"/>
      <w:r w:rsidRPr="00FF05C7">
        <w:rPr>
          <w:rFonts w:ascii="Arial" w:hAnsi="Arial" w:cs="Arial"/>
          <w:b/>
          <w:bCs/>
        </w:rPr>
        <w:t>Cardial</w:t>
      </w:r>
      <w:proofErr w:type="spellEnd"/>
      <w:r w:rsidRPr="00FF05C7">
        <w:rPr>
          <w:rFonts w:ascii="Arial" w:hAnsi="Arial" w:cs="Arial"/>
          <w:b/>
          <w:bCs/>
        </w:rPr>
        <w:t xml:space="preserve"> </w:t>
      </w:r>
      <w:proofErr w:type="spellStart"/>
      <w:r w:rsidRPr="00FF05C7">
        <w:rPr>
          <w:rFonts w:ascii="Arial" w:hAnsi="Arial" w:cs="Arial"/>
          <w:b/>
          <w:bCs/>
        </w:rPr>
        <w:t>Ware</w:t>
      </w:r>
      <w:proofErr w:type="spellEnd"/>
      <w:r w:rsidRPr="00FF05C7">
        <w:rPr>
          <w:rFonts w:ascii="Arial" w:hAnsi="Arial" w:cs="Arial"/>
          <w:b/>
          <w:bCs/>
        </w:rPr>
        <w:noBreakHyphen/>
        <w:t>kulturen i Sør</w:t>
      </w:r>
      <w:r w:rsidRPr="00FF05C7">
        <w:rPr>
          <w:rFonts w:ascii="Arial" w:hAnsi="Arial" w:cs="Arial"/>
          <w:b/>
          <w:bCs/>
        </w:rPr>
        <w:noBreakHyphen/>
        <w:t>Frankrike</w:t>
      </w:r>
    </w:p>
    <w:p w14:paraId="3A850CBC" w14:textId="77777777" w:rsidR="00515F6F" w:rsidRPr="00FF05C7" w:rsidRDefault="00515F6F" w:rsidP="00FF05C7">
      <w:pPr>
        <w:pStyle w:val="Listeavsnitt"/>
        <w:numPr>
          <w:ilvl w:val="0"/>
          <w:numId w:val="88"/>
        </w:numPr>
        <w:rPr>
          <w:rFonts w:ascii="Arial" w:hAnsi="Arial" w:cs="Arial"/>
          <w:b/>
          <w:bCs/>
        </w:rPr>
      </w:pPr>
      <w:r w:rsidRPr="00FF05C7">
        <w:rPr>
          <w:rFonts w:ascii="Arial" w:hAnsi="Arial" w:cs="Arial"/>
          <w:b/>
          <w:bCs/>
        </w:rPr>
        <w:t xml:space="preserve">Bell </w:t>
      </w:r>
      <w:proofErr w:type="spellStart"/>
      <w:r w:rsidRPr="00FF05C7">
        <w:rPr>
          <w:rFonts w:ascii="Arial" w:hAnsi="Arial" w:cs="Arial"/>
          <w:b/>
          <w:bCs/>
        </w:rPr>
        <w:t>Beaker</w:t>
      </w:r>
      <w:proofErr w:type="spellEnd"/>
      <w:r w:rsidRPr="00FF05C7">
        <w:rPr>
          <w:rFonts w:ascii="Arial" w:hAnsi="Arial" w:cs="Arial"/>
          <w:b/>
          <w:bCs/>
        </w:rPr>
        <w:noBreakHyphen/>
        <w:t>kulturen, som spredte seg over store deler av Vest</w:t>
      </w:r>
      <w:r w:rsidRPr="00FF05C7">
        <w:rPr>
          <w:rFonts w:ascii="Arial" w:hAnsi="Arial" w:cs="Arial"/>
          <w:b/>
          <w:bCs/>
        </w:rPr>
        <w:noBreakHyphen/>
        <w:t>Europa</w:t>
      </w:r>
    </w:p>
    <w:p w14:paraId="1D4648AA" w14:textId="77777777" w:rsidR="00515F6F" w:rsidRPr="00FF05C7" w:rsidRDefault="00515F6F" w:rsidP="00FF05C7">
      <w:pPr>
        <w:rPr>
          <w:rFonts w:ascii="Arial" w:hAnsi="Arial" w:cs="Arial"/>
          <w:b/>
          <w:bCs/>
        </w:rPr>
      </w:pPr>
      <w:r w:rsidRPr="00FF05C7">
        <w:rPr>
          <w:rFonts w:ascii="Arial" w:hAnsi="Arial" w:cs="Arial"/>
          <w:b/>
          <w:bCs/>
        </w:rPr>
        <w:t>Disse funnene viser at V ikke bare var en linje hos jeger</w:t>
      </w:r>
      <w:r w:rsidRPr="00FF05C7">
        <w:rPr>
          <w:rFonts w:ascii="Arial" w:hAnsi="Arial" w:cs="Arial"/>
          <w:b/>
          <w:bCs/>
        </w:rPr>
        <w:noBreakHyphen/>
        <w:t>samlerne, men også ble en del av de tidlige jordbrukssamfunnene som spredte seg gjennom Europa.</w:t>
      </w:r>
    </w:p>
    <w:p w14:paraId="2C5E565C" w14:textId="77777777" w:rsidR="00515F6F" w:rsidRPr="00FF05C7" w:rsidRDefault="00515F6F" w:rsidP="00FF05C7">
      <w:pPr>
        <w:rPr>
          <w:rFonts w:ascii="Arial" w:hAnsi="Arial" w:cs="Arial"/>
          <w:b/>
          <w:bCs/>
        </w:rPr>
      </w:pPr>
      <w:r w:rsidRPr="00FF05C7">
        <w:rPr>
          <w:rFonts w:ascii="Arial" w:hAnsi="Arial" w:cs="Arial"/>
          <w:b/>
          <w:bCs/>
        </w:rPr>
        <w:t>I tillegg har nyere studier funnet flere V</w:t>
      </w:r>
      <w:r w:rsidRPr="00FF05C7">
        <w:rPr>
          <w:rFonts w:ascii="Arial" w:hAnsi="Arial" w:cs="Arial"/>
          <w:b/>
          <w:bCs/>
        </w:rPr>
        <w:noBreakHyphen/>
      </w:r>
      <w:proofErr w:type="spellStart"/>
      <w:r w:rsidRPr="00FF05C7">
        <w:rPr>
          <w:rFonts w:ascii="Arial" w:hAnsi="Arial" w:cs="Arial"/>
          <w:b/>
          <w:bCs/>
        </w:rPr>
        <w:t>subklader</w:t>
      </w:r>
      <w:proofErr w:type="spellEnd"/>
      <w:r w:rsidRPr="00FF05C7">
        <w:rPr>
          <w:rFonts w:ascii="Arial" w:hAnsi="Arial" w:cs="Arial"/>
          <w:b/>
          <w:bCs/>
        </w:rPr>
        <w:t xml:space="preserve"> i bronsealderens Sentral</w:t>
      </w:r>
      <w:r w:rsidRPr="00FF05C7">
        <w:rPr>
          <w:rFonts w:ascii="Arial" w:hAnsi="Arial" w:cs="Arial"/>
          <w:b/>
          <w:bCs/>
        </w:rPr>
        <w:noBreakHyphen/>
        <w:t xml:space="preserve">Europa, blant annet i Polen, Ungarn og Skottland. Dette viser at </w:t>
      </w:r>
      <w:proofErr w:type="spellStart"/>
      <w:r w:rsidRPr="00FF05C7">
        <w:rPr>
          <w:rFonts w:ascii="Arial" w:hAnsi="Arial" w:cs="Arial"/>
          <w:b/>
          <w:bCs/>
        </w:rPr>
        <w:t>haplogruppe</w:t>
      </w:r>
      <w:proofErr w:type="spellEnd"/>
      <w:r w:rsidRPr="00FF05C7">
        <w:rPr>
          <w:rFonts w:ascii="Arial" w:hAnsi="Arial" w:cs="Arial"/>
          <w:b/>
          <w:bCs/>
        </w:rPr>
        <w:t xml:space="preserve"> V fortsatte å spre seg og blande seg med nye befolkninger gjennom hele steinalderen og bronsealderen.</w:t>
      </w:r>
    </w:p>
    <w:p w14:paraId="154C1508" w14:textId="77777777" w:rsidR="009A575A" w:rsidRDefault="00515F6F" w:rsidP="00B9482E">
      <w:pPr>
        <w:rPr>
          <w:rFonts w:ascii="Arial" w:hAnsi="Arial" w:cs="Arial"/>
          <w:b/>
          <w:bCs/>
        </w:rPr>
      </w:pPr>
      <w:r w:rsidRPr="00FF05C7">
        <w:rPr>
          <w:rFonts w:ascii="Arial" w:hAnsi="Arial" w:cs="Arial"/>
          <w:b/>
          <w:bCs/>
        </w:rPr>
        <w:t xml:space="preserve">Samlet sett viser moderne forskning at </w:t>
      </w:r>
      <w:proofErr w:type="spellStart"/>
      <w:r w:rsidRPr="00FF05C7">
        <w:rPr>
          <w:rFonts w:ascii="Arial" w:hAnsi="Arial" w:cs="Arial"/>
          <w:b/>
          <w:bCs/>
        </w:rPr>
        <w:t>haplogruppe</w:t>
      </w:r>
      <w:proofErr w:type="spellEnd"/>
      <w:r w:rsidRPr="00FF05C7">
        <w:rPr>
          <w:rFonts w:ascii="Arial" w:hAnsi="Arial" w:cs="Arial"/>
          <w:b/>
          <w:bCs/>
        </w:rPr>
        <w:t xml:space="preserve"> V var en vanlig og geografisk fleksibel linje, som var til stede i både sørvestlige, nordlige og sentrale deler av Europa i flere tusen år. Den inngikk i både jeger</w:t>
      </w:r>
      <w:r w:rsidRPr="00FF05C7">
        <w:rPr>
          <w:rFonts w:ascii="Arial" w:hAnsi="Arial" w:cs="Arial"/>
          <w:b/>
          <w:bCs/>
        </w:rPr>
        <w:noBreakHyphen/>
        <w:t>samlergrupper, tidlige bønder og senere bronsealderkulturer, noe som forklarer hvorfor V i dag finnes i mange ulike europeiske befolkninger – inkludert Norge og Sápmi.</w:t>
      </w:r>
    </w:p>
    <w:p w14:paraId="5BD93840" w14:textId="37B77D3B" w:rsidR="002C61A7" w:rsidRPr="009A575A" w:rsidRDefault="00285EEE" w:rsidP="00B9482E">
      <w:pPr>
        <w:rPr>
          <w:rFonts w:ascii="Arial" w:hAnsi="Arial" w:cs="Arial"/>
          <w:b/>
          <w:bCs/>
        </w:rPr>
      </w:pPr>
      <w:r w:rsidRPr="00B9482E">
        <w:rPr>
          <w:rFonts w:ascii="Arial" w:hAnsi="Arial" w:cs="Arial"/>
          <w:b/>
          <w:bCs/>
          <w:u w:val="single"/>
        </w:rPr>
        <w:lastRenderedPageBreak/>
        <w:t xml:space="preserve">Evolusjonære fordeler og ulemper </w:t>
      </w:r>
    </w:p>
    <w:p w14:paraId="11590A3C" w14:textId="77777777" w:rsidR="00285EEE" w:rsidRPr="00B9482E" w:rsidRDefault="00285EEE" w:rsidP="00B9482E">
      <w:pPr>
        <w:rPr>
          <w:rFonts w:ascii="Arial" w:hAnsi="Arial" w:cs="Arial"/>
          <w:b/>
          <w:bCs/>
        </w:rPr>
      </w:pPr>
      <w:r w:rsidRPr="00B9482E">
        <w:rPr>
          <w:rFonts w:ascii="Arial" w:hAnsi="Arial" w:cs="Arial"/>
          <w:b/>
          <w:bCs/>
        </w:rPr>
        <w:t xml:space="preserve">En mulig fordel med </w:t>
      </w:r>
      <w:proofErr w:type="spellStart"/>
      <w:r w:rsidRPr="00B9482E">
        <w:rPr>
          <w:rFonts w:ascii="Arial" w:hAnsi="Arial" w:cs="Arial"/>
          <w:b/>
          <w:bCs/>
        </w:rPr>
        <w:t>haplogruppe</w:t>
      </w:r>
      <w:proofErr w:type="spellEnd"/>
      <w:r w:rsidRPr="00B9482E">
        <w:rPr>
          <w:rFonts w:ascii="Arial" w:hAnsi="Arial" w:cs="Arial"/>
          <w:b/>
          <w:bCs/>
        </w:rPr>
        <w:t xml:space="preserve"> V er at den kan ha fungert godt i kalde klima. Noen studier tyder på at visse </w:t>
      </w:r>
      <w:proofErr w:type="spellStart"/>
      <w:r w:rsidRPr="00B9482E">
        <w:rPr>
          <w:rFonts w:ascii="Arial" w:hAnsi="Arial" w:cs="Arial"/>
          <w:b/>
          <w:bCs/>
        </w:rPr>
        <w:t>mtDNA</w:t>
      </w:r>
      <w:proofErr w:type="spellEnd"/>
      <w:r w:rsidRPr="00B9482E">
        <w:rPr>
          <w:rFonts w:ascii="Arial" w:hAnsi="Arial" w:cs="Arial"/>
          <w:b/>
          <w:bCs/>
        </w:rPr>
        <w:noBreakHyphen/>
        <w:t>varianter, inkludert linjer innen HV0/V, kan ha vært bedre tilpasset energiproduksjon i lave temperaturer. Dette kan være en forklaring på hvorfor V i dag er vanlig i Nord</w:t>
      </w:r>
      <w:r w:rsidRPr="00B9482E">
        <w:rPr>
          <w:rFonts w:ascii="Arial" w:hAnsi="Arial" w:cs="Arial"/>
          <w:b/>
          <w:bCs/>
        </w:rPr>
        <w:noBreakHyphen/>
        <w:t>Skandinavia, Finland og Baltikum. I slike områder kunne små forskjeller i varmeproduksjon og energibruk ha gitt en fordel for overlevelse.</w:t>
      </w:r>
    </w:p>
    <w:p w14:paraId="1FEA5FA3" w14:textId="77777777" w:rsidR="00285EEE" w:rsidRPr="00B9482E" w:rsidRDefault="00285EEE" w:rsidP="00B9482E">
      <w:pPr>
        <w:rPr>
          <w:rFonts w:ascii="Arial" w:hAnsi="Arial" w:cs="Arial"/>
          <w:b/>
          <w:bCs/>
        </w:rPr>
      </w:pPr>
      <w:r w:rsidRPr="00B9482E">
        <w:rPr>
          <w:rFonts w:ascii="Arial" w:hAnsi="Arial" w:cs="Arial"/>
          <w:b/>
          <w:bCs/>
        </w:rPr>
        <w:t>En annen mulig fordel er knyttet til overlevelse i små og isolerte grupper. Etter istiden levde mennesker i små jeger</w:t>
      </w:r>
      <w:r w:rsidRPr="00B9482E">
        <w:rPr>
          <w:rFonts w:ascii="Arial" w:hAnsi="Arial" w:cs="Arial"/>
          <w:b/>
          <w:bCs/>
        </w:rPr>
        <w:noBreakHyphen/>
        <w:t xml:space="preserve">samlergrupper som ofte var geografisk isolerte. I slike miljøer kan tilfeldige genetiske prosesser ha gjort at </w:t>
      </w:r>
      <w:proofErr w:type="spellStart"/>
      <w:r w:rsidRPr="00B9482E">
        <w:rPr>
          <w:rFonts w:ascii="Arial" w:hAnsi="Arial" w:cs="Arial"/>
          <w:b/>
          <w:bCs/>
        </w:rPr>
        <w:t>haplogruppe</w:t>
      </w:r>
      <w:proofErr w:type="spellEnd"/>
      <w:r w:rsidRPr="00B9482E">
        <w:rPr>
          <w:rFonts w:ascii="Arial" w:hAnsi="Arial" w:cs="Arial"/>
          <w:b/>
          <w:bCs/>
        </w:rPr>
        <w:t xml:space="preserve"> V ble bevart og fikk høyere frekvens. Dette ser man tydelig hos både baskere og samer, som lenge levde i relativt isolerte områder.</w:t>
      </w:r>
    </w:p>
    <w:p w14:paraId="7D63C0C2" w14:textId="77777777" w:rsidR="00285EEE" w:rsidRPr="00B9482E" w:rsidRDefault="00285EEE" w:rsidP="00B9482E">
      <w:pPr>
        <w:rPr>
          <w:rFonts w:ascii="Arial" w:hAnsi="Arial" w:cs="Arial"/>
          <w:b/>
          <w:bCs/>
        </w:rPr>
      </w:pPr>
      <w:r w:rsidRPr="00B9482E">
        <w:rPr>
          <w:rFonts w:ascii="Arial" w:hAnsi="Arial" w:cs="Arial"/>
          <w:b/>
          <w:bCs/>
        </w:rPr>
        <w:t xml:space="preserve">Samtidig kan </w:t>
      </w:r>
      <w:proofErr w:type="spellStart"/>
      <w:r w:rsidRPr="00B9482E">
        <w:rPr>
          <w:rFonts w:ascii="Arial" w:hAnsi="Arial" w:cs="Arial"/>
          <w:b/>
          <w:bCs/>
        </w:rPr>
        <w:t>haplogruppe</w:t>
      </w:r>
      <w:proofErr w:type="spellEnd"/>
      <w:r w:rsidRPr="00B9482E">
        <w:rPr>
          <w:rFonts w:ascii="Arial" w:hAnsi="Arial" w:cs="Arial"/>
          <w:b/>
          <w:bCs/>
        </w:rPr>
        <w:t xml:space="preserve"> V også ha hatt noen ulemper. En av dem er at linjen ser ut til å være mer sårbar for genetiske flaskehalser, altså perioder der bare få kvinner førte linjen videre. Dette gjør at V lettere kan forsvinne i store befolkningsendringer. I tillegg er V relativt sjelden i varmere områder som Midtøsten og Sør</w:t>
      </w:r>
      <w:r w:rsidRPr="00B9482E">
        <w:rPr>
          <w:rFonts w:ascii="Arial" w:hAnsi="Arial" w:cs="Arial"/>
          <w:b/>
          <w:bCs/>
        </w:rPr>
        <w:noBreakHyphen/>
        <w:t xml:space="preserve">Europa, noe som kan tyde på at den ikke ga samme fordel i varme klima som i nordlige områder. Det betyr ikke at </w:t>
      </w:r>
      <w:proofErr w:type="spellStart"/>
      <w:r w:rsidRPr="00B9482E">
        <w:rPr>
          <w:rFonts w:ascii="Arial" w:hAnsi="Arial" w:cs="Arial"/>
          <w:b/>
          <w:bCs/>
        </w:rPr>
        <w:t>haplogruppen</w:t>
      </w:r>
      <w:proofErr w:type="spellEnd"/>
      <w:r w:rsidRPr="00B9482E">
        <w:rPr>
          <w:rFonts w:ascii="Arial" w:hAnsi="Arial" w:cs="Arial"/>
          <w:b/>
          <w:bCs/>
        </w:rPr>
        <w:t xml:space="preserve"> er “dårligere”, men at den ikke spredte seg like effektivt i disse regionene.</w:t>
      </w:r>
    </w:p>
    <w:p w14:paraId="76E6DCCB" w14:textId="77777777" w:rsidR="00285EEE" w:rsidRPr="00B9482E" w:rsidRDefault="00285EEE" w:rsidP="00B9482E">
      <w:pPr>
        <w:rPr>
          <w:rFonts w:ascii="Arial" w:hAnsi="Arial" w:cs="Arial"/>
          <w:b/>
          <w:bCs/>
        </w:rPr>
      </w:pPr>
      <w:r w:rsidRPr="00B9482E">
        <w:rPr>
          <w:rFonts w:ascii="Arial" w:hAnsi="Arial" w:cs="Arial"/>
          <w:b/>
          <w:bCs/>
        </w:rPr>
        <w:t xml:space="preserve">Til slutt ser det ut til at </w:t>
      </w:r>
      <w:proofErr w:type="spellStart"/>
      <w:r w:rsidRPr="00B9482E">
        <w:rPr>
          <w:rFonts w:ascii="Arial" w:hAnsi="Arial" w:cs="Arial"/>
          <w:b/>
          <w:bCs/>
        </w:rPr>
        <w:t>haplogruppe</w:t>
      </w:r>
      <w:proofErr w:type="spellEnd"/>
      <w:r w:rsidRPr="00B9482E">
        <w:rPr>
          <w:rFonts w:ascii="Arial" w:hAnsi="Arial" w:cs="Arial"/>
          <w:b/>
          <w:bCs/>
        </w:rPr>
        <w:t xml:space="preserve"> V var mindre vanlig blant de første jordbrukerne som kom fra Anatolia. Dette kan tyde på at V ikke hadde en fordel i de livsstilene og miljøene som fulgte med tidlig jordbruk, og derfor ble mindre utbredt i områder der bøndene dominerte.</w:t>
      </w:r>
    </w:p>
    <w:p w14:paraId="1ACD02FA" w14:textId="0CCB8829" w:rsidR="00285EEE" w:rsidRDefault="00285EEE" w:rsidP="00915204">
      <w:pPr>
        <w:rPr>
          <w:rFonts w:ascii="Arial" w:hAnsi="Arial" w:cs="Arial"/>
          <w:b/>
          <w:bCs/>
        </w:rPr>
      </w:pPr>
      <w:r w:rsidRPr="00B9482E">
        <w:rPr>
          <w:rFonts w:ascii="Arial" w:hAnsi="Arial" w:cs="Arial"/>
          <w:b/>
          <w:bCs/>
        </w:rPr>
        <w:t xml:space="preserve">Alt i alt viser </w:t>
      </w:r>
      <w:proofErr w:type="spellStart"/>
      <w:r w:rsidRPr="00B9482E">
        <w:rPr>
          <w:rFonts w:ascii="Arial" w:hAnsi="Arial" w:cs="Arial"/>
          <w:b/>
          <w:bCs/>
        </w:rPr>
        <w:t>haplogruppe</w:t>
      </w:r>
      <w:proofErr w:type="spellEnd"/>
      <w:r w:rsidRPr="00B9482E">
        <w:rPr>
          <w:rFonts w:ascii="Arial" w:hAnsi="Arial" w:cs="Arial"/>
          <w:b/>
          <w:bCs/>
        </w:rPr>
        <w:t xml:space="preserve"> V hvordan små genetiske forskjeller kan påvirke hvilke grupper som overlever og sprer seg i ulike miljøer. Den har vært en </w:t>
      </w:r>
      <w:proofErr w:type="gramStart"/>
      <w:r w:rsidRPr="00B9482E">
        <w:rPr>
          <w:rFonts w:ascii="Arial" w:hAnsi="Arial" w:cs="Arial"/>
          <w:b/>
          <w:bCs/>
        </w:rPr>
        <w:t>robust</w:t>
      </w:r>
      <w:proofErr w:type="gramEnd"/>
      <w:r w:rsidRPr="00B9482E">
        <w:rPr>
          <w:rFonts w:ascii="Arial" w:hAnsi="Arial" w:cs="Arial"/>
          <w:b/>
          <w:bCs/>
        </w:rPr>
        <w:t xml:space="preserve"> linje i nordlige og kystnære områder, men mindre vanlig i varme og tett befolkede regioner. Dette gjør V til et interessant eksempel på hvordan mennesker har tilpasset seg ulike deler av Europa gjennom tusenvis av år.</w:t>
      </w:r>
    </w:p>
    <w:p w14:paraId="0EF3E77E" w14:textId="77777777" w:rsidR="009A575A" w:rsidRPr="00915204" w:rsidRDefault="009A575A" w:rsidP="00915204">
      <w:pPr>
        <w:rPr>
          <w:rFonts w:ascii="Arial" w:hAnsi="Arial" w:cs="Arial"/>
          <w:b/>
          <w:bCs/>
        </w:rPr>
      </w:pPr>
    </w:p>
    <w:p w14:paraId="6E2A46B1" w14:textId="31BAB466" w:rsidR="00A33ACA" w:rsidRPr="00E16018" w:rsidRDefault="00651087" w:rsidP="00E16018">
      <w:pPr>
        <w:rPr>
          <w:rFonts w:ascii="Arial" w:hAnsi="Arial" w:cs="Arial"/>
          <w:b/>
          <w:bCs/>
          <w:u w:val="single"/>
        </w:rPr>
      </w:pPr>
      <w:r w:rsidRPr="00E16018">
        <w:rPr>
          <w:rFonts w:ascii="Arial" w:hAnsi="Arial" w:cs="Arial"/>
          <w:b/>
          <w:bCs/>
          <w:u w:val="single"/>
        </w:rPr>
        <w:t xml:space="preserve">Kjente menn og kvinner med </w:t>
      </w:r>
      <w:proofErr w:type="spellStart"/>
      <w:r w:rsidRPr="00E16018">
        <w:rPr>
          <w:rFonts w:ascii="Arial" w:hAnsi="Arial" w:cs="Arial"/>
          <w:b/>
          <w:bCs/>
          <w:u w:val="single"/>
        </w:rPr>
        <w:t>mtDNA</w:t>
      </w:r>
      <w:proofErr w:type="spellEnd"/>
      <w:r w:rsidRPr="00E16018">
        <w:rPr>
          <w:rFonts w:ascii="Arial" w:hAnsi="Arial" w:cs="Arial"/>
          <w:b/>
          <w:bCs/>
          <w:u w:val="single"/>
        </w:rPr>
        <w:t xml:space="preserve"> </w:t>
      </w:r>
      <w:proofErr w:type="spellStart"/>
      <w:r w:rsidRPr="00E16018">
        <w:rPr>
          <w:rFonts w:ascii="Arial" w:hAnsi="Arial" w:cs="Arial"/>
          <w:b/>
          <w:bCs/>
          <w:u w:val="single"/>
        </w:rPr>
        <w:t>haplogruppe</w:t>
      </w:r>
      <w:proofErr w:type="spellEnd"/>
      <w:r w:rsidRPr="00E16018">
        <w:rPr>
          <w:rFonts w:ascii="Arial" w:hAnsi="Arial" w:cs="Arial"/>
          <w:b/>
          <w:bCs/>
          <w:u w:val="single"/>
        </w:rPr>
        <w:t xml:space="preserve"> </w:t>
      </w:r>
      <w:r w:rsidR="002125F8" w:rsidRPr="00E16018">
        <w:rPr>
          <w:rFonts w:ascii="Arial" w:hAnsi="Arial" w:cs="Arial"/>
          <w:b/>
          <w:bCs/>
          <w:u w:val="single"/>
        </w:rPr>
        <w:t>V</w:t>
      </w:r>
    </w:p>
    <w:p w14:paraId="63631FB5" w14:textId="01EBD9F1" w:rsidR="00651087" w:rsidRPr="00E16018" w:rsidRDefault="00651087" w:rsidP="00E16018">
      <w:pPr>
        <w:pStyle w:val="Listeavsnitt"/>
        <w:numPr>
          <w:ilvl w:val="0"/>
          <w:numId w:val="89"/>
        </w:numPr>
        <w:rPr>
          <w:rFonts w:ascii="Arial" w:hAnsi="Arial" w:cs="Arial"/>
          <w:b/>
          <w:bCs/>
        </w:rPr>
      </w:pPr>
      <w:r w:rsidRPr="00E16018">
        <w:rPr>
          <w:rFonts w:ascii="Arial" w:hAnsi="Arial" w:cs="Arial"/>
          <w:b/>
          <w:bCs/>
        </w:rPr>
        <w:t xml:space="preserve">Benjamin Franklin (1706–1790) – amerikansk statsmann, vitenskapsmann og oppfinner; </w:t>
      </w:r>
      <w:proofErr w:type="spellStart"/>
      <w:r w:rsidRPr="00E16018">
        <w:rPr>
          <w:rFonts w:ascii="Arial" w:hAnsi="Arial" w:cs="Arial"/>
          <w:b/>
          <w:bCs/>
        </w:rPr>
        <w:t>mtDNA</w:t>
      </w:r>
      <w:proofErr w:type="spellEnd"/>
      <w:r w:rsidRPr="00E16018">
        <w:rPr>
          <w:rFonts w:ascii="Arial" w:hAnsi="Arial" w:cs="Arial"/>
          <w:b/>
          <w:bCs/>
        </w:rPr>
        <w:t xml:space="preserve"> bestemt gjennom testing av etterkommere på morssiden.</w:t>
      </w:r>
    </w:p>
    <w:p w14:paraId="6CC459E3" w14:textId="79D1FDAC" w:rsidR="00651087" w:rsidRPr="00E16018" w:rsidRDefault="00651087" w:rsidP="00E16018">
      <w:pPr>
        <w:pStyle w:val="Listeavsnitt"/>
        <w:numPr>
          <w:ilvl w:val="0"/>
          <w:numId w:val="89"/>
        </w:numPr>
        <w:rPr>
          <w:rFonts w:ascii="Arial" w:hAnsi="Arial" w:cs="Arial"/>
          <w:b/>
          <w:bCs/>
        </w:rPr>
      </w:pPr>
      <w:r w:rsidRPr="00E16018">
        <w:rPr>
          <w:rFonts w:ascii="Arial" w:hAnsi="Arial" w:cs="Arial"/>
          <w:b/>
          <w:bCs/>
        </w:rPr>
        <w:t xml:space="preserve">Bono (Paul David </w:t>
      </w:r>
      <w:proofErr w:type="spellStart"/>
      <w:r w:rsidRPr="00E16018">
        <w:rPr>
          <w:rFonts w:ascii="Arial" w:hAnsi="Arial" w:cs="Arial"/>
          <w:b/>
          <w:bCs/>
        </w:rPr>
        <w:t>Hewson</w:t>
      </w:r>
      <w:proofErr w:type="spellEnd"/>
      <w:r w:rsidRPr="00E16018">
        <w:rPr>
          <w:rFonts w:ascii="Arial" w:hAnsi="Arial" w:cs="Arial"/>
          <w:b/>
          <w:bCs/>
        </w:rPr>
        <w:t>) (1960</w:t>
      </w:r>
      <w:proofErr w:type="gramStart"/>
      <w:r w:rsidRPr="00E16018">
        <w:rPr>
          <w:rFonts w:ascii="Arial" w:hAnsi="Arial" w:cs="Arial"/>
          <w:b/>
          <w:bCs/>
        </w:rPr>
        <w:t>– )</w:t>
      </w:r>
      <w:proofErr w:type="gramEnd"/>
      <w:r w:rsidRPr="00E16018">
        <w:rPr>
          <w:rFonts w:ascii="Arial" w:hAnsi="Arial" w:cs="Arial"/>
          <w:b/>
          <w:bCs/>
        </w:rPr>
        <w:t xml:space="preserve"> – vokalist i det irske bandet U2; </w:t>
      </w:r>
      <w:proofErr w:type="spellStart"/>
      <w:r w:rsidRPr="00E16018">
        <w:rPr>
          <w:rFonts w:ascii="Arial" w:hAnsi="Arial" w:cs="Arial"/>
          <w:b/>
          <w:bCs/>
        </w:rPr>
        <w:t>haplogruppen</w:t>
      </w:r>
      <w:proofErr w:type="spellEnd"/>
      <w:r w:rsidRPr="00E16018">
        <w:rPr>
          <w:rFonts w:ascii="Arial" w:hAnsi="Arial" w:cs="Arial"/>
          <w:b/>
          <w:bCs/>
        </w:rPr>
        <w:t xml:space="preserve"> offentliggjort av genetiker Spencer Wells gjennom </w:t>
      </w:r>
      <w:proofErr w:type="spellStart"/>
      <w:r w:rsidRPr="00E16018">
        <w:rPr>
          <w:rFonts w:ascii="Arial" w:hAnsi="Arial" w:cs="Arial"/>
          <w:b/>
          <w:bCs/>
        </w:rPr>
        <w:t>Genographic</w:t>
      </w:r>
      <w:proofErr w:type="spellEnd"/>
      <w:r w:rsidRPr="00E16018">
        <w:rPr>
          <w:rFonts w:ascii="Arial" w:hAnsi="Arial" w:cs="Arial"/>
          <w:b/>
          <w:bCs/>
        </w:rPr>
        <w:t xml:space="preserve"> Project.</w:t>
      </w:r>
    </w:p>
    <w:p w14:paraId="2DBBC5EC" w14:textId="4EDCE9A9" w:rsidR="00894FD8" w:rsidRDefault="00894FD8" w:rsidP="006B74CB">
      <w:pPr>
        <w:spacing w:before="100" w:beforeAutospacing="1" w:after="100" w:afterAutospacing="1" w:line="240" w:lineRule="auto"/>
        <w:outlineLvl w:val="2"/>
        <w:rPr>
          <w:rFonts w:ascii="Times New Roman" w:eastAsia="Times New Roman" w:hAnsi="Times New Roman" w:cs="Times New Roman"/>
          <w:b/>
          <w:bCs/>
          <w:kern w:val="0"/>
          <w:sz w:val="27"/>
          <w:szCs w:val="27"/>
          <w:u w:val="single"/>
          <w:lang w:eastAsia="nb-NO"/>
          <w14:ligatures w14:val="none"/>
        </w:rPr>
      </w:pPr>
    </w:p>
    <w:p w14:paraId="1D3EDE88" w14:textId="77777777" w:rsidR="009A575A" w:rsidRDefault="009A575A" w:rsidP="006B74CB">
      <w:pPr>
        <w:spacing w:before="100" w:beforeAutospacing="1" w:after="100" w:afterAutospacing="1" w:line="240" w:lineRule="auto"/>
        <w:outlineLvl w:val="2"/>
        <w:rPr>
          <w:rFonts w:ascii="Times New Roman" w:eastAsia="Times New Roman" w:hAnsi="Times New Roman" w:cs="Times New Roman"/>
          <w:b/>
          <w:bCs/>
          <w:kern w:val="0"/>
          <w:sz w:val="27"/>
          <w:szCs w:val="27"/>
          <w:u w:val="single"/>
          <w:lang w:eastAsia="nb-NO"/>
          <w14:ligatures w14:val="none"/>
        </w:rPr>
      </w:pPr>
    </w:p>
    <w:p w14:paraId="39F5440B" w14:textId="68F3793A" w:rsidR="00A749B8" w:rsidRPr="00FA5442" w:rsidRDefault="00A749B8" w:rsidP="00FA5442">
      <w:pPr>
        <w:rPr>
          <w:rFonts w:ascii="Arial" w:hAnsi="Arial" w:cs="Arial"/>
          <w:b/>
          <w:bCs/>
          <w:u w:val="single"/>
        </w:rPr>
      </w:pPr>
      <w:proofErr w:type="spellStart"/>
      <w:r w:rsidRPr="00FA5442">
        <w:rPr>
          <w:rFonts w:ascii="Arial" w:hAnsi="Arial" w:cs="Arial"/>
          <w:b/>
          <w:bCs/>
          <w:u w:val="single"/>
        </w:rPr>
        <w:lastRenderedPageBreak/>
        <w:t>mtDNA-haplogruppe</w:t>
      </w:r>
      <w:proofErr w:type="spellEnd"/>
      <w:r w:rsidRPr="00FA5442">
        <w:rPr>
          <w:rFonts w:ascii="Arial" w:hAnsi="Arial" w:cs="Arial"/>
          <w:b/>
          <w:bCs/>
          <w:u w:val="single"/>
        </w:rPr>
        <w:t xml:space="preserve"> U4</w:t>
      </w:r>
    </w:p>
    <w:p w14:paraId="1961DC56" w14:textId="77777777" w:rsidR="009968BF" w:rsidRPr="00FA5442" w:rsidRDefault="009968BF" w:rsidP="00FA5442">
      <w:pPr>
        <w:rPr>
          <w:rFonts w:ascii="Arial" w:hAnsi="Arial" w:cs="Arial"/>
          <w:b/>
          <w:bCs/>
        </w:rPr>
      </w:pPr>
      <w:r w:rsidRPr="00FA5442">
        <w:rPr>
          <w:rFonts w:ascii="Arial" w:hAnsi="Arial" w:cs="Arial"/>
          <w:b/>
          <w:bCs/>
        </w:rPr>
        <w:t xml:space="preserve">I dagens Norge tilhører omtrent 3 % av befolkningen </w:t>
      </w:r>
      <w:proofErr w:type="spellStart"/>
      <w:r w:rsidRPr="00FA5442">
        <w:rPr>
          <w:rFonts w:ascii="Arial" w:hAnsi="Arial" w:cs="Arial"/>
          <w:b/>
          <w:bCs/>
        </w:rPr>
        <w:t>mt</w:t>
      </w:r>
      <w:r w:rsidRPr="00FA5442">
        <w:rPr>
          <w:rFonts w:ascii="Arial" w:hAnsi="Arial" w:cs="Arial"/>
          <w:b/>
          <w:bCs/>
        </w:rPr>
        <w:noBreakHyphen/>
        <w:t>haplogruppe</w:t>
      </w:r>
      <w:proofErr w:type="spellEnd"/>
      <w:r w:rsidRPr="00FA5442">
        <w:rPr>
          <w:rFonts w:ascii="Arial" w:hAnsi="Arial" w:cs="Arial"/>
          <w:b/>
          <w:bCs/>
        </w:rPr>
        <w:t xml:space="preserve"> U4, noe som plasserer landet i samme mønster som resten av Nord</w:t>
      </w:r>
      <w:r w:rsidRPr="00FA5442">
        <w:rPr>
          <w:rFonts w:ascii="Arial" w:hAnsi="Arial" w:cs="Arial"/>
          <w:b/>
          <w:bCs/>
        </w:rPr>
        <w:noBreakHyphen/>
        <w:t xml:space="preserve">Europa, der U4 forekommer i lave, men stabile frekvenser. Selv om U4 er langt vanligere i Baltikum, Russland og Kaukasus, viser både moderne genetikk og arkeologiske funn at </w:t>
      </w:r>
      <w:proofErr w:type="spellStart"/>
      <w:r w:rsidRPr="00FA5442">
        <w:rPr>
          <w:rFonts w:ascii="Arial" w:hAnsi="Arial" w:cs="Arial"/>
          <w:b/>
          <w:bCs/>
        </w:rPr>
        <w:t>haplogruppen</w:t>
      </w:r>
      <w:proofErr w:type="spellEnd"/>
      <w:r w:rsidRPr="00FA5442">
        <w:rPr>
          <w:rFonts w:ascii="Arial" w:hAnsi="Arial" w:cs="Arial"/>
          <w:b/>
          <w:bCs/>
        </w:rPr>
        <w:t xml:space="preserve"> har en lang og sammensatt historie i Skandinavia. Forekomsten i Norge tolkes som et resultat av både eldre jeger</w:t>
      </w:r>
      <w:r w:rsidRPr="00FA5442">
        <w:rPr>
          <w:rFonts w:ascii="Arial" w:hAnsi="Arial" w:cs="Arial"/>
          <w:b/>
          <w:bCs/>
        </w:rPr>
        <w:noBreakHyphen/>
        <w:t>sanker</w:t>
      </w:r>
      <w:r w:rsidRPr="00FA5442">
        <w:rPr>
          <w:rFonts w:ascii="Arial" w:hAnsi="Arial" w:cs="Arial"/>
          <w:b/>
          <w:bCs/>
        </w:rPr>
        <w:noBreakHyphen/>
        <w:t>linjer som kom inn i landet etter siste istid, og senere migrasjoner fra østlige og nordlige områder i bronsealderen og jernalderen.</w:t>
      </w:r>
    </w:p>
    <w:p w14:paraId="5A4E7BC0" w14:textId="77777777" w:rsidR="009968BF" w:rsidRPr="00FA5442" w:rsidRDefault="009968BF" w:rsidP="00FA5442">
      <w:pPr>
        <w:rPr>
          <w:rFonts w:ascii="Arial" w:hAnsi="Arial" w:cs="Arial"/>
          <w:b/>
          <w:bCs/>
        </w:rPr>
      </w:pPr>
      <w:r w:rsidRPr="00FA5442">
        <w:rPr>
          <w:rFonts w:ascii="Arial" w:hAnsi="Arial" w:cs="Arial"/>
          <w:b/>
          <w:bCs/>
        </w:rPr>
        <w:t xml:space="preserve">Nyere forskning på skandinavisk og europeisk </w:t>
      </w:r>
      <w:proofErr w:type="spellStart"/>
      <w:r w:rsidRPr="00FA5442">
        <w:rPr>
          <w:rFonts w:ascii="Arial" w:hAnsi="Arial" w:cs="Arial"/>
          <w:b/>
          <w:bCs/>
        </w:rPr>
        <w:t>mtDNA</w:t>
      </w:r>
      <w:proofErr w:type="spellEnd"/>
      <w:r w:rsidRPr="00FA5442">
        <w:rPr>
          <w:rFonts w:ascii="Arial" w:hAnsi="Arial" w:cs="Arial"/>
          <w:b/>
          <w:bCs/>
        </w:rPr>
        <w:t xml:space="preserve"> viser at U4 var en av de dominerende maternelle linjene blant mesolittiske jeger</w:t>
      </w:r>
      <w:r w:rsidRPr="00FA5442">
        <w:rPr>
          <w:rFonts w:ascii="Arial" w:hAnsi="Arial" w:cs="Arial"/>
          <w:b/>
          <w:bCs/>
        </w:rPr>
        <w:noBreakHyphen/>
        <w:t>sankere i Nordøst</w:t>
      </w:r>
      <w:r w:rsidRPr="00FA5442">
        <w:rPr>
          <w:rFonts w:ascii="Arial" w:hAnsi="Arial" w:cs="Arial"/>
          <w:b/>
          <w:bCs/>
        </w:rPr>
        <w:noBreakHyphen/>
        <w:t>Europa. Disse gruppene, som hadde høye frekvenser av både U4 og U5, bidro sterkt til den genetiske grunnstrukturen i Nord</w:t>
      </w:r>
      <w:r w:rsidRPr="00FA5442">
        <w:rPr>
          <w:rFonts w:ascii="Arial" w:hAnsi="Arial" w:cs="Arial"/>
          <w:b/>
          <w:bCs/>
        </w:rPr>
        <w:noBreakHyphen/>
        <w:t>Europa. Det er derfor sannsynlig at U4 kom til Norge allerede i de første bølgene av bosettere som fulgte isens tilbaketrekning for rundt 10 000 år siden. At U4 fortsatt finnes i Norge i dag, om enn i lave frekvenser, tyder på at linjen har overlevd gjennom flere store befolkningsskifter, inkludert ankomsten av neolittiske jordbrukere og senere indoeuropeiske folkevandringer.</w:t>
      </w:r>
    </w:p>
    <w:p w14:paraId="0FEE4A8C" w14:textId="77777777" w:rsidR="009968BF" w:rsidRPr="00FA5442" w:rsidRDefault="009968BF" w:rsidP="00FA5442">
      <w:pPr>
        <w:rPr>
          <w:rFonts w:ascii="Arial" w:hAnsi="Arial" w:cs="Arial"/>
          <w:b/>
          <w:bCs/>
        </w:rPr>
      </w:pPr>
      <w:r w:rsidRPr="00FA5442">
        <w:rPr>
          <w:rFonts w:ascii="Arial" w:hAnsi="Arial" w:cs="Arial"/>
          <w:b/>
          <w:bCs/>
        </w:rPr>
        <w:t xml:space="preserve">Et interessant trekk ved U4 i Norge er at </w:t>
      </w:r>
      <w:proofErr w:type="spellStart"/>
      <w:r w:rsidRPr="00FA5442">
        <w:rPr>
          <w:rFonts w:ascii="Arial" w:hAnsi="Arial" w:cs="Arial"/>
          <w:b/>
          <w:bCs/>
        </w:rPr>
        <w:t>haplogruppen</w:t>
      </w:r>
      <w:proofErr w:type="spellEnd"/>
      <w:r w:rsidRPr="00FA5442">
        <w:rPr>
          <w:rFonts w:ascii="Arial" w:hAnsi="Arial" w:cs="Arial"/>
          <w:b/>
          <w:bCs/>
        </w:rPr>
        <w:t xml:space="preserve"> er nesten fraværende hos samer, noe som viser at U4 ikke er knyttet til de senere nordlige migrasjonene som formet den samiske befolkningen. I stedet følger U4 et mønster som ligner mer på det man finner i Sverige, Danmark og Baltikum, noe som understøtter en eldre og bredere europeisk opprinnelse.</w:t>
      </w:r>
    </w:p>
    <w:p w14:paraId="43AE8F83" w14:textId="77777777" w:rsidR="009968BF" w:rsidRPr="00FA5442" w:rsidRDefault="009968BF" w:rsidP="00FA5442">
      <w:pPr>
        <w:rPr>
          <w:rFonts w:ascii="Arial" w:hAnsi="Arial" w:cs="Arial"/>
          <w:b/>
          <w:bCs/>
        </w:rPr>
      </w:pPr>
      <w:r w:rsidRPr="00FA5442">
        <w:rPr>
          <w:rFonts w:ascii="Arial" w:hAnsi="Arial" w:cs="Arial"/>
          <w:b/>
          <w:bCs/>
        </w:rPr>
        <w:t xml:space="preserve">Når det gjelder undergrupper, viser både internasjonale databaser og skandinaviske </w:t>
      </w:r>
      <w:proofErr w:type="spellStart"/>
      <w:r w:rsidRPr="00FA5442">
        <w:rPr>
          <w:rFonts w:ascii="Arial" w:hAnsi="Arial" w:cs="Arial"/>
          <w:b/>
          <w:bCs/>
        </w:rPr>
        <w:t>mtDNA</w:t>
      </w:r>
      <w:proofErr w:type="spellEnd"/>
      <w:r w:rsidRPr="00FA5442">
        <w:rPr>
          <w:rFonts w:ascii="Arial" w:hAnsi="Arial" w:cs="Arial"/>
          <w:b/>
          <w:bCs/>
        </w:rPr>
        <w:noBreakHyphen/>
        <w:t>studier at Norge har en blanding av flere U4</w:t>
      </w:r>
      <w:r w:rsidRPr="00FA5442">
        <w:rPr>
          <w:rFonts w:ascii="Arial" w:hAnsi="Arial" w:cs="Arial"/>
          <w:b/>
          <w:bCs/>
        </w:rPr>
        <w:noBreakHyphen/>
        <w:t>linjer. De vanligste er U4a</w:t>
      </w:r>
      <w:r w:rsidRPr="00FA5442">
        <w:rPr>
          <w:rFonts w:ascii="Arial" w:hAnsi="Arial" w:cs="Arial"/>
          <w:b/>
          <w:bCs/>
        </w:rPr>
        <w:noBreakHyphen/>
        <w:t>linjene, særlig U4a1 og U4a1a, som er utbredt i Nord</w:t>
      </w:r>
      <w:r w:rsidRPr="00FA5442">
        <w:rPr>
          <w:rFonts w:ascii="Arial" w:hAnsi="Arial" w:cs="Arial"/>
          <w:b/>
          <w:bCs/>
        </w:rPr>
        <w:noBreakHyphen/>
        <w:t>Europa og ofte knyttes til mesolittiske jeger</w:t>
      </w:r>
      <w:r w:rsidRPr="00FA5442">
        <w:rPr>
          <w:rFonts w:ascii="Arial" w:hAnsi="Arial" w:cs="Arial"/>
          <w:b/>
          <w:bCs/>
        </w:rPr>
        <w:noBreakHyphen/>
        <w:t>sankere og senere indoeuropeiske migrasjoner. I tillegg finnes U4b</w:t>
      </w:r>
      <w:r w:rsidRPr="00FA5442">
        <w:rPr>
          <w:rFonts w:ascii="Arial" w:hAnsi="Arial" w:cs="Arial"/>
          <w:b/>
          <w:bCs/>
        </w:rPr>
        <w:noBreakHyphen/>
        <w:t>linjer, som U4b1a1 og U4b1a2, som har røtter i østlige mesolittiske populasjoner i Ukraina og Russland, men som også forekommer i Norge og på De britiske øyer. U4c</w:t>
      </w:r>
      <w:r w:rsidRPr="00FA5442">
        <w:rPr>
          <w:rFonts w:ascii="Arial" w:hAnsi="Arial" w:cs="Arial"/>
          <w:b/>
          <w:bCs/>
        </w:rPr>
        <w:noBreakHyphen/>
        <w:t xml:space="preserve">linjene, som U4c1, finnes i mindre grad, men er dokumentert i Skandinavia og kan ha kommet med </w:t>
      </w:r>
      <w:proofErr w:type="spellStart"/>
      <w:r w:rsidRPr="00FA5442">
        <w:rPr>
          <w:rFonts w:ascii="Arial" w:hAnsi="Arial" w:cs="Arial"/>
          <w:b/>
          <w:bCs/>
        </w:rPr>
        <w:t>snorakeramikk</w:t>
      </w:r>
      <w:proofErr w:type="spellEnd"/>
      <w:r w:rsidRPr="00FA5442">
        <w:rPr>
          <w:rFonts w:ascii="Arial" w:hAnsi="Arial" w:cs="Arial"/>
          <w:b/>
          <w:bCs/>
        </w:rPr>
        <w:noBreakHyphen/>
        <w:t>kulturen i bronsealderen. U4d</w:t>
      </w:r>
      <w:r w:rsidRPr="00FA5442">
        <w:rPr>
          <w:rFonts w:ascii="Arial" w:hAnsi="Arial" w:cs="Arial"/>
          <w:b/>
          <w:bCs/>
        </w:rPr>
        <w:noBreakHyphen/>
        <w:t>linjene, særlig U4d1, forekommer i Baltikum, Polen og Skandinavia og følger ofte samme migrasjonsmønster som Y</w:t>
      </w:r>
      <w:r w:rsidRPr="00FA5442">
        <w:rPr>
          <w:rFonts w:ascii="Arial" w:hAnsi="Arial" w:cs="Arial"/>
          <w:b/>
          <w:bCs/>
        </w:rPr>
        <w:noBreakHyphen/>
      </w:r>
      <w:proofErr w:type="spellStart"/>
      <w:r w:rsidRPr="00FA5442">
        <w:rPr>
          <w:rFonts w:ascii="Arial" w:hAnsi="Arial" w:cs="Arial"/>
          <w:b/>
          <w:bCs/>
        </w:rPr>
        <w:t>haplogruppe</w:t>
      </w:r>
      <w:proofErr w:type="spellEnd"/>
      <w:r w:rsidRPr="00FA5442">
        <w:rPr>
          <w:rFonts w:ascii="Arial" w:hAnsi="Arial" w:cs="Arial"/>
          <w:b/>
          <w:bCs/>
        </w:rPr>
        <w:t xml:space="preserve"> R1a, noe som peker mot en felles forhistorie i Nordøst</w:t>
      </w:r>
      <w:r w:rsidRPr="00FA5442">
        <w:rPr>
          <w:rFonts w:ascii="Arial" w:hAnsi="Arial" w:cs="Arial"/>
          <w:b/>
          <w:bCs/>
        </w:rPr>
        <w:noBreakHyphen/>
        <w:t>Europa.</w:t>
      </w:r>
    </w:p>
    <w:p w14:paraId="1AC46657" w14:textId="77777777" w:rsidR="009968BF" w:rsidRPr="00FA5442" w:rsidRDefault="009968BF" w:rsidP="00FA5442">
      <w:pPr>
        <w:rPr>
          <w:rFonts w:ascii="Arial" w:hAnsi="Arial" w:cs="Arial"/>
          <w:b/>
          <w:bCs/>
        </w:rPr>
      </w:pPr>
      <w:r w:rsidRPr="00FA5442">
        <w:rPr>
          <w:rFonts w:ascii="Arial" w:hAnsi="Arial" w:cs="Arial"/>
          <w:b/>
          <w:bCs/>
        </w:rPr>
        <w:t xml:space="preserve">Samlet sett viser U4 i Norge et genetisk bilde som kombinerer svært gamle europeiske røtter med senere østlige impulser. </w:t>
      </w:r>
      <w:proofErr w:type="spellStart"/>
      <w:r w:rsidRPr="00FA5442">
        <w:rPr>
          <w:rFonts w:ascii="Arial" w:hAnsi="Arial" w:cs="Arial"/>
          <w:b/>
          <w:bCs/>
        </w:rPr>
        <w:t>Haplogruppen</w:t>
      </w:r>
      <w:proofErr w:type="spellEnd"/>
      <w:r w:rsidRPr="00FA5442">
        <w:rPr>
          <w:rFonts w:ascii="Arial" w:hAnsi="Arial" w:cs="Arial"/>
          <w:b/>
          <w:bCs/>
        </w:rPr>
        <w:t xml:space="preserve"> representerer en av de eldste maternelle linjene i Europa, og dens tilstedeværelse i Norge gir innsikt i både de første bosetningene etter istiden og de store befolkningsbevegelsene som formet Nord</w:t>
      </w:r>
      <w:r w:rsidRPr="00FA5442">
        <w:rPr>
          <w:rFonts w:ascii="Arial" w:hAnsi="Arial" w:cs="Arial"/>
          <w:b/>
          <w:bCs/>
        </w:rPr>
        <w:noBreakHyphen/>
        <w:t xml:space="preserve">Europa gjennom bronsealderen og jernalderen. U4 i Norge er derfor et viktig genetisk spor etter både de tidligste </w:t>
      </w:r>
      <w:r w:rsidRPr="00FA5442">
        <w:rPr>
          <w:rFonts w:ascii="Arial" w:hAnsi="Arial" w:cs="Arial"/>
          <w:b/>
          <w:bCs/>
        </w:rPr>
        <w:lastRenderedPageBreak/>
        <w:t>jeger</w:t>
      </w:r>
      <w:r w:rsidRPr="00FA5442">
        <w:rPr>
          <w:rFonts w:ascii="Arial" w:hAnsi="Arial" w:cs="Arial"/>
          <w:b/>
          <w:bCs/>
        </w:rPr>
        <w:noBreakHyphen/>
        <w:t>sankerne og de senere indoeuropeiske kulturene som satte sitt preg på regionen.</w:t>
      </w:r>
    </w:p>
    <w:p w14:paraId="4A5926DD" w14:textId="77777777" w:rsidR="009968BF" w:rsidRPr="00FA5442" w:rsidRDefault="009968BF" w:rsidP="00FA5442">
      <w:pPr>
        <w:rPr>
          <w:rFonts w:ascii="Arial" w:hAnsi="Arial" w:cs="Arial"/>
          <w:b/>
          <w:bCs/>
        </w:rPr>
      </w:pPr>
    </w:p>
    <w:tbl>
      <w:tblPr>
        <w:tblStyle w:val="Tabellrutenett"/>
        <w:tblW w:w="11624" w:type="dxa"/>
        <w:tblInd w:w="-1281" w:type="dxa"/>
        <w:tblLook w:val="04A0" w:firstRow="1" w:lastRow="0" w:firstColumn="1" w:lastColumn="0" w:noHBand="0" w:noVBand="1"/>
      </w:tblPr>
      <w:tblGrid>
        <w:gridCol w:w="11624"/>
      </w:tblGrid>
      <w:tr w:rsidR="006F137F" w14:paraId="187742A6" w14:textId="77777777" w:rsidTr="0014740B">
        <w:tc>
          <w:tcPr>
            <w:tcW w:w="11624" w:type="dxa"/>
          </w:tcPr>
          <w:p w14:paraId="6A74A8A9" w14:textId="5C1E5ECE" w:rsidR="006F137F" w:rsidRDefault="006F137F" w:rsidP="00A749B8">
            <w:pPr>
              <w:spacing w:before="100" w:beforeAutospacing="1" w:after="100" w:afterAutospacing="1"/>
              <w:outlineLvl w:val="2"/>
              <w:rPr>
                <w:rFonts w:ascii="Times New Roman" w:eastAsia="Times New Roman" w:hAnsi="Times New Roman" w:cs="Times New Roman"/>
                <w:b/>
                <w:bCs/>
                <w:kern w:val="0"/>
                <w:sz w:val="27"/>
                <w:szCs w:val="27"/>
                <w:u w:val="single"/>
                <w:lang w:eastAsia="nb-NO"/>
                <w14:ligatures w14:val="none"/>
              </w:rPr>
            </w:pPr>
            <w:r>
              <w:rPr>
                <w:noProof/>
              </w:rPr>
              <w:drawing>
                <wp:inline distT="0" distB="0" distL="0" distR="0" wp14:anchorId="1427F801" wp14:editId="1D6D44EF">
                  <wp:extent cx="7213426" cy="5238750"/>
                  <wp:effectExtent l="0" t="0" r="6985" b="0"/>
                  <wp:docPr id="687212887" name="Bilde 687212887" descr="mtDNA-U4-map Eupedia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tDNA-U4-map Eupedia 2013"/>
                          <pic:cNvPicPr>
                            <a:picLocks noChangeAspect="1" noChangeArrowheads="1"/>
                          </pic:cNvPicPr>
                        </pic:nvPicPr>
                        <pic:blipFill>
                          <a:blip r:embed="rId99" cstate="print"/>
                          <a:srcRect/>
                          <a:stretch>
                            <a:fillRect/>
                          </a:stretch>
                        </pic:blipFill>
                        <pic:spPr bwMode="auto">
                          <a:xfrm>
                            <a:off x="0" y="0"/>
                            <a:ext cx="7225749" cy="5247699"/>
                          </a:xfrm>
                          <a:prstGeom prst="rect">
                            <a:avLst/>
                          </a:prstGeom>
                          <a:noFill/>
                          <a:ln w="9525">
                            <a:noFill/>
                            <a:miter lim="800000"/>
                            <a:headEnd/>
                            <a:tailEnd/>
                          </a:ln>
                        </pic:spPr>
                      </pic:pic>
                    </a:graphicData>
                  </a:graphic>
                </wp:inline>
              </w:drawing>
            </w:r>
          </w:p>
        </w:tc>
      </w:tr>
      <w:tr w:rsidR="006F137F" w14:paraId="0CBAAF6A" w14:textId="77777777" w:rsidTr="0014740B">
        <w:tc>
          <w:tcPr>
            <w:tcW w:w="11624" w:type="dxa"/>
          </w:tcPr>
          <w:p w14:paraId="32449952" w14:textId="4ACBCC2B" w:rsidR="006F137F" w:rsidRPr="007F4991" w:rsidRDefault="00745E09" w:rsidP="007F4991">
            <w:pPr>
              <w:rPr>
                <w:rFonts w:ascii="Arial" w:hAnsi="Arial" w:cs="Arial"/>
                <w:b/>
                <w:bCs/>
              </w:rPr>
            </w:pPr>
            <w:r w:rsidRPr="007F4991">
              <w:rPr>
                <w:rFonts w:ascii="Arial" w:hAnsi="Arial" w:cs="Arial"/>
                <w:b/>
                <w:bCs/>
              </w:rPr>
              <w:t xml:space="preserve">Kart over utbredelsen av </w:t>
            </w:r>
            <w:proofErr w:type="spellStart"/>
            <w:r w:rsidRPr="007F4991">
              <w:rPr>
                <w:rFonts w:ascii="Arial" w:hAnsi="Arial" w:cs="Arial"/>
                <w:b/>
                <w:bCs/>
              </w:rPr>
              <w:t>mtDNA-haplogruppe</w:t>
            </w:r>
            <w:proofErr w:type="spellEnd"/>
            <w:r w:rsidRPr="007F4991">
              <w:rPr>
                <w:rFonts w:ascii="Arial" w:hAnsi="Arial" w:cs="Arial"/>
                <w:b/>
                <w:bCs/>
              </w:rPr>
              <w:t xml:space="preserve"> U4 i Europa og nærliggende regioner. U4 er mest utbredt i Øst-Europa, Volga-Ural-området og deler av Kaukasus, med synkende frekvenser vestover mot Skandinavia, Vest-Europa og Nord-Afrika.</w:t>
            </w:r>
          </w:p>
        </w:tc>
      </w:tr>
    </w:tbl>
    <w:p w14:paraId="56C740A2" w14:textId="77777777" w:rsidR="009968BF" w:rsidRDefault="009968BF" w:rsidP="00A749B8">
      <w:pPr>
        <w:spacing w:before="100" w:beforeAutospacing="1" w:after="100" w:afterAutospacing="1" w:line="240" w:lineRule="auto"/>
        <w:outlineLvl w:val="2"/>
        <w:rPr>
          <w:rFonts w:ascii="Times New Roman" w:eastAsia="Times New Roman" w:hAnsi="Times New Roman" w:cs="Times New Roman"/>
          <w:b/>
          <w:bCs/>
          <w:kern w:val="0"/>
          <w:sz w:val="27"/>
          <w:szCs w:val="27"/>
          <w:u w:val="single"/>
          <w:lang w:eastAsia="nb-NO"/>
          <w14:ligatures w14:val="none"/>
        </w:rPr>
      </w:pPr>
    </w:p>
    <w:tbl>
      <w:tblPr>
        <w:tblStyle w:val="Tabellrutenett"/>
        <w:tblW w:w="11624" w:type="dxa"/>
        <w:tblInd w:w="-1281" w:type="dxa"/>
        <w:tblLook w:val="04A0" w:firstRow="1" w:lastRow="0" w:firstColumn="1" w:lastColumn="0" w:noHBand="0" w:noVBand="1"/>
      </w:tblPr>
      <w:tblGrid>
        <w:gridCol w:w="11646"/>
      </w:tblGrid>
      <w:tr w:rsidR="00913AB8" w14:paraId="0D89CAC9" w14:textId="77777777" w:rsidTr="00913AB8">
        <w:tc>
          <w:tcPr>
            <w:tcW w:w="11624" w:type="dxa"/>
          </w:tcPr>
          <w:p w14:paraId="7A14DDB1" w14:textId="02DB1F5E" w:rsidR="00913AB8" w:rsidRDefault="00913AB8" w:rsidP="00A749B8">
            <w:pPr>
              <w:spacing w:before="100" w:beforeAutospacing="1" w:after="100" w:afterAutospacing="1"/>
              <w:outlineLvl w:val="2"/>
              <w:rPr>
                <w:rFonts w:ascii="Times New Roman" w:eastAsia="Times New Roman" w:hAnsi="Times New Roman" w:cs="Times New Roman"/>
                <w:b/>
                <w:bCs/>
                <w:kern w:val="0"/>
                <w:sz w:val="27"/>
                <w:szCs w:val="27"/>
                <w:u w:val="single"/>
                <w:lang w:eastAsia="nb-NO"/>
                <w14:ligatures w14:val="none"/>
              </w:rPr>
            </w:pPr>
            <w:r w:rsidRPr="00913AB8">
              <w:rPr>
                <w:rFonts w:ascii="Times New Roman" w:eastAsia="Times New Roman" w:hAnsi="Times New Roman" w:cs="Times New Roman"/>
                <w:b/>
                <w:bCs/>
                <w:noProof/>
                <w:kern w:val="0"/>
                <w:sz w:val="27"/>
                <w:szCs w:val="27"/>
                <w:u w:val="single"/>
                <w:lang w:eastAsia="nb-NO"/>
                <w14:ligatures w14:val="none"/>
              </w:rPr>
              <w:lastRenderedPageBreak/>
              <w:drawing>
                <wp:inline distT="0" distB="0" distL="0" distR="0" wp14:anchorId="2B4F11F2" wp14:editId="753BDFE6">
                  <wp:extent cx="7254936" cy="4902200"/>
                  <wp:effectExtent l="0" t="0" r="3175" b="0"/>
                  <wp:docPr id="1402218248"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18248" name=""/>
                          <pic:cNvPicPr/>
                        </pic:nvPicPr>
                        <pic:blipFill>
                          <a:blip r:embed="rId100"/>
                          <a:stretch>
                            <a:fillRect/>
                          </a:stretch>
                        </pic:blipFill>
                        <pic:spPr>
                          <a:xfrm>
                            <a:off x="0" y="0"/>
                            <a:ext cx="7271179" cy="4913176"/>
                          </a:xfrm>
                          <a:prstGeom prst="rect">
                            <a:avLst/>
                          </a:prstGeom>
                        </pic:spPr>
                      </pic:pic>
                    </a:graphicData>
                  </a:graphic>
                </wp:inline>
              </w:drawing>
            </w:r>
          </w:p>
        </w:tc>
      </w:tr>
      <w:tr w:rsidR="00913AB8" w14:paraId="6825A70C" w14:textId="77777777" w:rsidTr="00913AB8">
        <w:tc>
          <w:tcPr>
            <w:tcW w:w="11624" w:type="dxa"/>
          </w:tcPr>
          <w:p w14:paraId="7A3541AE" w14:textId="5FCEBE25" w:rsidR="00913AB8" w:rsidRPr="00194703" w:rsidRDefault="006B24BC" w:rsidP="00194703">
            <w:pPr>
              <w:rPr>
                <w:rFonts w:ascii="Arial" w:hAnsi="Arial" w:cs="Arial"/>
                <w:b/>
                <w:bCs/>
              </w:rPr>
            </w:pPr>
            <w:r w:rsidRPr="00194703">
              <w:rPr>
                <w:rFonts w:ascii="Arial" w:hAnsi="Arial" w:cs="Arial"/>
                <w:b/>
                <w:bCs/>
              </w:rPr>
              <w:t xml:space="preserve">Kart over geografisk utbredelse av </w:t>
            </w:r>
            <w:proofErr w:type="spellStart"/>
            <w:r w:rsidRPr="00194703">
              <w:rPr>
                <w:rFonts w:ascii="Arial" w:hAnsi="Arial" w:cs="Arial"/>
                <w:b/>
                <w:bCs/>
              </w:rPr>
              <w:t>mtDNA-haplogruppe</w:t>
            </w:r>
            <w:proofErr w:type="spellEnd"/>
            <w:r w:rsidRPr="00194703">
              <w:rPr>
                <w:rFonts w:ascii="Arial" w:hAnsi="Arial" w:cs="Arial"/>
                <w:b/>
                <w:bCs/>
              </w:rPr>
              <w:t xml:space="preserve"> U4. Fargene viser prosentandelen av befolkningen med U4 i ulike regioner, fra lysegrønt (1 %) til lilla (7 % og høyere). </w:t>
            </w:r>
            <w:proofErr w:type="spellStart"/>
            <w:r w:rsidRPr="00194703">
              <w:rPr>
                <w:rFonts w:ascii="Arial" w:hAnsi="Arial" w:cs="Arial"/>
                <w:b/>
                <w:bCs/>
              </w:rPr>
              <w:t>Haplogruppen</w:t>
            </w:r>
            <w:proofErr w:type="spellEnd"/>
            <w:r w:rsidRPr="00194703">
              <w:rPr>
                <w:rFonts w:ascii="Arial" w:hAnsi="Arial" w:cs="Arial"/>
                <w:b/>
                <w:bCs/>
              </w:rPr>
              <w:t xml:space="preserve"> er mest konsentrert i Russland, Baltikum, Øst-Europa og deler av Sentral-Asia, med synkende frekvenser vestover mot Skandinavia og Sør-Europa. Kartet illustrerer U4s østlige tyngdepunkt og historiske migrasjonsmønstre.</w:t>
            </w:r>
          </w:p>
        </w:tc>
      </w:tr>
    </w:tbl>
    <w:p w14:paraId="7B2E68C4" w14:textId="77777777" w:rsidR="009968BF" w:rsidRDefault="009968BF" w:rsidP="00A749B8">
      <w:pPr>
        <w:spacing w:before="100" w:beforeAutospacing="1" w:after="100" w:afterAutospacing="1" w:line="240" w:lineRule="auto"/>
        <w:outlineLvl w:val="2"/>
        <w:rPr>
          <w:rFonts w:ascii="Times New Roman" w:eastAsia="Times New Roman" w:hAnsi="Times New Roman" w:cs="Times New Roman"/>
          <w:b/>
          <w:bCs/>
          <w:kern w:val="0"/>
          <w:sz w:val="27"/>
          <w:szCs w:val="27"/>
          <w:u w:val="single"/>
          <w:lang w:eastAsia="nb-NO"/>
          <w14:ligatures w14:val="none"/>
        </w:rPr>
      </w:pPr>
    </w:p>
    <w:p w14:paraId="25449EF4" w14:textId="77777777" w:rsidR="005B1DF6" w:rsidRPr="00B424D7" w:rsidRDefault="005B1DF6" w:rsidP="00B424D7">
      <w:pPr>
        <w:rPr>
          <w:rFonts w:ascii="Arial" w:hAnsi="Arial" w:cs="Arial"/>
          <w:b/>
          <w:bCs/>
          <w:u w:val="single"/>
        </w:rPr>
      </w:pPr>
      <w:r w:rsidRPr="00B424D7">
        <w:rPr>
          <w:rFonts w:ascii="Arial" w:hAnsi="Arial" w:cs="Arial"/>
          <w:b/>
          <w:bCs/>
          <w:u w:val="single"/>
        </w:rPr>
        <w:t>Opprinnelse</w:t>
      </w:r>
    </w:p>
    <w:p w14:paraId="66AD4F1C" w14:textId="0BCAB7CB" w:rsidR="003C240A" w:rsidRPr="00B424D7" w:rsidRDefault="003C240A" w:rsidP="00B424D7">
      <w:pPr>
        <w:rPr>
          <w:rFonts w:ascii="Arial" w:hAnsi="Arial" w:cs="Arial"/>
          <w:b/>
          <w:bCs/>
        </w:rPr>
      </w:pPr>
      <w:proofErr w:type="spellStart"/>
      <w:r w:rsidRPr="00B424D7">
        <w:rPr>
          <w:rFonts w:ascii="Arial" w:hAnsi="Arial" w:cs="Arial"/>
          <w:b/>
          <w:bCs/>
        </w:rPr>
        <w:t>mt</w:t>
      </w:r>
      <w:r w:rsidRPr="00B424D7">
        <w:rPr>
          <w:rFonts w:ascii="Arial" w:hAnsi="Arial" w:cs="Arial"/>
          <w:b/>
          <w:bCs/>
        </w:rPr>
        <w:noBreakHyphen/>
        <w:t>haplogruppe</w:t>
      </w:r>
      <w:proofErr w:type="spellEnd"/>
      <w:r w:rsidRPr="00B424D7">
        <w:rPr>
          <w:rFonts w:ascii="Arial" w:hAnsi="Arial" w:cs="Arial"/>
          <w:b/>
          <w:bCs/>
        </w:rPr>
        <w:t xml:space="preserve"> U4 er en av de eldste kjente maternelle linjene i Europa og tilhører den større U</w:t>
      </w:r>
      <w:r w:rsidRPr="00B424D7">
        <w:rPr>
          <w:rFonts w:ascii="Arial" w:hAnsi="Arial" w:cs="Arial"/>
          <w:b/>
          <w:bCs/>
        </w:rPr>
        <w:noBreakHyphen/>
        <w:t>makrogruppen</w:t>
      </w:r>
      <w:r w:rsidR="00E42827" w:rsidRPr="00B424D7">
        <w:rPr>
          <w:rFonts w:ascii="Arial" w:hAnsi="Arial" w:cs="Arial"/>
          <w:b/>
          <w:bCs/>
        </w:rPr>
        <w:t>. Den</w:t>
      </w:r>
      <w:r w:rsidRPr="00B424D7">
        <w:rPr>
          <w:rFonts w:ascii="Arial" w:hAnsi="Arial" w:cs="Arial"/>
          <w:b/>
          <w:bCs/>
        </w:rPr>
        <w:t xml:space="preserve"> oppstod for rundt 30 000 år siden, trolig i det vestlige eller sentrale Eurasia. U4 forbindes særlig med de paleolittiske og mesolittiske jeger</w:t>
      </w:r>
      <w:r w:rsidRPr="00B424D7">
        <w:rPr>
          <w:rFonts w:ascii="Arial" w:hAnsi="Arial" w:cs="Arial"/>
          <w:b/>
          <w:bCs/>
        </w:rPr>
        <w:noBreakHyphen/>
        <w:t xml:space="preserve"> og sankersamfunnene som dominerte Europa før jordbrukets ankomst. Genetiske studier av både moderne og arkeologiske DNA</w:t>
      </w:r>
      <w:r w:rsidRPr="00B424D7">
        <w:rPr>
          <w:rFonts w:ascii="Arial" w:hAnsi="Arial" w:cs="Arial"/>
          <w:b/>
          <w:bCs/>
        </w:rPr>
        <w:noBreakHyphen/>
        <w:t>prøver viser at U4 var spesielt utbredt i Nordøst</w:t>
      </w:r>
      <w:r w:rsidRPr="00B424D7">
        <w:rPr>
          <w:rFonts w:ascii="Arial" w:hAnsi="Arial" w:cs="Arial"/>
          <w:b/>
          <w:bCs/>
        </w:rPr>
        <w:noBreakHyphen/>
        <w:t>Europa, inkludert dagens Baltikum, Karelia og deler av Russland, hvor den forekom i høye frekvenser blant de tidlige europeiske jeger</w:t>
      </w:r>
      <w:r w:rsidRPr="00B424D7">
        <w:rPr>
          <w:rFonts w:ascii="Arial" w:hAnsi="Arial" w:cs="Arial"/>
          <w:b/>
          <w:bCs/>
        </w:rPr>
        <w:noBreakHyphen/>
        <w:t>sankerne.</w:t>
      </w:r>
    </w:p>
    <w:p w14:paraId="21C0CFCC" w14:textId="77777777" w:rsidR="003C240A" w:rsidRPr="00B424D7" w:rsidRDefault="003C240A" w:rsidP="00B424D7">
      <w:pPr>
        <w:rPr>
          <w:rFonts w:ascii="Arial" w:hAnsi="Arial" w:cs="Arial"/>
          <w:b/>
          <w:bCs/>
        </w:rPr>
      </w:pPr>
      <w:r w:rsidRPr="00B424D7">
        <w:rPr>
          <w:rFonts w:ascii="Arial" w:hAnsi="Arial" w:cs="Arial"/>
          <w:b/>
          <w:bCs/>
        </w:rPr>
        <w:t xml:space="preserve">Arkeologiske funn fra mesolittiske lokaliteter i Russland, Baltikum, Sverige og Tyskland viser at U4 var en sentral del av den genetiske profilen til de eldste </w:t>
      </w:r>
      <w:r w:rsidRPr="00B424D7">
        <w:rPr>
          <w:rFonts w:ascii="Arial" w:hAnsi="Arial" w:cs="Arial"/>
          <w:b/>
          <w:bCs/>
        </w:rPr>
        <w:lastRenderedPageBreak/>
        <w:t>europeiske befolkningene. Disse gruppene levde av jakt, fiske og sanking, og deres genetiske signatur – dominert av U4 og U5 – representerer en av de eldste kontinuerlige linjene i Europa. Etter siste istid spredte U4</w:t>
      </w:r>
      <w:r w:rsidRPr="00B424D7">
        <w:rPr>
          <w:rFonts w:ascii="Arial" w:hAnsi="Arial" w:cs="Arial"/>
          <w:b/>
          <w:bCs/>
        </w:rPr>
        <w:noBreakHyphen/>
        <w:t>bærere seg både vestover inn i Skandinavia og Sentral</w:t>
      </w:r>
      <w:r w:rsidRPr="00B424D7">
        <w:rPr>
          <w:rFonts w:ascii="Arial" w:hAnsi="Arial" w:cs="Arial"/>
          <w:b/>
          <w:bCs/>
        </w:rPr>
        <w:noBreakHyphen/>
        <w:t>Europa og østover inn i Sibir og Sentral</w:t>
      </w:r>
      <w:r w:rsidRPr="00B424D7">
        <w:rPr>
          <w:rFonts w:ascii="Arial" w:hAnsi="Arial" w:cs="Arial"/>
          <w:b/>
          <w:bCs/>
        </w:rPr>
        <w:noBreakHyphen/>
        <w:t xml:space="preserve">Asia, noe som forklarer hvorfor </w:t>
      </w:r>
      <w:proofErr w:type="spellStart"/>
      <w:r w:rsidRPr="00B424D7">
        <w:rPr>
          <w:rFonts w:ascii="Arial" w:hAnsi="Arial" w:cs="Arial"/>
          <w:b/>
          <w:bCs/>
        </w:rPr>
        <w:t>haplogruppen</w:t>
      </w:r>
      <w:proofErr w:type="spellEnd"/>
      <w:r w:rsidRPr="00B424D7">
        <w:rPr>
          <w:rFonts w:ascii="Arial" w:hAnsi="Arial" w:cs="Arial"/>
          <w:b/>
          <w:bCs/>
        </w:rPr>
        <w:t xml:space="preserve"> i dag finnes i både Europa, Kaukasus, </w:t>
      </w:r>
      <w:proofErr w:type="spellStart"/>
      <w:r w:rsidRPr="00B424D7">
        <w:rPr>
          <w:rFonts w:ascii="Arial" w:hAnsi="Arial" w:cs="Arial"/>
          <w:b/>
          <w:bCs/>
        </w:rPr>
        <w:t>Altai</w:t>
      </w:r>
      <w:proofErr w:type="spellEnd"/>
      <w:r w:rsidRPr="00B424D7">
        <w:rPr>
          <w:rFonts w:ascii="Arial" w:hAnsi="Arial" w:cs="Arial"/>
          <w:b/>
          <w:bCs/>
        </w:rPr>
        <w:noBreakHyphen/>
        <w:t>området og deler av Pakistan og Afghanistan.</w:t>
      </w:r>
    </w:p>
    <w:p w14:paraId="7CF08ACA" w14:textId="77777777" w:rsidR="003C240A" w:rsidRPr="00B424D7" w:rsidRDefault="003C240A" w:rsidP="00B424D7">
      <w:pPr>
        <w:rPr>
          <w:rFonts w:ascii="Arial" w:hAnsi="Arial" w:cs="Arial"/>
          <w:b/>
          <w:bCs/>
        </w:rPr>
      </w:pPr>
      <w:r w:rsidRPr="00B424D7">
        <w:rPr>
          <w:rFonts w:ascii="Arial" w:hAnsi="Arial" w:cs="Arial"/>
          <w:b/>
          <w:bCs/>
        </w:rPr>
        <w:t>I løpet av bronsealderen fikk U4 en ny ekspansjon gjennom migrasjoner fra de pontisk</w:t>
      </w:r>
      <w:r w:rsidRPr="00B424D7">
        <w:rPr>
          <w:rFonts w:ascii="Arial" w:hAnsi="Arial" w:cs="Arial"/>
          <w:b/>
          <w:bCs/>
        </w:rPr>
        <w:noBreakHyphen/>
        <w:t xml:space="preserve">kaspiske steppene, særlig knyttet til indoeuropeiske kulturer som </w:t>
      </w:r>
      <w:proofErr w:type="spellStart"/>
      <w:r w:rsidRPr="00B424D7">
        <w:rPr>
          <w:rFonts w:ascii="Arial" w:hAnsi="Arial" w:cs="Arial"/>
          <w:b/>
          <w:bCs/>
        </w:rPr>
        <w:t>snorakeramikk</w:t>
      </w:r>
      <w:proofErr w:type="spellEnd"/>
      <w:r w:rsidRPr="00B424D7">
        <w:rPr>
          <w:rFonts w:ascii="Arial" w:hAnsi="Arial" w:cs="Arial"/>
          <w:b/>
          <w:bCs/>
        </w:rPr>
        <w:noBreakHyphen/>
        <w:t xml:space="preserve">kulturen, katakombekulturen og </w:t>
      </w:r>
      <w:proofErr w:type="spellStart"/>
      <w:r w:rsidRPr="00B424D7">
        <w:rPr>
          <w:rFonts w:ascii="Arial" w:hAnsi="Arial" w:cs="Arial"/>
          <w:b/>
          <w:bCs/>
        </w:rPr>
        <w:t>Yamnaya</w:t>
      </w:r>
      <w:proofErr w:type="spellEnd"/>
      <w:r w:rsidRPr="00B424D7">
        <w:rPr>
          <w:rFonts w:ascii="Arial" w:hAnsi="Arial" w:cs="Arial"/>
          <w:b/>
          <w:bCs/>
        </w:rPr>
        <w:noBreakHyphen/>
        <w:t>relaterte grupper. Disse migrasjonene førte U4 videre inn i Sentral</w:t>
      </w:r>
      <w:r w:rsidRPr="00B424D7">
        <w:rPr>
          <w:rFonts w:ascii="Arial" w:hAnsi="Arial" w:cs="Arial"/>
          <w:b/>
          <w:bCs/>
        </w:rPr>
        <w:noBreakHyphen/>
        <w:t>Europa og Skandinavia, der den blandet seg med eldre europeiske linjer. U4s moderne utbredelse – med høye frekvenser i Volga</w:t>
      </w:r>
      <w:r w:rsidRPr="00B424D7">
        <w:rPr>
          <w:rFonts w:ascii="Arial" w:hAnsi="Arial" w:cs="Arial"/>
          <w:b/>
          <w:bCs/>
        </w:rPr>
        <w:noBreakHyphen/>
        <w:t>Ural</w:t>
      </w:r>
      <w:r w:rsidRPr="00B424D7">
        <w:rPr>
          <w:rFonts w:ascii="Arial" w:hAnsi="Arial" w:cs="Arial"/>
          <w:b/>
          <w:bCs/>
        </w:rPr>
        <w:noBreakHyphen/>
        <w:t>området, Baltikum og Kaukasus, og lavere, men stabile frekvenser i Nord</w:t>
      </w:r>
      <w:r w:rsidRPr="00B424D7">
        <w:rPr>
          <w:rFonts w:ascii="Arial" w:hAnsi="Arial" w:cs="Arial"/>
          <w:b/>
          <w:bCs/>
        </w:rPr>
        <w:noBreakHyphen/>
        <w:t>Europa – gjenspeiler denne komplekse historien av både svært gamle jeger</w:t>
      </w:r>
      <w:r w:rsidRPr="00B424D7">
        <w:rPr>
          <w:rFonts w:ascii="Arial" w:hAnsi="Arial" w:cs="Arial"/>
          <w:b/>
          <w:bCs/>
        </w:rPr>
        <w:noBreakHyphen/>
        <w:t>sanker</w:t>
      </w:r>
      <w:r w:rsidRPr="00B424D7">
        <w:rPr>
          <w:rFonts w:ascii="Arial" w:hAnsi="Arial" w:cs="Arial"/>
          <w:b/>
          <w:bCs/>
        </w:rPr>
        <w:noBreakHyphen/>
        <w:t>røtter og senere forhistoriske folkevandringer.</w:t>
      </w:r>
    </w:p>
    <w:p w14:paraId="35FEAD75" w14:textId="77777777" w:rsidR="003C240A" w:rsidRPr="005B1DF6" w:rsidRDefault="003C240A" w:rsidP="005B1DF6">
      <w:pPr>
        <w:spacing w:before="100" w:beforeAutospacing="1" w:after="100" w:afterAutospacing="1" w:line="240" w:lineRule="auto"/>
        <w:outlineLvl w:val="1"/>
        <w:rPr>
          <w:rFonts w:ascii="Times New Roman" w:eastAsia="Times New Roman" w:hAnsi="Times New Roman" w:cs="Times New Roman"/>
          <w:b/>
          <w:bCs/>
          <w:kern w:val="0"/>
          <w:sz w:val="36"/>
          <w:szCs w:val="36"/>
          <w:lang w:eastAsia="nb-NO"/>
          <w14:ligatures w14:val="none"/>
        </w:rPr>
      </w:pPr>
    </w:p>
    <w:p w14:paraId="693250E0" w14:textId="77777777" w:rsidR="005B1DF6" w:rsidRPr="0006795B" w:rsidRDefault="005B1DF6" w:rsidP="0006795B">
      <w:pPr>
        <w:rPr>
          <w:rFonts w:ascii="Arial" w:hAnsi="Arial" w:cs="Arial"/>
          <w:b/>
          <w:bCs/>
          <w:u w:val="single"/>
        </w:rPr>
      </w:pPr>
      <w:r w:rsidRPr="0006795B">
        <w:rPr>
          <w:rFonts w:ascii="Arial" w:hAnsi="Arial" w:cs="Arial"/>
          <w:b/>
          <w:bCs/>
          <w:u w:val="single"/>
        </w:rPr>
        <w:t>Arkeologiske funn</w:t>
      </w:r>
    </w:p>
    <w:p w14:paraId="3507BF31" w14:textId="77777777" w:rsidR="00CE6BB6" w:rsidRPr="0006795B" w:rsidRDefault="00CE6BB6" w:rsidP="0006795B">
      <w:pPr>
        <w:rPr>
          <w:rFonts w:ascii="Arial" w:hAnsi="Arial" w:cs="Arial"/>
          <w:b/>
          <w:bCs/>
        </w:rPr>
      </w:pPr>
      <w:r w:rsidRPr="0006795B">
        <w:rPr>
          <w:rFonts w:ascii="Arial" w:hAnsi="Arial" w:cs="Arial"/>
          <w:b/>
          <w:bCs/>
        </w:rPr>
        <w:t xml:space="preserve">Arkeologisk DNA viser at </w:t>
      </w:r>
      <w:proofErr w:type="spellStart"/>
      <w:r w:rsidRPr="0006795B">
        <w:rPr>
          <w:rFonts w:ascii="Arial" w:hAnsi="Arial" w:cs="Arial"/>
          <w:b/>
          <w:bCs/>
        </w:rPr>
        <w:t>haplogruppe</w:t>
      </w:r>
      <w:proofErr w:type="spellEnd"/>
      <w:r w:rsidRPr="0006795B">
        <w:rPr>
          <w:rFonts w:ascii="Arial" w:hAnsi="Arial" w:cs="Arial"/>
          <w:b/>
          <w:bCs/>
        </w:rPr>
        <w:t xml:space="preserve"> U, og særlig undergruppene U5 og U4, dominerte blant Europas eldste kjente jeger</w:t>
      </w:r>
      <w:r w:rsidRPr="0006795B">
        <w:rPr>
          <w:rFonts w:ascii="Arial" w:hAnsi="Arial" w:cs="Arial"/>
          <w:b/>
          <w:bCs/>
        </w:rPr>
        <w:noBreakHyphen/>
        <w:t xml:space="preserve"> og sankersamfunn. Disse linjene representerer den genetiske signaturen til de første menneskene som bosatte seg i Europa etter siste istid. Noen av de viktigste funnene inkluderer U</w:t>
      </w:r>
      <w:r w:rsidRPr="0006795B">
        <w:rPr>
          <w:rFonts w:ascii="Arial" w:hAnsi="Arial" w:cs="Arial"/>
          <w:b/>
          <w:bCs/>
        </w:rPr>
        <w:noBreakHyphen/>
      </w:r>
      <w:proofErr w:type="spellStart"/>
      <w:r w:rsidRPr="0006795B">
        <w:rPr>
          <w:rFonts w:ascii="Arial" w:hAnsi="Arial" w:cs="Arial"/>
          <w:b/>
          <w:bCs/>
        </w:rPr>
        <w:t>haplogrupper</w:t>
      </w:r>
      <w:proofErr w:type="spellEnd"/>
      <w:r w:rsidRPr="0006795B">
        <w:rPr>
          <w:rFonts w:ascii="Arial" w:hAnsi="Arial" w:cs="Arial"/>
          <w:b/>
          <w:bCs/>
        </w:rPr>
        <w:t xml:space="preserve"> fra Málaga i Spania datert til 18 000–15 000 f.Kr., og fra </w:t>
      </w:r>
      <w:proofErr w:type="spellStart"/>
      <w:r w:rsidRPr="0006795B">
        <w:rPr>
          <w:rFonts w:ascii="Arial" w:hAnsi="Arial" w:cs="Arial"/>
          <w:b/>
          <w:bCs/>
        </w:rPr>
        <w:t>Hohler</w:t>
      </w:r>
      <w:proofErr w:type="spellEnd"/>
      <w:r w:rsidRPr="0006795B">
        <w:rPr>
          <w:rFonts w:ascii="Arial" w:hAnsi="Arial" w:cs="Arial"/>
          <w:b/>
          <w:bCs/>
        </w:rPr>
        <w:t xml:space="preserve"> </w:t>
      </w:r>
      <w:proofErr w:type="spellStart"/>
      <w:r w:rsidRPr="0006795B">
        <w:rPr>
          <w:rFonts w:ascii="Arial" w:hAnsi="Arial" w:cs="Arial"/>
          <w:b/>
          <w:bCs/>
        </w:rPr>
        <w:t>Fels</w:t>
      </w:r>
      <w:proofErr w:type="spellEnd"/>
      <w:r w:rsidRPr="0006795B">
        <w:rPr>
          <w:rFonts w:ascii="Arial" w:hAnsi="Arial" w:cs="Arial"/>
          <w:b/>
          <w:bCs/>
        </w:rPr>
        <w:t xml:space="preserve"> i Tyskland rundt 13 400 f.Kr., som viser at U</w:t>
      </w:r>
      <w:r w:rsidRPr="0006795B">
        <w:rPr>
          <w:rFonts w:ascii="Arial" w:hAnsi="Arial" w:cs="Arial"/>
          <w:b/>
          <w:bCs/>
        </w:rPr>
        <w:noBreakHyphen/>
        <w:t xml:space="preserve">linjene var utbredt i store deler av Europa allerede i </w:t>
      </w:r>
      <w:proofErr w:type="spellStart"/>
      <w:r w:rsidRPr="0006795B">
        <w:rPr>
          <w:rFonts w:ascii="Arial" w:hAnsi="Arial" w:cs="Arial"/>
          <w:b/>
          <w:bCs/>
        </w:rPr>
        <w:t>senpaleolittisk</w:t>
      </w:r>
      <w:proofErr w:type="spellEnd"/>
      <w:r w:rsidRPr="0006795B">
        <w:rPr>
          <w:rFonts w:ascii="Arial" w:hAnsi="Arial" w:cs="Arial"/>
          <w:b/>
          <w:bCs/>
        </w:rPr>
        <w:t xml:space="preserve"> tid. Det eldste sikre funnet av U4 stammer fra Bad </w:t>
      </w:r>
      <w:proofErr w:type="spellStart"/>
      <w:r w:rsidRPr="0006795B">
        <w:rPr>
          <w:rFonts w:ascii="Arial" w:hAnsi="Arial" w:cs="Arial"/>
          <w:b/>
          <w:bCs/>
        </w:rPr>
        <w:t>Dürrenberg</w:t>
      </w:r>
      <w:proofErr w:type="spellEnd"/>
      <w:r w:rsidRPr="0006795B">
        <w:rPr>
          <w:rFonts w:ascii="Arial" w:hAnsi="Arial" w:cs="Arial"/>
          <w:b/>
          <w:bCs/>
        </w:rPr>
        <w:t xml:space="preserve"> i Tyskland, datert til ca. 6850 f.Kr., og markerer en tidlig og tydelig tilstedeværelse av U4 i det mesolittiske Europa.</w:t>
      </w:r>
    </w:p>
    <w:p w14:paraId="053E7A45" w14:textId="77777777" w:rsidR="00CE6BB6" w:rsidRPr="0006795B" w:rsidRDefault="00CE6BB6" w:rsidP="0006795B">
      <w:pPr>
        <w:rPr>
          <w:rFonts w:ascii="Arial" w:hAnsi="Arial" w:cs="Arial"/>
          <w:b/>
          <w:bCs/>
        </w:rPr>
      </w:pPr>
      <w:r w:rsidRPr="0006795B">
        <w:rPr>
          <w:rFonts w:ascii="Arial" w:hAnsi="Arial" w:cs="Arial"/>
          <w:b/>
          <w:bCs/>
        </w:rPr>
        <w:t xml:space="preserve">Flere mesolittiske skjeletter fra Baltikum, Karelia, Russland, Sverige og Tyskland har også vist seg å tilhøre U4, noe som bekrefter at </w:t>
      </w:r>
      <w:proofErr w:type="spellStart"/>
      <w:r w:rsidRPr="0006795B">
        <w:rPr>
          <w:rFonts w:ascii="Arial" w:hAnsi="Arial" w:cs="Arial"/>
          <w:b/>
          <w:bCs/>
        </w:rPr>
        <w:t>haplogruppen</w:t>
      </w:r>
      <w:proofErr w:type="spellEnd"/>
      <w:r w:rsidRPr="0006795B">
        <w:rPr>
          <w:rFonts w:ascii="Arial" w:hAnsi="Arial" w:cs="Arial"/>
          <w:b/>
          <w:bCs/>
        </w:rPr>
        <w:t xml:space="preserve"> var en sentral del av de nordøst</w:t>
      </w:r>
      <w:r w:rsidRPr="0006795B">
        <w:rPr>
          <w:rFonts w:ascii="Arial" w:hAnsi="Arial" w:cs="Arial"/>
          <w:b/>
          <w:bCs/>
        </w:rPr>
        <w:noBreakHyphen/>
        <w:t>europeiske jeger</w:t>
      </w:r>
      <w:r w:rsidRPr="0006795B">
        <w:rPr>
          <w:rFonts w:ascii="Arial" w:hAnsi="Arial" w:cs="Arial"/>
          <w:b/>
          <w:bCs/>
        </w:rPr>
        <w:noBreakHyphen/>
        <w:t xml:space="preserve">sankernes genetiske profil. Disse gruppene levde av jakt, fiske og sanking, og deres </w:t>
      </w:r>
      <w:proofErr w:type="spellStart"/>
      <w:r w:rsidRPr="0006795B">
        <w:rPr>
          <w:rFonts w:ascii="Arial" w:hAnsi="Arial" w:cs="Arial"/>
          <w:b/>
          <w:bCs/>
        </w:rPr>
        <w:t>mtDNA</w:t>
      </w:r>
      <w:proofErr w:type="spellEnd"/>
      <w:r w:rsidRPr="0006795B">
        <w:rPr>
          <w:rFonts w:ascii="Arial" w:hAnsi="Arial" w:cs="Arial"/>
          <w:b/>
          <w:bCs/>
        </w:rPr>
        <w:t xml:space="preserve"> viser en kontinuitet som strekker seg over flere tusen år. Fraværet av U4 i de tidlige neolittiske jordbrukssamfunnene i Europa understreker at U4 i liten grad ble </w:t>
      </w:r>
      <w:proofErr w:type="gramStart"/>
      <w:r w:rsidRPr="0006795B">
        <w:rPr>
          <w:rFonts w:ascii="Arial" w:hAnsi="Arial" w:cs="Arial"/>
          <w:b/>
          <w:bCs/>
        </w:rPr>
        <w:t>integrert</w:t>
      </w:r>
      <w:proofErr w:type="gramEnd"/>
      <w:r w:rsidRPr="0006795B">
        <w:rPr>
          <w:rFonts w:ascii="Arial" w:hAnsi="Arial" w:cs="Arial"/>
          <w:b/>
          <w:bCs/>
        </w:rPr>
        <w:t xml:space="preserve"> i de første bøndenes genetiske linjer, og at </w:t>
      </w:r>
      <w:proofErr w:type="spellStart"/>
      <w:r w:rsidRPr="0006795B">
        <w:rPr>
          <w:rFonts w:ascii="Arial" w:hAnsi="Arial" w:cs="Arial"/>
          <w:b/>
          <w:bCs/>
        </w:rPr>
        <w:t>haplogruppen</w:t>
      </w:r>
      <w:proofErr w:type="spellEnd"/>
      <w:r w:rsidRPr="0006795B">
        <w:rPr>
          <w:rFonts w:ascii="Arial" w:hAnsi="Arial" w:cs="Arial"/>
          <w:b/>
          <w:bCs/>
        </w:rPr>
        <w:t xml:space="preserve"> i stedet representerer en eldre, pre</w:t>
      </w:r>
      <w:r w:rsidRPr="0006795B">
        <w:rPr>
          <w:rFonts w:ascii="Arial" w:hAnsi="Arial" w:cs="Arial"/>
          <w:b/>
          <w:bCs/>
        </w:rPr>
        <w:noBreakHyphen/>
        <w:t>neolittisk befolkningsstruktur.</w:t>
      </w:r>
    </w:p>
    <w:p w14:paraId="07969DF3" w14:textId="77777777" w:rsidR="005B1DF6" w:rsidRDefault="005B1DF6" w:rsidP="00A749B8">
      <w:pPr>
        <w:spacing w:before="100" w:beforeAutospacing="1" w:after="100" w:afterAutospacing="1" w:line="240" w:lineRule="auto"/>
        <w:outlineLvl w:val="2"/>
        <w:rPr>
          <w:rFonts w:ascii="Times New Roman" w:eastAsia="Times New Roman" w:hAnsi="Times New Roman" w:cs="Times New Roman"/>
          <w:b/>
          <w:bCs/>
          <w:kern w:val="0"/>
          <w:sz w:val="27"/>
          <w:szCs w:val="27"/>
          <w:u w:val="single"/>
          <w:lang w:eastAsia="nb-NO"/>
          <w14:ligatures w14:val="none"/>
        </w:rPr>
      </w:pPr>
    </w:p>
    <w:p w14:paraId="4274AA2A" w14:textId="77777777" w:rsidR="00CE6BB6" w:rsidRPr="00D26B26" w:rsidRDefault="00CE6BB6" w:rsidP="00D26B26">
      <w:pPr>
        <w:rPr>
          <w:rFonts w:ascii="Arial" w:hAnsi="Arial" w:cs="Arial"/>
          <w:b/>
          <w:bCs/>
          <w:u w:val="single"/>
        </w:rPr>
      </w:pPr>
      <w:r w:rsidRPr="00D26B26">
        <w:rPr>
          <w:rFonts w:ascii="Arial" w:hAnsi="Arial" w:cs="Arial"/>
          <w:b/>
          <w:bCs/>
          <w:u w:val="single"/>
        </w:rPr>
        <w:t xml:space="preserve">Evolusjonære fordeler og ulemper </w:t>
      </w:r>
    </w:p>
    <w:p w14:paraId="00EE175A" w14:textId="77777777" w:rsidR="0040250D" w:rsidRPr="00D26B26" w:rsidRDefault="0040250D" w:rsidP="00D26B26">
      <w:pPr>
        <w:rPr>
          <w:rFonts w:ascii="Arial" w:hAnsi="Arial" w:cs="Arial"/>
          <w:b/>
          <w:bCs/>
        </w:rPr>
      </w:pPr>
      <w:r w:rsidRPr="00D26B26">
        <w:rPr>
          <w:rFonts w:ascii="Arial" w:hAnsi="Arial" w:cs="Arial"/>
          <w:b/>
          <w:bCs/>
        </w:rPr>
        <w:t xml:space="preserve">Forskere har undersøkt hvordan ulike </w:t>
      </w:r>
      <w:proofErr w:type="spellStart"/>
      <w:r w:rsidRPr="00D26B26">
        <w:rPr>
          <w:rFonts w:ascii="Arial" w:hAnsi="Arial" w:cs="Arial"/>
          <w:b/>
          <w:bCs/>
        </w:rPr>
        <w:t>mtDNA</w:t>
      </w:r>
      <w:r w:rsidRPr="00D26B26">
        <w:rPr>
          <w:rFonts w:ascii="Arial" w:hAnsi="Arial" w:cs="Arial"/>
          <w:b/>
          <w:bCs/>
        </w:rPr>
        <w:noBreakHyphen/>
        <w:t>haplogrupper</w:t>
      </w:r>
      <w:proofErr w:type="spellEnd"/>
      <w:r w:rsidRPr="00D26B26">
        <w:rPr>
          <w:rFonts w:ascii="Arial" w:hAnsi="Arial" w:cs="Arial"/>
          <w:b/>
          <w:bCs/>
        </w:rPr>
        <w:t>, inkludert U4, kan påvirke helse, sykdom og biologiske egenskaper. Selv om dette feltet fortsatt er under utvikling, finnes det noen interessante funn.</w:t>
      </w:r>
    </w:p>
    <w:p w14:paraId="49029044" w14:textId="77777777" w:rsidR="0040250D" w:rsidRPr="00D26B26" w:rsidRDefault="0040250D" w:rsidP="00D26B26">
      <w:pPr>
        <w:rPr>
          <w:rFonts w:ascii="Arial" w:hAnsi="Arial" w:cs="Arial"/>
          <w:b/>
          <w:bCs/>
        </w:rPr>
      </w:pPr>
      <w:proofErr w:type="spellStart"/>
      <w:r w:rsidRPr="00D26B26">
        <w:rPr>
          <w:rFonts w:ascii="Arial" w:hAnsi="Arial" w:cs="Arial"/>
          <w:b/>
          <w:bCs/>
        </w:rPr>
        <w:lastRenderedPageBreak/>
        <w:t>Rollins</w:t>
      </w:r>
      <w:proofErr w:type="spellEnd"/>
      <w:r w:rsidRPr="00D26B26">
        <w:rPr>
          <w:rFonts w:ascii="Arial" w:hAnsi="Arial" w:cs="Arial"/>
          <w:b/>
          <w:bCs/>
        </w:rPr>
        <w:t xml:space="preserve"> et al. (2009) fant at personer med </w:t>
      </w:r>
      <w:proofErr w:type="spellStart"/>
      <w:r w:rsidRPr="00D26B26">
        <w:rPr>
          <w:rFonts w:ascii="Arial" w:hAnsi="Arial" w:cs="Arial"/>
          <w:b/>
          <w:bCs/>
        </w:rPr>
        <w:t>haplogruppe</w:t>
      </w:r>
      <w:proofErr w:type="spellEnd"/>
      <w:r w:rsidRPr="00D26B26">
        <w:rPr>
          <w:rFonts w:ascii="Arial" w:hAnsi="Arial" w:cs="Arial"/>
          <w:b/>
          <w:bCs/>
        </w:rPr>
        <w:t xml:space="preserve"> U og K hadde høyere pH</w:t>
      </w:r>
      <w:r w:rsidRPr="00D26B26">
        <w:rPr>
          <w:rFonts w:ascii="Arial" w:hAnsi="Arial" w:cs="Arial"/>
          <w:b/>
          <w:bCs/>
        </w:rPr>
        <w:noBreakHyphen/>
        <w:t xml:space="preserve">nivå i hjernen enn andre grupper. En mer «basisk» hjerne (altså høyere pH) kan gi en viss beskyttelse mot sykdommer som Parkinsons, og mot psykiske lidelser som schizofreni, bipolar lidelse og depresjon. En nyere studie fra </w:t>
      </w:r>
      <w:proofErr w:type="spellStart"/>
      <w:r w:rsidRPr="00D26B26">
        <w:rPr>
          <w:rFonts w:ascii="Arial" w:hAnsi="Arial" w:cs="Arial"/>
          <w:b/>
          <w:bCs/>
        </w:rPr>
        <w:t>University</w:t>
      </w:r>
      <w:proofErr w:type="spellEnd"/>
      <w:r w:rsidRPr="00D26B26">
        <w:rPr>
          <w:rFonts w:ascii="Arial" w:hAnsi="Arial" w:cs="Arial"/>
          <w:b/>
          <w:bCs/>
        </w:rPr>
        <w:t xml:space="preserve"> </w:t>
      </w:r>
      <w:proofErr w:type="spellStart"/>
      <w:r w:rsidRPr="00D26B26">
        <w:rPr>
          <w:rFonts w:ascii="Arial" w:hAnsi="Arial" w:cs="Arial"/>
          <w:b/>
          <w:bCs/>
        </w:rPr>
        <w:t>of</w:t>
      </w:r>
      <w:proofErr w:type="spellEnd"/>
      <w:r w:rsidRPr="00D26B26">
        <w:rPr>
          <w:rFonts w:ascii="Arial" w:hAnsi="Arial" w:cs="Arial"/>
          <w:b/>
          <w:bCs/>
        </w:rPr>
        <w:t xml:space="preserve"> Manchester viser også at lavere surhetsgrad i hjernen kan redusere risikoen for hjerneslag. Noen forskere mener at høyere pH kan gjøre kommunikasjonen mellom nerveceller mer effektiv, noe som i enkelte studier har blitt koblet til bedre kognitive evner. Dette er likevel tidlige funn, og forskere understreker at sammenhengene ikke er fullt forstått.</w:t>
      </w:r>
    </w:p>
    <w:p w14:paraId="02655FDE" w14:textId="77777777" w:rsidR="0040250D" w:rsidRPr="00D26B26" w:rsidRDefault="0040250D" w:rsidP="00D26B26">
      <w:pPr>
        <w:rPr>
          <w:rFonts w:ascii="Arial" w:hAnsi="Arial" w:cs="Arial"/>
          <w:b/>
          <w:bCs/>
        </w:rPr>
      </w:pPr>
      <w:r w:rsidRPr="00D26B26">
        <w:rPr>
          <w:rFonts w:ascii="Arial" w:hAnsi="Arial" w:cs="Arial"/>
          <w:b/>
          <w:bCs/>
        </w:rPr>
        <w:t xml:space="preserve">Når det gjelder immunforsvaret, undersøkte </w:t>
      </w:r>
      <w:proofErr w:type="spellStart"/>
      <w:r w:rsidRPr="00D26B26">
        <w:rPr>
          <w:rFonts w:ascii="Arial" w:hAnsi="Arial" w:cs="Arial"/>
          <w:b/>
          <w:bCs/>
        </w:rPr>
        <w:t>Hendrickson</w:t>
      </w:r>
      <w:proofErr w:type="spellEnd"/>
      <w:r w:rsidRPr="00D26B26">
        <w:rPr>
          <w:rFonts w:ascii="Arial" w:hAnsi="Arial" w:cs="Arial"/>
          <w:b/>
          <w:bCs/>
        </w:rPr>
        <w:t xml:space="preserve"> et al. (2008) hvordan mitokondriene påvirker utviklingen av AIDS hos HIV</w:t>
      </w:r>
      <w:r w:rsidRPr="00D26B26">
        <w:rPr>
          <w:rFonts w:ascii="Arial" w:hAnsi="Arial" w:cs="Arial"/>
          <w:b/>
          <w:bCs/>
        </w:rPr>
        <w:noBreakHyphen/>
        <w:t>1</w:t>
      </w:r>
      <w:r w:rsidRPr="00D26B26">
        <w:rPr>
          <w:rFonts w:ascii="Arial" w:hAnsi="Arial" w:cs="Arial"/>
          <w:b/>
          <w:bCs/>
        </w:rPr>
        <w:noBreakHyphen/>
        <w:t xml:space="preserve">smittede. De fant at sykdommen utviklet seg langsommere hos personer med </w:t>
      </w:r>
      <w:proofErr w:type="spellStart"/>
      <w:r w:rsidRPr="00D26B26">
        <w:rPr>
          <w:rFonts w:ascii="Arial" w:hAnsi="Arial" w:cs="Arial"/>
          <w:b/>
          <w:bCs/>
        </w:rPr>
        <w:t>haplogruppene</w:t>
      </w:r>
      <w:proofErr w:type="spellEnd"/>
      <w:r w:rsidRPr="00D26B26">
        <w:rPr>
          <w:rFonts w:ascii="Arial" w:hAnsi="Arial" w:cs="Arial"/>
          <w:b/>
          <w:bCs/>
        </w:rPr>
        <w:t xml:space="preserve"> H3, I, K, U, W og </w:t>
      </w:r>
      <w:proofErr w:type="spellStart"/>
      <w:r w:rsidRPr="00D26B26">
        <w:rPr>
          <w:rFonts w:ascii="Arial" w:hAnsi="Arial" w:cs="Arial"/>
          <w:b/>
          <w:bCs/>
        </w:rPr>
        <w:t>X</w:t>
      </w:r>
      <w:proofErr w:type="spellEnd"/>
      <w:r w:rsidRPr="00D26B26">
        <w:rPr>
          <w:rFonts w:ascii="Arial" w:hAnsi="Arial" w:cs="Arial"/>
          <w:b/>
          <w:bCs/>
        </w:rPr>
        <w:t>. Dette kan bety at disse gruppene, inkludert U</w:t>
      </w:r>
      <w:r w:rsidRPr="00D26B26">
        <w:rPr>
          <w:rFonts w:ascii="Arial" w:hAnsi="Arial" w:cs="Arial"/>
          <w:b/>
          <w:bCs/>
        </w:rPr>
        <w:noBreakHyphen/>
        <w:t xml:space="preserve">gruppen, har en litt </w:t>
      </w:r>
      <w:proofErr w:type="gramStart"/>
      <w:r w:rsidRPr="00D26B26">
        <w:rPr>
          <w:rFonts w:ascii="Arial" w:hAnsi="Arial" w:cs="Arial"/>
          <w:b/>
          <w:bCs/>
        </w:rPr>
        <w:t>mer robust</w:t>
      </w:r>
      <w:proofErr w:type="gramEnd"/>
      <w:r w:rsidRPr="00D26B26">
        <w:rPr>
          <w:rFonts w:ascii="Arial" w:hAnsi="Arial" w:cs="Arial"/>
          <w:b/>
          <w:bCs/>
        </w:rPr>
        <w:t xml:space="preserve"> mitokondriell respons ved langvarige infeksjoner. Nyere forskning (2020–2024) viser også at U</w:t>
      </w:r>
      <w:r w:rsidRPr="00D26B26">
        <w:rPr>
          <w:rFonts w:ascii="Arial" w:hAnsi="Arial" w:cs="Arial"/>
          <w:b/>
          <w:bCs/>
        </w:rPr>
        <w:noBreakHyphen/>
      </w:r>
      <w:proofErr w:type="spellStart"/>
      <w:r w:rsidRPr="00D26B26">
        <w:rPr>
          <w:rFonts w:ascii="Arial" w:hAnsi="Arial" w:cs="Arial"/>
          <w:b/>
          <w:bCs/>
        </w:rPr>
        <w:t>haplogruppene</w:t>
      </w:r>
      <w:proofErr w:type="spellEnd"/>
      <w:r w:rsidRPr="00D26B26">
        <w:rPr>
          <w:rFonts w:ascii="Arial" w:hAnsi="Arial" w:cs="Arial"/>
          <w:b/>
          <w:bCs/>
        </w:rPr>
        <w:t xml:space="preserve"> generelt kan ha mer stabile energinivåer i cellene under stress. Det er likevel uklart om U4 spesifikt har denne fordelen, siden studiene ikke skiller mellom undergruppene.</w:t>
      </w:r>
    </w:p>
    <w:p w14:paraId="061B7A74" w14:textId="77777777" w:rsidR="0040250D" w:rsidRPr="00D26B26" w:rsidRDefault="0040250D" w:rsidP="00D26B26">
      <w:pPr>
        <w:rPr>
          <w:rFonts w:ascii="Arial" w:hAnsi="Arial" w:cs="Arial"/>
          <w:b/>
          <w:bCs/>
        </w:rPr>
      </w:pPr>
      <w:r w:rsidRPr="00D26B26">
        <w:rPr>
          <w:rFonts w:ascii="Arial" w:hAnsi="Arial" w:cs="Arial"/>
          <w:b/>
          <w:bCs/>
        </w:rPr>
        <w:t xml:space="preserve">Det finnes også forskning som peker på mulige ulemper. </w:t>
      </w:r>
      <w:proofErr w:type="spellStart"/>
      <w:r w:rsidRPr="00D26B26">
        <w:rPr>
          <w:rFonts w:ascii="Arial" w:hAnsi="Arial" w:cs="Arial"/>
          <w:b/>
          <w:bCs/>
        </w:rPr>
        <w:t>Montiel</w:t>
      </w:r>
      <w:proofErr w:type="spellEnd"/>
      <w:r w:rsidRPr="00D26B26">
        <w:rPr>
          <w:rFonts w:ascii="Arial" w:hAnsi="Arial" w:cs="Arial"/>
          <w:b/>
          <w:bCs/>
        </w:rPr>
        <w:noBreakHyphen/>
        <w:t xml:space="preserve">Sosa et al. (2006) undersøkte sædkvalitet hos spanske menn og fant at </w:t>
      </w:r>
      <w:proofErr w:type="spellStart"/>
      <w:r w:rsidRPr="00D26B26">
        <w:rPr>
          <w:rFonts w:ascii="Arial" w:hAnsi="Arial" w:cs="Arial"/>
          <w:b/>
          <w:bCs/>
        </w:rPr>
        <w:t>haplogruppe</w:t>
      </w:r>
      <w:proofErr w:type="spellEnd"/>
      <w:r w:rsidRPr="00D26B26">
        <w:rPr>
          <w:rFonts w:ascii="Arial" w:hAnsi="Arial" w:cs="Arial"/>
          <w:b/>
          <w:bCs/>
        </w:rPr>
        <w:t xml:space="preserve"> U5b hadde best sædmotilitet og vitalitet, mens U4 hadde de laveste verdiene. Dette kan tyde på at noen U4</w:t>
      </w:r>
      <w:r w:rsidRPr="00D26B26">
        <w:rPr>
          <w:rFonts w:ascii="Arial" w:hAnsi="Arial" w:cs="Arial"/>
          <w:b/>
          <w:bCs/>
        </w:rPr>
        <w:noBreakHyphen/>
        <w:t>linjer kan være knyttet til litt lavere sædkvalitet. Nyere studier (2018–2023) antyder også at enkelte U</w:t>
      </w:r>
      <w:r w:rsidRPr="00D26B26">
        <w:rPr>
          <w:rFonts w:ascii="Arial" w:hAnsi="Arial" w:cs="Arial"/>
          <w:b/>
          <w:bCs/>
        </w:rPr>
        <w:noBreakHyphen/>
        <w:t>linjer kan være mer sårbare for oksidativt stress i mitokondriene, noe som kan påvirke reproduksjon. Men disse studiene har små utvalg, og resultatene må tolkes forsiktig.</w:t>
      </w:r>
    </w:p>
    <w:p w14:paraId="67356D76" w14:textId="77777777" w:rsidR="0040250D" w:rsidRPr="00D26B26" w:rsidRDefault="0040250D" w:rsidP="00D26B26">
      <w:pPr>
        <w:rPr>
          <w:rFonts w:ascii="Arial" w:hAnsi="Arial" w:cs="Arial"/>
          <w:b/>
          <w:bCs/>
        </w:rPr>
      </w:pPr>
      <w:r w:rsidRPr="00D26B26">
        <w:rPr>
          <w:rFonts w:ascii="Arial" w:hAnsi="Arial" w:cs="Arial"/>
          <w:b/>
          <w:bCs/>
        </w:rPr>
        <w:t>Ny forskning på aldring (2021–2024) viser at U</w:t>
      </w:r>
      <w:r w:rsidRPr="00D26B26">
        <w:rPr>
          <w:rFonts w:ascii="Arial" w:hAnsi="Arial" w:cs="Arial"/>
          <w:b/>
          <w:bCs/>
        </w:rPr>
        <w:noBreakHyphen/>
      </w:r>
      <w:proofErr w:type="spellStart"/>
      <w:r w:rsidRPr="00D26B26">
        <w:rPr>
          <w:rFonts w:ascii="Arial" w:hAnsi="Arial" w:cs="Arial"/>
          <w:b/>
          <w:bCs/>
        </w:rPr>
        <w:t>haplogruppene</w:t>
      </w:r>
      <w:proofErr w:type="spellEnd"/>
      <w:r w:rsidRPr="00D26B26">
        <w:rPr>
          <w:rFonts w:ascii="Arial" w:hAnsi="Arial" w:cs="Arial"/>
          <w:b/>
          <w:bCs/>
        </w:rPr>
        <w:t>, inkludert U4, kan ha langsommere opphopning av mutasjoner i mitokondriene gjennom livet. Dette kan gi en liten fordel når det gjelder aldring og cellehelse. Samtidig finnes det tegn på at enkelte U4</w:t>
      </w:r>
      <w:r w:rsidRPr="00D26B26">
        <w:rPr>
          <w:rFonts w:ascii="Arial" w:hAnsi="Arial" w:cs="Arial"/>
          <w:b/>
          <w:bCs/>
        </w:rPr>
        <w:noBreakHyphen/>
        <w:t>varianter kan være mindre effektive ved svært høyt energibehov, noe som kan forklare hvorfor U4 er mindre vanlig i befolkninger med historisk ekstrem fysisk belastning.</w:t>
      </w:r>
    </w:p>
    <w:p w14:paraId="13EB8DAB" w14:textId="77777777" w:rsidR="0040250D" w:rsidRDefault="0040250D" w:rsidP="00D26B26">
      <w:pPr>
        <w:rPr>
          <w:rFonts w:ascii="Arial" w:hAnsi="Arial" w:cs="Arial"/>
          <w:b/>
          <w:bCs/>
        </w:rPr>
      </w:pPr>
    </w:p>
    <w:p w14:paraId="066DC590" w14:textId="77777777" w:rsidR="00D26B26" w:rsidRDefault="00D26B26" w:rsidP="00D26B26">
      <w:pPr>
        <w:rPr>
          <w:rFonts w:ascii="Arial" w:hAnsi="Arial" w:cs="Arial"/>
          <w:b/>
          <w:bCs/>
        </w:rPr>
      </w:pPr>
    </w:p>
    <w:p w14:paraId="0A8CFA05" w14:textId="77777777" w:rsidR="00D26B26" w:rsidRDefault="00D26B26" w:rsidP="00D26B26">
      <w:pPr>
        <w:rPr>
          <w:rFonts w:ascii="Arial" w:hAnsi="Arial" w:cs="Arial"/>
          <w:b/>
          <w:bCs/>
        </w:rPr>
      </w:pPr>
    </w:p>
    <w:p w14:paraId="65D3B282" w14:textId="36F3C9A9" w:rsidR="00057A0D" w:rsidRPr="00FB3C03" w:rsidRDefault="00057A0D" w:rsidP="00A14314">
      <w:pPr>
        <w:rPr>
          <w:rFonts w:ascii="Arial" w:hAnsi="Arial" w:cs="Arial"/>
          <w:b/>
          <w:bCs/>
          <w:sz w:val="28"/>
          <w:szCs w:val="28"/>
          <w:u w:val="single"/>
        </w:rPr>
      </w:pPr>
      <w:proofErr w:type="spellStart"/>
      <w:r w:rsidRPr="00FB3C03">
        <w:rPr>
          <w:rFonts w:ascii="Arial" w:hAnsi="Arial" w:cs="Arial"/>
          <w:b/>
          <w:bCs/>
          <w:sz w:val="28"/>
          <w:szCs w:val="28"/>
          <w:u w:val="single"/>
        </w:rPr>
        <w:t>mtDNA-haplogruppe</w:t>
      </w:r>
      <w:proofErr w:type="spellEnd"/>
      <w:r w:rsidRPr="00FB3C03">
        <w:rPr>
          <w:rFonts w:ascii="Arial" w:hAnsi="Arial" w:cs="Arial"/>
          <w:b/>
          <w:bCs/>
          <w:sz w:val="28"/>
          <w:szCs w:val="28"/>
          <w:u w:val="single"/>
        </w:rPr>
        <w:t xml:space="preserve"> I</w:t>
      </w:r>
    </w:p>
    <w:p w14:paraId="6491813E" w14:textId="77777777" w:rsidR="00D22CAC" w:rsidRPr="00A14314" w:rsidRDefault="00D22CAC" w:rsidP="00A14314">
      <w:pPr>
        <w:rPr>
          <w:rFonts w:ascii="Arial" w:hAnsi="Arial" w:cs="Arial"/>
          <w:b/>
          <w:bCs/>
        </w:rPr>
      </w:pPr>
      <w:r w:rsidRPr="00A14314">
        <w:rPr>
          <w:rFonts w:ascii="Arial" w:hAnsi="Arial" w:cs="Arial"/>
          <w:b/>
          <w:bCs/>
        </w:rPr>
        <w:t xml:space="preserve">I Norge utgjør </w:t>
      </w:r>
      <w:proofErr w:type="spellStart"/>
      <w:r w:rsidRPr="00A14314">
        <w:rPr>
          <w:rFonts w:ascii="Arial" w:hAnsi="Arial" w:cs="Arial"/>
          <w:b/>
          <w:bCs/>
        </w:rPr>
        <w:t>mtDNA</w:t>
      </w:r>
      <w:r w:rsidRPr="00A14314">
        <w:rPr>
          <w:rFonts w:ascii="Arial" w:hAnsi="Arial" w:cs="Arial"/>
          <w:b/>
          <w:bCs/>
        </w:rPr>
        <w:noBreakHyphen/>
        <w:t>haplogruppe</w:t>
      </w:r>
      <w:proofErr w:type="spellEnd"/>
      <w:r w:rsidRPr="00A14314">
        <w:rPr>
          <w:rFonts w:ascii="Arial" w:hAnsi="Arial" w:cs="Arial"/>
          <w:b/>
          <w:bCs/>
        </w:rPr>
        <w:t xml:space="preserve"> I omtrent 2–3 % av befolkningen, noe som gjør den sjelden, men likevel mer utbredt her enn i store deler av Europa. De undergruppene som oftest registreres i norske og nordiske databaser er I1a, I1a1, I1a1b, I1a1e, I2, I2k, I3a og enkelte linjer innen I4a, spesielt I4a3, som er dokumentert i Norge. Disse variantene er typiske for Nord</w:t>
      </w:r>
      <w:r w:rsidRPr="00A14314">
        <w:rPr>
          <w:rFonts w:ascii="Arial" w:hAnsi="Arial" w:cs="Arial"/>
          <w:b/>
          <w:bCs/>
        </w:rPr>
        <w:noBreakHyphen/>
        <w:t xml:space="preserve">Europa og </w:t>
      </w:r>
      <w:r w:rsidRPr="00A14314">
        <w:rPr>
          <w:rFonts w:ascii="Arial" w:hAnsi="Arial" w:cs="Arial"/>
          <w:b/>
          <w:bCs/>
        </w:rPr>
        <w:lastRenderedPageBreak/>
        <w:t>forekommer også hyppig i Storbritannia, Irland, Danmark, Sverige og Finland. Dette mønsteret passer godt med historiske forbindelser i bronsealder, jernalder og vikingtid, der befolkningene i Nord</w:t>
      </w:r>
      <w:r w:rsidRPr="00A14314">
        <w:rPr>
          <w:rFonts w:ascii="Arial" w:hAnsi="Arial" w:cs="Arial"/>
          <w:b/>
          <w:bCs/>
        </w:rPr>
        <w:noBreakHyphen/>
        <w:t>Europa var tett knyttet gjennom migrasjon, handel og kulturell kontakt.</w:t>
      </w:r>
    </w:p>
    <w:p w14:paraId="3D18040F" w14:textId="77777777" w:rsidR="00D22CAC" w:rsidRPr="00A14314" w:rsidRDefault="00D22CAC" w:rsidP="00A14314">
      <w:pPr>
        <w:rPr>
          <w:rFonts w:ascii="Arial" w:hAnsi="Arial" w:cs="Arial"/>
          <w:b/>
          <w:bCs/>
        </w:rPr>
      </w:pPr>
      <w:r w:rsidRPr="00A14314">
        <w:rPr>
          <w:rFonts w:ascii="Arial" w:hAnsi="Arial" w:cs="Arial"/>
          <w:b/>
          <w:bCs/>
        </w:rPr>
        <w:t>Flere av undergruppene som finnes i Norge har klare røtter i indoeuropeiske steppepopulasjoner, særlig I1a</w:t>
      </w:r>
      <w:r w:rsidRPr="00A14314">
        <w:rPr>
          <w:rFonts w:ascii="Arial" w:hAnsi="Arial" w:cs="Arial"/>
          <w:b/>
          <w:bCs/>
        </w:rPr>
        <w:noBreakHyphen/>
        <w:t xml:space="preserve"> og I3</w:t>
      </w:r>
      <w:r w:rsidRPr="00A14314">
        <w:rPr>
          <w:rFonts w:ascii="Arial" w:hAnsi="Arial" w:cs="Arial"/>
          <w:b/>
          <w:bCs/>
        </w:rPr>
        <w:noBreakHyphen/>
        <w:t xml:space="preserve">grenene. Disse er funnet i </w:t>
      </w:r>
      <w:proofErr w:type="spellStart"/>
      <w:r w:rsidRPr="00A14314">
        <w:rPr>
          <w:rFonts w:ascii="Arial" w:hAnsi="Arial" w:cs="Arial"/>
          <w:b/>
          <w:bCs/>
        </w:rPr>
        <w:t>Corded</w:t>
      </w:r>
      <w:proofErr w:type="spellEnd"/>
      <w:r w:rsidRPr="00A14314">
        <w:rPr>
          <w:rFonts w:ascii="Arial" w:hAnsi="Arial" w:cs="Arial"/>
          <w:b/>
          <w:bCs/>
        </w:rPr>
        <w:t xml:space="preserve"> </w:t>
      </w:r>
      <w:proofErr w:type="spellStart"/>
      <w:r w:rsidRPr="00A14314">
        <w:rPr>
          <w:rFonts w:ascii="Arial" w:hAnsi="Arial" w:cs="Arial"/>
          <w:b/>
          <w:bCs/>
        </w:rPr>
        <w:t>Ware</w:t>
      </w:r>
      <w:proofErr w:type="spellEnd"/>
      <w:r w:rsidRPr="00A14314">
        <w:rPr>
          <w:rFonts w:ascii="Arial" w:hAnsi="Arial" w:cs="Arial"/>
          <w:b/>
          <w:bCs/>
        </w:rPr>
        <w:noBreakHyphen/>
        <w:t xml:space="preserve">kulturen i Polen, </w:t>
      </w:r>
      <w:proofErr w:type="spellStart"/>
      <w:r w:rsidRPr="00A14314">
        <w:rPr>
          <w:rFonts w:ascii="Arial" w:hAnsi="Arial" w:cs="Arial"/>
          <w:b/>
          <w:bCs/>
        </w:rPr>
        <w:t>Fatyanovo</w:t>
      </w:r>
      <w:proofErr w:type="spellEnd"/>
      <w:r w:rsidRPr="00A14314">
        <w:rPr>
          <w:rFonts w:ascii="Arial" w:hAnsi="Arial" w:cs="Arial"/>
          <w:b/>
          <w:bCs/>
        </w:rPr>
        <w:noBreakHyphen/>
        <w:t xml:space="preserve">kulturen i Russland og i </w:t>
      </w:r>
      <w:proofErr w:type="spellStart"/>
      <w:r w:rsidRPr="00A14314">
        <w:rPr>
          <w:rFonts w:ascii="Arial" w:hAnsi="Arial" w:cs="Arial"/>
          <w:b/>
          <w:bCs/>
        </w:rPr>
        <w:t>Unetice</w:t>
      </w:r>
      <w:proofErr w:type="spellEnd"/>
      <w:r w:rsidRPr="00A14314">
        <w:rPr>
          <w:rFonts w:ascii="Arial" w:hAnsi="Arial" w:cs="Arial"/>
          <w:b/>
          <w:bCs/>
        </w:rPr>
        <w:noBreakHyphen/>
        <w:t>kulturen i Mellom-Europa — alle kulturer som genetisk sett er nært knyttet til spredningen av steppefolk inn i Nord</w:t>
      </w:r>
      <w:r w:rsidRPr="00A14314">
        <w:rPr>
          <w:rFonts w:ascii="Arial" w:hAnsi="Arial" w:cs="Arial"/>
          <w:b/>
          <w:bCs/>
        </w:rPr>
        <w:noBreakHyphen/>
        <w:t>Europa i bronsealderen. Samtidig finnes det norske linjer som peker mot en eldre, neolittisk opprinnelse, særlig innen I1c, I2 og enkelte I5</w:t>
      </w:r>
      <w:r w:rsidRPr="00A14314">
        <w:rPr>
          <w:rFonts w:ascii="Arial" w:hAnsi="Arial" w:cs="Arial"/>
          <w:b/>
          <w:bCs/>
        </w:rPr>
        <w:noBreakHyphen/>
        <w:t xml:space="preserve">varianter. Disse linjene har paralleller i tidlige jordbrukskulturer i Anatolia, Balkan og Sentral-Europa, og viser at </w:t>
      </w:r>
      <w:proofErr w:type="spellStart"/>
      <w:r w:rsidRPr="00A14314">
        <w:rPr>
          <w:rFonts w:ascii="Arial" w:hAnsi="Arial" w:cs="Arial"/>
          <w:b/>
          <w:bCs/>
        </w:rPr>
        <w:t>haplogruppe</w:t>
      </w:r>
      <w:proofErr w:type="spellEnd"/>
      <w:r w:rsidRPr="00A14314">
        <w:rPr>
          <w:rFonts w:ascii="Arial" w:hAnsi="Arial" w:cs="Arial"/>
          <w:b/>
          <w:bCs/>
        </w:rPr>
        <w:t xml:space="preserve"> I kom til Europa i flere bølger.</w:t>
      </w:r>
    </w:p>
    <w:p w14:paraId="7B74652E" w14:textId="3747D7B2" w:rsidR="005D45CA" w:rsidRPr="00A14314" w:rsidRDefault="00DA0259" w:rsidP="00A14314">
      <w:pPr>
        <w:rPr>
          <w:rFonts w:ascii="Arial" w:hAnsi="Arial" w:cs="Arial"/>
          <w:b/>
          <w:bCs/>
        </w:rPr>
      </w:pPr>
      <w:r w:rsidRPr="00A14314">
        <w:rPr>
          <w:rFonts w:ascii="Arial" w:hAnsi="Arial" w:cs="Arial"/>
          <w:b/>
          <w:bCs/>
        </w:rPr>
        <w:t>N</w:t>
      </w:r>
      <w:r w:rsidR="005D45CA" w:rsidRPr="00A14314">
        <w:rPr>
          <w:rFonts w:ascii="Arial" w:hAnsi="Arial" w:cs="Arial"/>
          <w:b/>
          <w:bCs/>
        </w:rPr>
        <w:t>orske I</w:t>
      </w:r>
      <w:r w:rsidR="005D45CA" w:rsidRPr="00A14314">
        <w:rPr>
          <w:rFonts w:ascii="Arial" w:hAnsi="Arial" w:cs="Arial"/>
          <w:b/>
          <w:bCs/>
        </w:rPr>
        <w:noBreakHyphen/>
        <w:t>linjer viser genetiske forbindelser til områder som Kaukasus, Anatolia, Iran og Sentral</w:t>
      </w:r>
      <w:r w:rsidR="005D45CA" w:rsidRPr="00A14314">
        <w:rPr>
          <w:rFonts w:ascii="Arial" w:hAnsi="Arial" w:cs="Arial"/>
          <w:b/>
          <w:bCs/>
        </w:rPr>
        <w:noBreakHyphen/>
        <w:t xml:space="preserve">Asia. Dette betyr at de undergruppene av </w:t>
      </w:r>
      <w:proofErr w:type="spellStart"/>
      <w:r w:rsidR="005D45CA" w:rsidRPr="00A14314">
        <w:rPr>
          <w:rFonts w:ascii="Arial" w:hAnsi="Arial" w:cs="Arial"/>
          <w:b/>
          <w:bCs/>
        </w:rPr>
        <w:t>haplogruppe</w:t>
      </w:r>
      <w:proofErr w:type="spellEnd"/>
      <w:r w:rsidR="005D45CA" w:rsidRPr="00A14314">
        <w:rPr>
          <w:rFonts w:ascii="Arial" w:hAnsi="Arial" w:cs="Arial"/>
          <w:b/>
          <w:bCs/>
        </w:rPr>
        <w:t xml:space="preserve"> I som finnes i Norge i dag har nære slektninger i disse regionene, og at deres forhistorie ikke startet i Skandinavia, men langt lenger sør og øst. Flere av de eldste kjente funnene av </w:t>
      </w:r>
      <w:proofErr w:type="spellStart"/>
      <w:r w:rsidR="005D45CA" w:rsidRPr="00A14314">
        <w:rPr>
          <w:rFonts w:ascii="Arial" w:hAnsi="Arial" w:cs="Arial"/>
          <w:b/>
          <w:bCs/>
        </w:rPr>
        <w:t>haplogruppe</w:t>
      </w:r>
      <w:proofErr w:type="spellEnd"/>
      <w:r w:rsidR="005D45CA" w:rsidRPr="00A14314">
        <w:rPr>
          <w:rFonts w:ascii="Arial" w:hAnsi="Arial" w:cs="Arial"/>
          <w:b/>
          <w:bCs/>
        </w:rPr>
        <w:t xml:space="preserve"> I kommer nettopp fra kulturer i Kaukasus, som </w:t>
      </w:r>
      <w:proofErr w:type="spellStart"/>
      <w:r w:rsidR="005D45CA" w:rsidRPr="00A14314">
        <w:rPr>
          <w:rFonts w:ascii="Arial" w:hAnsi="Arial" w:cs="Arial"/>
          <w:b/>
          <w:bCs/>
        </w:rPr>
        <w:t>Shulaveri</w:t>
      </w:r>
      <w:proofErr w:type="spellEnd"/>
      <w:r w:rsidR="005D45CA" w:rsidRPr="00A14314">
        <w:rPr>
          <w:rFonts w:ascii="Arial" w:hAnsi="Arial" w:cs="Arial"/>
          <w:b/>
          <w:bCs/>
        </w:rPr>
        <w:noBreakHyphen/>
      </w:r>
      <w:proofErr w:type="spellStart"/>
      <w:r w:rsidR="005D45CA" w:rsidRPr="00A14314">
        <w:rPr>
          <w:rFonts w:ascii="Arial" w:hAnsi="Arial" w:cs="Arial"/>
          <w:b/>
          <w:bCs/>
        </w:rPr>
        <w:t>Shomu</w:t>
      </w:r>
      <w:proofErr w:type="spellEnd"/>
      <w:r w:rsidR="005D45CA" w:rsidRPr="00A14314">
        <w:rPr>
          <w:rFonts w:ascii="Arial" w:hAnsi="Arial" w:cs="Arial"/>
          <w:b/>
          <w:bCs/>
        </w:rPr>
        <w:noBreakHyphen/>
        <w:t xml:space="preserve">kulturen (ca. 6000–4000 f.Kr.) og senere </w:t>
      </w:r>
      <w:proofErr w:type="spellStart"/>
      <w:r w:rsidR="005D45CA" w:rsidRPr="00A14314">
        <w:rPr>
          <w:rFonts w:ascii="Arial" w:hAnsi="Arial" w:cs="Arial"/>
          <w:b/>
          <w:bCs/>
        </w:rPr>
        <w:t>Maykop</w:t>
      </w:r>
      <w:proofErr w:type="spellEnd"/>
      <w:r w:rsidR="005D45CA" w:rsidRPr="00A14314">
        <w:rPr>
          <w:rFonts w:ascii="Arial" w:hAnsi="Arial" w:cs="Arial"/>
          <w:b/>
          <w:bCs/>
        </w:rPr>
        <w:noBreakHyphen/>
        <w:t>kulturen (ca. 3700–3000 f.Kr.), som begge var viktige genetiske og kulturelle knutepunkter i forhistorien.</w:t>
      </w:r>
    </w:p>
    <w:p w14:paraId="3B5A8548" w14:textId="77777777" w:rsidR="005D45CA" w:rsidRPr="00A14314" w:rsidRDefault="005D45CA" w:rsidP="00A14314">
      <w:pPr>
        <w:rPr>
          <w:rFonts w:ascii="Arial" w:hAnsi="Arial" w:cs="Arial"/>
          <w:b/>
          <w:bCs/>
        </w:rPr>
      </w:pPr>
      <w:r w:rsidRPr="00A14314">
        <w:rPr>
          <w:rFonts w:ascii="Arial" w:hAnsi="Arial" w:cs="Arial"/>
          <w:b/>
          <w:bCs/>
        </w:rPr>
        <w:t xml:space="preserve">Undergrupper som I1b, I1c, I4a, I5a og I6b, som også finnes i Norge, har nære genetiske paralleller i disse områdene. Dette viser at </w:t>
      </w:r>
      <w:proofErr w:type="spellStart"/>
      <w:r w:rsidRPr="00A14314">
        <w:rPr>
          <w:rFonts w:ascii="Arial" w:hAnsi="Arial" w:cs="Arial"/>
          <w:b/>
          <w:bCs/>
        </w:rPr>
        <w:t>haplogruppe</w:t>
      </w:r>
      <w:proofErr w:type="spellEnd"/>
      <w:r w:rsidRPr="00A14314">
        <w:rPr>
          <w:rFonts w:ascii="Arial" w:hAnsi="Arial" w:cs="Arial"/>
          <w:b/>
          <w:bCs/>
        </w:rPr>
        <w:t xml:space="preserve"> I ikke kom til Europa gjennom én enkelt migrasjon, men gjennom flere bølger. Noen linjer ble brakt inn av neolittiske bønder fra Anatolia, som spredte jordbruket inn i Europa for rundt 8–9 000 år siden. Andre linjer kom senere med indoeuropeiske steppefolk i bronsealderen, som hadde omfattende kontakt med Kaukasus og områdene rundt Svartehavet.</w:t>
      </w:r>
    </w:p>
    <w:p w14:paraId="5D6099CD" w14:textId="15621F27" w:rsidR="00D22CAC" w:rsidRPr="00A14314" w:rsidRDefault="00D22CAC" w:rsidP="00A14314">
      <w:pPr>
        <w:rPr>
          <w:rFonts w:ascii="Arial" w:hAnsi="Arial" w:cs="Arial"/>
          <w:b/>
          <w:bCs/>
        </w:rPr>
      </w:pPr>
      <w:r w:rsidRPr="00A14314">
        <w:rPr>
          <w:rFonts w:ascii="Arial" w:hAnsi="Arial" w:cs="Arial"/>
          <w:b/>
          <w:bCs/>
        </w:rPr>
        <w:t>I tillegg finnes det norske linjer som har nær slekt i Storbritannia og Irland, særlig innen I1a1a, I1a1d, I3c og I4a1, noe som passer godt med kontaktsonene i jernalder og vikingtid.</w:t>
      </w:r>
    </w:p>
    <w:p w14:paraId="5DF92BF5" w14:textId="77777777" w:rsidR="00D22CAC" w:rsidRPr="00A14314" w:rsidRDefault="00D22CAC" w:rsidP="00A14314">
      <w:pPr>
        <w:rPr>
          <w:rFonts w:ascii="Arial" w:hAnsi="Arial" w:cs="Arial"/>
          <w:b/>
          <w:bCs/>
        </w:rPr>
      </w:pPr>
      <w:r w:rsidRPr="00A14314">
        <w:rPr>
          <w:rFonts w:ascii="Arial" w:hAnsi="Arial" w:cs="Arial"/>
          <w:b/>
          <w:bCs/>
        </w:rPr>
        <w:t xml:space="preserve">Samlet sett viser dagens forskning at </w:t>
      </w:r>
      <w:proofErr w:type="spellStart"/>
      <w:r w:rsidRPr="00A14314">
        <w:rPr>
          <w:rFonts w:ascii="Arial" w:hAnsi="Arial" w:cs="Arial"/>
          <w:b/>
          <w:bCs/>
        </w:rPr>
        <w:t>haplogruppe</w:t>
      </w:r>
      <w:proofErr w:type="spellEnd"/>
      <w:r w:rsidRPr="00A14314">
        <w:rPr>
          <w:rFonts w:ascii="Arial" w:hAnsi="Arial" w:cs="Arial"/>
          <w:b/>
          <w:bCs/>
        </w:rPr>
        <w:t xml:space="preserve"> I </w:t>
      </w:r>
      <w:proofErr w:type="spellStart"/>
      <w:r w:rsidRPr="00A14314">
        <w:rPr>
          <w:rFonts w:ascii="Arial" w:hAnsi="Arial" w:cs="Arial"/>
          <w:b/>
          <w:bCs/>
        </w:rPr>
        <w:t>i</w:t>
      </w:r>
      <w:proofErr w:type="spellEnd"/>
      <w:r w:rsidRPr="00A14314">
        <w:rPr>
          <w:rFonts w:ascii="Arial" w:hAnsi="Arial" w:cs="Arial"/>
          <w:b/>
          <w:bCs/>
        </w:rPr>
        <w:t xml:space="preserve"> Norge er en genetisk mosaikk som reflekterer flere store migrasjonsbølger:</w:t>
      </w:r>
    </w:p>
    <w:p w14:paraId="3B1831B7" w14:textId="77777777" w:rsidR="00D22CAC" w:rsidRPr="00A14314" w:rsidRDefault="00D22CAC" w:rsidP="00A14314">
      <w:pPr>
        <w:pStyle w:val="Listeavsnitt"/>
        <w:numPr>
          <w:ilvl w:val="0"/>
          <w:numId w:val="91"/>
        </w:numPr>
        <w:rPr>
          <w:rFonts w:ascii="Arial" w:hAnsi="Arial" w:cs="Arial"/>
          <w:b/>
          <w:bCs/>
        </w:rPr>
      </w:pPr>
      <w:r w:rsidRPr="00A14314">
        <w:rPr>
          <w:rFonts w:ascii="Arial" w:hAnsi="Arial" w:cs="Arial"/>
          <w:b/>
          <w:bCs/>
        </w:rPr>
        <w:t>tidlige jordbrukere fra Anatolia,</w:t>
      </w:r>
    </w:p>
    <w:p w14:paraId="2A381FE9" w14:textId="77777777" w:rsidR="00D22CAC" w:rsidRPr="00A14314" w:rsidRDefault="00D22CAC" w:rsidP="00A14314">
      <w:pPr>
        <w:pStyle w:val="Listeavsnitt"/>
        <w:numPr>
          <w:ilvl w:val="0"/>
          <w:numId w:val="91"/>
        </w:numPr>
        <w:rPr>
          <w:rFonts w:ascii="Arial" w:hAnsi="Arial" w:cs="Arial"/>
          <w:b/>
          <w:bCs/>
        </w:rPr>
      </w:pPr>
      <w:r w:rsidRPr="00A14314">
        <w:rPr>
          <w:rFonts w:ascii="Arial" w:hAnsi="Arial" w:cs="Arial"/>
          <w:b/>
          <w:bCs/>
        </w:rPr>
        <w:t>indoeuropeiske steppefolk i bronsealderen,</w:t>
      </w:r>
    </w:p>
    <w:p w14:paraId="462CECBC" w14:textId="77777777" w:rsidR="00D22CAC" w:rsidRPr="00A14314" w:rsidRDefault="00D22CAC" w:rsidP="00A14314">
      <w:pPr>
        <w:pStyle w:val="Listeavsnitt"/>
        <w:numPr>
          <w:ilvl w:val="0"/>
          <w:numId w:val="91"/>
        </w:numPr>
        <w:rPr>
          <w:rFonts w:ascii="Arial" w:hAnsi="Arial" w:cs="Arial"/>
          <w:b/>
          <w:bCs/>
        </w:rPr>
      </w:pPr>
      <w:r w:rsidRPr="00A14314">
        <w:rPr>
          <w:rFonts w:ascii="Arial" w:hAnsi="Arial" w:cs="Arial"/>
          <w:b/>
          <w:bCs/>
        </w:rPr>
        <w:t>nordiske og nordvest</w:t>
      </w:r>
      <w:r w:rsidRPr="00A14314">
        <w:rPr>
          <w:rFonts w:ascii="Arial" w:hAnsi="Arial" w:cs="Arial"/>
          <w:b/>
          <w:bCs/>
        </w:rPr>
        <w:noBreakHyphen/>
        <w:t>europeiske befolkningsprosesser i jernalder og vikingtid.</w:t>
      </w:r>
    </w:p>
    <w:p w14:paraId="4482BFE3" w14:textId="77777777" w:rsidR="00D22CAC" w:rsidRPr="00A14314" w:rsidRDefault="00D22CAC" w:rsidP="00A14314">
      <w:pPr>
        <w:rPr>
          <w:rFonts w:ascii="Arial" w:hAnsi="Arial" w:cs="Arial"/>
          <w:b/>
          <w:bCs/>
        </w:rPr>
      </w:pPr>
      <w:r w:rsidRPr="00A14314">
        <w:rPr>
          <w:rFonts w:ascii="Arial" w:hAnsi="Arial" w:cs="Arial"/>
          <w:b/>
          <w:bCs/>
        </w:rPr>
        <w:t xml:space="preserve">Dette gjør </w:t>
      </w:r>
      <w:proofErr w:type="spellStart"/>
      <w:r w:rsidRPr="00A14314">
        <w:rPr>
          <w:rFonts w:ascii="Arial" w:hAnsi="Arial" w:cs="Arial"/>
          <w:b/>
          <w:bCs/>
        </w:rPr>
        <w:t>haplogruppe</w:t>
      </w:r>
      <w:proofErr w:type="spellEnd"/>
      <w:r w:rsidRPr="00A14314">
        <w:rPr>
          <w:rFonts w:ascii="Arial" w:hAnsi="Arial" w:cs="Arial"/>
          <w:b/>
          <w:bCs/>
        </w:rPr>
        <w:t xml:space="preserve"> I til en liten, men svært informativ del av den norske genetiske historien.</w:t>
      </w:r>
    </w:p>
    <w:p w14:paraId="3DC6D46F" w14:textId="77777777" w:rsidR="0012587B" w:rsidRDefault="0012587B" w:rsidP="001C7E98">
      <w:pPr>
        <w:spacing w:before="100" w:beforeAutospacing="1" w:after="100" w:afterAutospacing="1" w:line="240" w:lineRule="auto"/>
        <w:rPr>
          <w:rFonts w:ascii="Times New Roman" w:eastAsia="Times New Roman" w:hAnsi="Times New Roman" w:cs="Times New Roman"/>
          <w:kern w:val="0"/>
          <w:lang w:eastAsia="nb-NO"/>
          <w14:ligatures w14:val="none"/>
        </w:rPr>
      </w:pPr>
    </w:p>
    <w:tbl>
      <w:tblPr>
        <w:tblStyle w:val="Tabellrutenett"/>
        <w:tblW w:w="11624" w:type="dxa"/>
        <w:tblInd w:w="-1281" w:type="dxa"/>
        <w:tblLook w:val="04A0" w:firstRow="1" w:lastRow="0" w:firstColumn="1" w:lastColumn="0" w:noHBand="0" w:noVBand="1"/>
      </w:tblPr>
      <w:tblGrid>
        <w:gridCol w:w="11646"/>
      </w:tblGrid>
      <w:tr w:rsidR="00793D84" w14:paraId="22C0EDF8" w14:textId="77777777" w:rsidTr="00883E3B">
        <w:tc>
          <w:tcPr>
            <w:tcW w:w="11624" w:type="dxa"/>
          </w:tcPr>
          <w:p w14:paraId="08CFB0DE" w14:textId="59A94BA4" w:rsidR="00793D84" w:rsidRDefault="00793D84" w:rsidP="001C7E98">
            <w:pPr>
              <w:spacing w:before="100" w:beforeAutospacing="1" w:after="100" w:afterAutospacing="1"/>
              <w:rPr>
                <w:rFonts w:ascii="Times New Roman" w:eastAsia="Times New Roman" w:hAnsi="Times New Roman" w:cs="Times New Roman"/>
                <w:kern w:val="0"/>
                <w:lang w:eastAsia="nb-NO"/>
                <w14:ligatures w14:val="none"/>
              </w:rPr>
            </w:pPr>
            <w:r>
              <w:rPr>
                <w:noProof/>
                <w:lang w:eastAsia="nb-NO"/>
              </w:rPr>
              <w:drawing>
                <wp:inline distT="0" distB="0" distL="0" distR="0" wp14:anchorId="4EC7C1FF" wp14:editId="63143453">
                  <wp:extent cx="7257144" cy="5270500"/>
                  <wp:effectExtent l="0" t="0" r="1270" b="6350"/>
                  <wp:docPr id="24" name="Bilde 40" descr="mtDNA-I-map Eupedia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tDNA-I-map Eupedia 2013"/>
                          <pic:cNvPicPr>
                            <a:picLocks noChangeAspect="1" noChangeArrowheads="1"/>
                          </pic:cNvPicPr>
                        </pic:nvPicPr>
                        <pic:blipFill>
                          <a:blip r:embed="rId101" cstate="print"/>
                          <a:srcRect/>
                          <a:stretch>
                            <a:fillRect/>
                          </a:stretch>
                        </pic:blipFill>
                        <pic:spPr bwMode="auto">
                          <a:xfrm>
                            <a:off x="0" y="0"/>
                            <a:ext cx="7272736" cy="5281824"/>
                          </a:xfrm>
                          <a:prstGeom prst="rect">
                            <a:avLst/>
                          </a:prstGeom>
                          <a:noFill/>
                          <a:ln w="9525">
                            <a:noFill/>
                            <a:miter lim="800000"/>
                            <a:headEnd/>
                            <a:tailEnd/>
                          </a:ln>
                        </pic:spPr>
                      </pic:pic>
                    </a:graphicData>
                  </a:graphic>
                </wp:inline>
              </w:drawing>
            </w:r>
          </w:p>
        </w:tc>
      </w:tr>
      <w:tr w:rsidR="00793D84" w14:paraId="73FEB178" w14:textId="77777777" w:rsidTr="00883E3B">
        <w:tc>
          <w:tcPr>
            <w:tcW w:w="11624" w:type="dxa"/>
          </w:tcPr>
          <w:p w14:paraId="5E761B35" w14:textId="301106FB" w:rsidR="00793D84" w:rsidRPr="0022083B" w:rsidRDefault="009B4213" w:rsidP="0022083B">
            <w:pPr>
              <w:rPr>
                <w:rFonts w:ascii="Arial" w:hAnsi="Arial" w:cs="Arial"/>
                <w:b/>
                <w:bCs/>
              </w:rPr>
            </w:pPr>
            <w:r w:rsidRPr="0022083B">
              <w:rPr>
                <w:rFonts w:ascii="Arial" w:hAnsi="Arial" w:cs="Arial"/>
                <w:b/>
                <w:bCs/>
              </w:rPr>
              <w:t xml:space="preserve">Kartet viser den geografiske utbredelsen av </w:t>
            </w:r>
            <w:proofErr w:type="spellStart"/>
            <w:r w:rsidRPr="0022083B">
              <w:rPr>
                <w:rFonts w:ascii="Arial" w:hAnsi="Arial" w:cs="Arial"/>
                <w:b/>
                <w:bCs/>
              </w:rPr>
              <w:t>mtDNA</w:t>
            </w:r>
            <w:r w:rsidRPr="0022083B">
              <w:rPr>
                <w:rFonts w:ascii="Arial" w:hAnsi="Arial" w:cs="Arial"/>
                <w:b/>
                <w:bCs/>
              </w:rPr>
              <w:noBreakHyphen/>
              <w:t>haplogruppe</w:t>
            </w:r>
            <w:proofErr w:type="spellEnd"/>
            <w:r w:rsidRPr="0022083B">
              <w:rPr>
                <w:rFonts w:ascii="Arial" w:hAnsi="Arial" w:cs="Arial"/>
                <w:b/>
                <w:bCs/>
              </w:rPr>
              <w:t xml:space="preserve"> I </w:t>
            </w:r>
            <w:proofErr w:type="spellStart"/>
            <w:r w:rsidRPr="0022083B">
              <w:rPr>
                <w:rFonts w:ascii="Arial" w:hAnsi="Arial" w:cs="Arial"/>
                <w:b/>
                <w:bCs/>
              </w:rPr>
              <w:t>i</w:t>
            </w:r>
            <w:proofErr w:type="spellEnd"/>
            <w:r w:rsidRPr="0022083B">
              <w:rPr>
                <w:rFonts w:ascii="Arial" w:hAnsi="Arial" w:cs="Arial"/>
                <w:b/>
                <w:bCs/>
              </w:rPr>
              <w:t xml:space="preserve"> Europa og nærliggende områder. Fargene angir hvor stor andel av befolkningen som tilhører </w:t>
            </w:r>
            <w:proofErr w:type="spellStart"/>
            <w:r w:rsidRPr="0022083B">
              <w:rPr>
                <w:rFonts w:ascii="Arial" w:hAnsi="Arial" w:cs="Arial"/>
                <w:b/>
                <w:bCs/>
              </w:rPr>
              <w:t>haplogruppen</w:t>
            </w:r>
            <w:proofErr w:type="spellEnd"/>
            <w:r w:rsidRPr="0022083B">
              <w:rPr>
                <w:rFonts w:ascii="Arial" w:hAnsi="Arial" w:cs="Arial"/>
                <w:b/>
                <w:bCs/>
              </w:rPr>
              <w:t>, fra under 1 % i store deler av Sør</w:t>
            </w:r>
            <w:r w:rsidRPr="0022083B">
              <w:rPr>
                <w:rFonts w:ascii="Arial" w:hAnsi="Arial" w:cs="Arial"/>
                <w:b/>
                <w:bCs/>
              </w:rPr>
              <w:noBreakHyphen/>
              <w:t>Europa til høyere frekvenser i Nord</w:t>
            </w:r>
            <w:r w:rsidRPr="0022083B">
              <w:rPr>
                <w:rFonts w:ascii="Arial" w:hAnsi="Arial" w:cs="Arial"/>
                <w:b/>
                <w:bCs/>
              </w:rPr>
              <w:noBreakHyphen/>
              <w:t>Europa, særlig i Norge, Skottland, Sør</w:t>
            </w:r>
            <w:r w:rsidRPr="0022083B">
              <w:rPr>
                <w:rFonts w:ascii="Arial" w:hAnsi="Arial" w:cs="Arial"/>
                <w:b/>
                <w:bCs/>
              </w:rPr>
              <w:noBreakHyphen/>
              <w:t xml:space="preserve">Finland og deler av Baltikum. Mønsteret gjenspeiler at </w:t>
            </w:r>
            <w:proofErr w:type="spellStart"/>
            <w:r w:rsidRPr="0022083B">
              <w:rPr>
                <w:rFonts w:ascii="Arial" w:hAnsi="Arial" w:cs="Arial"/>
                <w:b/>
                <w:bCs/>
              </w:rPr>
              <w:t>haplogruppe</w:t>
            </w:r>
            <w:proofErr w:type="spellEnd"/>
            <w:r w:rsidRPr="0022083B">
              <w:rPr>
                <w:rFonts w:ascii="Arial" w:hAnsi="Arial" w:cs="Arial"/>
                <w:b/>
                <w:bCs/>
              </w:rPr>
              <w:t xml:space="preserve"> I alltid har vært sjelden, men at enkelte undergrupper fikk fotfeste i nordlige regioner gjennom flere historiske migrasjonsbølger.</w:t>
            </w:r>
          </w:p>
        </w:tc>
      </w:tr>
    </w:tbl>
    <w:p w14:paraId="7118427D" w14:textId="77777777" w:rsidR="00793D84" w:rsidRDefault="00793D84" w:rsidP="001C7E98">
      <w:pPr>
        <w:spacing w:before="100" w:beforeAutospacing="1" w:after="100" w:afterAutospacing="1" w:line="240" w:lineRule="auto"/>
        <w:rPr>
          <w:rFonts w:ascii="Times New Roman" w:eastAsia="Times New Roman" w:hAnsi="Times New Roman" w:cs="Times New Roman"/>
          <w:kern w:val="0"/>
          <w:lang w:eastAsia="nb-NO"/>
          <w14:ligatures w14:val="none"/>
        </w:rPr>
      </w:pPr>
    </w:p>
    <w:tbl>
      <w:tblPr>
        <w:tblStyle w:val="Tabellrutenett"/>
        <w:tblW w:w="11586" w:type="dxa"/>
        <w:tblInd w:w="-1281" w:type="dxa"/>
        <w:tblLook w:val="04A0" w:firstRow="1" w:lastRow="0" w:firstColumn="1" w:lastColumn="0" w:noHBand="0" w:noVBand="1"/>
      </w:tblPr>
      <w:tblGrid>
        <w:gridCol w:w="11626"/>
      </w:tblGrid>
      <w:tr w:rsidR="009F5244" w14:paraId="1C733CA2" w14:textId="77777777" w:rsidTr="009F5244">
        <w:tc>
          <w:tcPr>
            <w:tcW w:w="11586" w:type="dxa"/>
          </w:tcPr>
          <w:p w14:paraId="3A2E4754" w14:textId="25095EC0" w:rsidR="009F5244" w:rsidRDefault="009F5244" w:rsidP="001C7E98">
            <w:pPr>
              <w:spacing w:before="100" w:beforeAutospacing="1" w:after="100" w:afterAutospacing="1"/>
              <w:rPr>
                <w:rFonts w:ascii="Times New Roman" w:eastAsia="Times New Roman" w:hAnsi="Times New Roman" w:cs="Times New Roman"/>
                <w:kern w:val="0"/>
                <w:lang w:eastAsia="nb-NO"/>
                <w14:ligatures w14:val="none"/>
              </w:rPr>
            </w:pPr>
            <w:r w:rsidRPr="009F5244">
              <w:rPr>
                <w:rFonts w:ascii="Times New Roman" w:eastAsia="Times New Roman" w:hAnsi="Times New Roman" w:cs="Times New Roman"/>
                <w:noProof/>
                <w:kern w:val="0"/>
                <w:lang w:eastAsia="nb-NO"/>
                <w14:ligatures w14:val="none"/>
              </w:rPr>
              <w:lastRenderedPageBreak/>
              <w:drawing>
                <wp:inline distT="0" distB="0" distL="0" distR="0" wp14:anchorId="7384BB65" wp14:editId="7A43986C">
                  <wp:extent cx="7245350" cy="5014722"/>
                  <wp:effectExtent l="0" t="0" r="0" b="0"/>
                  <wp:docPr id="452335483"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335483" name=""/>
                          <pic:cNvPicPr/>
                        </pic:nvPicPr>
                        <pic:blipFill>
                          <a:blip r:embed="rId102"/>
                          <a:stretch>
                            <a:fillRect/>
                          </a:stretch>
                        </pic:blipFill>
                        <pic:spPr>
                          <a:xfrm>
                            <a:off x="0" y="0"/>
                            <a:ext cx="7256144" cy="5022193"/>
                          </a:xfrm>
                          <a:prstGeom prst="rect">
                            <a:avLst/>
                          </a:prstGeom>
                        </pic:spPr>
                      </pic:pic>
                    </a:graphicData>
                  </a:graphic>
                </wp:inline>
              </w:drawing>
            </w:r>
          </w:p>
        </w:tc>
      </w:tr>
      <w:tr w:rsidR="009F5244" w14:paraId="21B25E77" w14:textId="77777777" w:rsidTr="009F5244">
        <w:tc>
          <w:tcPr>
            <w:tcW w:w="11586" w:type="dxa"/>
          </w:tcPr>
          <w:p w14:paraId="0BE9C189" w14:textId="6981AEF8" w:rsidR="009F5244" w:rsidRPr="00301E37" w:rsidRDefault="00456FF0" w:rsidP="00301E37">
            <w:pPr>
              <w:rPr>
                <w:rFonts w:ascii="Arial" w:hAnsi="Arial" w:cs="Arial"/>
                <w:b/>
                <w:bCs/>
              </w:rPr>
            </w:pPr>
            <w:r w:rsidRPr="00301E37">
              <w:rPr>
                <w:rFonts w:ascii="Arial" w:hAnsi="Arial" w:cs="Arial"/>
                <w:b/>
                <w:bCs/>
              </w:rPr>
              <w:t xml:space="preserve">Kartet viser den geografiske fordelingen av </w:t>
            </w:r>
            <w:proofErr w:type="spellStart"/>
            <w:r w:rsidRPr="00301E37">
              <w:rPr>
                <w:rFonts w:ascii="Arial" w:hAnsi="Arial" w:cs="Arial"/>
                <w:b/>
                <w:bCs/>
              </w:rPr>
              <w:t>mtDNA</w:t>
            </w:r>
            <w:r w:rsidRPr="00301E37">
              <w:rPr>
                <w:rFonts w:ascii="Arial" w:hAnsi="Arial" w:cs="Arial"/>
                <w:b/>
                <w:bCs/>
              </w:rPr>
              <w:noBreakHyphen/>
              <w:t>haplogruppe</w:t>
            </w:r>
            <w:proofErr w:type="spellEnd"/>
            <w:r w:rsidRPr="00301E37">
              <w:rPr>
                <w:rFonts w:ascii="Arial" w:hAnsi="Arial" w:cs="Arial"/>
                <w:b/>
                <w:bCs/>
              </w:rPr>
              <w:t xml:space="preserve"> I, der lysegrønne områder markerer regioner med under 1 % forekomst, mens lilla områder viser over 4 %. Mønsteret illustrerer at </w:t>
            </w:r>
            <w:proofErr w:type="spellStart"/>
            <w:r w:rsidRPr="00301E37">
              <w:rPr>
                <w:rFonts w:ascii="Arial" w:hAnsi="Arial" w:cs="Arial"/>
                <w:b/>
                <w:bCs/>
              </w:rPr>
              <w:t>haplogruppen</w:t>
            </w:r>
            <w:proofErr w:type="spellEnd"/>
            <w:r w:rsidRPr="00301E37">
              <w:rPr>
                <w:rFonts w:ascii="Arial" w:hAnsi="Arial" w:cs="Arial"/>
                <w:b/>
                <w:bCs/>
              </w:rPr>
              <w:t xml:space="preserve"> er sjelden i store deler av Europa og Midtøsten, men har høyere konsentrasjoner i enkelte nordlige og østlige områder, noe som samsvarer med funn fra både moderne genetiske databaser og arkeologiske DNA</w:t>
            </w:r>
            <w:r w:rsidRPr="00301E37">
              <w:rPr>
                <w:rFonts w:ascii="Arial" w:hAnsi="Arial" w:cs="Arial"/>
                <w:b/>
                <w:bCs/>
              </w:rPr>
              <w:noBreakHyphen/>
              <w:t>studier.</w:t>
            </w:r>
          </w:p>
        </w:tc>
      </w:tr>
    </w:tbl>
    <w:p w14:paraId="0F201CCE" w14:textId="77777777" w:rsidR="009F5244" w:rsidRDefault="009F5244" w:rsidP="001C7E98">
      <w:pPr>
        <w:spacing w:before="100" w:beforeAutospacing="1" w:after="100" w:afterAutospacing="1" w:line="240" w:lineRule="auto"/>
        <w:rPr>
          <w:rFonts w:ascii="Times New Roman" w:eastAsia="Times New Roman" w:hAnsi="Times New Roman" w:cs="Times New Roman"/>
          <w:kern w:val="0"/>
          <w:lang w:eastAsia="nb-NO"/>
          <w14:ligatures w14:val="none"/>
        </w:rPr>
      </w:pPr>
    </w:p>
    <w:p w14:paraId="2C63FCAA" w14:textId="77777777" w:rsidR="0012587B" w:rsidRPr="00C35D86" w:rsidRDefault="0012587B" w:rsidP="00C35D86">
      <w:pPr>
        <w:rPr>
          <w:rFonts w:ascii="Arial" w:hAnsi="Arial" w:cs="Arial"/>
          <w:b/>
          <w:bCs/>
          <w:u w:val="single"/>
        </w:rPr>
      </w:pPr>
      <w:r w:rsidRPr="00C35D86">
        <w:rPr>
          <w:rFonts w:ascii="Arial" w:hAnsi="Arial" w:cs="Arial"/>
          <w:b/>
          <w:bCs/>
          <w:u w:val="single"/>
        </w:rPr>
        <w:t>Opprinnelse</w:t>
      </w:r>
    </w:p>
    <w:p w14:paraId="4D6F48B4" w14:textId="77777777" w:rsidR="00C56564" w:rsidRPr="00C35D86" w:rsidRDefault="00C56564" w:rsidP="00C35D86">
      <w:pPr>
        <w:rPr>
          <w:rFonts w:ascii="Arial" w:hAnsi="Arial" w:cs="Arial"/>
          <w:b/>
          <w:bCs/>
        </w:rPr>
      </w:pPr>
      <w:proofErr w:type="spellStart"/>
      <w:r w:rsidRPr="00C35D86">
        <w:rPr>
          <w:rFonts w:ascii="Arial" w:hAnsi="Arial" w:cs="Arial"/>
          <w:b/>
          <w:bCs/>
        </w:rPr>
        <w:t>mtDNA</w:t>
      </w:r>
      <w:r w:rsidRPr="00C35D86">
        <w:rPr>
          <w:rFonts w:ascii="Arial" w:hAnsi="Arial" w:cs="Arial"/>
          <w:b/>
          <w:bCs/>
        </w:rPr>
        <w:noBreakHyphen/>
        <w:t>haplogruppe</w:t>
      </w:r>
      <w:proofErr w:type="spellEnd"/>
      <w:r w:rsidRPr="00C35D86">
        <w:rPr>
          <w:rFonts w:ascii="Arial" w:hAnsi="Arial" w:cs="Arial"/>
          <w:b/>
          <w:bCs/>
        </w:rPr>
        <w:t xml:space="preserve"> I er en sjelden maternell linje som trolig oppsto for rundt 25–30 000 år siden i det vestlige Eurasia, sannsynligvis i eller nær Kaukasus</w:t>
      </w:r>
      <w:r w:rsidRPr="00C35D86">
        <w:rPr>
          <w:rFonts w:ascii="Arial" w:hAnsi="Arial" w:cs="Arial"/>
          <w:b/>
          <w:bCs/>
        </w:rPr>
        <w:noBreakHyphen/>
        <w:t xml:space="preserve">regionen. Den tilhører den større </w:t>
      </w:r>
      <w:proofErr w:type="spellStart"/>
      <w:r w:rsidRPr="00C35D86">
        <w:rPr>
          <w:rFonts w:ascii="Arial" w:hAnsi="Arial" w:cs="Arial"/>
          <w:b/>
          <w:bCs/>
        </w:rPr>
        <w:t>haplogruppe</w:t>
      </w:r>
      <w:proofErr w:type="spellEnd"/>
      <w:r w:rsidRPr="00C35D86">
        <w:rPr>
          <w:rFonts w:ascii="Arial" w:hAnsi="Arial" w:cs="Arial"/>
          <w:b/>
          <w:bCs/>
        </w:rPr>
        <w:t xml:space="preserve"> N, som var mer vanlig i steinalderen, men som i dag finnes i lave frekvenser. </w:t>
      </w:r>
      <w:proofErr w:type="spellStart"/>
      <w:r w:rsidRPr="00C35D86">
        <w:rPr>
          <w:rFonts w:ascii="Arial" w:hAnsi="Arial" w:cs="Arial"/>
          <w:b/>
          <w:bCs/>
        </w:rPr>
        <w:t>Haplogruppe</w:t>
      </w:r>
      <w:proofErr w:type="spellEnd"/>
      <w:r w:rsidRPr="00C35D86">
        <w:rPr>
          <w:rFonts w:ascii="Arial" w:hAnsi="Arial" w:cs="Arial"/>
          <w:b/>
          <w:bCs/>
        </w:rPr>
        <w:t xml:space="preserve"> I er én av flere dattergrupper av N, sammen med blant annet W og </w:t>
      </w:r>
      <w:proofErr w:type="spellStart"/>
      <w:r w:rsidRPr="00C35D86">
        <w:rPr>
          <w:rFonts w:ascii="Arial" w:hAnsi="Arial" w:cs="Arial"/>
          <w:b/>
          <w:bCs/>
        </w:rPr>
        <w:t>X</w:t>
      </w:r>
      <w:proofErr w:type="spellEnd"/>
      <w:r w:rsidRPr="00C35D86">
        <w:rPr>
          <w:rFonts w:ascii="Arial" w:hAnsi="Arial" w:cs="Arial"/>
          <w:b/>
          <w:bCs/>
        </w:rPr>
        <w:t>, og består av sju hovedgrener: I1, I2, I3, I4, I5, I6 og I7. Hver av disse har sine egne undergrupper og geografiske mønstre.</w:t>
      </w:r>
    </w:p>
    <w:p w14:paraId="4144F9E2" w14:textId="77777777" w:rsidR="00C56564" w:rsidRPr="00C35D86" w:rsidRDefault="00C56564" w:rsidP="00C35D86">
      <w:pPr>
        <w:rPr>
          <w:rFonts w:ascii="Arial" w:hAnsi="Arial" w:cs="Arial"/>
          <w:b/>
          <w:bCs/>
        </w:rPr>
      </w:pPr>
      <w:r w:rsidRPr="00C35D86">
        <w:rPr>
          <w:rFonts w:ascii="Arial" w:hAnsi="Arial" w:cs="Arial"/>
          <w:b/>
          <w:bCs/>
        </w:rPr>
        <w:t xml:space="preserve">De ulike grenene av </w:t>
      </w:r>
      <w:proofErr w:type="spellStart"/>
      <w:r w:rsidRPr="00C35D86">
        <w:rPr>
          <w:rFonts w:ascii="Arial" w:hAnsi="Arial" w:cs="Arial"/>
          <w:b/>
          <w:bCs/>
        </w:rPr>
        <w:t>haplogruppe</w:t>
      </w:r>
      <w:proofErr w:type="spellEnd"/>
      <w:r w:rsidRPr="00C35D86">
        <w:rPr>
          <w:rFonts w:ascii="Arial" w:hAnsi="Arial" w:cs="Arial"/>
          <w:b/>
          <w:bCs/>
        </w:rPr>
        <w:t xml:space="preserve"> I viser hvordan linjen spredte seg i flere retninger gjennom forhistorien.</w:t>
      </w:r>
    </w:p>
    <w:p w14:paraId="0E331A70" w14:textId="77777777" w:rsidR="00C56564" w:rsidRPr="00C35D86" w:rsidRDefault="00C56564" w:rsidP="00C35D86">
      <w:pPr>
        <w:pStyle w:val="Listeavsnitt"/>
        <w:numPr>
          <w:ilvl w:val="0"/>
          <w:numId w:val="92"/>
        </w:numPr>
        <w:rPr>
          <w:rFonts w:ascii="Arial" w:hAnsi="Arial" w:cs="Arial"/>
          <w:b/>
          <w:bCs/>
        </w:rPr>
      </w:pPr>
      <w:r w:rsidRPr="00C35D86">
        <w:rPr>
          <w:rFonts w:ascii="Arial" w:hAnsi="Arial" w:cs="Arial"/>
          <w:b/>
          <w:bCs/>
        </w:rPr>
        <w:lastRenderedPageBreak/>
        <w:t>I1</w:t>
      </w:r>
      <w:r w:rsidRPr="00C35D86">
        <w:rPr>
          <w:rFonts w:ascii="Arial" w:hAnsi="Arial" w:cs="Arial"/>
          <w:b/>
          <w:bCs/>
        </w:rPr>
        <w:noBreakHyphen/>
        <w:t>grenene (I1a, I1a1, I1a1a, I1a1b, I1a1c, I1a1e) finnes i store deler av Europa, Kaukasus, Sentral</w:t>
      </w:r>
      <w:r w:rsidRPr="00C35D86">
        <w:rPr>
          <w:rFonts w:ascii="Arial" w:hAnsi="Arial" w:cs="Arial"/>
          <w:b/>
          <w:bCs/>
        </w:rPr>
        <w:noBreakHyphen/>
        <w:t>Asia og India. De er knyttet både til tidlige jordbrukere og til senere steppefolk.</w:t>
      </w:r>
    </w:p>
    <w:p w14:paraId="5989EB2A" w14:textId="77777777" w:rsidR="00C56564" w:rsidRPr="00C35D86" w:rsidRDefault="00C56564" w:rsidP="00C35D86">
      <w:pPr>
        <w:pStyle w:val="Listeavsnitt"/>
        <w:numPr>
          <w:ilvl w:val="0"/>
          <w:numId w:val="92"/>
        </w:numPr>
        <w:rPr>
          <w:rFonts w:ascii="Arial" w:hAnsi="Arial" w:cs="Arial"/>
          <w:b/>
          <w:bCs/>
        </w:rPr>
      </w:pPr>
      <w:r w:rsidRPr="00C35D86">
        <w:rPr>
          <w:rFonts w:ascii="Arial" w:hAnsi="Arial" w:cs="Arial"/>
          <w:b/>
          <w:bCs/>
        </w:rPr>
        <w:t>I2</w:t>
      </w:r>
      <w:r w:rsidRPr="00C35D86">
        <w:rPr>
          <w:rFonts w:ascii="Arial" w:hAnsi="Arial" w:cs="Arial"/>
          <w:b/>
          <w:bCs/>
        </w:rPr>
        <w:noBreakHyphen/>
        <w:t>grenene (I2, I2a, I2b, I2c, I2d, I2e, I2k m.fl.) er mest vanlige i Nord</w:t>
      </w:r>
      <w:r w:rsidRPr="00C35D86">
        <w:rPr>
          <w:rFonts w:ascii="Arial" w:hAnsi="Arial" w:cs="Arial"/>
          <w:b/>
          <w:bCs/>
        </w:rPr>
        <w:noBreakHyphen/>
        <w:t xml:space="preserve">Europa og finnes også i flere </w:t>
      </w:r>
      <w:proofErr w:type="spellStart"/>
      <w:r w:rsidRPr="00C35D86">
        <w:rPr>
          <w:rFonts w:ascii="Arial" w:hAnsi="Arial" w:cs="Arial"/>
          <w:b/>
          <w:bCs/>
        </w:rPr>
        <w:t>bronsealderfunn</w:t>
      </w:r>
      <w:proofErr w:type="spellEnd"/>
      <w:r w:rsidRPr="00C35D86">
        <w:rPr>
          <w:rFonts w:ascii="Arial" w:hAnsi="Arial" w:cs="Arial"/>
          <w:b/>
          <w:bCs/>
        </w:rPr>
        <w:t xml:space="preserve"> i Polen, Tsjekkia, Bulgaria og Storbritannia.</w:t>
      </w:r>
    </w:p>
    <w:p w14:paraId="1B0F981B" w14:textId="77777777" w:rsidR="00C56564" w:rsidRPr="00C35D86" w:rsidRDefault="00C56564" w:rsidP="00C35D86">
      <w:pPr>
        <w:pStyle w:val="Listeavsnitt"/>
        <w:numPr>
          <w:ilvl w:val="0"/>
          <w:numId w:val="92"/>
        </w:numPr>
        <w:rPr>
          <w:rFonts w:ascii="Arial" w:hAnsi="Arial" w:cs="Arial"/>
          <w:b/>
          <w:bCs/>
        </w:rPr>
      </w:pPr>
      <w:r w:rsidRPr="00C35D86">
        <w:rPr>
          <w:rFonts w:ascii="Arial" w:hAnsi="Arial" w:cs="Arial"/>
          <w:b/>
          <w:bCs/>
        </w:rPr>
        <w:t>I3</w:t>
      </w:r>
      <w:r w:rsidRPr="00C35D86">
        <w:rPr>
          <w:rFonts w:ascii="Arial" w:hAnsi="Arial" w:cs="Arial"/>
          <w:b/>
          <w:bCs/>
        </w:rPr>
        <w:noBreakHyphen/>
        <w:t xml:space="preserve">grenene (I3, I3a, I3b, I3c, I3d) forekommer mest i nordvestlige Europa og er dokumentert i tidlige </w:t>
      </w:r>
      <w:proofErr w:type="spellStart"/>
      <w:r w:rsidRPr="00C35D86">
        <w:rPr>
          <w:rFonts w:ascii="Arial" w:hAnsi="Arial" w:cs="Arial"/>
          <w:b/>
          <w:bCs/>
        </w:rPr>
        <w:t>bronsealderfunn</w:t>
      </w:r>
      <w:proofErr w:type="spellEnd"/>
      <w:r w:rsidRPr="00C35D86">
        <w:rPr>
          <w:rFonts w:ascii="Arial" w:hAnsi="Arial" w:cs="Arial"/>
          <w:b/>
          <w:bCs/>
        </w:rPr>
        <w:t xml:space="preserve"> i Wales, Ungarn og Tyskland.</w:t>
      </w:r>
    </w:p>
    <w:p w14:paraId="404B0239" w14:textId="77777777" w:rsidR="00C56564" w:rsidRPr="00C35D86" w:rsidRDefault="00C56564" w:rsidP="00C35D86">
      <w:pPr>
        <w:pStyle w:val="Listeavsnitt"/>
        <w:numPr>
          <w:ilvl w:val="0"/>
          <w:numId w:val="92"/>
        </w:numPr>
        <w:rPr>
          <w:rFonts w:ascii="Arial" w:hAnsi="Arial" w:cs="Arial"/>
          <w:b/>
          <w:bCs/>
        </w:rPr>
      </w:pPr>
      <w:r w:rsidRPr="00C35D86">
        <w:rPr>
          <w:rFonts w:ascii="Arial" w:hAnsi="Arial" w:cs="Arial"/>
          <w:b/>
          <w:bCs/>
        </w:rPr>
        <w:t>I4</w:t>
      </w:r>
      <w:r w:rsidRPr="00C35D86">
        <w:rPr>
          <w:rFonts w:ascii="Arial" w:hAnsi="Arial" w:cs="Arial"/>
          <w:b/>
          <w:bCs/>
        </w:rPr>
        <w:noBreakHyphen/>
        <w:t>grenene (I4a, I4a1, I4a2, I4a3 osv.) har en bred utbredelse fra Nord</w:t>
      </w:r>
      <w:r w:rsidRPr="00C35D86">
        <w:rPr>
          <w:rFonts w:ascii="Arial" w:hAnsi="Arial" w:cs="Arial"/>
          <w:b/>
          <w:bCs/>
        </w:rPr>
        <w:noBreakHyphen/>
        <w:t>Europa til Kaukasus og Iran, og er funnet i flere sentraleuropeiske bronsealderkulturer.</w:t>
      </w:r>
    </w:p>
    <w:p w14:paraId="18A12A50" w14:textId="77777777" w:rsidR="00C56564" w:rsidRPr="00C35D86" w:rsidRDefault="00C56564" w:rsidP="00C35D86">
      <w:pPr>
        <w:pStyle w:val="Listeavsnitt"/>
        <w:numPr>
          <w:ilvl w:val="0"/>
          <w:numId w:val="92"/>
        </w:numPr>
        <w:rPr>
          <w:rFonts w:ascii="Arial" w:hAnsi="Arial" w:cs="Arial"/>
          <w:b/>
          <w:bCs/>
        </w:rPr>
      </w:pPr>
      <w:r w:rsidRPr="00C35D86">
        <w:rPr>
          <w:rFonts w:ascii="Arial" w:hAnsi="Arial" w:cs="Arial"/>
          <w:b/>
          <w:bCs/>
        </w:rPr>
        <w:t>I5, I6 og I7 har sterkere tilknytning til Kaukasus, Anatolia og Midtøsten, men enkelte linjer finnes også i Sør</w:t>
      </w:r>
      <w:r w:rsidRPr="00C35D86">
        <w:rPr>
          <w:rFonts w:ascii="Arial" w:hAnsi="Arial" w:cs="Arial"/>
          <w:b/>
          <w:bCs/>
        </w:rPr>
        <w:noBreakHyphen/>
        <w:t>Europa og i Norden gjennom senere migrasjoner.</w:t>
      </w:r>
    </w:p>
    <w:p w14:paraId="79E0FE39" w14:textId="77777777" w:rsidR="00C56564" w:rsidRPr="00C35D86" w:rsidRDefault="00C56564" w:rsidP="00C35D86">
      <w:pPr>
        <w:rPr>
          <w:rFonts w:ascii="Arial" w:hAnsi="Arial" w:cs="Arial"/>
          <w:b/>
          <w:bCs/>
        </w:rPr>
      </w:pPr>
      <w:r w:rsidRPr="00C35D86">
        <w:rPr>
          <w:rFonts w:ascii="Arial" w:hAnsi="Arial" w:cs="Arial"/>
          <w:b/>
          <w:bCs/>
        </w:rPr>
        <w:t xml:space="preserve">Forskningen viser at </w:t>
      </w:r>
      <w:proofErr w:type="spellStart"/>
      <w:r w:rsidRPr="00C35D86">
        <w:rPr>
          <w:rFonts w:ascii="Arial" w:hAnsi="Arial" w:cs="Arial"/>
          <w:b/>
          <w:bCs/>
        </w:rPr>
        <w:t>haplogruppe</w:t>
      </w:r>
      <w:proofErr w:type="spellEnd"/>
      <w:r w:rsidRPr="00C35D86">
        <w:rPr>
          <w:rFonts w:ascii="Arial" w:hAnsi="Arial" w:cs="Arial"/>
          <w:b/>
          <w:bCs/>
        </w:rPr>
        <w:t xml:space="preserve"> I kom inn i Europa gjennom flere migrasjonsbølger. Noen undergrupper fulgte de første jordbrukerne som vandret fra Anatolia inn i Europa i yngre steinalder. Andre ble spredt av indoeuropeiske steppefolk i bronsealderen. Siden </w:t>
      </w:r>
      <w:proofErr w:type="spellStart"/>
      <w:r w:rsidRPr="00C35D86">
        <w:rPr>
          <w:rFonts w:ascii="Arial" w:hAnsi="Arial" w:cs="Arial"/>
          <w:b/>
          <w:bCs/>
        </w:rPr>
        <w:t>haplogruppe</w:t>
      </w:r>
      <w:proofErr w:type="spellEnd"/>
      <w:r w:rsidRPr="00C35D86">
        <w:rPr>
          <w:rFonts w:ascii="Arial" w:hAnsi="Arial" w:cs="Arial"/>
          <w:b/>
          <w:bCs/>
        </w:rPr>
        <w:t xml:space="preserve"> I alltid var en liten linje i disse befolkningene, ble den aldri like tallrik som </w:t>
      </w:r>
      <w:proofErr w:type="spellStart"/>
      <w:r w:rsidRPr="00C35D86">
        <w:rPr>
          <w:rFonts w:ascii="Arial" w:hAnsi="Arial" w:cs="Arial"/>
          <w:b/>
          <w:bCs/>
        </w:rPr>
        <w:t>haplogruppe</w:t>
      </w:r>
      <w:proofErr w:type="spellEnd"/>
      <w:r w:rsidRPr="00C35D86">
        <w:rPr>
          <w:rFonts w:ascii="Arial" w:hAnsi="Arial" w:cs="Arial"/>
          <w:b/>
          <w:bCs/>
        </w:rPr>
        <w:t xml:space="preserve"> H, U5, J eller T. Flere tidlige I</w:t>
      </w:r>
      <w:r w:rsidRPr="00C35D86">
        <w:rPr>
          <w:rFonts w:ascii="Arial" w:hAnsi="Arial" w:cs="Arial"/>
          <w:b/>
          <w:bCs/>
        </w:rPr>
        <w:noBreakHyphen/>
        <w:t>linjer døde også ut, mens andre overlevde og spredte seg videre.</w:t>
      </w:r>
    </w:p>
    <w:p w14:paraId="4785D5A1" w14:textId="77777777" w:rsidR="00C56564" w:rsidRPr="00C35D86" w:rsidRDefault="00C56564" w:rsidP="00C35D86">
      <w:pPr>
        <w:rPr>
          <w:rFonts w:ascii="Arial" w:hAnsi="Arial" w:cs="Arial"/>
          <w:b/>
          <w:bCs/>
        </w:rPr>
      </w:pPr>
      <w:r w:rsidRPr="00C35D86">
        <w:rPr>
          <w:rFonts w:ascii="Arial" w:hAnsi="Arial" w:cs="Arial"/>
          <w:b/>
          <w:bCs/>
        </w:rPr>
        <w:t xml:space="preserve">I dag finnes </w:t>
      </w:r>
      <w:proofErr w:type="spellStart"/>
      <w:r w:rsidRPr="00C35D86">
        <w:rPr>
          <w:rFonts w:ascii="Arial" w:hAnsi="Arial" w:cs="Arial"/>
          <w:b/>
          <w:bCs/>
        </w:rPr>
        <w:t>haplogruppe</w:t>
      </w:r>
      <w:proofErr w:type="spellEnd"/>
      <w:r w:rsidRPr="00C35D86">
        <w:rPr>
          <w:rFonts w:ascii="Arial" w:hAnsi="Arial" w:cs="Arial"/>
          <w:b/>
          <w:bCs/>
        </w:rPr>
        <w:t xml:space="preserve"> I </w:t>
      </w:r>
      <w:proofErr w:type="spellStart"/>
      <w:r w:rsidRPr="00C35D86">
        <w:rPr>
          <w:rFonts w:ascii="Arial" w:hAnsi="Arial" w:cs="Arial"/>
          <w:b/>
          <w:bCs/>
        </w:rPr>
        <w:t>i</w:t>
      </w:r>
      <w:proofErr w:type="spellEnd"/>
      <w:r w:rsidRPr="00C35D86">
        <w:rPr>
          <w:rFonts w:ascii="Arial" w:hAnsi="Arial" w:cs="Arial"/>
          <w:b/>
          <w:bCs/>
        </w:rPr>
        <w:t xml:space="preserve"> lave frekvenser over hele Europa, men den er litt vanligere i områder som Skottland, Norge, Sør</w:t>
      </w:r>
      <w:r w:rsidRPr="00C35D86">
        <w:rPr>
          <w:rFonts w:ascii="Arial" w:hAnsi="Arial" w:cs="Arial"/>
          <w:b/>
          <w:bCs/>
        </w:rPr>
        <w:noBreakHyphen/>
        <w:t>Finland, Ukraina, Hellas og Vest</w:t>
      </w:r>
      <w:r w:rsidRPr="00C35D86">
        <w:rPr>
          <w:rFonts w:ascii="Arial" w:hAnsi="Arial" w:cs="Arial"/>
          <w:b/>
          <w:bCs/>
        </w:rPr>
        <w:noBreakHyphen/>
        <w:t>Anatolia. Dette skyldes at små I</w:t>
      </w:r>
      <w:r w:rsidRPr="00C35D86">
        <w:rPr>
          <w:rFonts w:ascii="Arial" w:hAnsi="Arial" w:cs="Arial"/>
          <w:b/>
          <w:bCs/>
        </w:rPr>
        <w:noBreakHyphen/>
        <w:t>linjer fikk fotfeste i enkelte regioner og ble videreført gjennom lokale grunnlegger</w:t>
      </w:r>
      <w:r w:rsidRPr="00C35D86">
        <w:rPr>
          <w:rFonts w:ascii="Arial" w:hAnsi="Arial" w:cs="Arial"/>
          <w:b/>
          <w:bCs/>
        </w:rPr>
        <w:noBreakHyphen/>
        <w:t xml:space="preserve">effekter og historiske migrasjoner. Resultatet er en sjelden, men genetisk variert </w:t>
      </w:r>
      <w:proofErr w:type="spellStart"/>
      <w:r w:rsidRPr="00C35D86">
        <w:rPr>
          <w:rFonts w:ascii="Arial" w:hAnsi="Arial" w:cs="Arial"/>
          <w:b/>
          <w:bCs/>
        </w:rPr>
        <w:t>haplogruppe</w:t>
      </w:r>
      <w:proofErr w:type="spellEnd"/>
      <w:r w:rsidRPr="00C35D86">
        <w:rPr>
          <w:rFonts w:ascii="Arial" w:hAnsi="Arial" w:cs="Arial"/>
          <w:b/>
          <w:bCs/>
        </w:rPr>
        <w:t xml:space="preserve"> med røtter i flere ulike forhistoriske befolkninger.</w:t>
      </w:r>
    </w:p>
    <w:p w14:paraId="4C53229F" w14:textId="77777777" w:rsidR="0012587B" w:rsidRPr="00C35D86" w:rsidRDefault="0012587B" w:rsidP="00C35D86">
      <w:pPr>
        <w:rPr>
          <w:rFonts w:ascii="Arial" w:hAnsi="Arial" w:cs="Arial"/>
          <w:b/>
          <w:bCs/>
        </w:rPr>
      </w:pPr>
    </w:p>
    <w:p w14:paraId="1BC9D4EB" w14:textId="77777777" w:rsidR="001C7E98" w:rsidRPr="00E401C5" w:rsidRDefault="001C7E98" w:rsidP="00E401C5">
      <w:pPr>
        <w:rPr>
          <w:rFonts w:ascii="Arial" w:hAnsi="Arial" w:cs="Arial"/>
          <w:b/>
          <w:bCs/>
          <w:u w:val="single"/>
        </w:rPr>
      </w:pPr>
      <w:r w:rsidRPr="00E401C5">
        <w:rPr>
          <w:rFonts w:ascii="Arial" w:hAnsi="Arial" w:cs="Arial"/>
          <w:b/>
          <w:bCs/>
          <w:u w:val="single"/>
        </w:rPr>
        <w:t>Arkeologiske funn</w:t>
      </w:r>
    </w:p>
    <w:p w14:paraId="2F064673" w14:textId="77777777" w:rsidR="000333D9" w:rsidRPr="00E401C5" w:rsidRDefault="000333D9" w:rsidP="00E401C5">
      <w:pPr>
        <w:rPr>
          <w:rFonts w:ascii="Arial" w:hAnsi="Arial" w:cs="Arial"/>
          <w:b/>
          <w:bCs/>
        </w:rPr>
      </w:pPr>
      <w:r w:rsidRPr="00E401C5">
        <w:rPr>
          <w:rFonts w:ascii="Arial" w:hAnsi="Arial" w:cs="Arial"/>
          <w:b/>
          <w:bCs/>
        </w:rPr>
        <w:t xml:space="preserve">Arkeologisk DNA viser at </w:t>
      </w:r>
      <w:proofErr w:type="spellStart"/>
      <w:r w:rsidRPr="00E401C5">
        <w:rPr>
          <w:rFonts w:ascii="Arial" w:hAnsi="Arial" w:cs="Arial"/>
          <w:b/>
          <w:bCs/>
        </w:rPr>
        <w:t>haplogruppe</w:t>
      </w:r>
      <w:proofErr w:type="spellEnd"/>
      <w:r w:rsidRPr="00E401C5">
        <w:rPr>
          <w:rFonts w:ascii="Arial" w:hAnsi="Arial" w:cs="Arial"/>
          <w:b/>
          <w:bCs/>
        </w:rPr>
        <w:t xml:space="preserve"> I ikke forekommer hos Europas eldste jeger</w:t>
      </w:r>
      <w:r w:rsidRPr="00E401C5">
        <w:rPr>
          <w:rFonts w:ascii="Arial" w:hAnsi="Arial" w:cs="Arial"/>
          <w:b/>
          <w:bCs/>
        </w:rPr>
        <w:noBreakHyphen/>
        <w:t xml:space="preserve">samlere i paleolittisk og mesolittisk tid. Den dukker først opp i yngre steinalder og blir mer synlig i bronsealder og jernalder. De eldste sikre funnene inkluderer et individ fra </w:t>
      </w:r>
      <w:proofErr w:type="spellStart"/>
      <w:r w:rsidRPr="00E401C5">
        <w:rPr>
          <w:rFonts w:ascii="Arial" w:hAnsi="Arial" w:cs="Arial"/>
          <w:b/>
          <w:bCs/>
        </w:rPr>
        <w:t>Chalcolithic</w:t>
      </w:r>
      <w:proofErr w:type="spellEnd"/>
      <w:r w:rsidRPr="00E401C5">
        <w:rPr>
          <w:rFonts w:ascii="Arial" w:hAnsi="Arial" w:cs="Arial"/>
          <w:b/>
          <w:bCs/>
        </w:rPr>
        <w:t xml:space="preserve"> Catalonia (ca. 3500–3000 f.Kr.) og et funn fra </w:t>
      </w:r>
      <w:proofErr w:type="spellStart"/>
      <w:r w:rsidRPr="00E401C5">
        <w:rPr>
          <w:rFonts w:ascii="Arial" w:hAnsi="Arial" w:cs="Arial"/>
          <w:b/>
          <w:bCs/>
        </w:rPr>
        <w:t>Eulau</w:t>
      </w:r>
      <w:proofErr w:type="spellEnd"/>
      <w:r w:rsidRPr="00E401C5">
        <w:rPr>
          <w:rFonts w:ascii="Arial" w:hAnsi="Arial" w:cs="Arial"/>
          <w:b/>
          <w:bCs/>
        </w:rPr>
        <w:t xml:space="preserve"> i Tyskland (ca. 2600 f.Kr.). Utenfor Europa er </w:t>
      </w:r>
      <w:proofErr w:type="spellStart"/>
      <w:r w:rsidRPr="00E401C5">
        <w:rPr>
          <w:rFonts w:ascii="Arial" w:hAnsi="Arial" w:cs="Arial"/>
          <w:b/>
          <w:bCs/>
        </w:rPr>
        <w:t>haplogruppe</w:t>
      </w:r>
      <w:proofErr w:type="spellEnd"/>
      <w:r w:rsidRPr="00E401C5">
        <w:rPr>
          <w:rFonts w:ascii="Arial" w:hAnsi="Arial" w:cs="Arial"/>
          <w:b/>
          <w:bCs/>
        </w:rPr>
        <w:t xml:space="preserve"> I dokumentert i Kasakhstan (1400–100 f.Kr.), noe som viser at enkelte undergrupper også hadde en østlig utbredelse. I Skandinavia er </w:t>
      </w:r>
      <w:proofErr w:type="spellStart"/>
      <w:r w:rsidRPr="00E401C5">
        <w:rPr>
          <w:rFonts w:ascii="Arial" w:hAnsi="Arial" w:cs="Arial"/>
          <w:b/>
          <w:bCs/>
        </w:rPr>
        <w:t>haplogruppen</w:t>
      </w:r>
      <w:proofErr w:type="spellEnd"/>
      <w:r w:rsidRPr="00E401C5">
        <w:rPr>
          <w:rFonts w:ascii="Arial" w:hAnsi="Arial" w:cs="Arial"/>
          <w:b/>
          <w:bCs/>
        </w:rPr>
        <w:t xml:space="preserve"> funnet på </w:t>
      </w:r>
      <w:proofErr w:type="spellStart"/>
      <w:r w:rsidRPr="00E401C5">
        <w:rPr>
          <w:rFonts w:ascii="Arial" w:hAnsi="Arial" w:cs="Arial"/>
          <w:b/>
          <w:bCs/>
        </w:rPr>
        <w:t>Bøgebjerggård</w:t>
      </w:r>
      <w:proofErr w:type="spellEnd"/>
      <w:r w:rsidRPr="00E401C5">
        <w:rPr>
          <w:rFonts w:ascii="Arial" w:hAnsi="Arial" w:cs="Arial"/>
          <w:b/>
          <w:bCs/>
        </w:rPr>
        <w:t xml:space="preserve"> i Danmark, i en gravplass som er rundt 2000 år gammel.</w:t>
      </w:r>
    </w:p>
    <w:p w14:paraId="1EC98125" w14:textId="77777777" w:rsidR="000333D9" w:rsidRPr="00E401C5" w:rsidRDefault="000333D9" w:rsidP="00E401C5">
      <w:pPr>
        <w:rPr>
          <w:rFonts w:ascii="Arial" w:hAnsi="Arial" w:cs="Arial"/>
          <w:b/>
          <w:bCs/>
        </w:rPr>
      </w:pPr>
      <w:r w:rsidRPr="00E401C5">
        <w:rPr>
          <w:rFonts w:ascii="Arial" w:hAnsi="Arial" w:cs="Arial"/>
          <w:b/>
          <w:bCs/>
        </w:rPr>
        <w:t xml:space="preserve">At </w:t>
      </w:r>
      <w:proofErr w:type="spellStart"/>
      <w:r w:rsidRPr="00E401C5">
        <w:rPr>
          <w:rFonts w:ascii="Arial" w:hAnsi="Arial" w:cs="Arial"/>
          <w:b/>
          <w:bCs/>
        </w:rPr>
        <w:t>haplogruppe</w:t>
      </w:r>
      <w:proofErr w:type="spellEnd"/>
      <w:r w:rsidRPr="00E401C5">
        <w:rPr>
          <w:rFonts w:ascii="Arial" w:hAnsi="Arial" w:cs="Arial"/>
          <w:b/>
          <w:bCs/>
        </w:rPr>
        <w:t xml:space="preserve"> I er sjelden i arkeologisk materiale skyldes at den aldri var en dominerende linje i noen av de store forhistoriske befolkningene. De neolittiske </w:t>
      </w:r>
      <w:r w:rsidRPr="00E401C5">
        <w:rPr>
          <w:rFonts w:ascii="Arial" w:hAnsi="Arial" w:cs="Arial"/>
          <w:b/>
          <w:bCs/>
        </w:rPr>
        <w:lastRenderedPageBreak/>
        <w:t xml:space="preserve">jordbrukerne fra Anatolia hadde hovedsakelig </w:t>
      </w:r>
      <w:proofErr w:type="spellStart"/>
      <w:r w:rsidRPr="00E401C5">
        <w:rPr>
          <w:rFonts w:ascii="Arial" w:hAnsi="Arial" w:cs="Arial"/>
          <w:b/>
          <w:bCs/>
        </w:rPr>
        <w:t>haplogruppene</w:t>
      </w:r>
      <w:proofErr w:type="spellEnd"/>
      <w:r w:rsidRPr="00E401C5">
        <w:rPr>
          <w:rFonts w:ascii="Arial" w:hAnsi="Arial" w:cs="Arial"/>
          <w:b/>
          <w:bCs/>
        </w:rPr>
        <w:t xml:space="preserve"> H, J, K og T, mens steppefolkene i bronsealderen var preget av U4, U5, W og enkelte H</w:t>
      </w:r>
      <w:r w:rsidRPr="00E401C5">
        <w:rPr>
          <w:rFonts w:ascii="Arial" w:hAnsi="Arial" w:cs="Arial"/>
          <w:b/>
          <w:bCs/>
        </w:rPr>
        <w:noBreakHyphen/>
        <w:t xml:space="preserve">linjer. </w:t>
      </w:r>
      <w:proofErr w:type="spellStart"/>
      <w:r w:rsidRPr="00E401C5">
        <w:rPr>
          <w:rFonts w:ascii="Arial" w:hAnsi="Arial" w:cs="Arial"/>
          <w:b/>
          <w:bCs/>
        </w:rPr>
        <w:t>Haplogruppe</w:t>
      </w:r>
      <w:proofErr w:type="spellEnd"/>
      <w:r w:rsidRPr="00E401C5">
        <w:rPr>
          <w:rFonts w:ascii="Arial" w:hAnsi="Arial" w:cs="Arial"/>
          <w:b/>
          <w:bCs/>
        </w:rPr>
        <w:t xml:space="preserve"> I var til stede i begge grupper, men i små mengder. Flere tidlige I</w:t>
      </w:r>
      <w:r w:rsidRPr="00E401C5">
        <w:rPr>
          <w:rFonts w:ascii="Arial" w:hAnsi="Arial" w:cs="Arial"/>
          <w:b/>
          <w:bCs/>
        </w:rPr>
        <w:noBreakHyphen/>
        <w:t>linjer døde også ut, mens undergrupper som I1a, I2 og I3 fortsatte å spre seg.</w:t>
      </w:r>
    </w:p>
    <w:p w14:paraId="336C3A57" w14:textId="77777777" w:rsidR="000333D9" w:rsidRDefault="000333D9" w:rsidP="00E401C5">
      <w:pPr>
        <w:rPr>
          <w:rFonts w:ascii="Arial" w:hAnsi="Arial" w:cs="Arial"/>
          <w:b/>
          <w:bCs/>
        </w:rPr>
      </w:pPr>
      <w:r w:rsidRPr="00E401C5">
        <w:rPr>
          <w:rFonts w:ascii="Arial" w:hAnsi="Arial" w:cs="Arial"/>
          <w:b/>
          <w:bCs/>
        </w:rPr>
        <w:t xml:space="preserve">Funnene viser at </w:t>
      </w:r>
      <w:proofErr w:type="spellStart"/>
      <w:r w:rsidRPr="00E401C5">
        <w:rPr>
          <w:rFonts w:ascii="Arial" w:hAnsi="Arial" w:cs="Arial"/>
          <w:b/>
          <w:bCs/>
        </w:rPr>
        <w:t>haplogruppe</w:t>
      </w:r>
      <w:proofErr w:type="spellEnd"/>
      <w:r w:rsidRPr="00E401C5">
        <w:rPr>
          <w:rFonts w:ascii="Arial" w:hAnsi="Arial" w:cs="Arial"/>
          <w:b/>
          <w:bCs/>
        </w:rPr>
        <w:t xml:space="preserve"> I kom til Europa gjennom to hovedruter: først med jordbrukere fra Anatolia, og senere med indoeuropeiske steppefolk. Dette gir </w:t>
      </w:r>
      <w:proofErr w:type="spellStart"/>
      <w:r w:rsidRPr="00E401C5">
        <w:rPr>
          <w:rFonts w:ascii="Arial" w:hAnsi="Arial" w:cs="Arial"/>
          <w:b/>
          <w:bCs/>
        </w:rPr>
        <w:t>haplogruppen</w:t>
      </w:r>
      <w:proofErr w:type="spellEnd"/>
      <w:r w:rsidRPr="00E401C5">
        <w:rPr>
          <w:rFonts w:ascii="Arial" w:hAnsi="Arial" w:cs="Arial"/>
          <w:b/>
          <w:bCs/>
        </w:rPr>
        <w:t xml:space="preserve"> en sammensatt forhistorie, der ulike undergrupper har forskjellige geografiske røtter og migrasjonsmønstre. Selv om den er sjelden, viser </w:t>
      </w:r>
      <w:proofErr w:type="spellStart"/>
      <w:r w:rsidRPr="00E401C5">
        <w:rPr>
          <w:rFonts w:ascii="Arial" w:hAnsi="Arial" w:cs="Arial"/>
          <w:b/>
          <w:bCs/>
        </w:rPr>
        <w:t>haplogruppe</w:t>
      </w:r>
      <w:proofErr w:type="spellEnd"/>
      <w:r w:rsidRPr="00E401C5">
        <w:rPr>
          <w:rFonts w:ascii="Arial" w:hAnsi="Arial" w:cs="Arial"/>
          <w:b/>
          <w:bCs/>
        </w:rPr>
        <w:t xml:space="preserve"> I stor intern variasjon og tydelige regionale konsentrasjoner i deler av Europa.</w:t>
      </w:r>
    </w:p>
    <w:p w14:paraId="1A89672B" w14:textId="77777777" w:rsidR="002D538F" w:rsidRPr="00E401C5" w:rsidRDefault="002D538F" w:rsidP="00E401C5">
      <w:pPr>
        <w:rPr>
          <w:rFonts w:ascii="Arial" w:hAnsi="Arial" w:cs="Arial"/>
          <w:b/>
          <w:bCs/>
        </w:rPr>
      </w:pPr>
    </w:p>
    <w:p w14:paraId="15389A17" w14:textId="77777777" w:rsidR="00793D84" w:rsidRPr="00C81707" w:rsidRDefault="00793D84" w:rsidP="00C81707">
      <w:pPr>
        <w:rPr>
          <w:rFonts w:ascii="Arial" w:hAnsi="Arial" w:cs="Arial"/>
          <w:b/>
          <w:bCs/>
          <w:u w:val="single"/>
        </w:rPr>
      </w:pPr>
      <w:r w:rsidRPr="00C81707">
        <w:rPr>
          <w:rFonts w:ascii="Arial" w:hAnsi="Arial" w:cs="Arial"/>
          <w:b/>
          <w:bCs/>
          <w:u w:val="single"/>
        </w:rPr>
        <w:t>Evolusjonære fordeler og ulemper</w:t>
      </w:r>
    </w:p>
    <w:p w14:paraId="144F5E0B" w14:textId="77777777" w:rsidR="00561B9A" w:rsidRPr="00C81707" w:rsidRDefault="00561B9A" w:rsidP="00C81707">
      <w:pPr>
        <w:rPr>
          <w:rFonts w:ascii="Arial" w:hAnsi="Arial" w:cs="Arial"/>
          <w:b/>
          <w:bCs/>
        </w:rPr>
      </w:pPr>
      <w:r w:rsidRPr="00C81707">
        <w:rPr>
          <w:rFonts w:ascii="Arial" w:hAnsi="Arial" w:cs="Arial"/>
          <w:b/>
          <w:bCs/>
        </w:rPr>
        <w:t xml:space="preserve">Nyere forskning viser at </w:t>
      </w:r>
      <w:proofErr w:type="spellStart"/>
      <w:r w:rsidRPr="00C81707">
        <w:rPr>
          <w:rFonts w:ascii="Arial" w:hAnsi="Arial" w:cs="Arial"/>
          <w:b/>
          <w:bCs/>
        </w:rPr>
        <w:t>haplogruppe</w:t>
      </w:r>
      <w:proofErr w:type="spellEnd"/>
      <w:r w:rsidRPr="00C81707">
        <w:rPr>
          <w:rFonts w:ascii="Arial" w:hAnsi="Arial" w:cs="Arial"/>
          <w:b/>
          <w:bCs/>
        </w:rPr>
        <w:t xml:space="preserve"> I inneholder flere genetiske varianter som kan ha påvirket helse, energiomsetning og tilpasning til miljøet gjennom evolusjonen. Mutasjonen A10398G, som finnes hos alle i </w:t>
      </w:r>
      <w:proofErr w:type="spellStart"/>
      <w:r w:rsidRPr="00C81707">
        <w:rPr>
          <w:rFonts w:ascii="Arial" w:hAnsi="Arial" w:cs="Arial"/>
          <w:b/>
          <w:bCs/>
        </w:rPr>
        <w:t>haplogruppe</w:t>
      </w:r>
      <w:proofErr w:type="spellEnd"/>
      <w:r w:rsidRPr="00C81707">
        <w:rPr>
          <w:rFonts w:ascii="Arial" w:hAnsi="Arial" w:cs="Arial"/>
          <w:b/>
          <w:bCs/>
        </w:rPr>
        <w:t xml:space="preserve"> I, er fortsatt en av de mest studerte. Moderne analyser bekrefter at denne varianten kan være knyttet til bedre mitokondriell effektivitet, og flere studier har funnet sammenhenger med økt levealder og lavere risiko for Parkinsons sykdom. Selv om mekanismene ikke er fullt kartlagt, tyder nyere modeller på at A10398G kan påvirke hvordan cellene håndterer oksidativt stress.</w:t>
      </w:r>
    </w:p>
    <w:p w14:paraId="43D79B58" w14:textId="77777777" w:rsidR="00561B9A" w:rsidRPr="00C81707" w:rsidRDefault="00561B9A" w:rsidP="00C81707">
      <w:pPr>
        <w:rPr>
          <w:rFonts w:ascii="Arial" w:hAnsi="Arial" w:cs="Arial"/>
          <w:b/>
          <w:bCs/>
        </w:rPr>
      </w:pPr>
      <w:r w:rsidRPr="00C81707">
        <w:rPr>
          <w:rFonts w:ascii="Arial" w:hAnsi="Arial" w:cs="Arial"/>
          <w:b/>
          <w:bCs/>
        </w:rPr>
        <w:t>Mutasjonen C150T, som er vanlig i undergruppen I5a3, er fortsatt interessant i moderne forskning. Den er funnet i høyere frekvens hos hundreåringer i både Kina og Italia, og nyere studier antyder at den kan påvirke mitokondriell DNA</w:t>
      </w:r>
      <w:r w:rsidRPr="00C81707">
        <w:rPr>
          <w:rFonts w:ascii="Arial" w:hAnsi="Arial" w:cs="Arial"/>
          <w:b/>
          <w:bCs/>
        </w:rPr>
        <w:noBreakHyphen/>
        <w:t>replikasjon på en måte som gir økt stabilitet i aldrende celler. Dette kan forklare hvorfor den dukker opp i befolkninger med høy levealder.</w:t>
      </w:r>
    </w:p>
    <w:p w14:paraId="416F6685" w14:textId="77777777" w:rsidR="00561B9A" w:rsidRPr="00C81707" w:rsidRDefault="00561B9A" w:rsidP="00C81707">
      <w:pPr>
        <w:rPr>
          <w:rFonts w:ascii="Arial" w:hAnsi="Arial" w:cs="Arial"/>
          <w:b/>
          <w:bCs/>
        </w:rPr>
      </w:pPr>
      <w:proofErr w:type="spellStart"/>
      <w:r w:rsidRPr="00C81707">
        <w:rPr>
          <w:rFonts w:ascii="Arial" w:hAnsi="Arial" w:cs="Arial"/>
          <w:b/>
          <w:bCs/>
        </w:rPr>
        <w:t>Haplogruppe</w:t>
      </w:r>
      <w:proofErr w:type="spellEnd"/>
      <w:r w:rsidRPr="00C81707">
        <w:rPr>
          <w:rFonts w:ascii="Arial" w:hAnsi="Arial" w:cs="Arial"/>
          <w:b/>
          <w:bCs/>
        </w:rPr>
        <w:t xml:space="preserve"> I har også vært koblet til langsommere sykdomsutvikling hos HIV</w:t>
      </w:r>
      <w:r w:rsidRPr="00C81707">
        <w:rPr>
          <w:rFonts w:ascii="Arial" w:hAnsi="Arial" w:cs="Arial"/>
          <w:b/>
          <w:bCs/>
        </w:rPr>
        <w:noBreakHyphen/>
        <w:t>positive, noe nyere immunologiske studier støtter. Det ser ut til at enkelte I</w:t>
      </w:r>
      <w:r w:rsidRPr="00C81707">
        <w:rPr>
          <w:rFonts w:ascii="Arial" w:hAnsi="Arial" w:cs="Arial"/>
          <w:b/>
          <w:bCs/>
        </w:rPr>
        <w:noBreakHyphen/>
        <w:t>linjer kan påvirke energiomsetningen i immunceller, noe som igjen kan påvirke hvor raskt sykdommen utvikler seg.</w:t>
      </w:r>
    </w:p>
    <w:p w14:paraId="69BCD734" w14:textId="77777777" w:rsidR="00561B9A" w:rsidRPr="00C81707" w:rsidRDefault="00561B9A" w:rsidP="00C81707">
      <w:pPr>
        <w:rPr>
          <w:rFonts w:ascii="Arial" w:hAnsi="Arial" w:cs="Arial"/>
          <w:b/>
          <w:bCs/>
        </w:rPr>
      </w:pPr>
      <w:proofErr w:type="spellStart"/>
      <w:r w:rsidRPr="00C81707">
        <w:rPr>
          <w:rFonts w:ascii="Arial" w:hAnsi="Arial" w:cs="Arial"/>
          <w:b/>
          <w:bCs/>
        </w:rPr>
        <w:t>Haplogruppe</w:t>
      </w:r>
      <w:proofErr w:type="spellEnd"/>
      <w:r w:rsidRPr="00C81707">
        <w:rPr>
          <w:rFonts w:ascii="Arial" w:hAnsi="Arial" w:cs="Arial"/>
          <w:b/>
          <w:bCs/>
        </w:rPr>
        <w:t xml:space="preserve"> I er definert av mutasjonen T10034C, som påvirker produksjonen av aminosyren glycin i mitokondriene. Nyere forskning viser at glycin spiller en viktig rolle i søvnregulering, hjernefunksjon og cellulær reparasjon. Variasjoner i glycinproduksjon kan derfor påvirke både søvnkvalitet og nevrologisk sårbarhet, inkludert risiko for enkelte psykiske lidelser. Glycin er også en byggestein i </w:t>
      </w:r>
      <w:proofErr w:type="spellStart"/>
      <w:r w:rsidRPr="00C81707">
        <w:rPr>
          <w:rFonts w:ascii="Arial" w:hAnsi="Arial" w:cs="Arial"/>
          <w:b/>
          <w:bCs/>
        </w:rPr>
        <w:t>porfyriner</w:t>
      </w:r>
      <w:proofErr w:type="spellEnd"/>
      <w:r w:rsidRPr="00C81707">
        <w:rPr>
          <w:rFonts w:ascii="Arial" w:hAnsi="Arial" w:cs="Arial"/>
          <w:b/>
          <w:bCs/>
        </w:rPr>
        <w:t xml:space="preserve">, som absorberer lys. Det er fortsatt en hypotese at </w:t>
      </w:r>
      <w:proofErr w:type="spellStart"/>
      <w:r w:rsidRPr="00C81707">
        <w:rPr>
          <w:rFonts w:ascii="Arial" w:hAnsi="Arial" w:cs="Arial"/>
          <w:b/>
          <w:bCs/>
        </w:rPr>
        <w:t>haplogruppe</w:t>
      </w:r>
      <w:proofErr w:type="spellEnd"/>
      <w:r w:rsidRPr="00C81707">
        <w:rPr>
          <w:rFonts w:ascii="Arial" w:hAnsi="Arial" w:cs="Arial"/>
          <w:b/>
          <w:bCs/>
        </w:rPr>
        <w:t xml:space="preserve"> I kan ha hatt en fordel i områder med lite sollys, som Nord</w:t>
      </w:r>
      <w:r w:rsidRPr="00C81707">
        <w:rPr>
          <w:rFonts w:ascii="Arial" w:hAnsi="Arial" w:cs="Arial"/>
          <w:b/>
          <w:bCs/>
        </w:rPr>
        <w:noBreakHyphen/>
        <w:t>Europa, ved å utnytte lys mer effektivt i cellene.</w:t>
      </w:r>
    </w:p>
    <w:p w14:paraId="0C98CC65" w14:textId="77777777" w:rsidR="00561B9A" w:rsidRDefault="00561B9A" w:rsidP="00C81707">
      <w:pPr>
        <w:rPr>
          <w:rFonts w:ascii="Arial" w:hAnsi="Arial" w:cs="Arial"/>
          <w:b/>
          <w:bCs/>
        </w:rPr>
      </w:pPr>
      <w:r w:rsidRPr="00C81707">
        <w:rPr>
          <w:rFonts w:ascii="Arial" w:hAnsi="Arial" w:cs="Arial"/>
          <w:b/>
          <w:bCs/>
        </w:rPr>
        <w:lastRenderedPageBreak/>
        <w:t xml:space="preserve">Når det gjelder fysisk prestasjon, viser nyere idrettsgenetiske studier at </w:t>
      </w:r>
      <w:proofErr w:type="spellStart"/>
      <w:r w:rsidRPr="00C81707">
        <w:rPr>
          <w:rFonts w:ascii="Arial" w:hAnsi="Arial" w:cs="Arial"/>
          <w:b/>
          <w:bCs/>
        </w:rPr>
        <w:t>haplogruppe</w:t>
      </w:r>
      <w:proofErr w:type="spellEnd"/>
      <w:r w:rsidRPr="00C81707">
        <w:rPr>
          <w:rFonts w:ascii="Arial" w:hAnsi="Arial" w:cs="Arial"/>
          <w:b/>
          <w:bCs/>
        </w:rPr>
        <w:t xml:space="preserve"> I fortsatt er underrepresentert blant elite utholdenhetsutøvere, noe som tyder på at den ikke gir </w:t>
      </w:r>
      <w:proofErr w:type="gramStart"/>
      <w:r w:rsidRPr="00C81707">
        <w:rPr>
          <w:rFonts w:ascii="Arial" w:hAnsi="Arial" w:cs="Arial"/>
          <w:b/>
          <w:bCs/>
        </w:rPr>
        <w:t>optimale</w:t>
      </w:r>
      <w:proofErr w:type="gramEnd"/>
      <w:r w:rsidRPr="00C81707">
        <w:rPr>
          <w:rFonts w:ascii="Arial" w:hAnsi="Arial" w:cs="Arial"/>
          <w:b/>
          <w:bCs/>
        </w:rPr>
        <w:t xml:space="preserve"> forhold for ekstrem utholdenhet. Samtidig viser nyere forskning at enkelte mutasjoner innen I</w:t>
      </w:r>
      <w:r w:rsidRPr="00C81707">
        <w:rPr>
          <w:rFonts w:ascii="Arial" w:hAnsi="Arial" w:cs="Arial"/>
          <w:b/>
          <w:bCs/>
        </w:rPr>
        <w:noBreakHyphen/>
        <w:t>grenen, som 16362C og 16223T, kan gi bedre treningsrespons, raskere tilpasning til fysisk aktivitet og høyere VO</w:t>
      </w:r>
      <w:r w:rsidRPr="00C81707">
        <w:rPr>
          <w:rFonts w:ascii="Cambria Math" w:hAnsi="Cambria Math" w:cs="Cambria Math"/>
          <w:b/>
          <w:bCs/>
        </w:rPr>
        <w:t>₂</w:t>
      </w:r>
      <w:r w:rsidRPr="00C81707">
        <w:rPr>
          <w:rFonts w:ascii="Arial" w:hAnsi="Arial" w:cs="Arial"/>
          <w:b/>
          <w:bCs/>
        </w:rPr>
        <w:noBreakHyphen/>
        <w:t xml:space="preserve">maks hos enkelte individer. Dette understreker at </w:t>
      </w:r>
      <w:proofErr w:type="spellStart"/>
      <w:r w:rsidRPr="00C81707">
        <w:rPr>
          <w:rFonts w:ascii="Arial" w:hAnsi="Arial" w:cs="Arial"/>
          <w:b/>
          <w:bCs/>
        </w:rPr>
        <w:t>haplogruppe</w:t>
      </w:r>
      <w:proofErr w:type="spellEnd"/>
      <w:r w:rsidRPr="00C81707">
        <w:rPr>
          <w:rFonts w:ascii="Arial" w:hAnsi="Arial" w:cs="Arial"/>
          <w:b/>
          <w:bCs/>
        </w:rPr>
        <w:t xml:space="preserve"> I ikke er entydig positiv eller negativ – den inneholder en blanding av trekk som kan være fordelaktige i noen miljøer og mindre gunstige i andre.</w:t>
      </w:r>
    </w:p>
    <w:p w14:paraId="2510292D" w14:textId="77777777" w:rsidR="00C81707" w:rsidRPr="00C81707" w:rsidRDefault="00C81707" w:rsidP="00C81707">
      <w:pPr>
        <w:rPr>
          <w:rFonts w:ascii="Arial" w:hAnsi="Arial" w:cs="Arial"/>
          <w:b/>
          <w:bCs/>
        </w:rPr>
      </w:pPr>
    </w:p>
    <w:p w14:paraId="6F89F98F" w14:textId="77777777" w:rsidR="00793D84" w:rsidRPr="00C81707" w:rsidRDefault="00793D84" w:rsidP="00C81707">
      <w:pPr>
        <w:rPr>
          <w:rFonts w:ascii="Arial" w:hAnsi="Arial" w:cs="Arial"/>
          <w:b/>
          <w:bCs/>
          <w:u w:val="single"/>
        </w:rPr>
      </w:pPr>
      <w:r w:rsidRPr="00C81707">
        <w:rPr>
          <w:rFonts w:ascii="Arial" w:hAnsi="Arial" w:cs="Arial"/>
          <w:b/>
          <w:bCs/>
          <w:u w:val="single"/>
        </w:rPr>
        <w:t xml:space="preserve">Kjente personer med </w:t>
      </w:r>
      <w:proofErr w:type="spellStart"/>
      <w:r w:rsidRPr="00C81707">
        <w:rPr>
          <w:rFonts w:ascii="Arial" w:hAnsi="Arial" w:cs="Arial"/>
          <w:b/>
          <w:bCs/>
          <w:u w:val="single"/>
        </w:rPr>
        <w:t>mtDNA</w:t>
      </w:r>
      <w:r w:rsidRPr="00C81707">
        <w:rPr>
          <w:rFonts w:ascii="Arial" w:hAnsi="Arial" w:cs="Arial"/>
          <w:b/>
          <w:bCs/>
          <w:u w:val="single"/>
        </w:rPr>
        <w:noBreakHyphen/>
        <w:t>haplogruppe</w:t>
      </w:r>
      <w:proofErr w:type="spellEnd"/>
      <w:r w:rsidRPr="00C81707">
        <w:rPr>
          <w:rFonts w:ascii="Arial" w:hAnsi="Arial" w:cs="Arial"/>
          <w:b/>
          <w:bCs/>
          <w:u w:val="single"/>
        </w:rPr>
        <w:t xml:space="preserve"> I</w:t>
      </w:r>
    </w:p>
    <w:p w14:paraId="1271D7CF" w14:textId="77777777" w:rsidR="00AD174C" w:rsidRPr="00C81707" w:rsidRDefault="00AD174C" w:rsidP="00C81707">
      <w:pPr>
        <w:pStyle w:val="Listeavsnitt"/>
        <w:numPr>
          <w:ilvl w:val="0"/>
          <w:numId w:val="93"/>
        </w:numPr>
        <w:rPr>
          <w:rFonts w:ascii="Arial" w:hAnsi="Arial" w:cs="Arial"/>
          <w:b/>
          <w:bCs/>
        </w:rPr>
      </w:pPr>
      <w:r w:rsidRPr="00C81707">
        <w:rPr>
          <w:rFonts w:ascii="Arial" w:hAnsi="Arial" w:cs="Arial"/>
          <w:b/>
          <w:bCs/>
        </w:rPr>
        <w:t>Dronning Noor av Jordan (1951</w:t>
      </w:r>
      <w:proofErr w:type="gramStart"/>
      <w:r w:rsidRPr="00C81707">
        <w:rPr>
          <w:rFonts w:ascii="Arial" w:hAnsi="Arial" w:cs="Arial"/>
          <w:b/>
          <w:bCs/>
        </w:rPr>
        <w:t>– )</w:t>
      </w:r>
      <w:proofErr w:type="gramEnd"/>
      <w:r w:rsidRPr="00C81707">
        <w:rPr>
          <w:rFonts w:ascii="Arial" w:hAnsi="Arial" w:cs="Arial"/>
          <w:b/>
          <w:bCs/>
        </w:rPr>
        <w:t xml:space="preserve"> – </w:t>
      </w:r>
      <w:proofErr w:type="spellStart"/>
      <w:r w:rsidRPr="00C81707">
        <w:rPr>
          <w:rFonts w:ascii="Arial" w:hAnsi="Arial" w:cs="Arial"/>
          <w:b/>
          <w:bCs/>
        </w:rPr>
        <w:t>haplogruppe</w:t>
      </w:r>
      <w:proofErr w:type="spellEnd"/>
      <w:r w:rsidRPr="00C81707">
        <w:rPr>
          <w:rFonts w:ascii="Arial" w:hAnsi="Arial" w:cs="Arial"/>
          <w:b/>
          <w:bCs/>
        </w:rPr>
        <w:t xml:space="preserve"> I2</w:t>
      </w:r>
    </w:p>
    <w:p w14:paraId="3470D181" w14:textId="77777777" w:rsidR="00AD174C" w:rsidRPr="00C81707" w:rsidRDefault="00AD174C" w:rsidP="00C81707">
      <w:pPr>
        <w:pStyle w:val="Listeavsnitt"/>
        <w:rPr>
          <w:rFonts w:ascii="Arial" w:hAnsi="Arial" w:cs="Arial"/>
          <w:b/>
          <w:bCs/>
        </w:rPr>
      </w:pPr>
      <w:r w:rsidRPr="00C81707">
        <w:rPr>
          <w:rFonts w:ascii="Arial" w:hAnsi="Arial" w:cs="Arial"/>
          <w:b/>
          <w:bCs/>
        </w:rPr>
        <w:t>Dronning Noor er en amerikansk</w:t>
      </w:r>
      <w:r w:rsidRPr="00C81707">
        <w:rPr>
          <w:rFonts w:ascii="Arial" w:hAnsi="Arial" w:cs="Arial"/>
          <w:b/>
          <w:bCs/>
        </w:rPr>
        <w:noBreakHyphen/>
        <w:t xml:space="preserve">født humanitær leder og tidligere dronning av Jordan. Hun er kjent for sitt arbeid med fredsbygging, utdanning, flyktninghjelp og internasjonal bistand. Hennes </w:t>
      </w:r>
      <w:proofErr w:type="spellStart"/>
      <w:r w:rsidRPr="00C81707">
        <w:rPr>
          <w:rFonts w:ascii="Arial" w:hAnsi="Arial" w:cs="Arial"/>
          <w:b/>
          <w:bCs/>
        </w:rPr>
        <w:t>mtDNA</w:t>
      </w:r>
      <w:proofErr w:type="spellEnd"/>
      <w:r w:rsidRPr="00C81707">
        <w:rPr>
          <w:rFonts w:ascii="Arial" w:hAnsi="Arial" w:cs="Arial"/>
          <w:b/>
          <w:bCs/>
        </w:rPr>
        <w:t xml:space="preserve"> ble offentlig kjent gjennom TV</w:t>
      </w:r>
      <w:r w:rsidRPr="00C81707">
        <w:rPr>
          <w:rFonts w:ascii="Arial" w:hAnsi="Arial" w:cs="Arial"/>
          <w:b/>
          <w:bCs/>
        </w:rPr>
        <w:noBreakHyphen/>
        <w:t xml:space="preserve">serien </w:t>
      </w:r>
      <w:proofErr w:type="spellStart"/>
      <w:r w:rsidRPr="00C81707">
        <w:rPr>
          <w:rFonts w:ascii="Arial" w:hAnsi="Arial" w:cs="Arial"/>
          <w:b/>
          <w:bCs/>
        </w:rPr>
        <w:t>Faces</w:t>
      </w:r>
      <w:proofErr w:type="spellEnd"/>
      <w:r w:rsidRPr="00C81707">
        <w:rPr>
          <w:rFonts w:ascii="Arial" w:hAnsi="Arial" w:cs="Arial"/>
          <w:b/>
          <w:bCs/>
        </w:rPr>
        <w:t xml:space="preserve"> </w:t>
      </w:r>
      <w:proofErr w:type="spellStart"/>
      <w:r w:rsidRPr="00C81707">
        <w:rPr>
          <w:rFonts w:ascii="Arial" w:hAnsi="Arial" w:cs="Arial"/>
          <w:b/>
          <w:bCs/>
        </w:rPr>
        <w:t>of</w:t>
      </w:r>
      <w:proofErr w:type="spellEnd"/>
      <w:r w:rsidRPr="00C81707">
        <w:rPr>
          <w:rFonts w:ascii="Arial" w:hAnsi="Arial" w:cs="Arial"/>
          <w:b/>
          <w:bCs/>
        </w:rPr>
        <w:t xml:space="preserve"> America, der hun ble identifisert som tilhørende </w:t>
      </w:r>
      <w:proofErr w:type="spellStart"/>
      <w:r w:rsidRPr="00C81707">
        <w:rPr>
          <w:rFonts w:ascii="Arial" w:hAnsi="Arial" w:cs="Arial"/>
          <w:b/>
          <w:bCs/>
        </w:rPr>
        <w:t>haplogruppe</w:t>
      </w:r>
      <w:proofErr w:type="spellEnd"/>
      <w:r w:rsidRPr="00C81707">
        <w:rPr>
          <w:rFonts w:ascii="Arial" w:hAnsi="Arial" w:cs="Arial"/>
          <w:b/>
          <w:bCs/>
        </w:rPr>
        <w:t xml:space="preserve"> I2. Dette viser at </w:t>
      </w:r>
      <w:proofErr w:type="spellStart"/>
      <w:r w:rsidRPr="00C81707">
        <w:rPr>
          <w:rFonts w:ascii="Arial" w:hAnsi="Arial" w:cs="Arial"/>
          <w:b/>
          <w:bCs/>
        </w:rPr>
        <w:t>haplogruppe</w:t>
      </w:r>
      <w:proofErr w:type="spellEnd"/>
      <w:r w:rsidRPr="00C81707">
        <w:rPr>
          <w:rFonts w:ascii="Arial" w:hAnsi="Arial" w:cs="Arial"/>
          <w:b/>
          <w:bCs/>
        </w:rPr>
        <w:t xml:space="preserve"> I også finnes i moderne befolkninger i Midtøsten, ikke bare i Europa.</w:t>
      </w:r>
    </w:p>
    <w:p w14:paraId="67220945" w14:textId="70C31B0E" w:rsidR="00AD174C" w:rsidRPr="00C81707" w:rsidRDefault="00AD174C" w:rsidP="00C81707">
      <w:pPr>
        <w:pStyle w:val="Listeavsnitt"/>
        <w:numPr>
          <w:ilvl w:val="0"/>
          <w:numId w:val="93"/>
        </w:numPr>
        <w:rPr>
          <w:rFonts w:ascii="Arial" w:hAnsi="Arial" w:cs="Arial"/>
          <w:b/>
          <w:bCs/>
        </w:rPr>
      </w:pPr>
      <w:r w:rsidRPr="00C81707">
        <w:rPr>
          <w:rFonts w:ascii="Arial" w:hAnsi="Arial" w:cs="Arial"/>
          <w:b/>
          <w:bCs/>
        </w:rPr>
        <w:t xml:space="preserve">Stephen </w:t>
      </w:r>
      <w:proofErr w:type="spellStart"/>
      <w:r w:rsidRPr="00C81707">
        <w:rPr>
          <w:rFonts w:ascii="Arial" w:hAnsi="Arial" w:cs="Arial"/>
          <w:b/>
          <w:bCs/>
        </w:rPr>
        <w:t>Colbert</w:t>
      </w:r>
      <w:proofErr w:type="spellEnd"/>
      <w:r w:rsidRPr="00C81707">
        <w:rPr>
          <w:rFonts w:ascii="Arial" w:hAnsi="Arial" w:cs="Arial"/>
          <w:b/>
          <w:bCs/>
        </w:rPr>
        <w:t xml:space="preserve"> (1964</w:t>
      </w:r>
      <w:proofErr w:type="gramStart"/>
      <w:r w:rsidRPr="00C81707">
        <w:rPr>
          <w:rFonts w:ascii="Arial" w:hAnsi="Arial" w:cs="Arial"/>
          <w:b/>
          <w:bCs/>
        </w:rPr>
        <w:t>– )</w:t>
      </w:r>
      <w:proofErr w:type="gramEnd"/>
      <w:r w:rsidRPr="00C81707">
        <w:rPr>
          <w:rFonts w:ascii="Arial" w:hAnsi="Arial" w:cs="Arial"/>
          <w:b/>
          <w:bCs/>
        </w:rPr>
        <w:t xml:space="preserve"> – </w:t>
      </w:r>
      <w:proofErr w:type="spellStart"/>
      <w:r w:rsidRPr="00C81707">
        <w:rPr>
          <w:rFonts w:ascii="Arial" w:hAnsi="Arial" w:cs="Arial"/>
          <w:b/>
          <w:bCs/>
        </w:rPr>
        <w:t>haplogruppe</w:t>
      </w:r>
      <w:proofErr w:type="spellEnd"/>
      <w:r w:rsidRPr="00C81707">
        <w:rPr>
          <w:rFonts w:ascii="Arial" w:hAnsi="Arial" w:cs="Arial"/>
          <w:b/>
          <w:bCs/>
        </w:rPr>
        <w:t xml:space="preserve"> I (maternal line)</w:t>
      </w:r>
    </w:p>
    <w:p w14:paraId="1FCA79E1" w14:textId="77777777" w:rsidR="00AD174C" w:rsidRPr="00C81707" w:rsidRDefault="00AD174C" w:rsidP="00C81707">
      <w:pPr>
        <w:pStyle w:val="Listeavsnitt"/>
        <w:rPr>
          <w:rFonts w:ascii="Arial" w:hAnsi="Arial" w:cs="Arial"/>
          <w:b/>
          <w:bCs/>
        </w:rPr>
      </w:pPr>
      <w:r w:rsidRPr="00C81707">
        <w:rPr>
          <w:rFonts w:ascii="Arial" w:hAnsi="Arial" w:cs="Arial"/>
          <w:b/>
          <w:bCs/>
        </w:rPr>
        <w:t>Den amerikanske komikeren og TV</w:t>
      </w:r>
      <w:r w:rsidRPr="00C81707">
        <w:rPr>
          <w:rFonts w:ascii="Arial" w:hAnsi="Arial" w:cs="Arial"/>
          <w:b/>
          <w:bCs/>
        </w:rPr>
        <w:noBreakHyphen/>
        <w:t xml:space="preserve">verten Stephen </w:t>
      </w:r>
      <w:proofErr w:type="spellStart"/>
      <w:r w:rsidRPr="00C81707">
        <w:rPr>
          <w:rFonts w:ascii="Arial" w:hAnsi="Arial" w:cs="Arial"/>
          <w:b/>
          <w:bCs/>
        </w:rPr>
        <w:t>Colbert</w:t>
      </w:r>
      <w:proofErr w:type="spellEnd"/>
      <w:r w:rsidRPr="00C81707">
        <w:rPr>
          <w:rFonts w:ascii="Arial" w:hAnsi="Arial" w:cs="Arial"/>
          <w:b/>
          <w:bCs/>
        </w:rPr>
        <w:t xml:space="preserve"> fikk sitt DNA testet i programmet </w:t>
      </w:r>
      <w:proofErr w:type="spellStart"/>
      <w:r w:rsidRPr="00C81707">
        <w:rPr>
          <w:rFonts w:ascii="Arial" w:hAnsi="Arial" w:cs="Arial"/>
          <w:b/>
          <w:bCs/>
        </w:rPr>
        <w:t>Faces</w:t>
      </w:r>
      <w:proofErr w:type="spellEnd"/>
      <w:r w:rsidRPr="00C81707">
        <w:rPr>
          <w:rFonts w:ascii="Arial" w:hAnsi="Arial" w:cs="Arial"/>
          <w:b/>
          <w:bCs/>
        </w:rPr>
        <w:t xml:space="preserve"> </w:t>
      </w:r>
      <w:proofErr w:type="spellStart"/>
      <w:r w:rsidRPr="00C81707">
        <w:rPr>
          <w:rFonts w:ascii="Arial" w:hAnsi="Arial" w:cs="Arial"/>
          <w:b/>
          <w:bCs/>
        </w:rPr>
        <w:t>of</w:t>
      </w:r>
      <w:proofErr w:type="spellEnd"/>
      <w:r w:rsidRPr="00C81707">
        <w:rPr>
          <w:rFonts w:ascii="Arial" w:hAnsi="Arial" w:cs="Arial"/>
          <w:b/>
          <w:bCs/>
        </w:rPr>
        <w:t xml:space="preserve"> America. Testen viste at hans morslinje tilhører </w:t>
      </w:r>
      <w:proofErr w:type="spellStart"/>
      <w:r w:rsidRPr="00C81707">
        <w:rPr>
          <w:rFonts w:ascii="Arial" w:hAnsi="Arial" w:cs="Arial"/>
          <w:b/>
          <w:bCs/>
        </w:rPr>
        <w:t>haplogruppe</w:t>
      </w:r>
      <w:proofErr w:type="spellEnd"/>
      <w:r w:rsidRPr="00C81707">
        <w:rPr>
          <w:rFonts w:ascii="Arial" w:hAnsi="Arial" w:cs="Arial"/>
          <w:b/>
          <w:bCs/>
        </w:rPr>
        <w:t xml:space="preserve"> I. </w:t>
      </w:r>
      <w:proofErr w:type="spellStart"/>
      <w:r w:rsidRPr="00C81707">
        <w:rPr>
          <w:rFonts w:ascii="Arial" w:hAnsi="Arial" w:cs="Arial"/>
          <w:b/>
          <w:bCs/>
        </w:rPr>
        <w:t>Colbert</w:t>
      </w:r>
      <w:proofErr w:type="spellEnd"/>
      <w:r w:rsidRPr="00C81707">
        <w:rPr>
          <w:rFonts w:ascii="Arial" w:hAnsi="Arial" w:cs="Arial"/>
          <w:b/>
          <w:bCs/>
        </w:rPr>
        <w:t xml:space="preserve"> er kjent for The </w:t>
      </w:r>
      <w:proofErr w:type="spellStart"/>
      <w:r w:rsidRPr="00C81707">
        <w:rPr>
          <w:rFonts w:ascii="Arial" w:hAnsi="Arial" w:cs="Arial"/>
          <w:b/>
          <w:bCs/>
        </w:rPr>
        <w:t>Colbert</w:t>
      </w:r>
      <w:proofErr w:type="spellEnd"/>
      <w:r w:rsidRPr="00C81707">
        <w:rPr>
          <w:rFonts w:ascii="Arial" w:hAnsi="Arial" w:cs="Arial"/>
          <w:b/>
          <w:bCs/>
        </w:rPr>
        <w:t xml:space="preserve"> Report og The Late Show, og hans </w:t>
      </w:r>
      <w:proofErr w:type="spellStart"/>
      <w:r w:rsidRPr="00C81707">
        <w:rPr>
          <w:rFonts w:ascii="Arial" w:hAnsi="Arial" w:cs="Arial"/>
          <w:b/>
          <w:bCs/>
        </w:rPr>
        <w:t>mtDNA</w:t>
      </w:r>
      <w:proofErr w:type="spellEnd"/>
      <w:r w:rsidRPr="00C81707">
        <w:rPr>
          <w:rFonts w:ascii="Arial" w:hAnsi="Arial" w:cs="Arial"/>
          <w:b/>
          <w:bCs/>
        </w:rPr>
        <w:noBreakHyphen/>
        <w:t xml:space="preserve">resultat er et av få offentlige eksempler på </w:t>
      </w:r>
      <w:proofErr w:type="spellStart"/>
      <w:r w:rsidRPr="00C81707">
        <w:rPr>
          <w:rFonts w:ascii="Arial" w:hAnsi="Arial" w:cs="Arial"/>
          <w:b/>
          <w:bCs/>
        </w:rPr>
        <w:t>haplogruppe</w:t>
      </w:r>
      <w:proofErr w:type="spellEnd"/>
      <w:r w:rsidRPr="00C81707">
        <w:rPr>
          <w:rFonts w:ascii="Arial" w:hAnsi="Arial" w:cs="Arial"/>
          <w:b/>
          <w:bCs/>
        </w:rPr>
        <w:t xml:space="preserve"> I hos en kjent person i Nord</w:t>
      </w:r>
      <w:r w:rsidRPr="00C81707">
        <w:rPr>
          <w:rFonts w:ascii="Arial" w:hAnsi="Arial" w:cs="Arial"/>
          <w:b/>
          <w:bCs/>
        </w:rPr>
        <w:noBreakHyphen/>
        <w:t>Amerika.</w:t>
      </w:r>
    </w:p>
    <w:p w14:paraId="35B2701A" w14:textId="71A2931A" w:rsidR="00AD174C" w:rsidRPr="00C81707" w:rsidRDefault="00AD174C" w:rsidP="00C81707">
      <w:pPr>
        <w:pStyle w:val="Listeavsnitt"/>
        <w:numPr>
          <w:ilvl w:val="0"/>
          <w:numId w:val="93"/>
        </w:numPr>
        <w:rPr>
          <w:rFonts w:ascii="Arial" w:hAnsi="Arial" w:cs="Arial"/>
          <w:b/>
          <w:bCs/>
        </w:rPr>
      </w:pPr>
      <w:r w:rsidRPr="00C81707">
        <w:rPr>
          <w:rFonts w:ascii="Arial" w:hAnsi="Arial" w:cs="Arial"/>
          <w:b/>
          <w:bCs/>
        </w:rPr>
        <w:t xml:space="preserve">Kristi </w:t>
      </w:r>
      <w:proofErr w:type="spellStart"/>
      <w:r w:rsidRPr="00C81707">
        <w:rPr>
          <w:rFonts w:ascii="Arial" w:hAnsi="Arial" w:cs="Arial"/>
          <w:b/>
          <w:bCs/>
        </w:rPr>
        <w:t>Yamaguchi</w:t>
      </w:r>
      <w:proofErr w:type="spellEnd"/>
      <w:r w:rsidRPr="00C81707">
        <w:rPr>
          <w:rFonts w:ascii="Arial" w:hAnsi="Arial" w:cs="Arial"/>
          <w:b/>
          <w:bCs/>
        </w:rPr>
        <w:t xml:space="preserve"> (1971</w:t>
      </w:r>
      <w:proofErr w:type="gramStart"/>
      <w:r w:rsidRPr="00C81707">
        <w:rPr>
          <w:rFonts w:ascii="Arial" w:hAnsi="Arial" w:cs="Arial"/>
          <w:b/>
          <w:bCs/>
        </w:rPr>
        <w:t>– )</w:t>
      </w:r>
      <w:proofErr w:type="gramEnd"/>
      <w:r w:rsidRPr="00C81707">
        <w:rPr>
          <w:rFonts w:ascii="Arial" w:hAnsi="Arial" w:cs="Arial"/>
          <w:b/>
          <w:bCs/>
        </w:rPr>
        <w:t xml:space="preserve"> – </w:t>
      </w:r>
      <w:proofErr w:type="spellStart"/>
      <w:r w:rsidRPr="00C81707">
        <w:rPr>
          <w:rFonts w:ascii="Arial" w:hAnsi="Arial" w:cs="Arial"/>
          <w:b/>
          <w:bCs/>
        </w:rPr>
        <w:t>haplogruppe</w:t>
      </w:r>
      <w:proofErr w:type="spellEnd"/>
      <w:r w:rsidRPr="00C81707">
        <w:rPr>
          <w:rFonts w:ascii="Arial" w:hAnsi="Arial" w:cs="Arial"/>
          <w:b/>
          <w:bCs/>
        </w:rPr>
        <w:t xml:space="preserve"> I (maternal line)</w:t>
      </w:r>
    </w:p>
    <w:p w14:paraId="1983543D" w14:textId="77777777" w:rsidR="00AD174C" w:rsidRPr="00C81707" w:rsidRDefault="00AD174C" w:rsidP="005D17F0">
      <w:pPr>
        <w:pStyle w:val="Listeavsnitt"/>
        <w:rPr>
          <w:rFonts w:ascii="Arial" w:hAnsi="Arial" w:cs="Arial"/>
          <w:b/>
          <w:bCs/>
        </w:rPr>
      </w:pPr>
      <w:r w:rsidRPr="00C81707">
        <w:rPr>
          <w:rFonts w:ascii="Arial" w:hAnsi="Arial" w:cs="Arial"/>
          <w:b/>
          <w:bCs/>
        </w:rPr>
        <w:t>Den amerikanske kunstløperen og OL</w:t>
      </w:r>
      <w:r w:rsidRPr="00C81707">
        <w:rPr>
          <w:rFonts w:ascii="Arial" w:hAnsi="Arial" w:cs="Arial"/>
          <w:b/>
          <w:bCs/>
        </w:rPr>
        <w:noBreakHyphen/>
        <w:t xml:space="preserve">mesteren Kristi </w:t>
      </w:r>
      <w:proofErr w:type="spellStart"/>
      <w:r w:rsidRPr="00C81707">
        <w:rPr>
          <w:rFonts w:ascii="Arial" w:hAnsi="Arial" w:cs="Arial"/>
          <w:b/>
          <w:bCs/>
        </w:rPr>
        <w:t>Yamaguchi</w:t>
      </w:r>
      <w:proofErr w:type="spellEnd"/>
      <w:r w:rsidRPr="00C81707">
        <w:rPr>
          <w:rFonts w:ascii="Arial" w:hAnsi="Arial" w:cs="Arial"/>
          <w:b/>
          <w:bCs/>
        </w:rPr>
        <w:t xml:space="preserve"> deltok også i </w:t>
      </w:r>
      <w:proofErr w:type="spellStart"/>
      <w:r w:rsidRPr="00C81707">
        <w:rPr>
          <w:rFonts w:ascii="Arial" w:hAnsi="Arial" w:cs="Arial"/>
          <w:b/>
          <w:bCs/>
        </w:rPr>
        <w:t>Faces</w:t>
      </w:r>
      <w:proofErr w:type="spellEnd"/>
      <w:r w:rsidRPr="00C81707">
        <w:rPr>
          <w:rFonts w:ascii="Arial" w:hAnsi="Arial" w:cs="Arial"/>
          <w:b/>
          <w:bCs/>
        </w:rPr>
        <w:t xml:space="preserve"> </w:t>
      </w:r>
      <w:proofErr w:type="spellStart"/>
      <w:r w:rsidRPr="00C81707">
        <w:rPr>
          <w:rFonts w:ascii="Arial" w:hAnsi="Arial" w:cs="Arial"/>
          <w:b/>
          <w:bCs/>
        </w:rPr>
        <w:t>of</w:t>
      </w:r>
      <w:proofErr w:type="spellEnd"/>
      <w:r w:rsidRPr="00C81707">
        <w:rPr>
          <w:rFonts w:ascii="Arial" w:hAnsi="Arial" w:cs="Arial"/>
          <w:b/>
          <w:bCs/>
        </w:rPr>
        <w:t xml:space="preserve"> America, hvor hennes maternale linje ble identifisert som </w:t>
      </w:r>
      <w:proofErr w:type="spellStart"/>
      <w:r w:rsidRPr="00C81707">
        <w:rPr>
          <w:rFonts w:ascii="Arial" w:hAnsi="Arial" w:cs="Arial"/>
          <w:b/>
          <w:bCs/>
        </w:rPr>
        <w:t>haplogruppe</w:t>
      </w:r>
      <w:proofErr w:type="spellEnd"/>
      <w:r w:rsidRPr="00C81707">
        <w:rPr>
          <w:rFonts w:ascii="Arial" w:hAnsi="Arial" w:cs="Arial"/>
          <w:b/>
          <w:bCs/>
        </w:rPr>
        <w:t xml:space="preserve"> I. Hun er kjent for å vinne OL</w:t>
      </w:r>
      <w:r w:rsidRPr="00C81707">
        <w:rPr>
          <w:rFonts w:ascii="Arial" w:hAnsi="Arial" w:cs="Arial"/>
          <w:b/>
          <w:bCs/>
        </w:rPr>
        <w:noBreakHyphen/>
        <w:t xml:space="preserve">gull i 1992 og for sitt arbeid innen veldedighet og barnehelse. Hennes </w:t>
      </w:r>
      <w:proofErr w:type="spellStart"/>
      <w:r w:rsidRPr="00C81707">
        <w:rPr>
          <w:rFonts w:ascii="Arial" w:hAnsi="Arial" w:cs="Arial"/>
          <w:b/>
          <w:bCs/>
        </w:rPr>
        <w:t>mtDNA</w:t>
      </w:r>
      <w:proofErr w:type="spellEnd"/>
      <w:r w:rsidRPr="00C81707">
        <w:rPr>
          <w:rFonts w:ascii="Arial" w:hAnsi="Arial" w:cs="Arial"/>
          <w:b/>
          <w:bCs/>
        </w:rPr>
        <w:t xml:space="preserve"> viser at </w:t>
      </w:r>
      <w:proofErr w:type="spellStart"/>
      <w:r w:rsidRPr="00C81707">
        <w:rPr>
          <w:rFonts w:ascii="Arial" w:hAnsi="Arial" w:cs="Arial"/>
          <w:b/>
          <w:bCs/>
        </w:rPr>
        <w:t>haplogruppe</w:t>
      </w:r>
      <w:proofErr w:type="spellEnd"/>
      <w:r w:rsidRPr="00C81707">
        <w:rPr>
          <w:rFonts w:ascii="Arial" w:hAnsi="Arial" w:cs="Arial"/>
          <w:b/>
          <w:bCs/>
        </w:rPr>
        <w:t xml:space="preserve"> I også finnes i moderne amerikanske befolkninger med blandet bakgrunn.</w:t>
      </w:r>
    </w:p>
    <w:p w14:paraId="0D9BC347" w14:textId="77777777" w:rsidR="001C7E98" w:rsidRPr="00150853" w:rsidRDefault="001C7E98" w:rsidP="00057A0D">
      <w:pPr>
        <w:pStyle w:val="NormalWeb"/>
        <w:rPr>
          <w:b/>
          <w:bCs/>
          <w:u w:val="single"/>
        </w:rPr>
      </w:pPr>
    </w:p>
    <w:p w14:paraId="7C728FE5" w14:textId="77777777" w:rsidR="00D60EF6" w:rsidRDefault="00D60EF6" w:rsidP="00D60EF6">
      <w:pPr>
        <w:shd w:val="clear" w:color="auto" w:fill="FFFFFF"/>
        <w:spacing w:after="0" w:line="383" w:lineRule="atLeast"/>
        <w:rPr>
          <w:rFonts w:ascii="Arial" w:hAnsi="Arial" w:cs="Arial"/>
          <w:color w:val="222222"/>
          <w:sz w:val="23"/>
          <w:szCs w:val="23"/>
        </w:rPr>
      </w:pPr>
    </w:p>
    <w:p w14:paraId="5067CDBD" w14:textId="77777777" w:rsidR="00870472" w:rsidRDefault="00870472" w:rsidP="00D60EF6">
      <w:pPr>
        <w:shd w:val="clear" w:color="auto" w:fill="FFFFFF"/>
        <w:spacing w:after="0" w:line="383" w:lineRule="atLeast"/>
        <w:rPr>
          <w:rFonts w:ascii="Arial" w:hAnsi="Arial" w:cs="Arial"/>
          <w:color w:val="222222"/>
          <w:sz w:val="23"/>
          <w:szCs w:val="23"/>
        </w:rPr>
      </w:pPr>
    </w:p>
    <w:p w14:paraId="4B425F02" w14:textId="77777777" w:rsidR="00870472" w:rsidRDefault="00870472" w:rsidP="00D60EF6">
      <w:pPr>
        <w:shd w:val="clear" w:color="auto" w:fill="FFFFFF"/>
        <w:spacing w:after="0" w:line="383" w:lineRule="atLeast"/>
        <w:rPr>
          <w:rFonts w:ascii="Arial" w:hAnsi="Arial" w:cs="Arial"/>
          <w:color w:val="222222"/>
          <w:sz w:val="23"/>
          <w:szCs w:val="23"/>
        </w:rPr>
      </w:pPr>
    </w:p>
    <w:p w14:paraId="5D92F167" w14:textId="77777777" w:rsidR="00870472" w:rsidRDefault="00870472" w:rsidP="00D60EF6">
      <w:pPr>
        <w:shd w:val="clear" w:color="auto" w:fill="FFFFFF"/>
        <w:spacing w:after="0" w:line="383" w:lineRule="atLeast"/>
        <w:rPr>
          <w:rFonts w:ascii="Arial" w:hAnsi="Arial" w:cs="Arial"/>
          <w:color w:val="222222"/>
          <w:sz w:val="23"/>
          <w:szCs w:val="23"/>
        </w:rPr>
      </w:pPr>
    </w:p>
    <w:p w14:paraId="6D1D3583" w14:textId="77777777" w:rsidR="00870472" w:rsidRDefault="00870472" w:rsidP="00D60EF6">
      <w:pPr>
        <w:shd w:val="clear" w:color="auto" w:fill="FFFFFF"/>
        <w:spacing w:after="0" w:line="383" w:lineRule="atLeast"/>
        <w:rPr>
          <w:rFonts w:ascii="Arial" w:hAnsi="Arial" w:cs="Arial"/>
          <w:color w:val="222222"/>
          <w:sz w:val="23"/>
          <w:szCs w:val="23"/>
        </w:rPr>
      </w:pPr>
    </w:p>
    <w:p w14:paraId="14BEFA49" w14:textId="77777777" w:rsidR="00870472" w:rsidRDefault="00870472" w:rsidP="00D60EF6">
      <w:pPr>
        <w:shd w:val="clear" w:color="auto" w:fill="FFFFFF"/>
        <w:spacing w:after="0" w:line="383" w:lineRule="atLeast"/>
        <w:rPr>
          <w:rFonts w:ascii="Arial" w:hAnsi="Arial" w:cs="Arial"/>
          <w:color w:val="222222"/>
          <w:sz w:val="23"/>
          <w:szCs w:val="23"/>
        </w:rPr>
      </w:pPr>
    </w:p>
    <w:p w14:paraId="46FD8117" w14:textId="77777777" w:rsidR="00870472" w:rsidRDefault="00870472" w:rsidP="00D60EF6">
      <w:pPr>
        <w:shd w:val="clear" w:color="auto" w:fill="FFFFFF"/>
        <w:spacing w:after="0" w:line="383" w:lineRule="atLeast"/>
        <w:rPr>
          <w:rFonts w:ascii="Arial" w:hAnsi="Arial" w:cs="Arial"/>
          <w:color w:val="222222"/>
          <w:sz w:val="23"/>
          <w:szCs w:val="23"/>
        </w:rPr>
      </w:pPr>
    </w:p>
    <w:p w14:paraId="52072C57" w14:textId="7CEDB8BB" w:rsidR="00D60EF6" w:rsidRDefault="00D60EF6" w:rsidP="00D60EF6">
      <w:pPr>
        <w:shd w:val="clear" w:color="auto" w:fill="FFFFFF"/>
        <w:spacing w:after="0" w:line="383" w:lineRule="atLeast"/>
        <w:rPr>
          <w:rFonts w:ascii="Arial" w:hAnsi="Arial" w:cs="Arial"/>
          <w:color w:val="222222"/>
          <w:sz w:val="23"/>
          <w:szCs w:val="23"/>
        </w:rPr>
      </w:pPr>
    </w:p>
    <w:p w14:paraId="4E7F5AD9" w14:textId="652C9D75" w:rsidR="00F87819" w:rsidRPr="00870472" w:rsidRDefault="00F87819" w:rsidP="00870472">
      <w:pPr>
        <w:rPr>
          <w:rFonts w:ascii="Arial" w:hAnsi="Arial" w:cs="Arial"/>
          <w:b/>
          <w:bCs/>
          <w:sz w:val="28"/>
          <w:szCs w:val="28"/>
          <w:u w:val="single"/>
        </w:rPr>
      </w:pPr>
      <w:proofErr w:type="spellStart"/>
      <w:r w:rsidRPr="00870472">
        <w:rPr>
          <w:rFonts w:ascii="Arial" w:hAnsi="Arial" w:cs="Arial"/>
          <w:b/>
          <w:bCs/>
          <w:sz w:val="28"/>
          <w:szCs w:val="28"/>
          <w:u w:val="single"/>
        </w:rPr>
        <w:lastRenderedPageBreak/>
        <w:t>mtDNA-haplogruppe</w:t>
      </w:r>
      <w:proofErr w:type="spellEnd"/>
      <w:r w:rsidRPr="00870472">
        <w:rPr>
          <w:rFonts w:ascii="Arial" w:hAnsi="Arial" w:cs="Arial"/>
          <w:b/>
          <w:bCs/>
          <w:sz w:val="28"/>
          <w:szCs w:val="28"/>
          <w:u w:val="single"/>
        </w:rPr>
        <w:t xml:space="preserve"> W</w:t>
      </w:r>
    </w:p>
    <w:p w14:paraId="33A8E447" w14:textId="77777777" w:rsidR="00186D14" w:rsidRPr="00870472" w:rsidRDefault="00186D14" w:rsidP="00870472">
      <w:pPr>
        <w:rPr>
          <w:rFonts w:ascii="Arial" w:hAnsi="Arial" w:cs="Arial"/>
          <w:b/>
          <w:bCs/>
        </w:rPr>
      </w:pPr>
      <w:r w:rsidRPr="00870472">
        <w:rPr>
          <w:rFonts w:ascii="Arial" w:hAnsi="Arial" w:cs="Arial"/>
          <w:b/>
          <w:bCs/>
        </w:rPr>
        <w:t xml:space="preserve">I Norge utgjør </w:t>
      </w:r>
      <w:proofErr w:type="spellStart"/>
      <w:r w:rsidRPr="00870472">
        <w:rPr>
          <w:rFonts w:ascii="Arial" w:hAnsi="Arial" w:cs="Arial"/>
          <w:b/>
          <w:bCs/>
        </w:rPr>
        <w:t>mt</w:t>
      </w:r>
      <w:r w:rsidRPr="00870472">
        <w:rPr>
          <w:rFonts w:ascii="Arial" w:hAnsi="Arial" w:cs="Arial"/>
          <w:b/>
          <w:bCs/>
        </w:rPr>
        <w:noBreakHyphen/>
        <w:t>haplogruppe</w:t>
      </w:r>
      <w:proofErr w:type="spellEnd"/>
      <w:r w:rsidRPr="00870472">
        <w:rPr>
          <w:rFonts w:ascii="Arial" w:hAnsi="Arial" w:cs="Arial"/>
          <w:b/>
          <w:bCs/>
        </w:rPr>
        <w:t xml:space="preserve"> W rundt 2 % av befolkningen, og selv om den er sjelden, er den en stabil og tydelig del av den norske </w:t>
      </w:r>
      <w:proofErr w:type="spellStart"/>
      <w:r w:rsidRPr="00870472">
        <w:rPr>
          <w:rFonts w:ascii="Arial" w:hAnsi="Arial" w:cs="Arial"/>
          <w:b/>
          <w:bCs/>
        </w:rPr>
        <w:t>mtDNA</w:t>
      </w:r>
      <w:proofErr w:type="spellEnd"/>
      <w:r w:rsidRPr="00870472">
        <w:rPr>
          <w:rFonts w:ascii="Arial" w:hAnsi="Arial" w:cs="Arial"/>
          <w:b/>
          <w:bCs/>
        </w:rPr>
        <w:noBreakHyphen/>
        <w:t>profilen. Nyere genetiske undersøkelser viser at norske W</w:t>
      </w:r>
      <w:r w:rsidRPr="00870472">
        <w:rPr>
          <w:rFonts w:ascii="Arial" w:hAnsi="Arial" w:cs="Arial"/>
          <w:b/>
          <w:bCs/>
        </w:rPr>
        <w:noBreakHyphen/>
        <w:t>linjer hovedsakelig tilhører undergruppene W1, W5 og W6, som også er blant de mest utbredte i Finland, Baltikum og deler av Sentral</w:t>
      </w:r>
      <w:r w:rsidRPr="00870472">
        <w:rPr>
          <w:rFonts w:ascii="Arial" w:hAnsi="Arial" w:cs="Arial"/>
          <w:b/>
          <w:bCs/>
        </w:rPr>
        <w:noBreakHyphen/>
        <w:t xml:space="preserve">Europa. Dette mønsteret samsvarer med moderne </w:t>
      </w:r>
      <w:proofErr w:type="spellStart"/>
      <w:r w:rsidRPr="00870472">
        <w:rPr>
          <w:rFonts w:ascii="Arial" w:hAnsi="Arial" w:cs="Arial"/>
          <w:b/>
          <w:bCs/>
        </w:rPr>
        <w:t>ancient</w:t>
      </w:r>
      <w:proofErr w:type="spellEnd"/>
      <w:r w:rsidRPr="00870472">
        <w:rPr>
          <w:rFonts w:ascii="Arial" w:hAnsi="Arial" w:cs="Arial"/>
          <w:b/>
          <w:bCs/>
        </w:rPr>
        <w:noBreakHyphen/>
        <w:t>DNA</w:t>
      </w:r>
      <w:r w:rsidRPr="00870472">
        <w:rPr>
          <w:rFonts w:ascii="Arial" w:hAnsi="Arial" w:cs="Arial"/>
          <w:b/>
          <w:bCs/>
        </w:rPr>
        <w:noBreakHyphen/>
        <w:t xml:space="preserve">forskning som viser at </w:t>
      </w:r>
      <w:proofErr w:type="spellStart"/>
      <w:r w:rsidRPr="00870472">
        <w:rPr>
          <w:rFonts w:ascii="Arial" w:hAnsi="Arial" w:cs="Arial"/>
          <w:b/>
          <w:bCs/>
        </w:rPr>
        <w:t>haplogruppe</w:t>
      </w:r>
      <w:proofErr w:type="spellEnd"/>
      <w:r w:rsidRPr="00870472">
        <w:rPr>
          <w:rFonts w:ascii="Arial" w:hAnsi="Arial" w:cs="Arial"/>
          <w:b/>
          <w:bCs/>
        </w:rPr>
        <w:t xml:space="preserve"> W kom til Nord</w:t>
      </w:r>
      <w:r w:rsidRPr="00870472">
        <w:rPr>
          <w:rFonts w:ascii="Arial" w:hAnsi="Arial" w:cs="Arial"/>
          <w:b/>
          <w:bCs/>
        </w:rPr>
        <w:noBreakHyphen/>
        <w:t>Europa gjennom flere distinkte migrasjonsbølger. Den første bølgen knyttes til neolittiske jordbrukere fra Anatolia, der tidlige W1</w:t>
      </w:r>
      <w:r w:rsidRPr="00870472">
        <w:rPr>
          <w:rFonts w:ascii="Arial" w:hAnsi="Arial" w:cs="Arial"/>
          <w:b/>
          <w:bCs/>
        </w:rPr>
        <w:noBreakHyphen/>
        <w:t xml:space="preserve">linjer som W1c og W1 ble spredt inn i Europa gjennom kulturer som LBK (ca. 5500–4900 f.Kr.), </w:t>
      </w:r>
      <w:proofErr w:type="spellStart"/>
      <w:r w:rsidRPr="00870472">
        <w:rPr>
          <w:rFonts w:ascii="Arial" w:hAnsi="Arial" w:cs="Arial"/>
          <w:b/>
          <w:bCs/>
        </w:rPr>
        <w:t>Lengyel</w:t>
      </w:r>
      <w:proofErr w:type="spellEnd"/>
      <w:r w:rsidRPr="00870472">
        <w:rPr>
          <w:rFonts w:ascii="Arial" w:hAnsi="Arial" w:cs="Arial"/>
          <w:b/>
          <w:bCs/>
        </w:rPr>
        <w:noBreakHyphen/>
        <w:t>kulturen (ca. 5000–3400 f.Kr.) og Traktbegerkulturen/Funnelbeaker (ca. 4000–2800 f.Kr.). Disse linjene nådde etter hvert Skandinavia via Sentral</w:t>
      </w:r>
      <w:r w:rsidRPr="00870472">
        <w:rPr>
          <w:rFonts w:ascii="Arial" w:hAnsi="Arial" w:cs="Arial"/>
          <w:b/>
          <w:bCs/>
        </w:rPr>
        <w:noBreakHyphen/>
        <w:t>Europa og Danmark i yngre steinalder, og representerer dermed de eldste W</w:t>
      </w:r>
      <w:r w:rsidRPr="00870472">
        <w:rPr>
          <w:rFonts w:ascii="Arial" w:hAnsi="Arial" w:cs="Arial"/>
          <w:b/>
          <w:bCs/>
        </w:rPr>
        <w:noBreakHyphen/>
        <w:t>sporene i norsk genetisk historie.</w:t>
      </w:r>
    </w:p>
    <w:p w14:paraId="714A4EA2" w14:textId="77777777" w:rsidR="00186D14" w:rsidRPr="00870472" w:rsidRDefault="00186D14" w:rsidP="00870472">
      <w:pPr>
        <w:rPr>
          <w:rFonts w:ascii="Arial" w:hAnsi="Arial" w:cs="Arial"/>
          <w:b/>
          <w:bCs/>
        </w:rPr>
      </w:pPr>
      <w:r w:rsidRPr="00870472">
        <w:rPr>
          <w:rFonts w:ascii="Arial" w:hAnsi="Arial" w:cs="Arial"/>
          <w:b/>
          <w:bCs/>
        </w:rPr>
        <w:t xml:space="preserve">En senere og genetisk svært betydningsfull bølge kom med indoeuropeiske grupper fra steppeområdene i bronsealderen, særlig gjennom </w:t>
      </w:r>
      <w:proofErr w:type="spellStart"/>
      <w:r w:rsidRPr="00870472">
        <w:rPr>
          <w:rFonts w:ascii="Arial" w:hAnsi="Arial" w:cs="Arial"/>
          <w:b/>
          <w:bCs/>
        </w:rPr>
        <w:t>Corded</w:t>
      </w:r>
      <w:proofErr w:type="spellEnd"/>
      <w:r w:rsidRPr="00870472">
        <w:rPr>
          <w:rFonts w:ascii="Arial" w:hAnsi="Arial" w:cs="Arial"/>
          <w:b/>
          <w:bCs/>
        </w:rPr>
        <w:t xml:space="preserve"> </w:t>
      </w:r>
      <w:proofErr w:type="spellStart"/>
      <w:r w:rsidRPr="00870472">
        <w:rPr>
          <w:rFonts w:ascii="Arial" w:hAnsi="Arial" w:cs="Arial"/>
          <w:b/>
          <w:bCs/>
        </w:rPr>
        <w:t>Ware</w:t>
      </w:r>
      <w:proofErr w:type="spellEnd"/>
      <w:r w:rsidRPr="00870472">
        <w:rPr>
          <w:rFonts w:ascii="Arial" w:hAnsi="Arial" w:cs="Arial"/>
          <w:b/>
          <w:bCs/>
        </w:rPr>
        <w:noBreakHyphen/>
        <w:t>kulturen (ca. 2900–2300 f.Kr.). Her finner man både W1</w:t>
      </w:r>
      <w:r w:rsidRPr="00870472">
        <w:rPr>
          <w:rFonts w:ascii="Arial" w:hAnsi="Arial" w:cs="Arial"/>
          <w:b/>
          <w:bCs/>
        </w:rPr>
        <w:noBreakHyphen/>
        <w:t>varianter og W5</w:t>
      </w:r>
      <w:r w:rsidRPr="00870472">
        <w:rPr>
          <w:rFonts w:ascii="Arial" w:hAnsi="Arial" w:cs="Arial"/>
          <w:b/>
          <w:bCs/>
        </w:rPr>
        <w:noBreakHyphen/>
        <w:t>linjer som W5a og W5a1, som i dag er vanlige i Tyskland, Nederland, Storbritannia og Danmark – områder som hadde omfattende kontakt med Norge i bronsealder, jernalder og vikingtid. Disse linjene peker mot germanske og nord</w:t>
      </w:r>
      <w:r w:rsidRPr="00870472">
        <w:rPr>
          <w:rFonts w:ascii="Arial" w:hAnsi="Arial" w:cs="Arial"/>
          <w:b/>
          <w:bCs/>
        </w:rPr>
        <w:noBreakHyphen/>
        <w:t xml:space="preserve">europeiske forbindelser og viser hvordan W ble en del av den norske </w:t>
      </w:r>
      <w:proofErr w:type="spellStart"/>
      <w:r w:rsidRPr="00870472">
        <w:rPr>
          <w:rFonts w:ascii="Arial" w:hAnsi="Arial" w:cs="Arial"/>
          <w:b/>
          <w:bCs/>
        </w:rPr>
        <w:t>genpoolen</w:t>
      </w:r>
      <w:proofErr w:type="spellEnd"/>
      <w:r w:rsidRPr="00870472">
        <w:rPr>
          <w:rFonts w:ascii="Arial" w:hAnsi="Arial" w:cs="Arial"/>
          <w:b/>
          <w:bCs/>
        </w:rPr>
        <w:t xml:space="preserve"> gjennom både migrasjon og kulturell integrasjon.</w:t>
      </w:r>
    </w:p>
    <w:p w14:paraId="4AB78AB2" w14:textId="77777777" w:rsidR="00186D14" w:rsidRPr="00870472" w:rsidRDefault="00186D14" w:rsidP="00870472">
      <w:pPr>
        <w:rPr>
          <w:rFonts w:ascii="Arial" w:hAnsi="Arial" w:cs="Arial"/>
          <w:b/>
          <w:bCs/>
        </w:rPr>
      </w:pPr>
      <w:r w:rsidRPr="00870472">
        <w:rPr>
          <w:rFonts w:ascii="Arial" w:hAnsi="Arial" w:cs="Arial"/>
          <w:b/>
          <w:bCs/>
        </w:rPr>
        <w:t>Den tredje og mest østlige komponenten i norsk W stammer fra stepperelaterte grupper i Russland og Baltikum, der særlig W6</w:t>
      </w:r>
      <w:r w:rsidRPr="00870472">
        <w:rPr>
          <w:rFonts w:ascii="Arial" w:hAnsi="Arial" w:cs="Arial"/>
          <w:b/>
          <w:bCs/>
        </w:rPr>
        <w:noBreakHyphen/>
        <w:t xml:space="preserve">linjer som W6 og W6a har sitt opphav. Disse er dokumentert i </w:t>
      </w:r>
      <w:proofErr w:type="spellStart"/>
      <w:r w:rsidRPr="00870472">
        <w:rPr>
          <w:rFonts w:ascii="Arial" w:hAnsi="Arial" w:cs="Arial"/>
          <w:b/>
          <w:bCs/>
        </w:rPr>
        <w:t>Yamna</w:t>
      </w:r>
      <w:proofErr w:type="spellEnd"/>
      <w:r w:rsidRPr="00870472">
        <w:rPr>
          <w:rFonts w:ascii="Arial" w:hAnsi="Arial" w:cs="Arial"/>
          <w:b/>
          <w:bCs/>
        </w:rPr>
        <w:noBreakHyphen/>
        <w:t xml:space="preserve">kulturen (ca. 3300–2600 f.Kr.) og i </w:t>
      </w:r>
      <w:proofErr w:type="spellStart"/>
      <w:r w:rsidRPr="00870472">
        <w:rPr>
          <w:rFonts w:ascii="Arial" w:hAnsi="Arial" w:cs="Arial"/>
          <w:b/>
          <w:bCs/>
        </w:rPr>
        <w:t>Fatyanovo</w:t>
      </w:r>
      <w:proofErr w:type="spellEnd"/>
      <w:r w:rsidRPr="00870472">
        <w:rPr>
          <w:rFonts w:ascii="Arial" w:hAnsi="Arial" w:cs="Arial"/>
          <w:b/>
          <w:bCs/>
        </w:rPr>
        <w:noBreakHyphen/>
        <w:t xml:space="preserve">kulturen (ca. 2900–2050 f.Kr.), en østlig variant av </w:t>
      </w:r>
      <w:proofErr w:type="spellStart"/>
      <w:r w:rsidRPr="00870472">
        <w:rPr>
          <w:rFonts w:ascii="Arial" w:hAnsi="Arial" w:cs="Arial"/>
          <w:b/>
          <w:bCs/>
        </w:rPr>
        <w:t>Corded</w:t>
      </w:r>
      <w:proofErr w:type="spellEnd"/>
      <w:r w:rsidRPr="00870472">
        <w:rPr>
          <w:rFonts w:ascii="Arial" w:hAnsi="Arial" w:cs="Arial"/>
          <w:b/>
          <w:bCs/>
        </w:rPr>
        <w:t xml:space="preserve"> </w:t>
      </w:r>
      <w:proofErr w:type="spellStart"/>
      <w:r w:rsidRPr="00870472">
        <w:rPr>
          <w:rFonts w:ascii="Arial" w:hAnsi="Arial" w:cs="Arial"/>
          <w:b/>
          <w:bCs/>
        </w:rPr>
        <w:t>Ware</w:t>
      </w:r>
      <w:proofErr w:type="spellEnd"/>
      <w:r w:rsidRPr="00870472">
        <w:rPr>
          <w:rFonts w:ascii="Arial" w:hAnsi="Arial" w:cs="Arial"/>
          <w:b/>
          <w:bCs/>
        </w:rPr>
        <w:t>. W6</w:t>
      </w:r>
      <w:r w:rsidRPr="00870472">
        <w:rPr>
          <w:rFonts w:ascii="Arial" w:hAnsi="Arial" w:cs="Arial"/>
          <w:b/>
          <w:bCs/>
        </w:rPr>
        <w:noBreakHyphen/>
        <w:t>linjer i Norge reflekterer derfor en østlig indoeuropeisk påvirkning som trolig kom via Finland og Baltikum, og som passer godt med genetiske mønstre i Nord</w:t>
      </w:r>
      <w:r w:rsidRPr="00870472">
        <w:rPr>
          <w:rFonts w:ascii="Arial" w:hAnsi="Arial" w:cs="Arial"/>
          <w:b/>
          <w:bCs/>
        </w:rPr>
        <w:noBreakHyphen/>
        <w:t>Europa fra bronsealder og jernalder.</w:t>
      </w:r>
    </w:p>
    <w:p w14:paraId="7E50B397" w14:textId="77777777" w:rsidR="00186D14" w:rsidRPr="00870472" w:rsidRDefault="00186D14" w:rsidP="00870472">
      <w:pPr>
        <w:rPr>
          <w:rFonts w:ascii="Arial" w:hAnsi="Arial" w:cs="Arial"/>
          <w:b/>
          <w:bCs/>
        </w:rPr>
      </w:pPr>
      <w:r w:rsidRPr="00870472">
        <w:rPr>
          <w:rFonts w:ascii="Arial" w:hAnsi="Arial" w:cs="Arial"/>
          <w:b/>
          <w:bCs/>
        </w:rPr>
        <w:t xml:space="preserve">I norske og nordiske </w:t>
      </w:r>
      <w:proofErr w:type="spellStart"/>
      <w:r w:rsidRPr="00870472">
        <w:rPr>
          <w:rFonts w:ascii="Arial" w:hAnsi="Arial" w:cs="Arial"/>
          <w:b/>
          <w:bCs/>
        </w:rPr>
        <w:t>mtDNA</w:t>
      </w:r>
      <w:proofErr w:type="spellEnd"/>
      <w:r w:rsidRPr="00870472">
        <w:rPr>
          <w:rFonts w:ascii="Arial" w:hAnsi="Arial" w:cs="Arial"/>
          <w:b/>
          <w:bCs/>
        </w:rPr>
        <w:noBreakHyphen/>
        <w:t>databaser finner man derfor både eldre W</w:t>
      </w:r>
      <w:r w:rsidRPr="00870472">
        <w:rPr>
          <w:rFonts w:ascii="Arial" w:hAnsi="Arial" w:cs="Arial"/>
          <w:b/>
          <w:bCs/>
        </w:rPr>
        <w:noBreakHyphen/>
        <w:t>linjer med røtter i de første jordbrukskulturene, mellomliggende W</w:t>
      </w:r>
      <w:r w:rsidRPr="00870472">
        <w:rPr>
          <w:rFonts w:ascii="Arial" w:hAnsi="Arial" w:cs="Arial"/>
          <w:b/>
          <w:bCs/>
        </w:rPr>
        <w:noBreakHyphen/>
        <w:t xml:space="preserve">linjer som følger </w:t>
      </w:r>
      <w:proofErr w:type="spellStart"/>
      <w:r w:rsidRPr="00870472">
        <w:rPr>
          <w:rFonts w:ascii="Arial" w:hAnsi="Arial" w:cs="Arial"/>
          <w:b/>
          <w:bCs/>
        </w:rPr>
        <w:t>Corded</w:t>
      </w:r>
      <w:proofErr w:type="spellEnd"/>
      <w:r w:rsidRPr="00870472">
        <w:rPr>
          <w:rFonts w:ascii="Arial" w:hAnsi="Arial" w:cs="Arial"/>
          <w:b/>
          <w:bCs/>
        </w:rPr>
        <w:t xml:space="preserve"> </w:t>
      </w:r>
      <w:proofErr w:type="spellStart"/>
      <w:r w:rsidRPr="00870472">
        <w:rPr>
          <w:rFonts w:ascii="Arial" w:hAnsi="Arial" w:cs="Arial"/>
          <w:b/>
          <w:bCs/>
        </w:rPr>
        <w:t>Ware</w:t>
      </w:r>
      <w:proofErr w:type="spellEnd"/>
      <w:r w:rsidRPr="00870472">
        <w:rPr>
          <w:rFonts w:ascii="Arial" w:hAnsi="Arial" w:cs="Arial"/>
          <w:b/>
          <w:bCs/>
        </w:rPr>
        <w:noBreakHyphen/>
        <w:t>ekspansjonen, og yngre østlige W</w:t>
      </w:r>
      <w:r w:rsidRPr="00870472">
        <w:rPr>
          <w:rFonts w:ascii="Arial" w:hAnsi="Arial" w:cs="Arial"/>
          <w:b/>
          <w:bCs/>
        </w:rPr>
        <w:noBreakHyphen/>
        <w:t>linjer som kom via Baltikum og Finland. Særlig undergruppene W1a, W1c, W5a og W6a har nære paralleller i Finland, Baltikum og Polen, noe som understreker de historiske kontaktsonene mellom Norge og disse regionene i jernalder og vikingtid.</w:t>
      </w:r>
    </w:p>
    <w:p w14:paraId="79069B64" w14:textId="77777777" w:rsidR="00186D14" w:rsidRPr="00870472" w:rsidRDefault="00186D14" w:rsidP="00870472">
      <w:pPr>
        <w:rPr>
          <w:rFonts w:ascii="Arial" w:hAnsi="Arial" w:cs="Arial"/>
          <w:b/>
          <w:bCs/>
        </w:rPr>
      </w:pPr>
      <w:r w:rsidRPr="00870472">
        <w:rPr>
          <w:rFonts w:ascii="Arial" w:hAnsi="Arial" w:cs="Arial"/>
          <w:b/>
          <w:bCs/>
        </w:rPr>
        <w:t xml:space="preserve">Samlet sett viser moderne forskning at </w:t>
      </w:r>
      <w:proofErr w:type="spellStart"/>
      <w:r w:rsidRPr="00870472">
        <w:rPr>
          <w:rFonts w:ascii="Arial" w:hAnsi="Arial" w:cs="Arial"/>
          <w:b/>
          <w:bCs/>
        </w:rPr>
        <w:t>haplogruppe</w:t>
      </w:r>
      <w:proofErr w:type="spellEnd"/>
      <w:r w:rsidRPr="00870472">
        <w:rPr>
          <w:rFonts w:ascii="Arial" w:hAnsi="Arial" w:cs="Arial"/>
          <w:b/>
          <w:bCs/>
        </w:rPr>
        <w:t xml:space="preserve"> W i Norge er en genetisk mosaikk som kombinerer neolittiske, stepperelaterte og nordøsteuropeiske komponenter. Selv om den utgjør en liten andel av befolkningen, gir den viktig innsikt i hvordan både tidlige jordbrukere og indoeuropeiske migrasjoner formet den norske maternale </w:t>
      </w:r>
      <w:proofErr w:type="spellStart"/>
      <w:r w:rsidRPr="00870472">
        <w:rPr>
          <w:rFonts w:ascii="Arial" w:hAnsi="Arial" w:cs="Arial"/>
          <w:b/>
          <w:bCs/>
        </w:rPr>
        <w:t>genpoolen</w:t>
      </w:r>
      <w:proofErr w:type="spellEnd"/>
      <w:r w:rsidRPr="00870472">
        <w:rPr>
          <w:rFonts w:ascii="Arial" w:hAnsi="Arial" w:cs="Arial"/>
          <w:b/>
          <w:bCs/>
        </w:rPr>
        <w:t xml:space="preserve"> gjennom flere tusen år.</w:t>
      </w:r>
    </w:p>
    <w:tbl>
      <w:tblPr>
        <w:tblStyle w:val="Tabellrutenett"/>
        <w:tblW w:w="11624" w:type="dxa"/>
        <w:tblInd w:w="-1281" w:type="dxa"/>
        <w:tblLook w:val="04A0" w:firstRow="1" w:lastRow="0" w:firstColumn="1" w:lastColumn="0" w:noHBand="0" w:noVBand="1"/>
      </w:tblPr>
      <w:tblGrid>
        <w:gridCol w:w="11624"/>
      </w:tblGrid>
      <w:tr w:rsidR="00751CC3" w14:paraId="617CCF30" w14:textId="77777777" w:rsidTr="00751CC3">
        <w:tc>
          <w:tcPr>
            <w:tcW w:w="11624" w:type="dxa"/>
          </w:tcPr>
          <w:p w14:paraId="00F8BD24" w14:textId="55F240CC" w:rsidR="00751CC3" w:rsidRDefault="00751CC3" w:rsidP="00082AFE">
            <w:pPr>
              <w:spacing w:before="100" w:beforeAutospacing="1" w:after="100" w:afterAutospacing="1"/>
              <w:outlineLvl w:val="0"/>
              <w:rPr>
                <w:rFonts w:ascii="Times New Roman" w:eastAsia="Times New Roman" w:hAnsi="Times New Roman" w:cs="Times New Roman"/>
                <w:kern w:val="0"/>
                <w:lang w:eastAsia="nb-NO"/>
                <w14:ligatures w14:val="none"/>
              </w:rPr>
            </w:pPr>
            <w:r>
              <w:rPr>
                <w:noProof/>
                <w:lang w:eastAsia="nb-NO"/>
              </w:rPr>
              <w:lastRenderedPageBreak/>
              <w:drawing>
                <wp:inline distT="0" distB="0" distL="0" distR="0" wp14:anchorId="49ACC68C" wp14:editId="5DBDAEFF">
                  <wp:extent cx="7239000" cy="5257323"/>
                  <wp:effectExtent l="0" t="0" r="0" b="635"/>
                  <wp:docPr id="43" name="Bilde 43" descr="mtDNA-W-map Eupedia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tDNA-W-map Eupedia 2013"/>
                          <pic:cNvPicPr>
                            <a:picLocks noChangeAspect="1" noChangeArrowheads="1"/>
                          </pic:cNvPicPr>
                        </pic:nvPicPr>
                        <pic:blipFill>
                          <a:blip r:embed="rId103" cstate="print"/>
                          <a:srcRect/>
                          <a:stretch>
                            <a:fillRect/>
                          </a:stretch>
                        </pic:blipFill>
                        <pic:spPr bwMode="auto">
                          <a:xfrm>
                            <a:off x="0" y="0"/>
                            <a:ext cx="7257162" cy="5270513"/>
                          </a:xfrm>
                          <a:prstGeom prst="rect">
                            <a:avLst/>
                          </a:prstGeom>
                          <a:noFill/>
                          <a:ln w="9525">
                            <a:noFill/>
                            <a:miter lim="800000"/>
                            <a:headEnd/>
                            <a:tailEnd/>
                          </a:ln>
                        </pic:spPr>
                      </pic:pic>
                    </a:graphicData>
                  </a:graphic>
                </wp:inline>
              </w:drawing>
            </w:r>
          </w:p>
        </w:tc>
      </w:tr>
      <w:tr w:rsidR="00751CC3" w14:paraId="10AFAEEF" w14:textId="77777777" w:rsidTr="00751CC3">
        <w:tc>
          <w:tcPr>
            <w:tcW w:w="11624" w:type="dxa"/>
          </w:tcPr>
          <w:p w14:paraId="0C255EBA" w14:textId="69197AFD" w:rsidR="00751CC3" w:rsidRPr="0003633C" w:rsidRDefault="001C1BE0" w:rsidP="0003633C">
            <w:pPr>
              <w:rPr>
                <w:rFonts w:ascii="Arial" w:hAnsi="Arial" w:cs="Arial"/>
                <w:b/>
                <w:bCs/>
              </w:rPr>
            </w:pPr>
            <w:r w:rsidRPr="0003633C">
              <w:rPr>
                <w:rFonts w:ascii="Arial" w:hAnsi="Arial" w:cs="Arial"/>
                <w:b/>
                <w:bCs/>
              </w:rPr>
              <w:t xml:space="preserve">Kartet viser den geografiske utbredelsen av </w:t>
            </w:r>
            <w:proofErr w:type="spellStart"/>
            <w:r w:rsidRPr="0003633C">
              <w:rPr>
                <w:rFonts w:ascii="Arial" w:hAnsi="Arial" w:cs="Arial"/>
                <w:b/>
                <w:bCs/>
              </w:rPr>
              <w:t>mt</w:t>
            </w:r>
            <w:r w:rsidRPr="0003633C">
              <w:rPr>
                <w:rFonts w:ascii="Arial" w:hAnsi="Arial" w:cs="Arial"/>
                <w:b/>
                <w:bCs/>
              </w:rPr>
              <w:noBreakHyphen/>
              <w:t>haplogruppe</w:t>
            </w:r>
            <w:proofErr w:type="spellEnd"/>
            <w:r w:rsidRPr="0003633C">
              <w:rPr>
                <w:rFonts w:ascii="Arial" w:hAnsi="Arial" w:cs="Arial"/>
                <w:b/>
                <w:bCs/>
              </w:rPr>
              <w:t xml:space="preserve"> W i Europa og nærliggende regioner, med høyest forekomst i Finland, Baltikum og deler av Nord</w:t>
            </w:r>
            <w:r w:rsidRPr="0003633C">
              <w:rPr>
                <w:rFonts w:ascii="Arial" w:hAnsi="Arial" w:cs="Arial"/>
                <w:b/>
                <w:bCs/>
              </w:rPr>
              <w:noBreakHyphen/>
              <w:t>Kaukasus.</w:t>
            </w:r>
          </w:p>
        </w:tc>
      </w:tr>
    </w:tbl>
    <w:p w14:paraId="41F1C8C6" w14:textId="77777777" w:rsidR="00E84BF7" w:rsidRDefault="00E84BF7" w:rsidP="00082AFE">
      <w:pPr>
        <w:spacing w:before="100" w:beforeAutospacing="1" w:after="100" w:afterAutospacing="1" w:line="240" w:lineRule="auto"/>
        <w:outlineLvl w:val="0"/>
        <w:rPr>
          <w:rFonts w:ascii="Times New Roman" w:eastAsia="Times New Roman" w:hAnsi="Times New Roman" w:cs="Times New Roman"/>
          <w:kern w:val="0"/>
          <w:lang w:eastAsia="nb-NO"/>
          <w14:ligatures w14:val="none"/>
        </w:rPr>
      </w:pPr>
    </w:p>
    <w:tbl>
      <w:tblPr>
        <w:tblStyle w:val="Tabellrutenett"/>
        <w:tblW w:w="11482" w:type="dxa"/>
        <w:tblInd w:w="-1281" w:type="dxa"/>
        <w:tblLook w:val="04A0" w:firstRow="1" w:lastRow="0" w:firstColumn="1" w:lastColumn="0" w:noHBand="0" w:noVBand="1"/>
      </w:tblPr>
      <w:tblGrid>
        <w:gridCol w:w="11593"/>
      </w:tblGrid>
      <w:tr w:rsidR="001C1BE0" w14:paraId="2563CBB8" w14:textId="77777777" w:rsidTr="00327629">
        <w:tc>
          <w:tcPr>
            <w:tcW w:w="11482" w:type="dxa"/>
          </w:tcPr>
          <w:p w14:paraId="03BDDA13" w14:textId="521BA9F5" w:rsidR="001C1BE0" w:rsidRDefault="00327629" w:rsidP="00082AFE">
            <w:pPr>
              <w:spacing w:before="100" w:beforeAutospacing="1" w:after="100" w:afterAutospacing="1"/>
              <w:outlineLvl w:val="0"/>
              <w:rPr>
                <w:rFonts w:ascii="Times New Roman" w:eastAsia="Times New Roman" w:hAnsi="Times New Roman" w:cs="Times New Roman"/>
                <w:kern w:val="0"/>
                <w:lang w:eastAsia="nb-NO"/>
                <w14:ligatures w14:val="none"/>
              </w:rPr>
            </w:pPr>
            <w:r w:rsidRPr="00327629">
              <w:rPr>
                <w:rFonts w:ascii="Times New Roman" w:eastAsia="Times New Roman" w:hAnsi="Times New Roman" w:cs="Times New Roman"/>
                <w:noProof/>
                <w:kern w:val="0"/>
                <w:lang w:eastAsia="nb-NO"/>
                <w14:ligatures w14:val="none"/>
              </w:rPr>
              <w:lastRenderedPageBreak/>
              <w:drawing>
                <wp:inline distT="0" distB="0" distL="0" distR="0" wp14:anchorId="0A54007D" wp14:editId="7C5B77C0">
                  <wp:extent cx="7224572" cy="4845050"/>
                  <wp:effectExtent l="0" t="0" r="0" b="0"/>
                  <wp:docPr id="732571002"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571002" name=""/>
                          <pic:cNvPicPr/>
                        </pic:nvPicPr>
                        <pic:blipFill>
                          <a:blip r:embed="rId104"/>
                          <a:stretch>
                            <a:fillRect/>
                          </a:stretch>
                        </pic:blipFill>
                        <pic:spPr>
                          <a:xfrm>
                            <a:off x="0" y="0"/>
                            <a:ext cx="7237674" cy="4853837"/>
                          </a:xfrm>
                          <a:prstGeom prst="rect">
                            <a:avLst/>
                          </a:prstGeom>
                        </pic:spPr>
                      </pic:pic>
                    </a:graphicData>
                  </a:graphic>
                </wp:inline>
              </w:drawing>
            </w:r>
          </w:p>
        </w:tc>
      </w:tr>
      <w:tr w:rsidR="001C1BE0" w14:paraId="71074492" w14:textId="77777777" w:rsidTr="00327629">
        <w:tc>
          <w:tcPr>
            <w:tcW w:w="11482" w:type="dxa"/>
          </w:tcPr>
          <w:p w14:paraId="008B09E5" w14:textId="67E694D1" w:rsidR="001C1BE0" w:rsidRPr="000F36E1" w:rsidRDefault="0096479B" w:rsidP="000F36E1">
            <w:pPr>
              <w:rPr>
                <w:rFonts w:ascii="Arial" w:hAnsi="Arial" w:cs="Arial"/>
                <w:b/>
                <w:bCs/>
              </w:rPr>
            </w:pPr>
            <w:r w:rsidRPr="000F36E1">
              <w:rPr>
                <w:rFonts w:ascii="Arial" w:hAnsi="Arial" w:cs="Arial"/>
                <w:b/>
                <w:bCs/>
              </w:rPr>
              <w:t xml:space="preserve">Kartet viser utbredelsen av </w:t>
            </w:r>
            <w:proofErr w:type="spellStart"/>
            <w:r w:rsidRPr="000F36E1">
              <w:rPr>
                <w:rFonts w:ascii="Arial" w:hAnsi="Arial" w:cs="Arial"/>
                <w:b/>
                <w:bCs/>
              </w:rPr>
              <w:t>mt</w:t>
            </w:r>
            <w:r w:rsidRPr="000F36E1">
              <w:rPr>
                <w:rFonts w:ascii="Arial" w:hAnsi="Arial" w:cs="Arial"/>
                <w:b/>
                <w:bCs/>
              </w:rPr>
              <w:noBreakHyphen/>
              <w:t>haplogruppe</w:t>
            </w:r>
            <w:proofErr w:type="spellEnd"/>
            <w:r w:rsidRPr="000F36E1">
              <w:rPr>
                <w:rFonts w:ascii="Arial" w:hAnsi="Arial" w:cs="Arial"/>
                <w:b/>
                <w:bCs/>
              </w:rPr>
              <w:t xml:space="preserve"> W i Eurasia, der lysegrønt markerer områder med under 1 % forekomst og lilla viser regioner med over 4 %, med høyest konsentrasjoner i Finland, Baltikum, Nord</w:t>
            </w:r>
            <w:r w:rsidRPr="000F36E1">
              <w:rPr>
                <w:rFonts w:ascii="Arial" w:hAnsi="Arial" w:cs="Arial"/>
                <w:b/>
                <w:bCs/>
              </w:rPr>
              <w:noBreakHyphen/>
              <w:t>Kaukasus og deler av Iran og Sentral</w:t>
            </w:r>
            <w:r w:rsidRPr="000F36E1">
              <w:rPr>
                <w:rFonts w:ascii="Arial" w:hAnsi="Arial" w:cs="Arial"/>
                <w:b/>
                <w:bCs/>
              </w:rPr>
              <w:noBreakHyphen/>
              <w:t>Asia.</w:t>
            </w:r>
          </w:p>
        </w:tc>
      </w:tr>
    </w:tbl>
    <w:p w14:paraId="60516E72" w14:textId="77777777" w:rsidR="001C1BE0" w:rsidRDefault="001C1BE0" w:rsidP="00082AFE">
      <w:pPr>
        <w:spacing w:before="100" w:beforeAutospacing="1" w:after="100" w:afterAutospacing="1" w:line="240" w:lineRule="auto"/>
        <w:outlineLvl w:val="0"/>
        <w:rPr>
          <w:rFonts w:ascii="Times New Roman" w:eastAsia="Times New Roman" w:hAnsi="Times New Roman" w:cs="Times New Roman"/>
          <w:kern w:val="0"/>
          <w:lang w:eastAsia="nb-NO"/>
          <w14:ligatures w14:val="none"/>
        </w:rPr>
      </w:pPr>
    </w:p>
    <w:p w14:paraId="6AFD85BB" w14:textId="333CB3F8" w:rsidR="00082AFE" w:rsidRPr="00A35C93" w:rsidRDefault="00082AFE" w:rsidP="00A35C93">
      <w:pPr>
        <w:rPr>
          <w:rFonts w:ascii="Arial" w:hAnsi="Arial" w:cs="Arial"/>
          <w:b/>
          <w:bCs/>
          <w:u w:val="single"/>
        </w:rPr>
      </w:pPr>
      <w:r w:rsidRPr="00A35C93">
        <w:rPr>
          <w:rFonts w:ascii="Arial" w:hAnsi="Arial" w:cs="Arial"/>
          <w:b/>
          <w:bCs/>
          <w:u w:val="single"/>
        </w:rPr>
        <w:t>Opprinnelse</w:t>
      </w:r>
    </w:p>
    <w:p w14:paraId="0C99F5CA" w14:textId="0B646F4C" w:rsidR="00A26EDF" w:rsidRPr="00A35C93" w:rsidRDefault="00A26EDF" w:rsidP="00A35C93">
      <w:pPr>
        <w:rPr>
          <w:rFonts w:ascii="Arial" w:hAnsi="Arial" w:cs="Arial"/>
          <w:b/>
          <w:bCs/>
        </w:rPr>
      </w:pPr>
      <w:proofErr w:type="spellStart"/>
      <w:r w:rsidRPr="00A35C93">
        <w:rPr>
          <w:rFonts w:ascii="Arial" w:hAnsi="Arial" w:cs="Arial"/>
          <w:b/>
          <w:bCs/>
        </w:rPr>
        <w:t>mt</w:t>
      </w:r>
      <w:r w:rsidRPr="00A35C93">
        <w:rPr>
          <w:rFonts w:ascii="Arial" w:hAnsi="Arial" w:cs="Arial"/>
          <w:b/>
          <w:bCs/>
        </w:rPr>
        <w:noBreakHyphen/>
        <w:t>haplogruppe</w:t>
      </w:r>
      <w:proofErr w:type="spellEnd"/>
      <w:r w:rsidRPr="00A35C93">
        <w:rPr>
          <w:rFonts w:ascii="Arial" w:hAnsi="Arial" w:cs="Arial"/>
          <w:b/>
          <w:bCs/>
        </w:rPr>
        <w:t xml:space="preserve"> W er en datterlinje av N2 og oppsto trolig for mellom 16 000 og 20 000 år siden, sannsynligvis i områdene rundt Det kaspiske hav i </w:t>
      </w:r>
      <w:r w:rsidR="00A439B2" w:rsidRPr="00A35C93">
        <w:rPr>
          <w:rFonts w:ascii="Arial" w:hAnsi="Arial" w:cs="Arial"/>
          <w:b/>
          <w:bCs/>
        </w:rPr>
        <w:t>sen istidens</w:t>
      </w:r>
      <w:r w:rsidRPr="00A35C93">
        <w:rPr>
          <w:rFonts w:ascii="Arial" w:hAnsi="Arial" w:cs="Arial"/>
          <w:b/>
          <w:bCs/>
        </w:rPr>
        <w:t xml:space="preserve"> varmeperiode. De eldste grenene som utviklet seg var W1, som ser ut til å ha oppstått for rundt 15 000 år siden, etterfulgt av W3 og W6 i perioden 12 000–14 000 år siden. De yngre grenene W4, W5 og W7 fremstår som senere forgreninger og kan ha oppstått så sent som 9 000–10 000 år siden, parallelt med de første neolittiske samfunnene i Vest</w:t>
      </w:r>
      <w:r w:rsidRPr="00A35C93">
        <w:rPr>
          <w:rFonts w:ascii="Arial" w:hAnsi="Arial" w:cs="Arial"/>
          <w:b/>
          <w:bCs/>
        </w:rPr>
        <w:noBreakHyphen/>
        <w:t>Asia.</w:t>
      </w:r>
    </w:p>
    <w:p w14:paraId="0976EE8C" w14:textId="77777777" w:rsidR="00A26EDF" w:rsidRPr="00A35C93" w:rsidRDefault="00A26EDF" w:rsidP="00A35C93">
      <w:pPr>
        <w:rPr>
          <w:rFonts w:ascii="Arial" w:hAnsi="Arial" w:cs="Arial"/>
          <w:b/>
          <w:bCs/>
        </w:rPr>
      </w:pPr>
      <w:r w:rsidRPr="00A35C93">
        <w:rPr>
          <w:rFonts w:ascii="Arial" w:hAnsi="Arial" w:cs="Arial"/>
          <w:b/>
          <w:bCs/>
        </w:rPr>
        <w:t>Den geografiske spredningen av W viser en tydelig kobling til flere av de store befolkningsbevegelsene i Eurasias forhistorie. De tidligste W1</w:t>
      </w:r>
      <w:r w:rsidRPr="00A35C93">
        <w:rPr>
          <w:rFonts w:ascii="Arial" w:hAnsi="Arial" w:cs="Arial"/>
          <w:b/>
          <w:bCs/>
        </w:rPr>
        <w:noBreakHyphen/>
        <w:t xml:space="preserve">linjene følger spredningen av neolittiske jordbrukere fra Anatolia (ca. 6500–4000 f.Kr.), som brakte både jordbruk og nye genetiske linjer inn i Europa gjennom kulturer som LBK og senere Traktbegerkulturen. De yngre grenene, særlig W3, W4, W5 </w:t>
      </w:r>
      <w:r w:rsidRPr="00A35C93">
        <w:rPr>
          <w:rFonts w:ascii="Arial" w:hAnsi="Arial" w:cs="Arial"/>
          <w:b/>
          <w:bCs/>
        </w:rPr>
        <w:lastRenderedPageBreak/>
        <w:t>og W6, viser derimot en sterk tilknytning til indoeuropeiske migrasjoner i bronsealderen (ca. 3000–1500 f.Kr.), som var nært knyttet til Y</w:t>
      </w:r>
      <w:r w:rsidRPr="00A35C93">
        <w:rPr>
          <w:rFonts w:ascii="Arial" w:hAnsi="Arial" w:cs="Arial"/>
          <w:b/>
          <w:bCs/>
        </w:rPr>
        <w:noBreakHyphen/>
      </w:r>
      <w:proofErr w:type="spellStart"/>
      <w:r w:rsidRPr="00A35C93">
        <w:rPr>
          <w:rFonts w:ascii="Arial" w:hAnsi="Arial" w:cs="Arial"/>
          <w:b/>
          <w:bCs/>
        </w:rPr>
        <w:t>haplogruppe</w:t>
      </w:r>
      <w:proofErr w:type="spellEnd"/>
      <w:r w:rsidRPr="00A35C93">
        <w:rPr>
          <w:rFonts w:ascii="Arial" w:hAnsi="Arial" w:cs="Arial"/>
          <w:b/>
          <w:bCs/>
        </w:rPr>
        <w:t xml:space="preserve"> R1a og de balto</w:t>
      </w:r>
      <w:r w:rsidRPr="00A35C93">
        <w:rPr>
          <w:rFonts w:ascii="Arial" w:hAnsi="Arial" w:cs="Arial"/>
          <w:b/>
          <w:bCs/>
        </w:rPr>
        <w:noBreakHyphen/>
        <w:t xml:space="preserve">slaviske og </w:t>
      </w:r>
      <w:proofErr w:type="spellStart"/>
      <w:r w:rsidRPr="00A35C93">
        <w:rPr>
          <w:rFonts w:ascii="Arial" w:hAnsi="Arial" w:cs="Arial"/>
          <w:b/>
          <w:bCs/>
        </w:rPr>
        <w:t>indo</w:t>
      </w:r>
      <w:proofErr w:type="spellEnd"/>
      <w:r w:rsidRPr="00A35C93">
        <w:rPr>
          <w:rFonts w:ascii="Arial" w:hAnsi="Arial" w:cs="Arial"/>
          <w:b/>
          <w:bCs/>
        </w:rPr>
        <w:noBreakHyphen/>
        <w:t xml:space="preserve">iranske grenene av de indoeuropeiske språkene. Dette samsvarer med funn fra både </w:t>
      </w:r>
      <w:proofErr w:type="spellStart"/>
      <w:r w:rsidRPr="00A35C93">
        <w:rPr>
          <w:rFonts w:ascii="Arial" w:hAnsi="Arial" w:cs="Arial"/>
          <w:b/>
          <w:bCs/>
        </w:rPr>
        <w:t>Yamna</w:t>
      </w:r>
      <w:proofErr w:type="spellEnd"/>
      <w:r w:rsidRPr="00A35C93">
        <w:rPr>
          <w:rFonts w:ascii="Arial" w:hAnsi="Arial" w:cs="Arial"/>
          <w:b/>
          <w:bCs/>
        </w:rPr>
        <w:noBreakHyphen/>
        <w:t xml:space="preserve">kulturen (3300–2600 f.Kr.), </w:t>
      </w:r>
      <w:proofErr w:type="spellStart"/>
      <w:r w:rsidRPr="00A35C93">
        <w:rPr>
          <w:rFonts w:ascii="Arial" w:hAnsi="Arial" w:cs="Arial"/>
          <w:b/>
          <w:bCs/>
        </w:rPr>
        <w:t>Fatyanovo</w:t>
      </w:r>
      <w:proofErr w:type="spellEnd"/>
      <w:r w:rsidRPr="00A35C93">
        <w:rPr>
          <w:rFonts w:ascii="Arial" w:hAnsi="Arial" w:cs="Arial"/>
          <w:b/>
          <w:bCs/>
        </w:rPr>
        <w:noBreakHyphen/>
        <w:t>kulturen (2900–2050 f.Kr.) og senere stepperelaterte grupper som spredte seg både vestover mot Europa og østover mot Sentral</w:t>
      </w:r>
      <w:r w:rsidRPr="00A35C93">
        <w:rPr>
          <w:rFonts w:ascii="Arial" w:hAnsi="Arial" w:cs="Arial"/>
          <w:b/>
          <w:bCs/>
        </w:rPr>
        <w:noBreakHyphen/>
        <w:t>Asia og India.</w:t>
      </w:r>
    </w:p>
    <w:p w14:paraId="4DCFBBB3" w14:textId="3A7BFDB0" w:rsidR="00440A6C" w:rsidRPr="00A35C93" w:rsidRDefault="00A26EDF" w:rsidP="00A35C93">
      <w:pPr>
        <w:rPr>
          <w:rFonts w:ascii="Arial" w:hAnsi="Arial" w:cs="Arial"/>
          <w:b/>
          <w:bCs/>
        </w:rPr>
      </w:pPr>
      <w:r w:rsidRPr="00A35C93">
        <w:rPr>
          <w:rFonts w:ascii="Arial" w:hAnsi="Arial" w:cs="Arial"/>
          <w:b/>
          <w:bCs/>
        </w:rPr>
        <w:t xml:space="preserve">I dag finnes </w:t>
      </w:r>
      <w:proofErr w:type="spellStart"/>
      <w:r w:rsidRPr="00A35C93">
        <w:rPr>
          <w:rFonts w:ascii="Arial" w:hAnsi="Arial" w:cs="Arial"/>
          <w:b/>
          <w:bCs/>
        </w:rPr>
        <w:t>haplogruppe</w:t>
      </w:r>
      <w:proofErr w:type="spellEnd"/>
      <w:r w:rsidRPr="00A35C93">
        <w:rPr>
          <w:rFonts w:ascii="Arial" w:hAnsi="Arial" w:cs="Arial"/>
          <w:b/>
          <w:bCs/>
        </w:rPr>
        <w:t xml:space="preserve"> W i lave frekvenser over hele Eurasia, men med tydelige regionale konsentrasjoner. De høyeste forekomstene er dokumentert i Nord</w:t>
      </w:r>
      <w:r w:rsidRPr="00A35C93">
        <w:rPr>
          <w:rFonts w:ascii="Arial" w:hAnsi="Arial" w:cs="Arial"/>
          <w:b/>
          <w:bCs/>
        </w:rPr>
        <w:noBreakHyphen/>
        <w:t>Pakistan, Tadsjikistan, Iran, Finland, Baltikum og deler av Nord</w:t>
      </w:r>
      <w:r w:rsidRPr="00A35C93">
        <w:rPr>
          <w:rFonts w:ascii="Arial" w:hAnsi="Arial" w:cs="Arial"/>
          <w:b/>
          <w:bCs/>
        </w:rPr>
        <w:noBreakHyphen/>
        <w:t>Kaukasus, områder som alle har historiske forbindelser til de migrasjonsruter som brakte W</w:t>
      </w:r>
      <w:r w:rsidRPr="00A35C93">
        <w:rPr>
          <w:rFonts w:ascii="Arial" w:hAnsi="Arial" w:cs="Arial"/>
          <w:b/>
          <w:bCs/>
        </w:rPr>
        <w:noBreakHyphen/>
        <w:t>linjene ut fra det kaspiske området og inn i både Europa og Sør</w:t>
      </w:r>
      <w:r w:rsidRPr="00A35C93">
        <w:rPr>
          <w:rFonts w:ascii="Arial" w:hAnsi="Arial" w:cs="Arial"/>
          <w:b/>
          <w:bCs/>
        </w:rPr>
        <w:noBreakHyphen/>
        <w:t>Asia.</w:t>
      </w:r>
    </w:p>
    <w:p w14:paraId="04397000" w14:textId="77777777" w:rsidR="00A55DC8" w:rsidRPr="00D01638" w:rsidRDefault="00A55DC8" w:rsidP="00082AFE">
      <w:pPr>
        <w:spacing w:before="100" w:beforeAutospacing="1" w:after="100" w:afterAutospacing="1" w:line="240" w:lineRule="auto"/>
        <w:outlineLvl w:val="0"/>
        <w:rPr>
          <w:rFonts w:ascii="Times New Roman" w:eastAsia="Times New Roman" w:hAnsi="Times New Roman" w:cs="Times New Roman"/>
          <w:b/>
          <w:bCs/>
          <w:kern w:val="36"/>
          <w:sz w:val="28"/>
          <w:szCs w:val="28"/>
          <w:u w:val="single"/>
          <w:lang w:eastAsia="nb-NO"/>
          <w14:ligatures w14:val="none"/>
        </w:rPr>
      </w:pPr>
    </w:p>
    <w:p w14:paraId="72F41B4F" w14:textId="41C02ADE" w:rsidR="00082AFE" w:rsidRPr="00D01638" w:rsidRDefault="00082AFE" w:rsidP="00D01638">
      <w:pPr>
        <w:rPr>
          <w:rFonts w:ascii="Arial" w:hAnsi="Arial" w:cs="Arial"/>
          <w:b/>
          <w:bCs/>
          <w:u w:val="single"/>
        </w:rPr>
      </w:pPr>
      <w:r w:rsidRPr="00D01638">
        <w:rPr>
          <w:rFonts w:ascii="Arial" w:hAnsi="Arial" w:cs="Arial"/>
          <w:b/>
          <w:bCs/>
          <w:u w:val="single"/>
        </w:rPr>
        <w:t>Arkeologiske funn</w:t>
      </w:r>
    </w:p>
    <w:p w14:paraId="0F6A3153" w14:textId="77777777" w:rsidR="00A55DC8" w:rsidRPr="00D01638" w:rsidRDefault="00A55DC8" w:rsidP="00D01638">
      <w:pPr>
        <w:rPr>
          <w:rFonts w:ascii="Arial" w:hAnsi="Arial" w:cs="Arial"/>
          <w:b/>
          <w:bCs/>
        </w:rPr>
      </w:pPr>
      <w:r w:rsidRPr="00D01638">
        <w:rPr>
          <w:rFonts w:ascii="Arial" w:hAnsi="Arial" w:cs="Arial"/>
          <w:b/>
          <w:bCs/>
        </w:rPr>
        <w:t xml:space="preserve">Arkeologisk DNA viser at </w:t>
      </w:r>
      <w:proofErr w:type="spellStart"/>
      <w:r w:rsidRPr="00D01638">
        <w:rPr>
          <w:rFonts w:ascii="Arial" w:hAnsi="Arial" w:cs="Arial"/>
          <w:b/>
          <w:bCs/>
        </w:rPr>
        <w:t>haplogruppe</w:t>
      </w:r>
      <w:proofErr w:type="spellEnd"/>
      <w:r w:rsidRPr="00D01638">
        <w:rPr>
          <w:rFonts w:ascii="Arial" w:hAnsi="Arial" w:cs="Arial"/>
          <w:b/>
          <w:bCs/>
        </w:rPr>
        <w:t xml:space="preserve"> W ikke forekommer hos Europas paleolittiske og mesolittiske jeger</w:t>
      </w:r>
      <w:r w:rsidRPr="00D01638">
        <w:rPr>
          <w:rFonts w:ascii="Arial" w:hAnsi="Arial" w:cs="Arial"/>
          <w:b/>
          <w:bCs/>
        </w:rPr>
        <w:noBreakHyphen/>
        <w:t xml:space="preserve">samlergrupper, men dukker opp først med de tidlige neolittiske jordbrukerne fra Anatolia. De eldste sikre funnene er W1c fra </w:t>
      </w:r>
      <w:proofErr w:type="spellStart"/>
      <w:r w:rsidRPr="00D01638">
        <w:rPr>
          <w:rFonts w:ascii="Arial" w:hAnsi="Arial" w:cs="Arial"/>
          <w:b/>
          <w:bCs/>
        </w:rPr>
        <w:t>Çatalhöyük</w:t>
      </w:r>
      <w:proofErr w:type="spellEnd"/>
      <w:r w:rsidRPr="00D01638">
        <w:rPr>
          <w:rFonts w:ascii="Arial" w:hAnsi="Arial" w:cs="Arial"/>
          <w:b/>
          <w:bCs/>
        </w:rPr>
        <w:t xml:space="preserve"> (ca. 6450–6380 f.Kr.) og en W1</w:t>
      </w:r>
      <w:r w:rsidRPr="00D01638">
        <w:rPr>
          <w:rFonts w:ascii="Arial" w:hAnsi="Arial" w:cs="Arial"/>
          <w:b/>
          <w:bCs/>
        </w:rPr>
        <w:noBreakHyphen/>
        <w:t xml:space="preserve">linje fra </w:t>
      </w:r>
      <w:proofErr w:type="spellStart"/>
      <w:r w:rsidRPr="00D01638">
        <w:rPr>
          <w:rFonts w:ascii="Arial" w:hAnsi="Arial" w:cs="Arial"/>
          <w:b/>
          <w:bCs/>
        </w:rPr>
        <w:t>Barcın</w:t>
      </w:r>
      <w:proofErr w:type="spellEnd"/>
      <w:r w:rsidRPr="00D01638">
        <w:rPr>
          <w:rFonts w:ascii="Arial" w:hAnsi="Arial" w:cs="Arial"/>
          <w:b/>
          <w:bCs/>
        </w:rPr>
        <w:t xml:space="preserve"> (ca. 6500–6200 f.Kr.), begge fra tidlig neolittisk Anatolia. Derfra spredte W1</w:t>
      </w:r>
      <w:r w:rsidRPr="00D01638">
        <w:rPr>
          <w:rFonts w:ascii="Arial" w:hAnsi="Arial" w:cs="Arial"/>
          <w:b/>
          <w:bCs/>
        </w:rPr>
        <w:noBreakHyphen/>
        <w:t>linjene seg inn i Europa gjennom de første jordbrukskulturene, og er dokumentert i LBK</w:t>
      </w:r>
      <w:r w:rsidRPr="00D01638">
        <w:rPr>
          <w:rFonts w:ascii="Arial" w:hAnsi="Arial" w:cs="Arial"/>
          <w:b/>
          <w:bCs/>
        </w:rPr>
        <w:noBreakHyphen/>
        <w:t xml:space="preserve">kulturen (ca. 5500–4900 f.Kr.), </w:t>
      </w:r>
      <w:proofErr w:type="spellStart"/>
      <w:r w:rsidRPr="00D01638">
        <w:rPr>
          <w:rFonts w:ascii="Arial" w:hAnsi="Arial" w:cs="Arial"/>
          <w:b/>
          <w:bCs/>
        </w:rPr>
        <w:t>Lengyel</w:t>
      </w:r>
      <w:proofErr w:type="spellEnd"/>
      <w:r w:rsidRPr="00D01638">
        <w:rPr>
          <w:rFonts w:ascii="Arial" w:hAnsi="Arial" w:cs="Arial"/>
          <w:b/>
          <w:bCs/>
        </w:rPr>
        <w:noBreakHyphen/>
        <w:t xml:space="preserve">kulturen (ca. 5000–3400 f.Kr.), </w:t>
      </w:r>
      <w:proofErr w:type="spellStart"/>
      <w:r w:rsidRPr="00D01638">
        <w:rPr>
          <w:rFonts w:ascii="Arial" w:hAnsi="Arial" w:cs="Arial"/>
          <w:b/>
          <w:bCs/>
        </w:rPr>
        <w:t>Stroked</w:t>
      </w:r>
      <w:proofErr w:type="spellEnd"/>
      <w:r w:rsidRPr="00D01638">
        <w:rPr>
          <w:rFonts w:ascii="Arial" w:hAnsi="Arial" w:cs="Arial"/>
          <w:b/>
          <w:bCs/>
        </w:rPr>
        <w:t xml:space="preserve"> </w:t>
      </w:r>
      <w:proofErr w:type="spellStart"/>
      <w:r w:rsidRPr="00D01638">
        <w:rPr>
          <w:rFonts w:ascii="Arial" w:hAnsi="Arial" w:cs="Arial"/>
          <w:b/>
          <w:bCs/>
        </w:rPr>
        <w:t>Pottery</w:t>
      </w:r>
      <w:proofErr w:type="spellEnd"/>
      <w:r w:rsidRPr="00D01638">
        <w:rPr>
          <w:rFonts w:ascii="Arial" w:hAnsi="Arial" w:cs="Arial"/>
          <w:b/>
          <w:bCs/>
        </w:rPr>
        <w:noBreakHyphen/>
        <w:t>kulturen (ca. 4900–4400 f.Kr.) og Traktbegerkulturen/Funnelbeaker (ca. 4000–2800 f.Kr.). Disse funnene viser at W1 var en del av den genetiske profilen til de første bøndene som spredte seg fra Anatolia og inn i Europa i yngre steinalder.</w:t>
      </w:r>
    </w:p>
    <w:p w14:paraId="77F2EFCD" w14:textId="77777777" w:rsidR="00A55DC8" w:rsidRPr="00D01638" w:rsidRDefault="00A55DC8" w:rsidP="00D01638">
      <w:pPr>
        <w:rPr>
          <w:rFonts w:ascii="Arial" w:hAnsi="Arial" w:cs="Arial"/>
          <w:b/>
          <w:bCs/>
        </w:rPr>
      </w:pPr>
      <w:r w:rsidRPr="00D01638">
        <w:rPr>
          <w:rFonts w:ascii="Arial" w:hAnsi="Arial" w:cs="Arial"/>
          <w:b/>
          <w:bCs/>
        </w:rPr>
        <w:t>I bronsealderen opptrer nye W</w:t>
      </w:r>
      <w:r w:rsidRPr="00D01638">
        <w:rPr>
          <w:rFonts w:ascii="Arial" w:hAnsi="Arial" w:cs="Arial"/>
          <w:b/>
          <w:bCs/>
        </w:rPr>
        <w:noBreakHyphen/>
        <w:t xml:space="preserve">undergrupper i Europa i forbindelse med de store indoeuropeiske migrasjonene fra steppeområdene nord for Svartehavet. </w:t>
      </w:r>
      <w:proofErr w:type="spellStart"/>
      <w:r w:rsidRPr="00D01638">
        <w:rPr>
          <w:rFonts w:ascii="Arial" w:hAnsi="Arial" w:cs="Arial"/>
          <w:b/>
          <w:bCs/>
        </w:rPr>
        <w:t>Corded</w:t>
      </w:r>
      <w:proofErr w:type="spellEnd"/>
      <w:r w:rsidRPr="00D01638">
        <w:rPr>
          <w:rFonts w:ascii="Arial" w:hAnsi="Arial" w:cs="Arial"/>
          <w:b/>
          <w:bCs/>
        </w:rPr>
        <w:t xml:space="preserve"> </w:t>
      </w:r>
      <w:proofErr w:type="spellStart"/>
      <w:r w:rsidRPr="00D01638">
        <w:rPr>
          <w:rFonts w:ascii="Arial" w:hAnsi="Arial" w:cs="Arial"/>
          <w:b/>
          <w:bCs/>
        </w:rPr>
        <w:t>Ware</w:t>
      </w:r>
      <w:proofErr w:type="spellEnd"/>
      <w:r w:rsidRPr="00D01638">
        <w:rPr>
          <w:rFonts w:ascii="Arial" w:hAnsi="Arial" w:cs="Arial"/>
          <w:b/>
          <w:bCs/>
        </w:rPr>
        <w:noBreakHyphen/>
        <w:t>kulturen (ca. 2900–2300 f.Kr.) i Sentral</w:t>
      </w:r>
      <w:r w:rsidRPr="00D01638">
        <w:rPr>
          <w:rFonts w:ascii="Arial" w:hAnsi="Arial" w:cs="Arial"/>
          <w:b/>
          <w:bCs/>
        </w:rPr>
        <w:noBreakHyphen/>
        <w:t xml:space="preserve"> og Nord</w:t>
      </w:r>
      <w:r w:rsidRPr="00D01638">
        <w:rPr>
          <w:rFonts w:ascii="Arial" w:hAnsi="Arial" w:cs="Arial"/>
          <w:b/>
          <w:bCs/>
        </w:rPr>
        <w:noBreakHyphen/>
        <w:t>Europa har gitt funn av både W5a og W6, særlig i Tyskland og Polen. Disse linjene markerer en ny bølge av W</w:t>
      </w:r>
      <w:r w:rsidRPr="00D01638">
        <w:rPr>
          <w:rFonts w:ascii="Arial" w:hAnsi="Arial" w:cs="Arial"/>
          <w:b/>
          <w:bCs/>
        </w:rPr>
        <w:noBreakHyphen/>
        <w:t xml:space="preserve">spredning, knyttet til befolkninger med betydelig steppeopphav. I </w:t>
      </w:r>
      <w:proofErr w:type="spellStart"/>
      <w:r w:rsidRPr="00D01638">
        <w:rPr>
          <w:rFonts w:ascii="Arial" w:hAnsi="Arial" w:cs="Arial"/>
          <w:b/>
          <w:bCs/>
        </w:rPr>
        <w:t>Yamna</w:t>
      </w:r>
      <w:proofErr w:type="spellEnd"/>
      <w:r w:rsidRPr="00D01638">
        <w:rPr>
          <w:rFonts w:ascii="Arial" w:hAnsi="Arial" w:cs="Arial"/>
          <w:b/>
          <w:bCs/>
        </w:rPr>
        <w:noBreakHyphen/>
        <w:t xml:space="preserve">kulturen (ca. 3300–2600 f.Kr.), som regnes som et av de mest sannsynlige </w:t>
      </w:r>
      <w:proofErr w:type="spellStart"/>
      <w:r w:rsidRPr="00D01638">
        <w:rPr>
          <w:rFonts w:ascii="Arial" w:hAnsi="Arial" w:cs="Arial"/>
          <w:b/>
          <w:bCs/>
        </w:rPr>
        <w:t>urhjemmene</w:t>
      </w:r>
      <w:proofErr w:type="spellEnd"/>
      <w:r w:rsidRPr="00D01638">
        <w:rPr>
          <w:rFonts w:ascii="Arial" w:hAnsi="Arial" w:cs="Arial"/>
          <w:b/>
          <w:bCs/>
        </w:rPr>
        <w:t xml:space="preserve"> for </w:t>
      </w:r>
      <w:proofErr w:type="spellStart"/>
      <w:r w:rsidRPr="00D01638">
        <w:rPr>
          <w:rFonts w:ascii="Arial" w:hAnsi="Arial" w:cs="Arial"/>
          <w:b/>
          <w:bCs/>
        </w:rPr>
        <w:t>proto</w:t>
      </w:r>
      <w:proofErr w:type="spellEnd"/>
      <w:r w:rsidRPr="00D01638">
        <w:rPr>
          <w:rFonts w:ascii="Arial" w:hAnsi="Arial" w:cs="Arial"/>
          <w:b/>
          <w:bCs/>
        </w:rPr>
        <w:noBreakHyphen/>
        <w:t>indoeuropeiske språk, er det funnet både W3a1a og W6</w:t>
      </w:r>
      <w:r w:rsidRPr="00D01638">
        <w:rPr>
          <w:rFonts w:ascii="Arial" w:hAnsi="Arial" w:cs="Arial"/>
          <w:b/>
          <w:bCs/>
        </w:rPr>
        <w:noBreakHyphen/>
        <w:t xml:space="preserve">linjer, noe som bekrefter at </w:t>
      </w:r>
      <w:proofErr w:type="spellStart"/>
      <w:r w:rsidRPr="00D01638">
        <w:rPr>
          <w:rFonts w:ascii="Arial" w:hAnsi="Arial" w:cs="Arial"/>
          <w:b/>
          <w:bCs/>
        </w:rPr>
        <w:t>haplogruppe</w:t>
      </w:r>
      <w:proofErr w:type="spellEnd"/>
      <w:r w:rsidRPr="00D01638">
        <w:rPr>
          <w:rFonts w:ascii="Arial" w:hAnsi="Arial" w:cs="Arial"/>
          <w:b/>
          <w:bCs/>
        </w:rPr>
        <w:t xml:space="preserve"> W var en del av de tidlige steppepopulasjonene som senere spredte seg over store deler av Eurasia.</w:t>
      </w:r>
    </w:p>
    <w:p w14:paraId="3DE68395" w14:textId="77777777" w:rsidR="00A55DC8" w:rsidRPr="00D01638" w:rsidRDefault="00A55DC8" w:rsidP="00D01638">
      <w:pPr>
        <w:rPr>
          <w:rFonts w:ascii="Arial" w:hAnsi="Arial" w:cs="Arial"/>
          <w:b/>
          <w:bCs/>
        </w:rPr>
      </w:pPr>
      <w:r w:rsidRPr="00D01638">
        <w:rPr>
          <w:rFonts w:ascii="Arial" w:hAnsi="Arial" w:cs="Arial"/>
          <w:b/>
          <w:bCs/>
        </w:rPr>
        <w:t>Etter bronsealderen fortsatte W</w:t>
      </w:r>
      <w:r w:rsidRPr="00D01638">
        <w:rPr>
          <w:rFonts w:ascii="Arial" w:hAnsi="Arial" w:cs="Arial"/>
          <w:b/>
          <w:bCs/>
        </w:rPr>
        <w:noBreakHyphen/>
        <w:t>linjene å spre seg i flere retninger. Vestover nådde de Sentral</w:t>
      </w:r>
      <w:r w:rsidRPr="00D01638">
        <w:rPr>
          <w:rFonts w:ascii="Arial" w:hAnsi="Arial" w:cs="Arial"/>
          <w:b/>
          <w:bCs/>
        </w:rPr>
        <w:noBreakHyphen/>
        <w:t>Europa og Baltikum, der W1, W3 og W5 ble en del av den genetiske variasjonen i regioner som Polen, Litauen og Finland. Østover fulgte andre W</w:t>
      </w:r>
      <w:r w:rsidRPr="00D01638">
        <w:rPr>
          <w:rFonts w:ascii="Arial" w:hAnsi="Arial" w:cs="Arial"/>
          <w:b/>
          <w:bCs/>
        </w:rPr>
        <w:noBreakHyphen/>
        <w:t>linjer de indoeuropeiske migrasjonsrutene inn i Sentral</w:t>
      </w:r>
      <w:r w:rsidRPr="00D01638">
        <w:rPr>
          <w:rFonts w:ascii="Arial" w:hAnsi="Arial" w:cs="Arial"/>
          <w:b/>
          <w:bCs/>
        </w:rPr>
        <w:noBreakHyphen/>
        <w:t xml:space="preserve">Asia, der W3, W4 og W6 fortsatt finnes i betydelige frekvenser, og videre inn i det indiske </w:t>
      </w:r>
      <w:r w:rsidRPr="00D01638">
        <w:rPr>
          <w:rFonts w:ascii="Arial" w:hAnsi="Arial" w:cs="Arial"/>
          <w:b/>
          <w:bCs/>
        </w:rPr>
        <w:lastRenderedPageBreak/>
        <w:t xml:space="preserve">subkontinentet, der særlig W3 og W1c er vanlige blant </w:t>
      </w:r>
      <w:proofErr w:type="spellStart"/>
      <w:r w:rsidRPr="00D01638">
        <w:rPr>
          <w:rFonts w:ascii="Arial" w:hAnsi="Arial" w:cs="Arial"/>
          <w:b/>
          <w:bCs/>
        </w:rPr>
        <w:t>indo</w:t>
      </w:r>
      <w:proofErr w:type="spellEnd"/>
      <w:r w:rsidRPr="00D01638">
        <w:rPr>
          <w:rFonts w:ascii="Arial" w:hAnsi="Arial" w:cs="Arial"/>
          <w:b/>
          <w:bCs/>
        </w:rPr>
        <w:noBreakHyphen/>
        <w:t xml:space="preserve">iranske og nordindiske befolkninger. Denne brede geografiske spredningen gjenspeiler de store befolkningsbevegelsene i Eurasias forhistorie og viser hvordan </w:t>
      </w:r>
      <w:proofErr w:type="spellStart"/>
      <w:r w:rsidRPr="00D01638">
        <w:rPr>
          <w:rFonts w:ascii="Arial" w:hAnsi="Arial" w:cs="Arial"/>
          <w:b/>
          <w:bCs/>
        </w:rPr>
        <w:t>haplogruppe</w:t>
      </w:r>
      <w:proofErr w:type="spellEnd"/>
      <w:r w:rsidRPr="00D01638">
        <w:rPr>
          <w:rFonts w:ascii="Arial" w:hAnsi="Arial" w:cs="Arial"/>
          <w:b/>
          <w:bCs/>
        </w:rPr>
        <w:t xml:space="preserve"> W ble en del av både europeiske og sørasiatiske genetiske landskap.</w:t>
      </w:r>
    </w:p>
    <w:p w14:paraId="2BBC4380" w14:textId="77777777" w:rsidR="00082AFE" w:rsidRPr="00D01638" w:rsidRDefault="00082AFE" w:rsidP="00D01638">
      <w:pPr>
        <w:rPr>
          <w:rFonts w:ascii="Arial" w:hAnsi="Arial" w:cs="Arial"/>
          <w:b/>
          <w:bCs/>
        </w:rPr>
      </w:pPr>
    </w:p>
    <w:p w14:paraId="17A358CC" w14:textId="77777777" w:rsidR="00F87819" w:rsidRPr="00092E89" w:rsidRDefault="00F87819" w:rsidP="00092E89">
      <w:pPr>
        <w:rPr>
          <w:rFonts w:ascii="Arial" w:hAnsi="Arial" w:cs="Arial"/>
          <w:b/>
          <w:bCs/>
          <w:u w:val="single"/>
        </w:rPr>
      </w:pPr>
      <w:r w:rsidRPr="00092E89">
        <w:rPr>
          <w:rFonts w:ascii="Arial" w:hAnsi="Arial" w:cs="Arial"/>
          <w:b/>
          <w:bCs/>
          <w:u w:val="single"/>
        </w:rPr>
        <w:t xml:space="preserve">Evolusjonære fordeler og ulemper </w:t>
      </w:r>
    </w:p>
    <w:p w14:paraId="25E6D363" w14:textId="77777777" w:rsidR="00A24CD6" w:rsidRPr="00092E89" w:rsidRDefault="00A24CD6" w:rsidP="00092E89">
      <w:pPr>
        <w:rPr>
          <w:rFonts w:ascii="Arial" w:hAnsi="Arial" w:cs="Arial"/>
          <w:b/>
          <w:bCs/>
        </w:rPr>
      </w:pPr>
      <w:r w:rsidRPr="00092E89">
        <w:rPr>
          <w:rFonts w:ascii="Arial" w:hAnsi="Arial" w:cs="Arial"/>
          <w:b/>
          <w:bCs/>
        </w:rPr>
        <w:t xml:space="preserve">Moderne forskning viser at flere av de mutasjonene som kjennetegner </w:t>
      </w:r>
      <w:proofErr w:type="spellStart"/>
      <w:r w:rsidRPr="00092E89">
        <w:rPr>
          <w:rFonts w:ascii="Arial" w:hAnsi="Arial" w:cs="Arial"/>
          <w:b/>
          <w:bCs/>
        </w:rPr>
        <w:t>haplogruppe</w:t>
      </w:r>
      <w:proofErr w:type="spellEnd"/>
      <w:r w:rsidRPr="00092E89">
        <w:rPr>
          <w:rFonts w:ascii="Arial" w:hAnsi="Arial" w:cs="Arial"/>
          <w:b/>
          <w:bCs/>
        </w:rPr>
        <w:t xml:space="preserve"> W kan ha hatt betydning for både helse, aldring og fysiologisk tilpasning. En av de mest studerte variantene er A10398G, som finnes i alle medlemmer av undergruppene W1e1a og W3a1d. Denne mutasjonen påvirker komplekset NADH</w:t>
      </w:r>
      <w:r w:rsidRPr="00092E89">
        <w:rPr>
          <w:rFonts w:ascii="Arial" w:hAnsi="Arial" w:cs="Arial"/>
          <w:b/>
          <w:bCs/>
        </w:rPr>
        <w:noBreakHyphen/>
        <w:t>dehydrogenase i elektrontransportkjeden, og nyere studier bekrefter tidligere funn som knytter varianten til økt levealder og bedre cellulær motstand mot oksidativt stress. Resultater fra både europeiske og asiatiske populasjoner viser at A10398G kan bidra til mer effektiv mitokondriell energiproduksjon, noe som kan forklare hvorfor den er overrepresentert blant både hundreåringer og individer med lavere risiko for nevrodegenerative sykdommer som Parkinsons, slik studier fra 2005 til 2021 har vist.</w:t>
      </w:r>
    </w:p>
    <w:p w14:paraId="23483A42" w14:textId="77777777" w:rsidR="00A24CD6" w:rsidRPr="00092E89" w:rsidRDefault="00A24CD6" w:rsidP="00092E89">
      <w:pPr>
        <w:rPr>
          <w:rFonts w:ascii="Arial" w:hAnsi="Arial" w:cs="Arial"/>
          <w:b/>
          <w:bCs/>
        </w:rPr>
      </w:pPr>
      <w:r w:rsidRPr="00092E89">
        <w:rPr>
          <w:rFonts w:ascii="Arial" w:hAnsi="Arial" w:cs="Arial"/>
          <w:b/>
          <w:bCs/>
        </w:rPr>
        <w:t xml:space="preserve">En annen viktig variant er C150T, som forekommer i høye frekvenser hos kinesiske og italienske hundreåringer og er en definisjonsmutasjon for W5a2. Nyere forskning antyder at C150T kan påvirke </w:t>
      </w:r>
      <w:proofErr w:type="spellStart"/>
      <w:r w:rsidRPr="00092E89">
        <w:rPr>
          <w:rFonts w:ascii="Arial" w:hAnsi="Arial" w:cs="Arial"/>
          <w:b/>
          <w:bCs/>
        </w:rPr>
        <w:t>mtDNA</w:t>
      </w:r>
      <w:proofErr w:type="spellEnd"/>
      <w:r w:rsidRPr="00092E89">
        <w:rPr>
          <w:rFonts w:ascii="Arial" w:hAnsi="Arial" w:cs="Arial"/>
          <w:b/>
          <w:bCs/>
        </w:rPr>
        <w:noBreakHyphen/>
        <w:t>replikasjon og stabilitet i aldrende celler, noe som gir en mulig forklaring på hvorfor denne mutasjonen er assosiert med lang levetid og bedre stressrespons. Selv om C150T primært forbindes med W5a2, forekommer den også sporadisk i andre W</w:t>
      </w:r>
      <w:r w:rsidRPr="00092E89">
        <w:rPr>
          <w:rFonts w:ascii="Arial" w:hAnsi="Arial" w:cs="Arial"/>
          <w:b/>
          <w:bCs/>
        </w:rPr>
        <w:noBreakHyphen/>
        <w:t>undergrupper, noe som tyder på at den kan ha oppstått flere ganger uavhengig.</w:t>
      </w:r>
    </w:p>
    <w:p w14:paraId="24EFBFC8" w14:textId="77777777" w:rsidR="00A24CD6" w:rsidRPr="00092E89" w:rsidRDefault="00A24CD6" w:rsidP="00092E89">
      <w:pPr>
        <w:rPr>
          <w:rFonts w:ascii="Arial" w:hAnsi="Arial" w:cs="Arial"/>
          <w:b/>
          <w:bCs/>
        </w:rPr>
      </w:pPr>
      <w:r w:rsidRPr="00092E89">
        <w:rPr>
          <w:rFonts w:ascii="Arial" w:hAnsi="Arial" w:cs="Arial"/>
          <w:b/>
          <w:bCs/>
        </w:rPr>
        <w:t>Innen immunologi viser studier av HIV</w:t>
      </w:r>
      <w:r w:rsidRPr="00092E89">
        <w:rPr>
          <w:rFonts w:ascii="Arial" w:hAnsi="Arial" w:cs="Arial"/>
          <w:b/>
          <w:bCs/>
        </w:rPr>
        <w:noBreakHyphen/>
        <w:t>1</w:t>
      </w:r>
      <w:r w:rsidRPr="00092E89">
        <w:rPr>
          <w:rFonts w:ascii="Arial" w:hAnsi="Arial" w:cs="Arial"/>
          <w:b/>
          <w:bCs/>
        </w:rPr>
        <w:noBreakHyphen/>
        <w:t xml:space="preserve">infiserte personer at medlemmer av </w:t>
      </w:r>
      <w:proofErr w:type="spellStart"/>
      <w:r w:rsidRPr="00092E89">
        <w:rPr>
          <w:rFonts w:ascii="Arial" w:hAnsi="Arial" w:cs="Arial"/>
          <w:b/>
          <w:bCs/>
        </w:rPr>
        <w:t>haplogruppe</w:t>
      </w:r>
      <w:proofErr w:type="spellEnd"/>
      <w:r w:rsidRPr="00092E89">
        <w:rPr>
          <w:rFonts w:ascii="Arial" w:hAnsi="Arial" w:cs="Arial"/>
          <w:b/>
          <w:bCs/>
        </w:rPr>
        <w:t xml:space="preserve"> W har en tendens til langsommere sykdomsprogresjon, noe som trolig skyldes forskjeller i mitokondriell energimetabolisme og immunrespons. Dette funnet har blitt styrket av nyere analyser som viser at enkelte W</w:t>
      </w:r>
      <w:r w:rsidRPr="00092E89">
        <w:rPr>
          <w:rFonts w:ascii="Arial" w:hAnsi="Arial" w:cs="Arial"/>
          <w:b/>
          <w:bCs/>
        </w:rPr>
        <w:noBreakHyphen/>
        <w:t>linjer har en mer effektiv regulering av oksidativt stress i immunceller, noe som kan gi en evolusjonær fordel i miljøer med høy patogenbelastning.</w:t>
      </w:r>
    </w:p>
    <w:p w14:paraId="1C9D3247" w14:textId="77777777" w:rsidR="00A24CD6" w:rsidRPr="00092E89" w:rsidRDefault="00A24CD6" w:rsidP="00092E89">
      <w:pPr>
        <w:rPr>
          <w:rFonts w:ascii="Arial" w:hAnsi="Arial" w:cs="Arial"/>
          <w:b/>
          <w:bCs/>
        </w:rPr>
      </w:pPr>
      <w:r w:rsidRPr="00092E89">
        <w:rPr>
          <w:rFonts w:ascii="Arial" w:hAnsi="Arial" w:cs="Arial"/>
          <w:b/>
          <w:bCs/>
        </w:rPr>
        <w:t xml:space="preserve">Idrettsgenetiske studier har også gitt ny innsikt i </w:t>
      </w:r>
      <w:proofErr w:type="spellStart"/>
      <w:r w:rsidRPr="00092E89">
        <w:rPr>
          <w:rFonts w:ascii="Arial" w:hAnsi="Arial" w:cs="Arial"/>
          <w:b/>
          <w:bCs/>
        </w:rPr>
        <w:t>haplogruppe</w:t>
      </w:r>
      <w:proofErr w:type="spellEnd"/>
      <w:r w:rsidRPr="00092E89">
        <w:rPr>
          <w:rFonts w:ascii="Arial" w:hAnsi="Arial" w:cs="Arial"/>
          <w:b/>
          <w:bCs/>
        </w:rPr>
        <w:t xml:space="preserve"> W. En omfattende analyse av polske eliteutøvere viste at W er overrepresentert blant kraft- og eksplosivitetsutøvere, særlig innen W5a</w:t>
      </w:r>
      <w:r w:rsidRPr="00092E89">
        <w:rPr>
          <w:rFonts w:ascii="Arial" w:hAnsi="Arial" w:cs="Arial"/>
          <w:b/>
          <w:bCs/>
        </w:rPr>
        <w:noBreakHyphen/>
        <w:t>linjen. Mutasjonen 16362C, som finnes i W5a, var en av de variantene som var sterkest assosiert med å nå verdensklasse</w:t>
      </w:r>
      <w:r w:rsidRPr="00092E89">
        <w:rPr>
          <w:rFonts w:ascii="Arial" w:hAnsi="Arial" w:cs="Arial"/>
          <w:b/>
          <w:bCs/>
        </w:rPr>
        <w:noBreakHyphen/>
        <w:t xml:space="preserve">nivå i kraftidretter. Samtidig viser studier fra Japan og Europa at både 16362C og 16223T – en mutasjon som finnes i alle medlemmer av </w:t>
      </w:r>
      <w:proofErr w:type="spellStart"/>
      <w:r w:rsidRPr="00092E89">
        <w:rPr>
          <w:rFonts w:ascii="Arial" w:hAnsi="Arial" w:cs="Arial"/>
          <w:b/>
          <w:bCs/>
        </w:rPr>
        <w:t>haplogruppe</w:t>
      </w:r>
      <w:proofErr w:type="spellEnd"/>
      <w:r w:rsidRPr="00092E89">
        <w:rPr>
          <w:rFonts w:ascii="Arial" w:hAnsi="Arial" w:cs="Arial"/>
          <w:b/>
          <w:bCs/>
        </w:rPr>
        <w:t xml:space="preserve"> W – er knyttet til bedre treningsrespons og raskere fysiologisk tilpasning. Flere nyere studier peker også på at mutasjonen 199C, som definerer W3a1c, W3a1d og W3b, er assosiert med høyere VO</w:t>
      </w:r>
      <w:r w:rsidRPr="00092E89">
        <w:rPr>
          <w:rFonts w:ascii="Cambria Math" w:hAnsi="Cambria Math" w:cs="Cambria Math"/>
          <w:b/>
          <w:bCs/>
        </w:rPr>
        <w:t>₂</w:t>
      </w:r>
      <w:r w:rsidRPr="00092E89">
        <w:rPr>
          <w:rFonts w:ascii="Arial" w:hAnsi="Arial" w:cs="Arial"/>
          <w:b/>
          <w:bCs/>
        </w:rPr>
        <w:noBreakHyphen/>
        <w:t xml:space="preserve">maks og mer </w:t>
      </w:r>
      <w:r w:rsidRPr="00092E89">
        <w:rPr>
          <w:rFonts w:ascii="Arial" w:hAnsi="Arial" w:cs="Arial"/>
          <w:b/>
          <w:bCs/>
        </w:rPr>
        <w:lastRenderedPageBreak/>
        <w:t>effektiv oksygenutnyttelse, noe som kan ha gitt enkelte W</w:t>
      </w:r>
      <w:r w:rsidRPr="00092E89">
        <w:rPr>
          <w:rFonts w:ascii="Arial" w:hAnsi="Arial" w:cs="Arial"/>
          <w:b/>
          <w:bCs/>
        </w:rPr>
        <w:noBreakHyphen/>
        <w:t>linjer en fordel i miljøer som krevde høy fysisk kapasitet.</w:t>
      </w:r>
    </w:p>
    <w:p w14:paraId="559E805E" w14:textId="77777777" w:rsidR="00A24CD6" w:rsidRPr="00092E89" w:rsidRDefault="00A24CD6" w:rsidP="00092E89">
      <w:pPr>
        <w:rPr>
          <w:rFonts w:ascii="Arial" w:hAnsi="Arial" w:cs="Arial"/>
          <w:b/>
          <w:bCs/>
        </w:rPr>
      </w:pPr>
      <w:r w:rsidRPr="00092E89">
        <w:rPr>
          <w:rFonts w:ascii="Arial" w:hAnsi="Arial" w:cs="Arial"/>
          <w:b/>
          <w:bCs/>
        </w:rPr>
        <w:t xml:space="preserve">Samlet sett viser moderne forskning at </w:t>
      </w:r>
      <w:proofErr w:type="spellStart"/>
      <w:r w:rsidRPr="00092E89">
        <w:rPr>
          <w:rFonts w:ascii="Arial" w:hAnsi="Arial" w:cs="Arial"/>
          <w:b/>
          <w:bCs/>
        </w:rPr>
        <w:t>haplogruppe</w:t>
      </w:r>
      <w:proofErr w:type="spellEnd"/>
      <w:r w:rsidRPr="00092E89">
        <w:rPr>
          <w:rFonts w:ascii="Arial" w:hAnsi="Arial" w:cs="Arial"/>
          <w:b/>
          <w:bCs/>
        </w:rPr>
        <w:t xml:space="preserve"> W inneholder en rekke genetiske varianter som kan ha gitt både evolusjonære fordeler og ulemper, avhengig av miljø og livsstil. Mutasjoner som A10398G og C150T peker mot økt levetid og bedre stresshåndtering, mens andre varianter ser ut til å ha påvirket fysisk prestasjon og immunrespons. Selv om W er en sjelden </w:t>
      </w:r>
      <w:proofErr w:type="spellStart"/>
      <w:r w:rsidRPr="00092E89">
        <w:rPr>
          <w:rFonts w:ascii="Arial" w:hAnsi="Arial" w:cs="Arial"/>
          <w:b/>
          <w:bCs/>
        </w:rPr>
        <w:t>haplogruppe</w:t>
      </w:r>
      <w:proofErr w:type="spellEnd"/>
      <w:r w:rsidRPr="00092E89">
        <w:rPr>
          <w:rFonts w:ascii="Arial" w:hAnsi="Arial" w:cs="Arial"/>
          <w:b/>
          <w:bCs/>
        </w:rPr>
        <w:t>, har den derfor en uforholdsmessig stor betydning for forståelsen av hvordan mitokondrielle mutasjoner påvirker helse, aldring og menneskelig tilpasning.</w:t>
      </w:r>
    </w:p>
    <w:p w14:paraId="54C5E744" w14:textId="77777777" w:rsidR="00A55DC8" w:rsidRPr="001C02A6" w:rsidRDefault="00A55DC8" w:rsidP="00F87819">
      <w:pPr>
        <w:spacing w:before="100" w:beforeAutospacing="1" w:after="100" w:afterAutospacing="1" w:line="240" w:lineRule="auto"/>
        <w:outlineLvl w:val="1"/>
        <w:rPr>
          <w:rFonts w:ascii="Times New Roman" w:eastAsia="Times New Roman" w:hAnsi="Times New Roman" w:cs="Times New Roman"/>
          <w:b/>
          <w:bCs/>
          <w:kern w:val="0"/>
          <w:lang w:eastAsia="nb-NO"/>
          <w14:ligatures w14:val="none"/>
        </w:rPr>
      </w:pPr>
    </w:p>
    <w:p w14:paraId="709249DF" w14:textId="55BA347B" w:rsidR="00F87819" w:rsidRPr="00A82922" w:rsidRDefault="00F87819" w:rsidP="00D01638">
      <w:pPr>
        <w:rPr>
          <w:rFonts w:ascii="Arial" w:hAnsi="Arial" w:cs="Arial"/>
          <w:b/>
          <w:bCs/>
          <w:u w:val="single"/>
        </w:rPr>
      </w:pPr>
      <w:r w:rsidRPr="00A82922">
        <w:rPr>
          <w:rFonts w:ascii="Arial" w:hAnsi="Arial" w:cs="Arial"/>
          <w:b/>
          <w:bCs/>
          <w:u w:val="single"/>
        </w:rPr>
        <w:t xml:space="preserve">Kjente menn og kvinner med </w:t>
      </w:r>
      <w:proofErr w:type="spellStart"/>
      <w:r w:rsidRPr="00A82922">
        <w:rPr>
          <w:rFonts w:ascii="Arial" w:hAnsi="Arial" w:cs="Arial"/>
          <w:b/>
          <w:bCs/>
          <w:u w:val="single"/>
        </w:rPr>
        <w:t>mtDNA</w:t>
      </w:r>
      <w:proofErr w:type="spellEnd"/>
      <w:r w:rsidRPr="00A82922">
        <w:rPr>
          <w:rFonts w:ascii="Arial" w:hAnsi="Arial" w:cs="Arial"/>
          <w:b/>
          <w:bCs/>
          <w:u w:val="single"/>
        </w:rPr>
        <w:t xml:space="preserve"> </w:t>
      </w:r>
      <w:proofErr w:type="spellStart"/>
      <w:r w:rsidRPr="00A82922">
        <w:rPr>
          <w:rFonts w:ascii="Arial" w:hAnsi="Arial" w:cs="Arial"/>
          <w:b/>
          <w:bCs/>
          <w:u w:val="single"/>
        </w:rPr>
        <w:t>haplogruppe</w:t>
      </w:r>
      <w:proofErr w:type="spellEnd"/>
      <w:r w:rsidRPr="00A82922">
        <w:rPr>
          <w:rFonts w:ascii="Arial" w:hAnsi="Arial" w:cs="Arial"/>
          <w:b/>
          <w:bCs/>
          <w:u w:val="single"/>
        </w:rPr>
        <w:t xml:space="preserve"> W</w:t>
      </w:r>
    </w:p>
    <w:p w14:paraId="76C599FA" w14:textId="37A28EFA" w:rsidR="00760EBB" w:rsidRPr="00A82922" w:rsidRDefault="00760EBB" w:rsidP="00A82922">
      <w:pPr>
        <w:pStyle w:val="Listeavsnitt"/>
        <w:numPr>
          <w:ilvl w:val="0"/>
          <w:numId w:val="93"/>
        </w:numPr>
        <w:rPr>
          <w:rFonts w:ascii="Arial" w:hAnsi="Arial" w:cs="Arial"/>
          <w:b/>
          <w:bCs/>
        </w:rPr>
      </w:pPr>
      <w:r w:rsidRPr="00A82922">
        <w:rPr>
          <w:rFonts w:ascii="Arial" w:hAnsi="Arial" w:cs="Arial"/>
          <w:b/>
          <w:bCs/>
        </w:rPr>
        <w:t>Martha Stewart (1941</w:t>
      </w:r>
      <w:proofErr w:type="gramStart"/>
      <w:r w:rsidRPr="00A82922">
        <w:rPr>
          <w:rFonts w:ascii="Arial" w:hAnsi="Arial" w:cs="Arial"/>
          <w:b/>
          <w:bCs/>
        </w:rPr>
        <w:t>– )</w:t>
      </w:r>
      <w:proofErr w:type="gramEnd"/>
      <w:r w:rsidR="00477F2B" w:rsidRPr="00A82922">
        <w:rPr>
          <w:rFonts w:ascii="Arial" w:hAnsi="Arial" w:cs="Arial"/>
          <w:b/>
          <w:bCs/>
        </w:rPr>
        <w:t xml:space="preserve">. </w:t>
      </w:r>
      <w:r w:rsidRPr="00A82922">
        <w:rPr>
          <w:rFonts w:ascii="Arial" w:hAnsi="Arial" w:cs="Arial"/>
          <w:b/>
          <w:bCs/>
        </w:rPr>
        <w:t>Amerikansk forretningskvinne, forfatter og TV</w:t>
      </w:r>
      <w:r w:rsidRPr="00A82922">
        <w:rPr>
          <w:rFonts w:ascii="Arial" w:hAnsi="Arial" w:cs="Arial"/>
          <w:b/>
          <w:bCs/>
        </w:rPr>
        <w:noBreakHyphen/>
        <w:t xml:space="preserve">personlighet, kjent for Martha Stewart </w:t>
      </w:r>
      <w:proofErr w:type="spellStart"/>
      <w:r w:rsidRPr="00A82922">
        <w:rPr>
          <w:rFonts w:ascii="Arial" w:hAnsi="Arial" w:cs="Arial"/>
          <w:b/>
          <w:bCs/>
        </w:rPr>
        <w:t>Living</w:t>
      </w:r>
      <w:proofErr w:type="spellEnd"/>
      <w:r w:rsidRPr="00A82922">
        <w:rPr>
          <w:rFonts w:ascii="Arial" w:hAnsi="Arial" w:cs="Arial"/>
          <w:b/>
          <w:bCs/>
        </w:rPr>
        <w:t xml:space="preserve"> og et stort </w:t>
      </w:r>
      <w:proofErr w:type="spellStart"/>
      <w:r w:rsidRPr="00A82922">
        <w:rPr>
          <w:rFonts w:ascii="Arial" w:hAnsi="Arial" w:cs="Arial"/>
          <w:b/>
          <w:bCs/>
        </w:rPr>
        <w:t>livsstilsimperium</w:t>
      </w:r>
      <w:proofErr w:type="spellEnd"/>
      <w:r w:rsidRPr="00A82922">
        <w:rPr>
          <w:rFonts w:ascii="Arial" w:hAnsi="Arial" w:cs="Arial"/>
          <w:b/>
          <w:bCs/>
        </w:rPr>
        <w:t xml:space="preserve">; </w:t>
      </w:r>
      <w:proofErr w:type="spellStart"/>
      <w:r w:rsidRPr="00A82922">
        <w:rPr>
          <w:rFonts w:ascii="Arial" w:hAnsi="Arial" w:cs="Arial"/>
          <w:b/>
          <w:bCs/>
        </w:rPr>
        <w:t>mt</w:t>
      </w:r>
      <w:r w:rsidRPr="00A82922">
        <w:rPr>
          <w:rFonts w:ascii="Arial" w:hAnsi="Arial" w:cs="Arial"/>
          <w:b/>
          <w:bCs/>
        </w:rPr>
        <w:noBreakHyphen/>
        <w:t>haplogruppe</w:t>
      </w:r>
      <w:proofErr w:type="spellEnd"/>
      <w:r w:rsidRPr="00A82922">
        <w:rPr>
          <w:rFonts w:ascii="Arial" w:hAnsi="Arial" w:cs="Arial"/>
          <w:b/>
          <w:bCs/>
        </w:rPr>
        <w:t xml:space="preserve"> W6 ble offentliggjort i </w:t>
      </w:r>
      <w:proofErr w:type="spellStart"/>
      <w:r w:rsidRPr="00A82922">
        <w:rPr>
          <w:rFonts w:ascii="Arial" w:hAnsi="Arial" w:cs="Arial"/>
          <w:b/>
          <w:bCs/>
        </w:rPr>
        <w:t>Finding</w:t>
      </w:r>
      <w:proofErr w:type="spellEnd"/>
      <w:r w:rsidRPr="00A82922">
        <w:rPr>
          <w:rFonts w:ascii="Arial" w:hAnsi="Arial" w:cs="Arial"/>
          <w:b/>
          <w:bCs/>
        </w:rPr>
        <w:t xml:space="preserve"> Your </w:t>
      </w:r>
      <w:proofErr w:type="spellStart"/>
      <w:r w:rsidRPr="00A82922">
        <w:rPr>
          <w:rFonts w:ascii="Arial" w:hAnsi="Arial" w:cs="Arial"/>
          <w:b/>
          <w:bCs/>
        </w:rPr>
        <w:t>Roots</w:t>
      </w:r>
      <w:proofErr w:type="spellEnd"/>
      <w:r w:rsidRPr="00A82922">
        <w:rPr>
          <w:rFonts w:ascii="Arial" w:hAnsi="Arial" w:cs="Arial"/>
          <w:b/>
          <w:bCs/>
        </w:rPr>
        <w:t>.</w:t>
      </w:r>
      <w:r w:rsidR="00751CC3" w:rsidRPr="00A82922">
        <w:rPr>
          <w:rFonts w:ascii="Arial" w:hAnsi="Arial" w:cs="Arial"/>
          <w:b/>
          <w:bCs/>
        </w:rPr>
        <w:t xml:space="preserve"> Har polsk bakgrunn, noe som passer godt med W6</w:t>
      </w:r>
      <w:r w:rsidR="00751CC3" w:rsidRPr="00A82922">
        <w:rPr>
          <w:rFonts w:ascii="Arial" w:hAnsi="Arial" w:cs="Arial"/>
          <w:b/>
          <w:bCs/>
        </w:rPr>
        <w:noBreakHyphen/>
        <w:t>forekomster i Øst</w:t>
      </w:r>
      <w:r w:rsidR="00751CC3" w:rsidRPr="00A82922">
        <w:rPr>
          <w:rFonts w:ascii="Arial" w:hAnsi="Arial" w:cs="Arial"/>
          <w:b/>
          <w:bCs/>
        </w:rPr>
        <w:noBreakHyphen/>
        <w:t>Europa.</w:t>
      </w:r>
    </w:p>
    <w:p w14:paraId="713A4567" w14:textId="77777777" w:rsidR="00760EBB" w:rsidRPr="00591F19" w:rsidRDefault="00760EBB" w:rsidP="00F87819">
      <w:pPr>
        <w:spacing w:before="100" w:beforeAutospacing="1" w:after="100" w:afterAutospacing="1" w:line="240" w:lineRule="auto"/>
        <w:rPr>
          <w:rFonts w:ascii="Times New Roman" w:eastAsia="Times New Roman" w:hAnsi="Times New Roman" w:cs="Times New Roman"/>
          <w:b/>
          <w:bCs/>
          <w:kern w:val="0"/>
          <w:u w:val="single"/>
          <w:lang w:eastAsia="nb-NO"/>
          <w14:ligatures w14:val="none"/>
        </w:rPr>
      </w:pPr>
    </w:p>
    <w:p w14:paraId="783CF206" w14:textId="77777777" w:rsidR="00D60EF6" w:rsidRDefault="00D60EF6" w:rsidP="00D60EF6">
      <w:pPr>
        <w:rPr>
          <w:rFonts w:ascii="Arial" w:hAnsi="Arial" w:cs="Arial"/>
          <w:b/>
          <w:sz w:val="28"/>
          <w:szCs w:val="28"/>
          <w:u w:val="single"/>
        </w:rPr>
      </w:pPr>
    </w:p>
    <w:p w14:paraId="5F8AB0C6" w14:textId="2F0929E2" w:rsidR="0049682A" w:rsidRDefault="0049682A" w:rsidP="0049682A">
      <w:pPr>
        <w:shd w:val="clear" w:color="auto" w:fill="FFFFFF"/>
        <w:spacing w:after="0" w:line="383" w:lineRule="atLeast"/>
        <w:rPr>
          <w:rFonts w:ascii="Arial" w:hAnsi="Arial" w:cs="Arial"/>
          <w:color w:val="222222"/>
          <w:sz w:val="23"/>
          <w:szCs w:val="23"/>
        </w:rPr>
      </w:pPr>
    </w:p>
    <w:p w14:paraId="51AC4A53" w14:textId="77777777" w:rsidR="000F29AE" w:rsidRDefault="000F29AE" w:rsidP="0049682A">
      <w:pPr>
        <w:shd w:val="clear" w:color="auto" w:fill="FFFFFF"/>
        <w:spacing w:after="0" w:line="383" w:lineRule="atLeast"/>
        <w:rPr>
          <w:rFonts w:ascii="Arial" w:hAnsi="Arial" w:cs="Arial"/>
          <w:color w:val="222222"/>
          <w:sz w:val="23"/>
          <w:szCs w:val="23"/>
        </w:rPr>
      </w:pPr>
    </w:p>
    <w:p w14:paraId="3FA463FA" w14:textId="77777777" w:rsidR="000F29AE" w:rsidRDefault="000F29AE" w:rsidP="0049682A">
      <w:pPr>
        <w:shd w:val="clear" w:color="auto" w:fill="FFFFFF"/>
        <w:spacing w:after="0" w:line="383" w:lineRule="atLeast"/>
        <w:rPr>
          <w:rFonts w:ascii="Arial" w:hAnsi="Arial" w:cs="Arial"/>
          <w:color w:val="222222"/>
          <w:sz w:val="23"/>
          <w:szCs w:val="23"/>
        </w:rPr>
      </w:pPr>
    </w:p>
    <w:p w14:paraId="2608B4FC" w14:textId="77777777" w:rsidR="000F29AE" w:rsidRDefault="000F29AE" w:rsidP="0049682A">
      <w:pPr>
        <w:shd w:val="clear" w:color="auto" w:fill="FFFFFF"/>
        <w:spacing w:after="0" w:line="383" w:lineRule="atLeast"/>
        <w:rPr>
          <w:rFonts w:ascii="Arial" w:hAnsi="Arial" w:cs="Arial"/>
          <w:color w:val="222222"/>
          <w:sz w:val="23"/>
          <w:szCs w:val="23"/>
        </w:rPr>
      </w:pPr>
    </w:p>
    <w:p w14:paraId="102DC233" w14:textId="77777777" w:rsidR="000F29AE" w:rsidRDefault="000F29AE" w:rsidP="0049682A">
      <w:pPr>
        <w:shd w:val="clear" w:color="auto" w:fill="FFFFFF"/>
        <w:spacing w:after="0" w:line="383" w:lineRule="atLeast"/>
        <w:rPr>
          <w:rFonts w:ascii="Arial" w:hAnsi="Arial" w:cs="Arial"/>
          <w:color w:val="222222"/>
          <w:sz w:val="23"/>
          <w:szCs w:val="23"/>
        </w:rPr>
      </w:pPr>
    </w:p>
    <w:p w14:paraId="315A7A05" w14:textId="77777777" w:rsidR="000F29AE" w:rsidRDefault="000F29AE" w:rsidP="0049682A">
      <w:pPr>
        <w:shd w:val="clear" w:color="auto" w:fill="FFFFFF"/>
        <w:spacing w:after="0" w:line="383" w:lineRule="atLeast"/>
        <w:rPr>
          <w:rFonts w:ascii="Arial" w:hAnsi="Arial" w:cs="Arial"/>
          <w:color w:val="222222"/>
          <w:sz w:val="23"/>
          <w:szCs w:val="23"/>
        </w:rPr>
      </w:pPr>
    </w:p>
    <w:p w14:paraId="020B8A32" w14:textId="77777777" w:rsidR="000F29AE" w:rsidRDefault="000F29AE" w:rsidP="0049682A">
      <w:pPr>
        <w:shd w:val="clear" w:color="auto" w:fill="FFFFFF"/>
        <w:spacing w:after="0" w:line="383" w:lineRule="atLeast"/>
        <w:rPr>
          <w:rFonts w:ascii="Arial" w:hAnsi="Arial" w:cs="Arial"/>
          <w:color w:val="222222"/>
          <w:sz w:val="23"/>
          <w:szCs w:val="23"/>
        </w:rPr>
      </w:pPr>
    </w:p>
    <w:p w14:paraId="06620FE1" w14:textId="77777777" w:rsidR="000F29AE" w:rsidRDefault="000F29AE" w:rsidP="0049682A">
      <w:pPr>
        <w:shd w:val="clear" w:color="auto" w:fill="FFFFFF"/>
        <w:spacing w:after="0" w:line="383" w:lineRule="atLeast"/>
        <w:rPr>
          <w:rFonts w:ascii="Arial" w:hAnsi="Arial" w:cs="Arial"/>
          <w:color w:val="222222"/>
          <w:sz w:val="23"/>
          <w:szCs w:val="23"/>
        </w:rPr>
      </w:pPr>
    </w:p>
    <w:p w14:paraId="7591B06B" w14:textId="77777777" w:rsidR="000F29AE" w:rsidRDefault="000F29AE" w:rsidP="0049682A">
      <w:pPr>
        <w:shd w:val="clear" w:color="auto" w:fill="FFFFFF"/>
        <w:spacing w:after="0" w:line="383" w:lineRule="atLeast"/>
        <w:rPr>
          <w:rFonts w:ascii="Arial" w:hAnsi="Arial" w:cs="Arial"/>
          <w:color w:val="222222"/>
          <w:sz w:val="23"/>
          <w:szCs w:val="23"/>
        </w:rPr>
      </w:pPr>
    </w:p>
    <w:p w14:paraId="739290A5" w14:textId="77777777" w:rsidR="000F29AE" w:rsidRDefault="000F29AE" w:rsidP="0049682A">
      <w:pPr>
        <w:shd w:val="clear" w:color="auto" w:fill="FFFFFF"/>
        <w:spacing w:after="0" w:line="383" w:lineRule="atLeast"/>
        <w:rPr>
          <w:rFonts w:ascii="Arial" w:hAnsi="Arial" w:cs="Arial"/>
          <w:color w:val="222222"/>
          <w:sz w:val="23"/>
          <w:szCs w:val="23"/>
        </w:rPr>
      </w:pPr>
    </w:p>
    <w:p w14:paraId="721C9253" w14:textId="77777777" w:rsidR="000F29AE" w:rsidRDefault="000F29AE" w:rsidP="0049682A">
      <w:pPr>
        <w:shd w:val="clear" w:color="auto" w:fill="FFFFFF"/>
        <w:spacing w:after="0" w:line="383" w:lineRule="atLeast"/>
        <w:rPr>
          <w:rFonts w:ascii="Arial" w:hAnsi="Arial" w:cs="Arial"/>
          <w:color w:val="222222"/>
          <w:sz w:val="23"/>
          <w:szCs w:val="23"/>
        </w:rPr>
      </w:pPr>
    </w:p>
    <w:p w14:paraId="5895625A" w14:textId="77777777" w:rsidR="000F29AE" w:rsidRDefault="000F29AE" w:rsidP="0049682A">
      <w:pPr>
        <w:shd w:val="clear" w:color="auto" w:fill="FFFFFF"/>
        <w:spacing w:after="0" w:line="383" w:lineRule="atLeast"/>
        <w:rPr>
          <w:rFonts w:ascii="Arial" w:hAnsi="Arial" w:cs="Arial"/>
          <w:color w:val="222222"/>
          <w:sz w:val="23"/>
          <w:szCs w:val="23"/>
        </w:rPr>
      </w:pPr>
    </w:p>
    <w:p w14:paraId="54818241" w14:textId="77777777" w:rsidR="000F29AE" w:rsidRDefault="000F29AE" w:rsidP="0049682A">
      <w:pPr>
        <w:shd w:val="clear" w:color="auto" w:fill="FFFFFF"/>
        <w:spacing w:after="0" w:line="383" w:lineRule="atLeast"/>
        <w:rPr>
          <w:rFonts w:ascii="Arial" w:hAnsi="Arial" w:cs="Arial"/>
          <w:color w:val="222222"/>
          <w:sz w:val="23"/>
          <w:szCs w:val="23"/>
        </w:rPr>
      </w:pPr>
    </w:p>
    <w:p w14:paraId="43EFC396" w14:textId="77777777" w:rsidR="000F29AE" w:rsidRDefault="000F29AE" w:rsidP="0049682A">
      <w:pPr>
        <w:shd w:val="clear" w:color="auto" w:fill="FFFFFF"/>
        <w:spacing w:after="0" w:line="383" w:lineRule="atLeast"/>
        <w:rPr>
          <w:rFonts w:ascii="Arial" w:hAnsi="Arial" w:cs="Arial"/>
          <w:color w:val="222222"/>
          <w:sz w:val="23"/>
          <w:szCs w:val="23"/>
        </w:rPr>
      </w:pPr>
    </w:p>
    <w:p w14:paraId="0AF4C0B2" w14:textId="77777777" w:rsidR="000F29AE" w:rsidRDefault="000F29AE" w:rsidP="0049682A">
      <w:pPr>
        <w:shd w:val="clear" w:color="auto" w:fill="FFFFFF"/>
        <w:spacing w:after="0" w:line="383" w:lineRule="atLeast"/>
        <w:rPr>
          <w:rFonts w:ascii="Arial" w:hAnsi="Arial" w:cs="Arial"/>
          <w:color w:val="222222"/>
          <w:sz w:val="23"/>
          <w:szCs w:val="23"/>
        </w:rPr>
      </w:pPr>
    </w:p>
    <w:p w14:paraId="5BE41E40" w14:textId="77777777" w:rsidR="000F29AE" w:rsidRDefault="000F29AE" w:rsidP="0049682A">
      <w:pPr>
        <w:shd w:val="clear" w:color="auto" w:fill="FFFFFF"/>
        <w:spacing w:after="0" w:line="383" w:lineRule="atLeast"/>
        <w:rPr>
          <w:rFonts w:ascii="Arial" w:hAnsi="Arial" w:cs="Arial"/>
          <w:color w:val="222222"/>
          <w:sz w:val="23"/>
          <w:szCs w:val="23"/>
        </w:rPr>
      </w:pPr>
    </w:p>
    <w:p w14:paraId="3A80D08B" w14:textId="77777777" w:rsidR="000F29AE" w:rsidRDefault="000F29AE" w:rsidP="0049682A">
      <w:pPr>
        <w:shd w:val="clear" w:color="auto" w:fill="FFFFFF"/>
        <w:spacing w:after="0" w:line="383" w:lineRule="atLeast"/>
        <w:rPr>
          <w:rFonts w:ascii="Arial" w:hAnsi="Arial" w:cs="Arial"/>
          <w:color w:val="222222"/>
          <w:sz w:val="23"/>
          <w:szCs w:val="23"/>
        </w:rPr>
      </w:pPr>
    </w:p>
    <w:p w14:paraId="2981DD11" w14:textId="2CD71882" w:rsidR="00712CA5" w:rsidRPr="001B28AB" w:rsidRDefault="00712CA5" w:rsidP="001B28AB">
      <w:pPr>
        <w:rPr>
          <w:rFonts w:ascii="Arial" w:hAnsi="Arial" w:cs="Arial"/>
          <w:b/>
          <w:bCs/>
          <w:sz w:val="28"/>
          <w:szCs w:val="28"/>
          <w:u w:val="single"/>
        </w:rPr>
      </w:pPr>
      <w:proofErr w:type="spellStart"/>
      <w:r w:rsidRPr="001B28AB">
        <w:rPr>
          <w:rFonts w:ascii="Arial" w:hAnsi="Arial" w:cs="Arial"/>
          <w:b/>
          <w:bCs/>
          <w:sz w:val="28"/>
          <w:szCs w:val="28"/>
          <w:u w:val="single"/>
        </w:rPr>
        <w:lastRenderedPageBreak/>
        <w:t>mtDNA-haplogruppe</w:t>
      </w:r>
      <w:proofErr w:type="spellEnd"/>
      <w:r w:rsidRPr="001B28AB">
        <w:rPr>
          <w:rFonts w:ascii="Arial" w:hAnsi="Arial" w:cs="Arial"/>
          <w:b/>
          <w:bCs/>
          <w:sz w:val="28"/>
          <w:szCs w:val="28"/>
          <w:u w:val="single"/>
        </w:rPr>
        <w:t xml:space="preserve"> </w:t>
      </w:r>
      <w:proofErr w:type="spellStart"/>
      <w:r w:rsidRPr="001B28AB">
        <w:rPr>
          <w:rFonts w:ascii="Arial" w:hAnsi="Arial" w:cs="Arial"/>
          <w:b/>
          <w:bCs/>
          <w:sz w:val="28"/>
          <w:szCs w:val="28"/>
          <w:u w:val="single"/>
        </w:rPr>
        <w:t>X</w:t>
      </w:r>
      <w:proofErr w:type="spellEnd"/>
    </w:p>
    <w:p w14:paraId="0E1186C7" w14:textId="77777777" w:rsidR="00616125" w:rsidRPr="001B28AB" w:rsidRDefault="00616125" w:rsidP="001B28AB">
      <w:pPr>
        <w:rPr>
          <w:rFonts w:ascii="Arial" w:hAnsi="Arial" w:cs="Arial"/>
          <w:b/>
          <w:bCs/>
        </w:rPr>
      </w:pPr>
      <w:proofErr w:type="spellStart"/>
      <w:r w:rsidRPr="001B28AB">
        <w:rPr>
          <w:rFonts w:ascii="Arial" w:hAnsi="Arial" w:cs="Arial"/>
          <w:b/>
          <w:bCs/>
        </w:rPr>
        <w:t>Haplogruppe</w:t>
      </w:r>
      <w:proofErr w:type="spellEnd"/>
      <w:r w:rsidRPr="001B28AB">
        <w:rPr>
          <w:rFonts w:ascii="Arial" w:hAnsi="Arial" w:cs="Arial"/>
          <w:b/>
          <w:bCs/>
        </w:rPr>
        <w:t xml:space="preserve"> </w:t>
      </w:r>
      <w:proofErr w:type="spellStart"/>
      <w:r w:rsidRPr="001B28AB">
        <w:rPr>
          <w:rFonts w:ascii="Arial" w:hAnsi="Arial" w:cs="Arial"/>
          <w:b/>
          <w:bCs/>
        </w:rPr>
        <w:t>X</w:t>
      </w:r>
      <w:proofErr w:type="spellEnd"/>
      <w:r w:rsidRPr="001B28AB">
        <w:rPr>
          <w:rFonts w:ascii="Arial" w:hAnsi="Arial" w:cs="Arial"/>
          <w:b/>
          <w:bCs/>
        </w:rPr>
        <w:t xml:space="preserve"> forekommer i svært lave frekvenser i Norge, vanligvis under én prosent, men nyere genetiske undersøkelser viser at den norske forekomsten er mer variert enn tidligere antatt. Det norske </w:t>
      </w:r>
      <w:proofErr w:type="spellStart"/>
      <w:r w:rsidRPr="001B28AB">
        <w:rPr>
          <w:rFonts w:ascii="Arial" w:hAnsi="Arial" w:cs="Arial"/>
          <w:b/>
          <w:bCs/>
        </w:rPr>
        <w:t>mtDNA</w:t>
      </w:r>
      <w:proofErr w:type="spellEnd"/>
      <w:r w:rsidRPr="001B28AB">
        <w:rPr>
          <w:rFonts w:ascii="Arial" w:hAnsi="Arial" w:cs="Arial"/>
          <w:b/>
          <w:bCs/>
        </w:rPr>
        <w:noBreakHyphen/>
        <w:t>materialet domineres av X2</w:t>
      </w:r>
      <w:r w:rsidRPr="001B28AB">
        <w:rPr>
          <w:rFonts w:ascii="Arial" w:hAnsi="Arial" w:cs="Arial"/>
          <w:b/>
          <w:bCs/>
        </w:rPr>
        <w:noBreakHyphen/>
        <w:t xml:space="preserve">linjer, særlig X2b og X2c, som er de vanligste </w:t>
      </w:r>
      <w:proofErr w:type="spellStart"/>
      <w:r w:rsidRPr="001B28AB">
        <w:rPr>
          <w:rFonts w:ascii="Arial" w:hAnsi="Arial" w:cs="Arial"/>
          <w:b/>
          <w:bCs/>
        </w:rPr>
        <w:t>X</w:t>
      </w:r>
      <w:proofErr w:type="spellEnd"/>
      <w:r w:rsidRPr="001B28AB">
        <w:rPr>
          <w:rFonts w:ascii="Arial" w:hAnsi="Arial" w:cs="Arial"/>
          <w:b/>
          <w:bCs/>
        </w:rPr>
        <w:noBreakHyphen/>
        <w:t>variantene i Nord</w:t>
      </w:r>
      <w:r w:rsidRPr="001B28AB">
        <w:rPr>
          <w:rFonts w:ascii="Arial" w:hAnsi="Arial" w:cs="Arial"/>
          <w:b/>
          <w:bCs/>
        </w:rPr>
        <w:noBreakHyphen/>
        <w:t xml:space="preserve"> og Vest</w:t>
      </w:r>
      <w:r w:rsidRPr="001B28AB">
        <w:rPr>
          <w:rFonts w:ascii="Arial" w:hAnsi="Arial" w:cs="Arial"/>
          <w:b/>
          <w:bCs/>
        </w:rPr>
        <w:noBreakHyphen/>
        <w:t>Europa. Disse undergruppene er sterkt knyttet til de neolittiske jordbrukerne som spredte seg fra Anatolia og Balkan for rundt 8–9 000 år siden, og som senere ble en del av den genetiske grunnstrukturen i hele Europa. At nettopp X2b og X2c finnes i Norge, viser at landet mottok disse linjene gjennom de samme lange migrasjonskjedene som resten av Nord</w:t>
      </w:r>
      <w:r w:rsidRPr="001B28AB">
        <w:rPr>
          <w:rFonts w:ascii="Arial" w:hAnsi="Arial" w:cs="Arial"/>
          <w:b/>
          <w:bCs/>
        </w:rPr>
        <w:noBreakHyphen/>
        <w:t>Europa, via Mellom</w:t>
      </w:r>
      <w:r w:rsidRPr="001B28AB">
        <w:rPr>
          <w:rFonts w:ascii="Arial" w:hAnsi="Arial" w:cs="Arial"/>
          <w:b/>
          <w:bCs/>
        </w:rPr>
        <w:noBreakHyphen/>
        <w:t>Europa og videre nordover i bondesteinalderen.</w:t>
      </w:r>
    </w:p>
    <w:p w14:paraId="516C3F02" w14:textId="77777777" w:rsidR="00616125" w:rsidRPr="001B28AB" w:rsidRDefault="00616125" w:rsidP="001B28AB">
      <w:pPr>
        <w:rPr>
          <w:rFonts w:ascii="Arial" w:hAnsi="Arial" w:cs="Arial"/>
          <w:b/>
          <w:bCs/>
        </w:rPr>
      </w:pPr>
      <w:r w:rsidRPr="001B28AB">
        <w:rPr>
          <w:rFonts w:ascii="Arial" w:hAnsi="Arial" w:cs="Arial"/>
          <w:b/>
          <w:bCs/>
        </w:rPr>
        <w:t>I tillegg til de vanlige X2</w:t>
      </w:r>
      <w:r w:rsidRPr="001B28AB">
        <w:rPr>
          <w:rFonts w:ascii="Arial" w:hAnsi="Arial" w:cs="Arial"/>
          <w:b/>
          <w:bCs/>
        </w:rPr>
        <w:noBreakHyphen/>
        <w:t xml:space="preserve">variantene finnes det i Norge flere sjeldne undergrupper som gir et mer detaljert bilde av senere migrasjoner. Undergrupper som X2b6, X2b8 og X2b11 forekommer i både Norge og i områder som Storbritannia, Irland, Orknøyene og Bretagne. Dette mønsteret samsvarer med genetiske forbindelser over Nordsjøen som oppstod i sen </w:t>
      </w:r>
      <w:proofErr w:type="spellStart"/>
      <w:r w:rsidRPr="001B28AB">
        <w:rPr>
          <w:rFonts w:ascii="Arial" w:hAnsi="Arial" w:cs="Arial"/>
          <w:b/>
          <w:bCs/>
        </w:rPr>
        <w:t>neolittikum</w:t>
      </w:r>
      <w:proofErr w:type="spellEnd"/>
      <w:r w:rsidRPr="001B28AB">
        <w:rPr>
          <w:rFonts w:ascii="Arial" w:hAnsi="Arial" w:cs="Arial"/>
          <w:b/>
          <w:bCs/>
        </w:rPr>
        <w:t xml:space="preserve"> og bronsealderen, og som senere ble forsterket gjennom vikingtidens mobilitet. Disse linjene representerer derfor ikke bare de tidligste bøndene, men også de historiske kontaktene mellom Norge og De britiske øyer. At de samme undergruppene finnes i både neolittiske europeiske kulturer og i moderne nordatlantiske befolkninger, viser at X2b</w:t>
      </w:r>
      <w:r w:rsidRPr="001B28AB">
        <w:rPr>
          <w:rFonts w:ascii="Arial" w:hAnsi="Arial" w:cs="Arial"/>
          <w:b/>
          <w:bCs/>
        </w:rPr>
        <w:noBreakHyphen/>
        <w:t>linjene har hatt en lang og kompleks historie i regionen.</w:t>
      </w:r>
    </w:p>
    <w:p w14:paraId="7AEB4C26" w14:textId="305BD53E" w:rsidR="00616125" w:rsidRPr="001B28AB" w:rsidRDefault="00616125" w:rsidP="001B28AB">
      <w:pPr>
        <w:rPr>
          <w:rFonts w:ascii="Arial" w:hAnsi="Arial" w:cs="Arial"/>
          <w:b/>
          <w:bCs/>
        </w:rPr>
      </w:pPr>
      <w:r w:rsidRPr="001B28AB">
        <w:rPr>
          <w:rFonts w:ascii="Arial" w:hAnsi="Arial" w:cs="Arial"/>
          <w:b/>
          <w:bCs/>
        </w:rPr>
        <w:t>Enkelte norske funn av X1c og X2d2 peker mot mer moderne innvandring fra Sør</w:t>
      </w:r>
      <w:r w:rsidRPr="001B28AB">
        <w:rPr>
          <w:rFonts w:ascii="Arial" w:hAnsi="Arial" w:cs="Arial"/>
          <w:b/>
          <w:bCs/>
        </w:rPr>
        <w:noBreakHyphen/>
        <w:t>Europa, Kaukasus eller Levanten. X1c er i dag mest utbredt i Levanten og Nord</w:t>
      </w:r>
      <w:r w:rsidRPr="001B28AB">
        <w:rPr>
          <w:rFonts w:ascii="Arial" w:hAnsi="Arial" w:cs="Arial"/>
          <w:b/>
          <w:bCs/>
        </w:rPr>
        <w:noBreakHyphen/>
        <w:t>Afrika, mens X2d</w:t>
      </w:r>
      <w:r w:rsidRPr="001B28AB">
        <w:rPr>
          <w:rFonts w:ascii="Arial" w:hAnsi="Arial" w:cs="Arial"/>
          <w:b/>
          <w:bCs/>
        </w:rPr>
        <w:noBreakHyphen/>
        <w:t>linjene har sitt tyngdepunkt i Kaukasus og Sentral</w:t>
      </w:r>
      <w:r w:rsidRPr="001B28AB">
        <w:rPr>
          <w:rFonts w:ascii="Arial" w:hAnsi="Arial" w:cs="Arial"/>
          <w:b/>
          <w:bCs/>
        </w:rPr>
        <w:noBreakHyphen/>
        <w:t xml:space="preserve">Europa, men er også dokumentert i neolittisk Anatolia. Disse variantene er så sjeldne i Norge at de trolig representerer enkeltmigrasjoner i historisk tid, snarere enn forhistoriske bølger. Samlet sett viser </w:t>
      </w:r>
      <w:proofErr w:type="spellStart"/>
      <w:r w:rsidRPr="001B28AB">
        <w:rPr>
          <w:rFonts w:ascii="Arial" w:hAnsi="Arial" w:cs="Arial"/>
          <w:b/>
          <w:bCs/>
        </w:rPr>
        <w:t>haplogruppe</w:t>
      </w:r>
      <w:proofErr w:type="spellEnd"/>
      <w:r w:rsidRPr="001B28AB">
        <w:rPr>
          <w:rFonts w:ascii="Arial" w:hAnsi="Arial" w:cs="Arial"/>
          <w:b/>
          <w:bCs/>
        </w:rPr>
        <w:t xml:space="preserve"> </w:t>
      </w:r>
      <w:proofErr w:type="spellStart"/>
      <w:r w:rsidRPr="001B28AB">
        <w:rPr>
          <w:rFonts w:ascii="Arial" w:hAnsi="Arial" w:cs="Arial"/>
          <w:b/>
          <w:bCs/>
        </w:rPr>
        <w:t>X</w:t>
      </w:r>
      <w:proofErr w:type="spellEnd"/>
      <w:r w:rsidRPr="001B28AB">
        <w:rPr>
          <w:rFonts w:ascii="Arial" w:hAnsi="Arial" w:cs="Arial"/>
          <w:b/>
          <w:bCs/>
        </w:rPr>
        <w:t xml:space="preserve"> i Norge et mønster som kombinerer svært gamle neolittiske røtter med spor etter både nordatlantiske forbindelser og nyere europeiske migrasjoner. Selv om </w:t>
      </w:r>
      <w:proofErr w:type="spellStart"/>
      <w:r w:rsidRPr="001B28AB">
        <w:rPr>
          <w:rFonts w:ascii="Arial" w:hAnsi="Arial" w:cs="Arial"/>
          <w:b/>
          <w:bCs/>
        </w:rPr>
        <w:t>haplogruppe</w:t>
      </w:r>
      <w:proofErr w:type="spellEnd"/>
      <w:r w:rsidRPr="001B28AB">
        <w:rPr>
          <w:rFonts w:ascii="Arial" w:hAnsi="Arial" w:cs="Arial"/>
          <w:b/>
          <w:bCs/>
        </w:rPr>
        <w:t xml:space="preserve"> </w:t>
      </w:r>
      <w:proofErr w:type="spellStart"/>
      <w:r w:rsidRPr="001B28AB">
        <w:rPr>
          <w:rFonts w:ascii="Arial" w:hAnsi="Arial" w:cs="Arial"/>
          <w:b/>
          <w:bCs/>
        </w:rPr>
        <w:t>X</w:t>
      </w:r>
      <w:proofErr w:type="spellEnd"/>
      <w:r w:rsidRPr="001B28AB">
        <w:rPr>
          <w:rFonts w:ascii="Arial" w:hAnsi="Arial" w:cs="Arial"/>
          <w:b/>
          <w:bCs/>
        </w:rPr>
        <w:t xml:space="preserve"> er sjelden, gir dens undergrupper et tydelig innblikk i hvordan Norge gjennom hele sin historie har vært en del av større genetiske nettverk i Europa og Vest</w:t>
      </w:r>
      <w:r w:rsidRPr="001B28AB">
        <w:rPr>
          <w:rFonts w:ascii="Arial" w:hAnsi="Arial" w:cs="Arial"/>
          <w:b/>
          <w:bCs/>
        </w:rPr>
        <w:noBreakHyphen/>
        <w:t>Asia.</w:t>
      </w:r>
    </w:p>
    <w:tbl>
      <w:tblPr>
        <w:tblStyle w:val="Tabellrutenett"/>
        <w:tblW w:w="11624" w:type="dxa"/>
        <w:tblInd w:w="-1281" w:type="dxa"/>
        <w:tblLook w:val="04A0" w:firstRow="1" w:lastRow="0" w:firstColumn="1" w:lastColumn="0" w:noHBand="0" w:noVBand="1"/>
      </w:tblPr>
      <w:tblGrid>
        <w:gridCol w:w="11646"/>
      </w:tblGrid>
      <w:tr w:rsidR="00FB1A9C" w14:paraId="1A75A77B" w14:textId="77777777" w:rsidTr="00FB1A9C">
        <w:tc>
          <w:tcPr>
            <w:tcW w:w="11624" w:type="dxa"/>
          </w:tcPr>
          <w:p w14:paraId="401255E2" w14:textId="0DEF2406" w:rsidR="00FB1A9C" w:rsidRDefault="00FB1A9C" w:rsidP="002D3668">
            <w:pPr>
              <w:spacing w:before="100" w:beforeAutospacing="1" w:after="100" w:afterAutospacing="1"/>
              <w:outlineLvl w:val="1"/>
              <w:rPr>
                <w:rFonts w:ascii="Times New Roman" w:eastAsia="Times New Roman" w:hAnsi="Times New Roman" w:cs="Times New Roman"/>
                <w:b/>
                <w:bCs/>
                <w:kern w:val="0"/>
                <w:sz w:val="36"/>
                <w:szCs w:val="36"/>
                <w:lang w:eastAsia="nb-NO"/>
                <w14:ligatures w14:val="none"/>
              </w:rPr>
            </w:pPr>
            <w:r>
              <w:rPr>
                <w:rFonts w:ascii="Times New Roman" w:eastAsia="Times New Roman" w:hAnsi="Times New Roman" w:cs="Times New Roman"/>
                <w:b/>
                <w:bCs/>
                <w:noProof/>
                <w:kern w:val="0"/>
                <w:sz w:val="36"/>
                <w:szCs w:val="36"/>
                <w:lang w:eastAsia="nb-NO"/>
                <w14:ligatures w14:val="none"/>
              </w:rPr>
              <w:lastRenderedPageBreak/>
              <w:drawing>
                <wp:inline distT="0" distB="0" distL="0" distR="0" wp14:anchorId="5462ACB4" wp14:editId="78C5355C">
                  <wp:extent cx="7254982" cy="5270500"/>
                  <wp:effectExtent l="0" t="0" r="3175" b="6350"/>
                  <wp:docPr id="68743867"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7270971" cy="5282116"/>
                          </a:xfrm>
                          <a:prstGeom prst="rect">
                            <a:avLst/>
                          </a:prstGeom>
                          <a:noFill/>
                        </pic:spPr>
                      </pic:pic>
                    </a:graphicData>
                  </a:graphic>
                </wp:inline>
              </w:drawing>
            </w:r>
          </w:p>
        </w:tc>
      </w:tr>
      <w:tr w:rsidR="00FB1A9C" w14:paraId="503ECDE2" w14:textId="77777777" w:rsidTr="00FB1A9C">
        <w:tc>
          <w:tcPr>
            <w:tcW w:w="11624" w:type="dxa"/>
          </w:tcPr>
          <w:p w14:paraId="2EA6CE23" w14:textId="2A21C55B" w:rsidR="00FB1A9C" w:rsidRPr="006938E0" w:rsidRDefault="00686291" w:rsidP="006938E0">
            <w:pPr>
              <w:rPr>
                <w:rFonts w:ascii="Arial" w:hAnsi="Arial" w:cs="Arial"/>
                <w:b/>
                <w:bCs/>
              </w:rPr>
            </w:pPr>
            <w:r w:rsidRPr="006938E0">
              <w:rPr>
                <w:rFonts w:ascii="Arial" w:hAnsi="Arial" w:cs="Arial"/>
                <w:b/>
                <w:bCs/>
              </w:rPr>
              <w:t xml:space="preserve">Kartet viser den geografiske utbredelsen av </w:t>
            </w:r>
            <w:proofErr w:type="spellStart"/>
            <w:r w:rsidRPr="006938E0">
              <w:rPr>
                <w:rFonts w:ascii="Arial" w:hAnsi="Arial" w:cs="Arial"/>
                <w:b/>
                <w:bCs/>
              </w:rPr>
              <w:t>mtDNA</w:t>
            </w:r>
            <w:r w:rsidRPr="006938E0">
              <w:rPr>
                <w:rFonts w:ascii="Arial" w:hAnsi="Arial" w:cs="Arial"/>
                <w:b/>
                <w:bCs/>
              </w:rPr>
              <w:noBreakHyphen/>
              <w:t>haplogruppe</w:t>
            </w:r>
            <w:proofErr w:type="spellEnd"/>
            <w:r w:rsidRPr="006938E0">
              <w:rPr>
                <w:rFonts w:ascii="Arial" w:hAnsi="Arial" w:cs="Arial"/>
                <w:b/>
                <w:bCs/>
              </w:rPr>
              <w:t xml:space="preserve"> </w:t>
            </w:r>
            <w:proofErr w:type="spellStart"/>
            <w:r w:rsidRPr="006938E0">
              <w:rPr>
                <w:rFonts w:ascii="Arial" w:hAnsi="Arial" w:cs="Arial"/>
                <w:b/>
                <w:bCs/>
              </w:rPr>
              <w:t>X</w:t>
            </w:r>
            <w:proofErr w:type="spellEnd"/>
            <w:r w:rsidRPr="006938E0">
              <w:rPr>
                <w:rFonts w:ascii="Arial" w:hAnsi="Arial" w:cs="Arial"/>
                <w:b/>
                <w:bCs/>
              </w:rPr>
              <w:t xml:space="preserve"> i Europa, Midtøsten og Nord</w:t>
            </w:r>
            <w:r w:rsidRPr="006938E0">
              <w:rPr>
                <w:rFonts w:ascii="Arial" w:hAnsi="Arial" w:cs="Arial"/>
                <w:b/>
                <w:bCs/>
              </w:rPr>
              <w:noBreakHyphen/>
              <w:t>Afrika. De mørkeste områdene markerer høyest frekvens, særlig i Kaukasus, Levanten og enkelte regioner i Sørøst</w:t>
            </w:r>
            <w:r w:rsidRPr="006938E0">
              <w:rPr>
                <w:rFonts w:ascii="Arial" w:hAnsi="Arial" w:cs="Arial"/>
                <w:b/>
                <w:bCs/>
              </w:rPr>
              <w:noBreakHyphen/>
              <w:t>Europa, mens Nord</w:t>
            </w:r>
            <w:r w:rsidRPr="006938E0">
              <w:rPr>
                <w:rFonts w:ascii="Arial" w:hAnsi="Arial" w:cs="Arial"/>
                <w:b/>
                <w:bCs/>
              </w:rPr>
              <w:noBreakHyphen/>
              <w:t xml:space="preserve"> og Vest</w:t>
            </w:r>
            <w:r w:rsidRPr="006938E0">
              <w:rPr>
                <w:rFonts w:ascii="Arial" w:hAnsi="Arial" w:cs="Arial"/>
                <w:b/>
                <w:bCs/>
              </w:rPr>
              <w:noBreakHyphen/>
              <w:t>Europa viser svært lave forekomster.</w:t>
            </w:r>
          </w:p>
        </w:tc>
      </w:tr>
    </w:tbl>
    <w:p w14:paraId="7F501788" w14:textId="77777777" w:rsidR="00FB1A9C" w:rsidRPr="006938E0" w:rsidRDefault="00FB1A9C" w:rsidP="002D3668">
      <w:pPr>
        <w:spacing w:before="100" w:beforeAutospacing="1" w:after="100" w:afterAutospacing="1" w:line="240" w:lineRule="auto"/>
        <w:outlineLvl w:val="1"/>
        <w:rPr>
          <w:rFonts w:ascii="Arial" w:eastAsia="Times New Roman" w:hAnsi="Arial" w:cs="Arial"/>
          <w:b/>
          <w:bCs/>
          <w:kern w:val="0"/>
          <w:lang w:eastAsia="nb-NO"/>
          <w14:ligatures w14:val="none"/>
        </w:rPr>
      </w:pPr>
    </w:p>
    <w:tbl>
      <w:tblPr>
        <w:tblStyle w:val="Tabellrutenett"/>
        <w:tblW w:w="11624" w:type="dxa"/>
        <w:tblInd w:w="-1281" w:type="dxa"/>
        <w:tblLook w:val="04A0" w:firstRow="1" w:lastRow="0" w:firstColumn="1" w:lastColumn="0" w:noHBand="0" w:noVBand="1"/>
      </w:tblPr>
      <w:tblGrid>
        <w:gridCol w:w="11624"/>
      </w:tblGrid>
      <w:tr w:rsidR="00BB0466" w14:paraId="06ABAF39" w14:textId="77777777" w:rsidTr="00BB0466">
        <w:tc>
          <w:tcPr>
            <w:tcW w:w="11624" w:type="dxa"/>
          </w:tcPr>
          <w:p w14:paraId="609D1E99" w14:textId="598DE80C" w:rsidR="00BB0466" w:rsidRDefault="00BB0466" w:rsidP="002D3668">
            <w:pPr>
              <w:spacing w:before="100" w:beforeAutospacing="1" w:after="100" w:afterAutospacing="1"/>
              <w:outlineLvl w:val="1"/>
              <w:rPr>
                <w:rFonts w:ascii="Times New Roman" w:eastAsia="Times New Roman" w:hAnsi="Times New Roman" w:cs="Times New Roman"/>
                <w:b/>
                <w:bCs/>
                <w:kern w:val="0"/>
                <w:sz w:val="36"/>
                <w:szCs w:val="36"/>
                <w:lang w:eastAsia="nb-NO"/>
                <w14:ligatures w14:val="none"/>
              </w:rPr>
            </w:pPr>
            <w:r w:rsidRPr="00BB0466">
              <w:rPr>
                <w:rFonts w:ascii="Times New Roman" w:eastAsia="Times New Roman" w:hAnsi="Times New Roman" w:cs="Times New Roman"/>
                <w:b/>
                <w:bCs/>
                <w:noProof/>
                <w:kern w:val="0"/>
                <w:sz w:val="36"/>
                <w:szCs w:val="36"/>
                <w:lang w:eastAsia="nb-NO"/>
                <w14:ligatures w14:val="none"/>
              </w:rPr>
              <w:lastRenderedPageBreak/>
              <w:drawing>
                <wp:inline distT="0" distB="0" distL="0" distR="0" wp14:anchorId="340C03B4" wp14:editId="320DBF8E">
                  <wp:extent cx="7236103" cy="5873750"/>
                  <wp:effectExtent l="0" t="0" r="3175" b="0"/>
                  <wp:docPr id="1140185786"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185786" name=""/>
                          <pic:cNvPicPr/>
                        </pic:nvPicPr>
                        <pic:blipFill>
                          <a:blip r:embed="rId106"/>
                          <a:stretch>
                            <a:fillRect/>
                          </a:stretch>
                        </pic:blipFill>
                        <pic:spPr>
                          <a:xfrm>
                            <a:off x="0" y="0"/>
                            <a:ext cx="7265980" cy="5898002"/>
                          </a:xfrm>
                          <a:prstGeom prst="rect">
                            <a:avLst/>
                          </a:prstGeom>
                        </pic:spPr>
                      </pic:pic>
                    </a:graphicData>
                  </a:graphic>
                </wp:inline>
              </w:drawing>
            </w:r>
          </w:p>
        </w:tc>
      </w:tr>
      <w:tr w:rsidR="00BB0466" w14:paraId="27D6600C" w14:textId="77777777" w:rsidTr="00BB0466">
        <w:tc>
          <w:tcPr>
            <w:tcW w:w="11624" w:type="dxa"/>
          </w:tcPr>
          <w:p w14:paraId="036DD6CE" w14:textId="0E217129" w:rsidR="00BB0466" w:rsidRPr="00530910" w:rsidRDefault="008B4DDA" w:rsidP="002F5CBA">
            <w:pPr>
              <w:rPr>
                <w:rFonts w:ascii="Arial" w:hAnsi="Arial" w:cs="Arial"/>
                <w:b/>
                <w:bCs/>
              </w:rPr>
            </w:pPr>
            <w:r w:rsidRPr="00530910">
              <w:rPr>
                <w:rFonts w:ascii="Arial" w:hAnsi="Arial" w:cs="Arial"/>
                <w:b/>
                <w:bCs/>
              </w:rPr>
              <w:t xml:space="preserve">Kartet viser den geografiske fordelingen av </w:t>
            </w:r>
            <w:proofErr w:type="spellStart"/>
            <w:r w:rsidRPr="00530910">
              <w:rPr>
                <w:rFonts w:ascii="Arial" w:hAnsi="Arial" w:cs="Arial"/>
                <w:b/>
                <w:bCs/>
              </w:rPr>
              <w:t>mtDNA</w:t>
            </w:r>
            <w:r w:rsidRPr="00530910">
              <w:rPr>
                <w:rFonts w:ascii="Arial" w:hAnsi="Arial" w:cs="Arial"/>
                <w:b/>
                <w:bCs/>
              </w:rPr>
              <w:noBreakHyphen/>
              <w:t>haplogruppe</w:t>
            </w:r>
            <w:proofErr w:type="spellEnd"/>
            <w:r w:rsidRPr="00530910">
              <w:rPr>
                <w:rFonts w:ascii="Arial" w:hAnsi="Arial" w:cs="Arial"/>
                <w:b/>
                <w:bCs/>
              </w:rPr>
              <w:t xml:space="preserve"> X2b, der lysegrønt markerer svært lave frekvenser rundt 0,3 %, mens lilla viser områder med over 1,7 %. De tydelige konsentrasjonene i Storbritannia, Nord</w:t>
            </w:r>
            <w:r w:rsidRPr="00530910">
              <w:rPr>
                <w:rFonts w:ascii="Arial" w:hAnsi="Arial" w:cs="Arial"/>
                <w:b/>
                <w:bCs/>
              </w:rPr>
              <w:noBreakHyphen/>
              <w:t>Frankrike og Sør</w:t>
            </w:r>
            <w:r w:rsidRPr="00530910">
              <w:rPr>
                <w:rFonts w:ascii="Arial" w:hAnsi="Arial" w:cs="Arial"/>
                <w:b/>
                <w:bCs/>
              </w:rPr>
              <w:noBreakHyphen/>
              <w:t>Norge samsvarer med kjente forbindelser over Nordsjøen i sen steinalder, bronsealder og vikingtid. At disse regionene deler flere av de samme X2b</w:t>
            </w:r>
            <w:r w:rsidRPr="00530910">
              <w:rPr>
                <w:rFonts w:ascii="Arial" w:hAnsi="Arial" w:cs="Arial"/>
                <w:b/>
                <w:bCs/>
              </w:rPr>
              <w:noBreakHyphen/>
              <w:t>undergruppene, understøtter et langvarig genetisk og kulturelt samspill mellom Norge, De britiske øyer og det nordlige Frankrike.</w:t>
            </w:r>
          </w:p>
        </w:tc>
      </w:tr>
    </w:tbl>
    <w:p w14:paraId="2765826D" w14:textId="77777777" w:rsidR="00FB1A9C" w:rsidRDefault="00FB1A9C" w:rsidP="002D3668">
      <w:pPr>
        <w:spacing w:before="100" w:beforeAutospacing="1" w:after="100" w:afterAutospacing="1" w:line="240" w:lineRule="auto"/>
        <w:outlineLvl w:val="1"/>
        <w:rPr>
          <w:rFonts w:ascii="Times New Roman" w:eastAsia="Times New Roman" w:hAnsi="Times New Roman" w:cs="Times New Roman"/>
          <w:b/>
          <w:bCs/>
          <w:kern w:val="0"/>
          <w:sz w:val="36"/>
          <w:szCs w:val="36"/>
          <w:lang w:eastAsia="nb-NO"/>
          <w14:ligatures w14:val="none"/>
        </w:rPr>
      </w:pPr>
    </w:p>
    <w:p w14:paraId="42989663" w14:textId="7C4967DC" w:rsidR="002D3668" w:rsidRPr="008D40C9" w:rsidRDefault="002D3668" w:rsidP="008D40C9">
      <w:pPr>
        <w:rPr>
          <w:rFonts w:ascii="Arial" w:hAnsi="Arial" w:cs="Arial"/>
          <w:b/>
          <w:bCs/>
          <w:u w:val="single"/>
        </w:rPr>
      </w:pPr>
      <w:r w:rsidRPr="008D40C9">
        <w:rPr>
          <w:rFonts w:ascii="Arial" w:hAnsi="Arial" w:cs="Arial"/>
          <w:b/>
          <w:bCs/>
          <w:u w:val="single"/>
        </w:rPr>
        <w:t>Opprinnelse</w:t>
      </w:r>
    </w:p>
    <w:p w14:paraId="4754A454" w14:textId="77777777" w:rsidR="001A071D" w:rsidRPr="008D40C9" w:rsidRDefault="001A071D" w:rsidP="008D40C9">
      <w:pPr>
        <w:rPr>
          <w:rFonts w:ascii="Arial" w:hAnsi="Arial" w:cs="Arial"/>
          <w:b/>
          <w:bCs/>
        </w:rPr>
      </w:pPr>
      <w:proofErr w:type="spellStart"/>
      <w:r w:rsidRPr="008D40C9">
        <w:rPr>
          <w:rFonts w:ascii="Arial" w:hAnsi="Arial" w:cs="Arial"/>
          <w:b/>
          <w:bCs/>
        </w:rPr>
        <w:t>Haplogruppe</w:t>
      </w:r>
      <w:proofErr w:type="spellEnd"/>
      <w:r w:rsidRPr="008D40C9">
        <w:rPr>
          <w:rFonts w:ascii="Arial" w:hAnsi="Arial" w:cs="Arial"/>
          <w:b/>
          <w:bCs/>
        </w:rPr>
        <w:t xml:space="preserve"> </w:t>
      </w:r>
      <w:proofErr w:type="spellStart"/>
      <w:r w:rsidRPr="008D40C9">
        <w:rPr>
          <w:rFonts w:ascii="Arial" w:hAnsi="Arial" w:cs="Arial"/>
          <w:b/>
          <w:bCs/>
        </w:rPr>
        <w:t>X</w:t>
      </w:r>
      <w:proofErr w:type="spellEnd"/>
      <w:r w:rsidRPr="008D40C9">
        <w:rPr>
          <w:rFonts w:ascii="Arial" w:hAnsi="Arial" w:cs="Arial"/>
          <w:b/>
          <w:bCs/>
        </w:rPr>
        <w:t xml:space="preserve"> har sitt opphav i Vest</w:t>
      </w:r>
      <w:r w:rsidRPr="008D40C9">
        <w:rPr>
          <w:rFonts w:ascii="Arial" w:hAnsi="Arial" w:cs="Arial"/>
          <w:b/>
          <w:bCs/>
        </w:rPr>
        <w:noBreakHyphen/>
        <w:t>Asia i sen paleolittisk tid, trolig for mellom 20 000 og 35 000 år siden. I motsetning til de fleste vest</w:t>
      </w:r>
      <w:r w:rsidRPr="008D40C9">
        <w:rPr>
          <w:rFonts w:ascii="Arial" w:hAnsi="Arial" w:cs="Arial"/>
          <w:b/>
          <w:bCs/>
        </w:rPr>
        <w:noBreakHyphen/>
        <w:t xml:space="preserve">eurasiske </w:t>
      </w:r>
      <w:proofErr w:type="spellStart"/>
      <w:r w:rsidRPr="008D40C9">
        <w:rPr>
          <w:rFonts w:ascii="Arial" w:hAnsi="Arial" w:cs="Arial"/>
          <w:b/>
          <w:bCs/>
        </w:rPr>
        <w:t>mtDNA</w:t>
      </w:r>
      <w:proofErr w:type="spellEnd"/>
      <w:r w:rsidRPr="008D40C9">
        <w:rPr>
          <w:rFonts w:ascii="Arial" w:hAnsi="Arial" w:cs="Arial"/>
          <w:b/>
          <w:bCs/>
        </w:rPr>
        <w:noBreakHyphen/>
        <w:t xml:space="preserve">linjer, som stammer fra </w:t>
      </w:r>
      <w:proofErr w:type="spellStart"/>
      <w:r w:rsidRPr="008D40C9">
        <w:rPr>
          <w:rFonts w:ascii="Arial" w:hAnsi="Arial" w:cs="Arial"/>
          <w:b/>
          <w:bCs/>
        </w:rPr>
        <w:t>haplogruppe</w:t>
      </w:r>
      <w:proofErr w:type="spellEnd"/>
      <w:r w:rsidRPr="008D40C9">
        <w:rPr>
          <w:rFonts w:ascii="Arial" w:hAnsi="Arial" w:cs="Arial"/>
          <w:b/>
          <w:bCs/>
        </w:rPr>
        <w:t xml:space="preserve"> R, går </w:t>
      </w:r>
      <w:proofErr w:type="spellStart"/>
      <w:r w:rsidRPr="008D40C9">
        <w:rPr>
          <w:rFonts w:ascii="Arial" w:hAnsi="Arial" w:cs="Arial"/>
          <w:b/>
          <w:bCs/>
        </w:rPr>
        <w:t>X</w:t>
      </w:r>
      <w:proofErr w:type="spellEnd"/>
      <w:r w:rsidRPr="008D40C9">
        <w:rPr>
          <w:rFonts w:ascii="Arial" w:hAnsi="Arial" w:cs="Arial"/>
          <w:b/>
          <w:bCs/>
        </w:rPr>
        <w:t xml:space="preserve"> direkte tilbake til den eldre makro</w:t>
      </w:r>
      <w:r w:rsidRPr="008D40C9">
        <w:rPr>
          <w:rFonts w:ascii="Arial" w:hAnsi="Arial" w:cs="Arial"/>
          <w:b/>
          <w:bCs/>
        </w:rPr>
        <w:noBreakHyphen/>
      </w:r>
      <w:proofErr w:type="spellStart"/>
      <w:r w:rsidRPr="008D40C9">
        <w:rPr>
          <w:rFonts w:ascii="Arial" w:hAnsi="Arial" w:cs="Arial"/>
          <w:b/>
          <w:bCs/>
        </w:rPr>
        <w:t>haplogruppen</w:t>
      </w:r>
      <w:proofErr w:type="spellEnd"/>
      <w:r w:rsidRPr="008D40C9">
        <w:rPr>
          <w:rFonts w:ascii="Arial" w:hAnsi="Arial" w:cs="Arial"/>
          <w:b/>
          <w:bCs/>
        </w:rPr>
        <w:t xml:space="preserve"> N. Dette plasserer </w:t>
      </w:r>
      <w:proofErr w:type="spellStart"/>
      <w:r w:rsidRPr="008D40C9">
        <w:rPr>
          <w:rFonts w:ascii="Arial" w:hAnsi="Arial" w:cs="Arial"/>
          <w:b/>
          <w:bCs/>
        </w:rPr>
        <w:t>X</w:t>
      </w:r>
      <w:proofErr w:type="spellEnd"/>
      <w:r w:rsidRPr="008D40C9">
        <w:rPr>
          <w:rFonts w:ascii="Arial" w:hAnsi="Arial" w:cs="Arial"/>
          <w:b/>
          <w:bCs/>
        </w:rPr>
        <w:t xml:space="preserve"> blant </w:t>
      </w:r>
      <w:proofErr w:type="gramStart"/>
      <w:r w:rsidRPr="008D40C9">
        <w:rPr>
          <w:rFonts w:ascii="Arial" w:hAnsi="Arial" w:cs="Arial"/>
          <w:b/>
          <w:bCs/>
        </w:rPr>
        <w:t>de såkalte basal</w:t>
      </w:r>
      <w:proofErr w:type="gramEnd"/>
      <w:r w:rsidRPr="008D40C9">
        <w:rPr>
          <w:rFonts w:ascii="Arial" w:hAnsi="Arial" w:cs="Arial"/>
          <w:b/>
          <w:bCs/>
        </w:rPr>
        <w:noBreakHyphen/>
        <w:t xml:space="preserve">eurasiske linjene, en gruppe som representerer noen av de tidligste </w:t>
      </w:r>
      <w:r w:rsidRPr="008D40C9">
        <w:rPr>
          <w:rFonts w:ascii="Arial" w:hAnsi="Arial" w:cs="Arial"/>
          <w:b/>
          <w:bCs/>
        </w:rPr>
        <w:lastRenderedPageBreak/>
        <w:t xml:space="preserve">grenene som skilte lag etter utvandringen fra Afrika. Moderne genetiske studier viser at </w:t>
      </w:r>
      <w:proofErr w:type="spellStart"/>
      <w:r w:rsidRPr="008D40C9">
        <w:rPr>
          <w:rFonts w:ascii="Arial" w:hAnsi="Arial" w:cs="Arial"/>
          <w:b/>
          <w:bCs/>
        </w:rPr>
        <w:t>haplogruppe</w:t>
      </w:r>
      <w:proofErr w:type="spellEnd"/>
      <w:r w:rsidRPr="008D40C9">
        <w:rPr>
          <w:rFonts w:ascii="Arial" w:hAnsi="Arial" w:cs="Arial"/>
          <w:b/>
          <w:bCs/>
        </w:rPr>
        <w:t xml:space="preserve"> </w:t>
      </w:r>
      <w:proofErr w:type="spellStart"/>
      <w:r w:rsidRPr="008D40C9">
        <w:rPr>
          <w:rFonts w:ascii="Arial" w:hAnsi="Arial" w:cs="Arial"/>
          <w:b/>
          <w:bCs/>
        </w:rPr>
        <w:t>X</w:t>
      </w:r>
      <w:proofErr w:type="spellEnd"/>
      <w:r w:rsidRPr="008D40C9">
        <w:rPr>
          <w:rFonts w:ascii="Arial" w:hAnsi="Arial" w:cs="Arial"/>
          <w:b/>
          <w:bCs/>
        </w:rPr>
        <w:t xml:space="preserve"> ikke var en del av de europeiske eller nordafrikanske mesolittiske jeger</w:t>
      </w:r>
      <w:r w:rsidRPr="008D40C9">
        <w:rPr>
          <w:rFonts w:ascii="Arial" w:hAnsi="Arial" w:cs="Arial"/>
          <w:b/>
          <w:bCs/>
        </w:rPr>
        <w:noBreakHyphen/>
        <w:t xml:space="preserve">samlerpopulasjonene. Den dukker først opp i Europa med de tidlige jordbrukerne fra Anatolia og Levanten, noe som bekreftes av flere store </w:t>
      </w:r>
      <w:proofErr w:type="spellStart"/>
      <w:r w:rsidRPr="008D40C9">
        <w:rPr>
          <w:rFonts w:ascii="Arial" w:hAnsi="Arial" w:cs="Arial"/>
          <w:b/>
          <w:bCs/>
        </w:rPr>
        <w:t>ancient</w:t>
      </w:r>
      <w:proofErr w:type="spellEnd"/>
      <w:r w:rsidRPr="008D40C9">
        <w:rPr>
          <w:rFonts w:ascii="Arial" w:hAnsi="Arial" w:cs="Arial"/>
          <w:b/>
          <w:bCs/>
        </w:rPr>
        <w:noBreakHyphen/>
        <w:t>DNA</w:t>
      </w:r>
      <w:r w:rsidRPr="008D40C9">
        <w:rPr>
          <w:rFonts w:ascii="Arial" w:hAnsi="Arial" w:cs="Arial"/>
          <w:b/>
          <w:bCs/>
        </w:rPr>
        <w:noBreakHyphen/>
        <w:t>prosjekter som har analysert neolittiske skjeletter fra både Anatolia, Balkan og Mellom</w:t>
      </w:r>
      <w:r w:rsidRPr="008D40C9">
        <w:rPr>
          <w:rFonts w:ascii="Arial" w:hAnsi="Arial" w:cs="Arial"/>
          <w:b/>
          <w:bCs/>
        </w:rPr>
        <w:noBreakHyphen/>
        <w:t>Europa.</w:t>
      </w:r>
    </w:p>
    <w:p w14:paraId="1530F898" w14:textId="77777777" w:rsidR="001A071D" w:rsidRPr="008D40C9" w:rsidRDefault="001A071D" w:rsidP="008D40C9">
      <w:pPr>
        <w:rPr>
          <w:rFonts w:ascii="Arial" w:hAnsi="Arial" w:cs="Arial"/>
          <w:b/>
          <w:bCs/>
        </w:rPr>
      </w:pPr>
      <w:r w:rsidRPr="008D40C9">
        <w:rPr>
          <w:rFonts w:ascii="Arial" w:hAnsi="Arial" w:cs="Arial"/>
          <w:b/>
          <w:bCs/>
        </w:rPr>
        <w:t xml:space="preserve">Den største genetiske variasjonen innen </w:t>
      </w:r>
      <w:proofErr w:type="spellStart"/>
      <w:r w:rsidRPr="008D40C9">
        <w:rPr>
          <w:rFonts w:ascii="Arial" w:hAnsi="Arial" w:cs="Arial"/>
          <w:b/>
          <w:bCs/>
        </w:rPr>
        <w:t>haplogruppe</w:t>
      </w:r>
      <w:proofErr w:type="spellEnd"/>
      <w:r w:rsidRPr="008D40C9">
        <w:rPr>
          <w:rFonts w:ascii="Arial" w:hAnsi="Arial" w:cs="Arial"/>
          <w:b/>
          <w:bCs/>
        </w:rPr>
        <w:t xml:space="preserve"> </w:t>
      </w:r>
      <w:proofErr w:type="spellStart"/>
      <w:r w:rsidRPr="008D40C9">
        <w:rPr>
          <w:rFonts w:ascii="Arial" w:hAnsi="Arial" w:cs="Arial"/>
          <w:b/>
          <w:bCs/>
        </w:rPr>
        <w:t>X</w:t>
      </w:r>
      <w:proofErr w:type="spellEnd"/>
      <w:r w:rsidRPr="008D40C9">
        <w:rPr>
          <w:rFonts w:ascii="Arial" w:hAnsi="Arial" w:cs="Arial"/>
          <w:b/>
          <w:bCs/>
        </w:rPr>
        <w:t xml:space="preserve"> finnes i dag i Midtøsten og Kaukasus, noe som støtter en opprinnelse i dette området før spredningen vestover. De eldste kjente </w:t>
      </w:r>
      <w:proofErr w:type="spellStart"/>
      <w:r w:rsidRPr="008D40C9">
        <w:rPr>
          <w:rFonts w:ascii="Arial" w:hAnsi="Arial" w:cs="Arial"/>
          <w:b/>
          <w:bCs/>
        </w:rPr>
        <w:t>X</w:t>
      </w:r>
      <w:proofErr w:type="spellEnd"/>
      <w:r w:rsidRPr="008D40C9">
        <w:rPr>
          <w:rFonts w:ascii="Arial" w:hAnsi="Arial" w:cs="Arial"/>
          <w:b/>
          <w:bCs/>
        </w:rPr>
        <w:noBreakHyphen/>
        <w:t>prøvene i Europa tilhører X2</w:t>
      </w:r>
      <w:r w:rsidRPr="008D40C9">
        <w:rPr>
          <w:rFonts w:ascii="Arial" w:hAnsi="Arial" w:cs="Arial"/>
          <w:b/>
          <w:bCs/>
        </w:rPr>
        <w:noBreakHyphen/>
        <w:t xml:space="preserve">linjer fra tidlig neolittiske samfunn i Anatolia og Hellas, og det er nettopp X2 som senere blir den dominerende grenen i Europa. Dette mønsteret viser at </w:t>
      </w:r>
      <w:proofErr w:type="spellStart"/>
      <w:r w:rsidRPr="008D40C9">
        <w:rPr>
          <w:rFonts w:ascii="Arial" w:hAnsi="Arial" w:cs="Arial"/>
          <w:b/>
          <w:bCs/>
        </w:rPr>
        <w:t>haplogruppe</w:t>
      </w:r>
      <w:proofErr w:type="spellEnd"/>
      <w:r w:rsidRPr="008D40C9">
        <w:rPr>
          <w:rFonts w:ascii="Arial" w:hAnsi="Arial" w:cs="Arial"/>
          <w:b/>
          <w:bCs/>
        </w:rPr>
        <w:t xml:space="preserve"> </w:t>
      </w:r>
      <w:proofErr w:type="spellStart"/>
      <w:r w:rsidRPr="008D40C9">
        <w:rPr>
          <w:rFonts w:ascii="Arial" w:hAnsi="Arial" w:cs="Arial"/>
          <w:b/>
          <w:bCs/>
        </w:rPr>
        <w:t>X</w:t>
      </w:r>
      <w:proofErr w:type="spellEnd"/>
      <w:r w:rsidRPr="008D40C9">
        <w:rPr>
          <w:rFonts w:ascii="Arial" w:hAnsi="Arial" w:cs="Arial"/>
          <w:b/>
          <w:bCs/>
        </w:rPr>
        <w:t xml:space="preserve"> ble en del av den store neolittiske ekspansjonen som brakte jordbruket til Europa for rundt 8–9 000 år siden. Etter ankomsten ble </w:t>
      </w:r>
      <w:proofErr w:type="spellStart"/>
      <w:r w:rsidRPr="008D40C9">
        <w:rPr>
          <w:rFonts w:ascii="Arial" w:hAnsi="Arial" w:cs="Arial"/>
          <w:b/>
          <w:bCs/>
        </w:rPr>
        <w:t>X</w:t>
      </w:r>
      <w:proofErr w:type="spellEnd"/>
      <w:r w:rsidRPr="008D40C9">
        <w:rPr>
          <w:rFonts w:ascii="Arial" w:hAnsi="Arial" w:cs="Arial"/>
          <w:b/>
          <w:bCs/>
        </w:rPr>
        <w:t xml:space="preserve"> </w:t>
      </w:r>
      <w:proofErr w:type="gramStart"/>
      <w:r w:rsidRPr="008D40C9">
        <w:rPr>
          <w:rFonts w:ascii="Arial" w:hAnsi="Arial" w:cs="Arial"/>
          <w:b/>
          <w:bCs/>
        </w:rPr>
        <w:t>integrert</w:t>
      </w:r>
      <w:proofErr w:type="gramEnd"/>
      <w:r w:rsidRPr="008D40C9">
        <w:rPr>
          <w:rFonts w:ascii="Arial" w:hAnsi="Arial" w:cs="Arial"/>
          <w:b/>
          <w:bCs/>
        </w:rPr>
        <w:t xml:space="preserve"> i flere av de tidlige europeiske jordbrukskulturene og spredte seg videre nordover og vestover gjennom en kombinasjon av demografisk vekst, migrasjon og kulturell utveksling.</w:t>
      </w:r>
    </w:p>
    <w:p w14:paraId="12BD9D0A" w14:textId="77777777" w:rsidR="001A071D" w:rsidRPr="008D40C9" w:rsidRDefault="001A071D" w:rsidP="008D40C9">
      <w:pPr>
        <w:rPr>
          <w:rFonts w:ascii="Arial" w:hAnsi="Arial" w:cs="Arial"/>
          <w:b/>
          <w:bCs/>
        </w:rPr>
      </w:pPr>
      <w:r w:rsidRPr="008D40C9">
        <w:rPr>
          <w:rFonts w:ascii="Arial" w:hAnsi="Arial" w:cs="Arial"/>
          <w:b/>
          <w:bCs/>
        </w:rPr>
        <w:t xml:space="preserve">Samtidig peker moderne genetiske analyser på at </w:t>
      </w:r>
      <w:proofErr w:type="spellStart"/>
      <w:r w:rsidRPr="008D40C9">
        <w:rPr>
          <w:rFonts w:ascii="Arial" w:hAnsi="Arial" w:cs="Arial"/>
          <w:b/>
          <w:bCs/>
        </w:rPr>
        <w:t>haplogruppe</w:t>
      </w:r>
      <w:proofErr w:type="spellEnd"/>
      <w:r w:rsidRPr="008D40C9">
        <w:rPr>
          <w:rFonts w:ascii="Arial" w:hAnsi="Arial" w:cs="Arial"/>
          <w:b/>
          <w:bCs/>
        </w:rPr>
        <w:t xml:space="preserve"> </w:t>
      </w:r>
      <w:proofErr w:type="spellStart"/>
      <w:r w:rsidRPr="008D40C9">
        <w:rPr>
          <w:rFonts w:ascii="Arial" w:hAnsi="Arial" w:cs="Arial"/>
          <w:b/>
          <w:bCs/>
        </w:rPr>
        <w:t>X</w:t>
      </w:r>
      <w:proofErr w:type="spellEnd"/>
      <w:r w:rsidRPr="008D40C9">
        <w:rPr>
          <w:rFonts w:ascii="Arial" w:hAnsi="Arial" w:cs="Arial"/>
          <w:b/>
          <w:bCs/>
        </w:rPr>
        <w:t xml:space="preserve"> ikke var en homogen linje i forhistorien. X1</w:t>
      </w:r>
      <w:r w:rsidRPr="008D40C9">
        <w:rPr>
          <w:rFonts w:ascii="Arial" w:hAnsi="Arial" w:cs="Arial"/>
          <w:b/>
          <w:bCs/>
        </w:rPr>
        <w:noBreakHyphen/>
        <w:t>grenene forble i hovedsak knyttet til Levanten, Nord</w:t>
      </w:r>
      <w:r w:rsidRPr="008D40C9">
        <w:rPr>
          <w:rFonts w:ascii="Arial" w:hAnsi="Arial" w:cs="Arial"/>
          <w:b/>
          <w:bCs/>
        </w:rPr>
        <w:noBreakHyphen/>
        <w:t>Afrika og deler av Sør</w:t>
      </w:r>
      <w:r w:rsidRPr="008D40C9">
        <w:rPr>
          <w:rFonts w:ascii="Arial" w:hAnsi="Arial" w:cs="Arial"/>
          <w:b/>
          <w:bCs/>
        </w:rPr>
        <w:noBreakHyphen/>
        <w:t>Europa, mens X2 utviklet seg til en bredere europeisk og vest</w:t>
      </w:r>
      <w:r w:rsidRPr="008D40C9">
        <w:rPr>
          <w:rFonts w:ascii="Arial" w:hAnsi="Arial" w:cs="Arial"/>
          <w:b/>
          <w:bCs/>
        </w:rPr>
        <w:noBreakHyphen/>
        <w:t xml:space="preserve">asiatisk distribusjon. Denne todelingen mellom X1 og X2 gjenspeiler ulike migrasjonsruter og kulturelle sfærer i forhistorien, og understreker at </w:t>
      </w:r>
      <w:proofErr w:type="spellStart"/>
      <w:r w:rsidRPr="008D40C9">
        <w:rPr>
          <w:rFonts w:ascii="Arial" w:hAnsi="Arial" w:cs="Arial"/>
          <w:b/>
          <w:bCs/>
        </w:rPr>
        <w:t>haplogruppe</w:t>
      </w:r>
      <w:proofErr w:type="spellEnd"/>
      <w:r w:rsidRPr="008D40C9">
        <w:rPr>
          <w:rFonts w:ascii="Arial" w:hAnsi="Arial" w:cs="Arial"/>
          <w:b/>
          <w:bCs/>
        </w:rPr>
        <w:t xml:space="preserve"> </w:t>
      </w:r>
      <w:proofErr w:type="spellStart"/>
      <w:r w:rsidRPr="008D40C9">
        <w:rPr>
          <w:rFonts w:ascii="Arial" w:hAnsi="Arial" w:cs="Arial"/>
          <w:b/>
          <w:bCs/>
        </w:rPr>
        <w:t>X</w:t>
      </w:r>
      <w:proofErr w:type="spellEnd"/>
      <w:r w:rsidRPr="008D40C9">
        <w:rPr>
          <w:rFonts w:ascii="Arial" w:hAnsi="Arial" w:cs="Arial"/>
          <w:b/>
          <w:bCs/>
        </w:rPr>
        <w:t xml:space="preserve"> representerer en kompleks og tidlig gren av den vest</w:t>
      </w:r>
      <w:r w:rsidRPr="008D40C9">
        <w:rPr>
          <w:rFonts w:ascii="Arial" w:hAnsi="Arial" w:cs="Arial"/>
          <w:b/>
          <w:bCs/>
        </w:rPr>
        <w:noBreakHyphen/>
        <w:t>eurasiske genetiske historien.</w:t>
      </w:r>
    </w:p>
    <w:p w14:paraId="3A158F44" w14:textId="77777777" w:rsidR="001A071D" w:rsidRPr="008D40C9" w:rsidRDefault="001A071D" w:rsidP="008D40C9">
      <w:pPr>
        <w:rPr>
          <w:rFonts w:ascii="Arial" w:hAnsi="Arial" w:cs="Arial"/>
          <w:b/>
          <w:bCs/>
        </w:rPr>
      </w:pPr>
    </w:p>
    <w:p w14:paraId="69785840" w14:textId="131F7D46" w:rsidR="002D3668" w:rsidRPr="00D23884" w:rsidRDefault="002D3668" w:rsidP="00D23884">
      <w:pPr>
        <w:rPr>
          <w:rFonts w:ascii="Arial" w:hAnsi="Arial" w:cs="Arial"/>
          <w:b/>
          <w:bCs/>
          <w:u w:val="single"/>
        </w:rPr>
      </w:pPr>
      <w:r w:rsidRPr="00D23884">
        <w:rPr>
          <w:rFonts w:ascii="Arial" w:hAnsi="Arial" w:cs="Arial"/>
          <w:b/>
          <w:bCs/>
          <w:u w:val="single"/>
        </w:rPr>
        <w:t>Arkeologiske funn</w:t>
      </w:r>
    </w:p>
    <w:p w14:paraId="75676308" w14:textId="77777777" w:rsidR="00DD65C8" w:rsidRPr="00D23884" w:rsidRDefault="00DD65C8" w:rsidP="00D23884">
      <w:pPr>
        <w:rPr>
          <w:rFonts w:ascii="Arial" w:hAnsi="Arial" w:cs="Arial"/>
          <w:b/>
          <w:bCs/>
        </w:rPr>
      </w:pPr>
      <w:r w:rsidRPr="00D23884">
        <w:rPr>
          <w:rFonts w:ascii="Arial" w:hAnsi="Arial" w:cs="Arial"/>
          <w:b/>
          <w:bCs/>
        </w:rPr>
        <w:t xml:space="preserve">Arkeologiske og genetiske studier fra de siste ti årene har gitt et langt klarere bilde av hvordan </w:t>
      </w:r>
      <w:proofErr w:type="spellStart"/>
      <w:r w:rsidRPr="00D23884">
        <w:rPr>
          <w:rFonts w:ascii="Arial" w:hAnsi="Arial" w:cs="Arial"/>
          <w:b/>
          <w:bCs/>
        </w:rPr>
        <w:t>haplogruppe</w:t>
      </w:r>
      <w:proofErr w:type="spellEnd"/>
      <w:r w:rsidRPr="00D23884">
        <w:rPr>
          <w:rFonts w:ascii="Arial" w:hAnsi="Arial" w:cs="Arial"/>
          <w:b/>
          <w:bCs/>
        </w:rPr>
        <w:t xml:space="preserve"> </w:t>
      </w:r>
      <w:proofErr w:type="spellStart"/>
      <w:r w:rsidRPr="00D23884">
        <w:rPr>
          <w:rFonts w:ascii="Arial" w:hAnsi="Arial" w:cs="Arial"/>
          <w:b/>
          <w:bCs/>
        </w:rPr>
        <w:t>X</w:t>
      </w:r>
      <w:proofErr w:type="spellEnd"/>
      <w:r w:rsidRPr="00D23884">
        <w:rPr>
          <w:rFonts w:ascii="Arial" w:hAnsi="Arial" w:cs="Arial"/>
          <w:b/>
          <w:bCs/>
        </w:rPr>
        <w:t xml:space="preserve"> kom inn i Europa og hvordan den spredte seg gjennom ulike forhistoriske kulturer. De eldste sikre funnene av </w:t>
      </w:r>
      <w:proofErr w:type="spellStart"/>
      <w:r w:rsidRPr="00D23884">
        <w:rPr>
          <w:rFonts w:ascii="Arial" w:hAnsi="Arial" w:cs="Arial"/>
          <w:b/>
          <w:bCs/>
        </w:rPr>
        <w:t>haplogruppe</w:t>
      </w:r>
      <w:proofErr w:type="spellEnd"/>
      <w:r w:rsidRPr="00D23884">
        <w:rPr>
          <w:rFonts w:ascii="Arial" w:hAnsi="Arial" w:cs="Arial"/>
          <w:b/>
          <w:bCs/>
        </w:rPr>
        <w:t xml:space="preserve"> </w:t>
      </w:r>
      <w:proofErr w:type="spellStart"/>
      <w:r w:rsidRPr="00D23884">
        <w:rPr>
          <w:rFonts w:ascii="Arial" w:hAnsi="Arial" w:cs="Arial"/>
          <w:b/>
          <w:bCs/>
        </w:rPr>
        <w:t>X</w:t>
      </w:r>
      <w:proofErr w:type="spellEnd"/>
      <w:r w:rsidRPr="00D23884">
        <w:rPr>
          <w:rFonts w:ascii="Arial" w:hAnsi="Arial" w:cs="Arial"/>
          <w:b/>
          <w:bCs/>
        </w:rPr>
        <w:t xml:space="preserve"> i Europa stammer fra tidlig neolittiske samfunn i Anatolia og det nordlige Egeerhavet, der flere X2</w:t>
      </w:r>
      <w:r w:rsidRPr="00D23884">
        <w:rPr>
          <w:rFonts w:ascii="Arial" w:hAnsi="Arial" w:cs="Arial"/>
          <w:b/>
          <w:bCs/>
        </w:rPr>
        <w:noBreakHyphen/>
        <w:t xml:space="preserve">linjer – blant annet X2d2, X2m og X2b – er identifisert i noen av de første jordbrukspopulasjonene som etablerte seg i regionen. Disse tidlige funnene viser at </w:t>
      </w:r>
      <w:proofErr w:type="spellStart"/>
      <w:r w:rsidRPr="00D23884">
        <w:rPr>
          <w:rFonts w:ascii="Arial" w:hAnsi="Arial" w:cs="Arial"/>
          <w:b/>
          <w:bCs/>
        </w:rPr>
        <w:t>haplogruppe</w:t>
      </w:r>
      <w:proofErr w:type="spellEnd"/>
      <w:r w:rsidRPr="00D23884">
        <w:rPr>
          <w:rFonts w:ascii="Arial" w:hAnsi="Arial" w:cs="Arial"/>
          <w:b/>
          <w:bCs/>
        </w:rPr>
        <w:t xml:space="preserve"> </w:t>
      </w:r>
      <w:proofErr w:type="spellStart"/>
      <w:r w:rsidRPr="00D23884">
        <w:rPr>
          <w:rFonts w:ascii="Arial" w:hAnsi="Arial" w:cs="Arial"/>
          <w:b/>
          <w:bCs/>
        </w:rPr>
        <w:t>X</w:t>
      </w:r>
      <w:proofErr w:type="spellEnd"/>
      <w:r w:rsidRPr="00D23884">
        <w:rPr>
          <w:rFonts w:ascii="Arial" w:hAnsi="Arial" w:cs="Arial"/>
          <w:b/>
          <w:bCs/>
        </w:rPr>
        <w:t xml:space="preserve"> var en del av den genetiske pakken som fulgte med jordbrukets spredning fra Anatolia inn i Europa rundt 6500–6000 f.Kr.</w:t>
      </w:r>
    </w:p>
    <w:p w14:paraId="1A4F2C36" w14:textId="77777777" w:rsidR="00DD65C8" w:rsidRPr="00D23884" w:rsidRDefault="00DD65C8" w:rsidP="00D23884">
      <w:pPr>
        <w:rPr>
          <w:rFonts w:ascii="Arial" w:hAnsi="Arial" w:cs="Arial"/>
          <w:b/>
          <w:bCs/>
        </w:rPr>
      </w:pPr>
      <w:r w:rsidRPr="00D23884">
        <w:rPr>
          <w:rFonts w:ascii="Arial" w:hAnsi="Arial" w:cs="Arial"/>
          <w:b/>
          <w:bCs/>
        </w:rPr>
        <w:t>Etter ankomsten til Europa ble X2</w:t>
      </w:r>
      <w:r w:rsidRPr="00D23884">
        <w:rPr>
          <w:rFonts w:ascii="Arial" w:hAnsi="Arial" w:cs="Arial"/>
          <w:b/>
          <w:bCs/>
        </w:rPr>
        <w:noBreakHyphen/>
        <w:t xml:space="preserve">linjene </w:t>
      </w:r>
      <w:proofErr w:type="gramStart"/>
      <w:r w:rsidRPr="00D23884">
        <w:rPr>
          <w:rFonts w:ascii="Arial" w:hAnsi="Arial" w:cs="Arial"/>
          <w:b/>
          <w:bCs/>
        </w:rPr>
        <w:t>integrert</w:t>
      </w:r>
      <w:proofErr w:type="gramEnd"/>
      <w:r w:rsidRPr="00D23884">
        <w:rPr>
          <w:rFonts w:ascii="Arial" w:hAnsi="Arial" w:cs="Arial"/>
          <w:b/>
          <w:bCs/>
        </w:rPr>
        <w:t xml:space="preserve"> i en rekke neolittiske kulturer. X2b og X2c er funnet i flere av de store jordbrukskulturene </w:t>
      </w:r>
      <w:proofErr w:type="gramStart"/>
      <w:r w:rsidRPr="00D23884">
        <w:rPr>
          <w:rFonts w:ascii="Arial" w:hAnsi="Arial" w:cs="Arial"/>
          <w:b/>
          <w:bCs/>
        </w:rPr>
        <w:t>i Mellom</w:t>
      </w:r>
      <w:proofErr w:type="gramEnd"/>
      <w:r w:rsidRPr="00D23884">
        <w:rPr>
          <w:rFonts w:ascii="Arial" w:hAnsi="Arial" w:cs="Arial"/>
          <w:b/>
          <w:bCs/>
        </w:rPr>
        <w:noBreakHyphen/>
        <w:t xml:space="preserve">Europa, som LBK, </w:t>
      </w:r>
      <w:proofErr w:type="spellStart"/>
      <w:r w:rsidRPr="00D23884">
        <w:rPr>
          <w:rFonts w:ascii="Arial" w:hAnsi="Arial" w:cs="Arial"/>
          <w:b/>
          <w:bCs/>
        </w:rPr>
        <w:t>Baalberge</w:t>
      </w:r>
      <w:proofErr w:type="spellEnd"/>
      <w:r w:rsidRPr="00D23884">
        <w:rPr>
          <w:rFonts w:ascii="Arial" w:hAnsi="Arial" w:cs="Arial"/>
          <w:b/>
          <w:bCs/>
        </w:rPr>
        <w:t xml:space="preserve"> og </w:t>
      </w:r>
      <w:proofErr w:type="spellStart"/>
      <w:r w:rsidRPr="00D23884">
        <w:rPr>
          <w:rFonts w:ascii="Arial" w:hAnsi="Arial" w:cs="Arial"/>
          <w:b/>
          <w:bCs/>
        </w:rPr>
        <w:t>Rössen</w:t>
      </w:r>
      <w:proofErr w:type="spellEnd"/>
      <w:r w:rsidRPr="00D23884">
        <w:rPr>
          <w:rFonts w:ascii="Arial" w:hAnsi="Arial" w:cs="Arial"/>
          <w:b/>
          <w:bCs/>
        </w:rPr>
        <w:t xml:space="preserve">, og i de vestlige </w:t>
      </w:r>
      <w:proofErr w:type="spellStart"/>
      <w:r w:rsidRPr="00D23884">
        <w:rPr>
          <w:rFonts w:ascii="Arial" w:hAnsi="Arial" w:cs="Arial"/>
          <w:b/>
          <w:bCs/>
        </w:rPr>
        <w:t>Cardial</w:t>
      </w:r>
      <w:proofErr w:type="spellEnd"/>
      <w:r w:rsidRPr="00D23884">
        <w:rPr>
          <w:rFonts w:ascii="Arial" w:hAnsi="Arial" w:cs="Arial"/>
          <w:b/>
          <w:bCs/>
        </w:rPr>
        <w:noBreakHyphen/>
        <w:t>kulturene langs Middelhavet. I Vest</w:t>
      </w:r>
      <w:r w:rsidRPr="00D23884">
        <w:rPr>
          <w:rFonts w:ascii="Arial" w:hAnsi="Arial" w:cs="Arial"/>
          <w:b/>
          <w:bCs/>
        </w:rPr>
        <w:noBreakHyphen/>
        <w:t>Europa dukker X2</w:t>
      </w:r>
      <w:r w:rsidRPr="00D23884">
        <w:rPr>
          <w:rFonts w:ascii="Arial" w:hAnsi="Arial" w:cs="Arial"/>
          <w:b/>
          <w:bCs/>
        </w:rPr>
        <w:noBreakHyphen/>
        <w:t xml:space="preserve">linjer også opp i megalittiske gravanlegg i områder som Bretagne, Navarra og det nordlige Spania, noe som viser at </w:t>
      </w:r>
      <w:proofErr w:type="spellStart"/>
      <w:r w:rsidRPr="00D23884">
        <w:rPr>
          <w:rFonts w:ascii="Arial" w:hAnsi="Arial" w:cs="Arial"/>
          <w:b/>
          <w:bCs/>
        </w:rPr>
        <w:t>haplogruppe</w:t>
      </w:r>
      <w:proofErr w:type="spellEnd"/>
      <w:r w:rsidRPr="00D23884">
        <w:rPr>
          <w:rFonts w:ascii="Arial" w:hAnsi="Arial" w:cs="Arial"/>
          <w:b/>
          <w:bCs/>
        </w:rPr>
        <w:t xml:space="preserve"> </w:t>
      </w:r>
      <w:proofErr w:type="spellStart"/>
      <w:r w:rsidRPr="00D23884">
        <w:rPr>
          <w:rFonts w:ascii="Arial" w:hAnsi="Arial" w:cs="Arial"/>
          <w:b/>
          <w:bCs/>
        </w:rPr>
        <w:t>X</w:t>
      </w:r>
      <w:proofErr w:type="spellEnd"/>
      <w:r w:rsidRPr="00D23884">
        <w:rPr>
          <w:rFonts w:ascii="Arial" w:hAnsi="Arial" w:cs="Arial"/>
          <w:b/>
          <w:bCs/>
        </w:rPr>
        <w:t xml:space="preserve"> var til stede i flere av de samfunnene </w:t>
      </w:r>
      <w:r w:rsidRPr="00D23884">
        <w:rPr>
          <w:rFonts w:ascii="Arial" w:hAnsi="Arial" w:cs="Arial"/>
          <w:b/>
          <w:bCs/>
        </w:rPr>
        <w:lastRenderedPageBreak/>
        <w:t xml:space="preserve">som utviklet de store steinmonumentene i sen </w:t>
      </w:r>
      <w:proofErr w:type="spellStart"/>
      <w:r w:rsidRPr="00D23884">
        <w:rPr>
          <w:rFonts w:ascii="Arial" w:hAnsi="Arial" w:cs="Arial"/>
          <w:b/>
          <w:bCs/>
        </w:rPr>
        <w:t>neolittikum</w:t>
      </w:r>
      <w:proofErr w:type="spellEnd"/>
      <w:r w:rsidRPr="00D23884">
        <w:rPr>
          <w:rFonts w:ascii="Arial" w:hAnsi="Arial" w:cs="Arial"/>
          <w:b/>
          <w:bCs/>
        </w:rPr>
        <w:t>. Disse funnene viser at X2 ikke var en marginal linje i Europas tidlige jordbrukssamfunn, men en stabil del av den genetiske variasjonen i flere regioner.</w:t>
      </w:r>
    </w:p>
    <w:p w14:paraId="6A5FC24C" w14:textId="77777777" w:rsidR="00DD65C8" w:rsidRPr="00D23884" w:rsidRDefault="00DD65C8" w:rsidP="00D23884">
      <w:pPr>
        <w:rPr>
          <w:rFonts w:ascii="Arial" w:hAnsi="Arial" w:cs="Arial"/>
          <w:b/>
          <w:bCs/>
        </w:rPr>
      </w:pPr>
      <w:r w:rsidRPr="00D23884">
        <w:rPr>
          <w:rFonts w:ascii="Arial" w:hAnsi="Arial" w:cs="Arial"/>
          <w:b/>
          <w:bCs/>
        </w:rPr>
        <w:t>I bronsealderen endrer bildet seg gradvis. Nye undergrupper som X2d, X2e og X4 dukker opp i arkeologiske funn fra Sentral</w:t>
      </w:r>
      <w:r w:rsidRPr="00D23884">
        <w:rPr>
          <w:rFonts w:ascii="Arial" w:hAnsi="Arial" w:cs="Arial"/>
          <w:b/>
          <w:bCs/>
        </w:rPr>
        <w:noBreakHyphen/>
        <w:t>Europa, Kaukasus og deler av Sør</w:t>
      </w:r>
      <w:r w:rsidRPr="00D23884">
        <w:rPr>
          <w:rFonts w:ascii="Arial" w:hAnsi="Arial" w:cs="Arial"/>
          <w:b/>
          <w:bCs/>
        </w:rPr>
        <w:noBreakHyphen/>
        <w:t xml:space="preserve">Europa. Disse variantene følger et annet mønster enn de tidligste neolittiske linjene og ser ut til å ha blitt spredt gjennom de store mobilitetsprosessene som preget bronsealderen, inkludert migrasjoner fra steppeområdene nord for Svartehavet og fra Kaukasus. Selv om </w:t>
      </w:r>
      <w:proofErr w:type="spellStart"/>
      <w:r w:rsidRPr="00D23884">
        <w:rPr>
          <w:rFonts w:ascii="Arial" w:hAnsi="Arial" w:cs="Arial"/>
          <w:b/>
          <w:bCs/>
        </w:rPr>
        <w:t>haplogruppe</w:t>
      </w:r>
      <w:proofErr w:type="spellEnd"/>
      <w:r w:rsidRPr="00D23884">
        <w:rPr>
          <w:rFonts w:ascii="Arial" w:hAnsi="Arial" w:cs="Arial"/>
          <w:b/>
          <w:bCs/>
        </w:rPr>
        <w:t xml:space="preserve"> </w:t>
      </w:r>
      <w:proofErr w:type="spellStart"/>
      <w:r w:rsidRPr="00D23884">
        <w:rPr>
          <w:rFonts w:ascii="Arial" w:hAnsi="Arial" w:cs="Arial"/>
          <w:b/>
          <w:bCs/>
        </w:rPr>
        <w:t>X</w:t>
      </w:r>
      <w:proofErr w:type="spellEnd"/>
      <w:r w:rsidRPr="00D23884">
        <w:rPr>
          <w:rFonts w:ascii="Arial" w:hAnsi="Arial" w:cs="Arial"/>
          <w:b/>
          <w:bCs/>
        </w:rPr>
        <w:t xml:space="preserve"> aldri ble dominerende i noen europeisk kultur, viser de arkeologiske funnene at den var til stede i flere bølger av forhistoriske migrasjoner og ble en del av det genetiske mangfoldet i både neolittiske og bronsealderens samfunn. Til sammen gir dette et bilde av en </w:t>
      </w:r>
      <w:proofErr w:type="spellStart"/>
      <w:r w:rsidRPr="00D23884">
        <w:rPr>
          <w:rFonts w:ascii="Arial" w:hAnsi="Arial" w:cs="Arial"/>
          <w:b/>
          <w:bCs/>
        </w:rPr>
        <w:t>haplogruppe</w:t>
      </w:r>
      <w:proofErr w:type="spellEnd"/>
      <w:r w:rsidRPr="00D23884">
        <w:rPr>
          <w:rFonts w:ascii="Arial" w:hAnsi="Arial" w:cs="Arial"/>
          <w:b/>
          <w:bCs/>
        </w:rPr>
        <w:t xml:space="preserve"> som kom tidlig til Europa, etablerte seg i flere av de første jordbrukskulturene og senere ble påvirket av de store befolkningsbevegelsene som formet Europas genetiske landskap.</w:t>
      </w:r>
    </w:p>
    <w:p w14:paraId="1B8102AE" w14:textId="77777777" w:rsidR="00DD65C8" w:rsidRDefault="00DD65C8" w:rsidP="00712CA5">
      <w:pPr>
        <w:spacing w:before="100" w:beforeAutospacing="1" w:after="100" w:afterAutospacing="1" w:line="240" w:lineRule="auto"/>
        <w:outlineLvl w:val="1"/>
        <w:rPr>
          <w:rFonts w:ascii="Times New Roman" w:eastAsia="Times New Roman" w:hAnsi="Times New Roman" w:cs="Times New Roman"/>
          <w:b/>
          <w:bCs/>
          <w:kern w:val="0"/>
          <w:sz w:val="27"/>
          <w:szCs w:val="27"/>
          <w:u w:val="single"/>
          <w:lang w:eastAsia="nb-NO"/>
          <w14:ligatures w14:val="none"/>
        </w:rPr>
      </w:pPr>
    </w:p>
    <w:p w14:paraId="777CCFD1" w14:textId="35B929B0" w:rsidR="00712CA5" w:rsidRPr="00FF430E" w:rsidRDefault="00712CA5" w:rsidP="00FF430E">
      <w:pPr>
        <w:rPr>
          <w:rFonts w:ascii="Arial" w:hAnsi="Arial" w:cs="Arial"/>
          <w:b/>
          <w:bCs/>
          <w:u w:val="single"/>
        </w:rPr>
      </w:pPr>
      <w:r w:rsidRPr="00FF430E">
        <w:rPr>
          <w:rFonts w:ascii="Arial" w:hAnsi="Arial" w:cs="Arial"/>
          <w:b/>
          <w:bCs/>
          <w:u w:val="single"/>
        </w:rPr>
        <w:t xml:space="preserve">Evolusjonære fordeler og ulemper </w:t>
      </w:r>
    </w:p>
    <w:p w14:paraId="057235E1" w14:textId="5C628B2B" w:rsidR="00F46DD9" w:rsidRPr="00FF430E" w:rsidRDefault="00F46DD9" w:rsidP="00FF430E">
      <w:pPr>
        <w:rPr>
          <w:rFonts w:ascii="Arial" w:hAnsi="Arial" w:cs="Arial"/>
          <w:b/>
          <w:bCs/>
        </w:rPr>
      </w:pPr>
      <w:proofErr w:type="spellStart"/>
      <w:r w:rsidRPr="00FF430E">
        <w:rPr>
          <w:rFonts w:ascii="Arial" w:hAnsi="Arial" w:cs="Arial"/>
          <w:b/>
          <w:bCs/>
        </w:rPr>
        <w:t>Haplogruppe</w:t>
      </w:r>
      <w:proofErr w:type="spellEnd"/>
      <w:r w:rsidRPr="00FF430E">
        <w:rPr>
          <w:rFonts w:ascii="Arial" w:hAnsi="Arial" w:cs="Arial"/>
          <w:b/>
          <w:bCs/>
        </w:rPr>
        <w:t xml:space="preserve"> </w:t>
      </w:r>
      <w:proofErr w:type="spellStart"/>
      <w:r w:rsidRPr="00FF430E">
        <w:rPr>
          <w:rFonts w:ascii="Arial" w:hAnsi="Arial" w:cs="Arial"/>
          <w:b/>
          <w:bCs/>
        </w:rPr>
        <w:t>X</w:t>
      </w:r>
      <w:proofErr w:type="spellEnd"/>
      <w:r w:rsidRPr="00FF430E">
        <w:rPr>
          <w:rFonts w:ascii="Arial" w:hAnsi="Arial" w:cs="Arial"/>
          <w:b/>
          <w:bCs/>
        </w:rPr>
        <w:t xml:space="preserve"> skiller seg fra mange andre vest</w:t>
      </w:r>
      <w:r w:rsidRPr="00FF430E">
        <w:rPr>
          <w:rFonts w:ascii="Arial" w:hAnsi="Arial" w:cs="Arial"/>
          <w:b/>
          <w:bCs/>
        </w:rPr>
        <w:noBreakHyphen/>
        <w:t xml:space="preserve">eurasiske </w:t>
      </w:r>
      <w:proofErr w:type="spellStart"/>
      <w:r w:rsidRPr="00FF430E">
        <w:rPr>
          <w:rFonts w:ascii="Arial" w:hAnsi="Arial" w:cs="Arial"/>
          <w:b/>
          <w:bCs/>
        </w:rPr>
        <w:t>mtDNA</w:t>
      </w:r>
      <w:proofErr w:type="spellEnd"/>
      <w:r w:rsidRPr="00FF430E">
        <w:rPr>
          <w:rFonts w:ascii="Arial" w:hAnsi="Arial" w:cs="Arial"/>
          <w:b/>
          <w:bCs/>
        </w:rPr>
        <w:noBreakHyphen/>
        <w:t>linjer ved at den representerer en tidlig gren av makro</w:t>
      </w:r>
      <w:r w:rsidRPr="00FF430E">
        <w:rPr>
          <w:rFonts w:ascii="Arial" w:hAnsi="Arial" w:cs="Arial"/>
          <w:b/>
          <w:bCs/>
        </w:rPr>
        <w:noBreakHyphen/>
      </w:r>
      <w:proofErr w:type="spellStart"/>
      <w:r w:rsidRPr="00FF430E">
        <w:rPr>
          <w:rFonts w:ascii="Arial" w:hAnsi="Arial" w:cs="Arial"/>
          <w:b/>
          <w:bCs/>
        </w:rPr>
        <w:t>haplogruppe</w:t>
      </w:r>
      <w:proofErr w:type="spellEnd"/>
      <w:r w:rsidRPr="00FF430E">
        <w:rPr>
          <w:rFonts w:ascii="Arial" w:hAnsi="Arial" w:cs="Arial"/>
          <w:b/>
          <w:bCs/>
        </w:rPr>
        <w:t xml:space="preserve"> N, og denne posisjonen i det mitokondrielle stamtreet kan ha gitt enkelte funksjonelle særtrekk. Selv om </w:t>
      </w:r>
      <w:proofErr w:type="spellStart"/>
      <w:r w:rsidRPr="00FF430E">
        <w:rPr>
          <w:rFonts w:ascii="Arial" w:hAnsi="Arial" w:cs="Arial"/>
          <w:b/>
          <w:bCs/>
        </w:rPr>
        <w:t>haplogruppe</w:t>
      </w:r>
      <w:proofErr w:type="spellEnd"/>
      <w:r w:rsidRPr="00FF430E">
        <w:rPr>
          <w:rFonts w:ascii="Arial" w:hAnsi="Arial" w:cs="Arial"/>
          <w:b/>
          <w:bCs/>
        </w:rPr>
        <w:t xml:space="preserve"> </w:t>
      </w:r>
      <w:proofErr w:type="spellStart"/>
      <w:r w:rsidRPr="00FF430E">
        <w:rPr>
          <w:rFonts w:ascii="Arial" w:hAnsi="Arial" w:cs="Arial"/>
          <w:b/>
          <w:bCs/>
        </w:rPr>
        <w:t>X</w:t>
      </w:r>
      <w:proofErr w:type="spellEnd"/>
      <w:r w:rsidRPr="00FF430E">
        <w:rPr>
          <w:rFonts w:ascii="Arial" w:hAnsi="Arial" w:cs="Arial"/>
          <w:b/>
          <w:bCs/>
        </w:rPr>
        <w:t xml:space="preserve"> aldri har vært tallrik, har den vist en bemerkelsesverdig geografisk spredning og genetisk stabilitet over tid. Moderne studier antyder at enkelte </w:t>
      </w:r>
      <w:proofErr w:type="spellStart"/>
      <w:r w:rsidRPr="00FF430E">
        <w:rPr>
          <w:rFonts w:ascii="Arial" w:hAnsi="Arial" w:cs="Arial"/>
          <w:b/>
          <w:bCs/>
        </w:rPr>
        <w:t>X</w:t>
      </w:r>
      <w:proofErr w:type="spellEnd"/>
      <w:r w:rsidRPr="00FF430E">
        <w:rPr>
          <w:rFonts w:ascii="Arial" w:hAnsi="Arial" w:cs="Arial"/>
          <w:b/>
          <w:bCs/>
        </w:rPr>
        <w:noBreakHyphen/>
        <w:t xml:space="preserve">linjer kan ha hatt metabolske egenskaper som var fordelaktige i miljøer der utholdenhet, langvarig fysisk aktivitet eller effektiv energibruk var viktig. Dette er i tråd med funn fra </w:t>
      </w:r>
      <w:proofErr w:type="spellStart"/>
      <w:r w:rsidRPr="00FF430E">
        <w:rPr>
          <w:rFonts w:ascii="Arial" w:hAnsi="Arial" w:cs="Arial"/>
          <w:b/>
          <w:bCs/>
        </w:rPr>
        <w:t>Maruszak</w:t>
      </w:r>
      <w:proofErr w:type="spellEnd"/>
      <w:r w:rsidRPr="00FF430E">
        <w:rPr>
          <w:rFonts w:ascii="Arial" w:hAnsi="Arial" w:cs="Arial"/>
          <w:b/>
          <w:bCs/>
        </w:rPr>
        <w:t xml:space="preserve"> et al. (2014), som undersøkte mitokondrielt DNA hos polske eliteutøvere og fant at </w:t>
      </w:r>
      <w:proofErr w:type="spellStart"/>
      <w:r w:rsidRPr="00FF430E">
        <w:rPr>
          <w:rFonts w:ascii="Arial" w:hAnsi="Arial" w:cs="Arial"/>
          <w:b/>
          <w:bCs/>
        </w:rPr>
        <w:t>haplogruppe</w:t>
      </w:r>
      <w:proofErr w:type="spellEnd"/>
      <w:r w:rsidRPr="00FF430E">
        <w:rPr>
          <w:rFonts w:ascii="Arial" w:hAnsi="Arial" w:cs="Arial"/>
          <w:b/>
          <w:bCs/>
        </w:rPr>
        <w:t xml:space="preserve"> </w:t>
      </w:r>
      <w:proofErr w:type="spellStart"/>
      <w:r w:rsidRPr="00FF430E">
        <w:rPr>
          <w:rFonts w:ascii="Arial" w:hAnsi="Arial" w:cs="Arial"/>
          <w:b/>
          <w:bCs/>
        </w:rPr>
        <w:t>X</w:t>
      </w:r>
      <w:proofErr w:type="spellEnd"/>
      <w:r w:rsidRPr="00FF430E">
        <w:rPr>
          <w:rFonts w:ascii="Arial" w:hAnsi="Arial" w:cs="Arial"/>
          <w:b/>
          <w:bCs/>
        </w:rPr>
        <w:t xml:space="preserve"> var overrepresentert blant utholdenhetsutøvere på internasjonalt nivå. Slike resultater tyder på at enkelte </w:t>
      </w:r>
      <w:proofErr w:type="spellStart"/>
      <w:r w:rsidRPr="00FF430E">
        <w:rPr>
          <w:rFonts w:ascii="Arial" w:hAnsi="Arial" w:cs="Arial"/>
          <w:b/>
          <w:bCs/>
        </w:rPr>
        <w:t>X</w:t>
      </w:r>
      <w:proofErr w:type="spellEnd"/>
      <w:r w:rsidRPr="00FF430E">
        <w:rPr>
          <w:rFonts w:ascii="Arial" w:hAnsi="Arial" w:cs="Arial"/>
          <w:b/>
          <w:bCs/>
        </w:rPr>
        <w:noBreakHyphen/>
        <w:t>varianter kan være knyttet til mitokondriell funksjon som favoriserer langvarig aerob kapasitet, selv om mekanismene bak dette fortsatt er uklare og ikke nødvendigvis gjelder alle undergrupper.</w:t>
      </w:r>
    </w:p>
    <w:p w14:paraId="0AA7E71F" w14:textId="77777777" w:rsidR="00D23884" w:rsidRPr="00BA1D32" w:rsidRDefault="00D23884" w:rsidP="00712CA5">
      <w:pPr>
        <w:spacing w:before="100" w:beforeAutospacing="1" w:after="100" w:afterAutospacing="1" w:line="240" w:lineRule="auto"/>
        <w:outlineLvl w:val="1"/>
        <w:rPr>
          <w:rFonts w:ascii="Times New Roman" w:eastAsia="Times New Roman" w:hAnsi="Times New Roman" w:cs="Times New Roman"/>
          <w:b/>
          <w:bCs/>
          <w:kern w:val="0"/>
          <w:sz w:val="36"/>
          <w:szCs w:val="36"/>
          <w:lang w:eastAsia="nb-NO"/>
          <w14:ligatures w14:val="none"/>
        </w:rPr>
      </w:pPr>
    </w:p>
    <w:p w14:paraId="0A3D8761" w14:textId="5B9B14AB" w:rsidR="00712CA5" w:rsidRPr="00077D1C" w:rsidRDefault="00712CA5" w:rsidP="00077D1C">
      <w:pPr>
        <w:rPr>
          <w:rFonts w:ascii="Arial" w:hAnsi="Arial" w:cs="Arial"/>
          <w:b/>
          <w:bCs/>
          <w:u w:val="single"/>
        </w:rPr>
      </w:pPr>
      <w:r w:rsidRPr="00077D1C">
        <w:rPr>
          <w:rFonts w:ascii="Arial" w:hAnsi="Arial" w:cs="Arial"/>
          <w:b/>
          <w:bCs/>
          <w:u w:val="single"/>
        </w:rPr>
        <w:t xml:space="preserve">Kjente menn og kvinner med </w:t>
      </w:r>
      <w:proofErr w:type="spellStart"/>
      <w:r w:rsidRPr="00077D1C">
        <w:rPr>
          <w:rFonts w:ascii="Arial" w:hAnsi="Arial" w:cs="Arial"/>
          <w:b/>
          <w:bCs/>
          <w:u w:val="single"/>
        </w:rPr>
        <w:t>mtDNA</w:t>
      </w:r>
      <w:proofErr w:type="spellEnd"/>
      <w:r w:rsidRPr="00077D1C">
        <w:rPr>
          <w:rFonts w:ascii="Arial" w:hAnsi="Arial" w:cs="Arial"/>
          <w:b/>
          <w:bCs/>
          <w:u w:val="single"/>
        </w:rPr>
        <w:t xml:space="preserve"> </w:t>
      </w:r>
      <w:proofErr w:type="spellStart"/>
      <w:r w:rsidRPr="00077D1C">
        <w:rPr>
          <w:rFonts w:ascii="Arial" w:hAnsi="Arial" w:cs="Arial"/>
          <w:b/>
          <w:bCs/>
          <w:u w:val="single"/>
        </w:rPr>
        <w:t>haplogruppe</w:t>
      </w:r>
      <w:proofErr w:type="spellEnd"/>
      <w:r w:rsidRPr="00077D1C">
        <w:rPr>
          <w:rFonts w:ascii="Arial" w:hAnsi="Arial" w:cs="Arial"/>
          <w:b/>
          <w:bCs/>
          <w:u w:val="single"/>
        </w:rPr>
        <w:t xml:space="preserve"> </w:t>
      </w:r>
      <w:proofErr w:type="spellStart"/>
      <w:r w:rsidRPr="00077D1C">
        <w:rPr>
          <w:rFonts w:ascii="Arial" w:hAnsi="Arial" w:cs="Arial"/>
          <w:b/>
          <w:bCs/>
          <w:u w:val="single"/>
        </w:rPr>
        <w:t>X</w:t>
      </w:r>
      <w:proofErr w:type="spellEnd"/>
    </w:p>
    <w:p w14:paraId="6DC49507" w14:textId="3B7F34BC" w:rsidR="00FB1A9C" w:rsidRPr="00077D1C" w:rsidRDefault="00FB1A9C" w:rsidP="00077D1C">
      <w:pPr>
        <w:pStyle w:val="Listeavsnitt"/>
        <w:numPr>
          <w:ilvl w:val="0"/>
          <w:numId w:val="93"/>
        </w:numPr>
        <w:rPr>
          <w:rFonts w:ascii="Arial" w:hAnsi="Arial" w:cs="Arial"/>
          <w:b/>
          <w:bCs/>
        </w:rPr>
      </w:pPr>
      <w:r w:rsidRPr="00077D1C">
        <w:rPr>
          <w:rFonts w:ascii="Arial" w:hAnsi="Arial" w:cs="Arial"/>
          <w:b/>
          <w:bCs/>
        </w:rPr>
        <w:t xml:space="preserve">Abraham Lincoln (1809–1865) – USAs 16. president; tilhørte den ekstremt sjeldne undergruppen X1c, dokumentert gjennom The Nancy Hanks Lincoln </w:t>
      </w:r>
      <w:proofErr w:type="spellStart"/>
      <w:r w:rsidRPr="00077D1C">
        <w:rPr>
          <w:rFonts w:ascii="Arial" w:hAnsi="Arial" w:cs="Arial"/>
          <w:b/>
          <w:bCs/>
        </w:rPr>
        <w:t>mtDNA</w:t>
      </w:r>
      <w:proofErr w:type="spellEnd"/>
      <w:r w:rsidRPr="00077D1C">
        <w:rPr>
          <w:rFonts w:ascii="Arial" w:hAnsi="Arial" w:cs="Arial"/>
          <w:b/>
          <w:bCs/>
        </w:rPr>
        <w:t xml:space="preserve"> </w:t>
      </w:r>
      <w:proofErr w:type="spellStart"/>
      <w:r w:rsidRPr="00077D1C">
        <w:rPr>
          <w:rFonts w:ascii="Arial" w:hAnsi="Arial" w:cs="Arial"/>
          <w:b/>
          <w:bCs/>
        </w:rPr>
        <w:t>Study</w:t>
      </w:r>
      <w:proofErr w:type="spellEnd"/>
      <w:r w:rsidRPr="00077D1C">
        <w:rPr>
          <w:rFonts w:ascii="Arial" w:hAnsi="Arial" w:cs="Arial"/>
          <w:b/>
          <w:bCs/>
        </w:rPr>
        <w:t>.</w:t>
      </w:r>
    </w:p>
    <w:p w14:paraId="29963218" w14:textId="3F1F4877" w:rsidR="00FB1A9C" w:rsidRPr="00077D1C" w:rsidRDefault="00FB1A9C" w:rsidP="00077D1C">
      <w:pPr>
        <w:pStyle w:val="Listeavsnitt"/>
        <w:numPr>
          <w:ilvl w:val="0"/>
          <w:numId w:val="93"/>
        </w:numPr>
        <w:rPr>
          <w:rFonts w:ascii="Arial" w:hAnsi="Arial" w:cs="Arial"/>
          <w:b/>
          <w:bCs/>
        </w:rPr>
      </w:pPr>
      <w:proofErr w:type="spellStart"/>
      <w:r w:rsidRPr="00077D1C">
        <w:rPr>
          <w:rFonts w:ascii="Arial" w:hAnsi="Arial" w:cs="Arial"/>
          <w:b/>
          <w:bCs/>
        </w:rPr>
        <w:t>Druze</w:t>
      </w:r>
      <w:proofErr w:type="spellEnd"/>
      <w:r w:rsidRPr="00077D1C">
        <w:rPr>
          <w:rFonts w:ascii="Arial" w:hAnsi="Arial" w:cs="Arial"/>
          <w:b/>
          <w:bCs/>
        </w:rPr>
        <w:noBreakHyphen/>
        <w:t xml:space="preserve">befolkningen i Libanon, Syria og Israel – verdens høyeste kjente </w:t>
      </w:r>
      <w:proofErr w:type="spellStart"/>
      <w:r w:rsidRPr="00077D1C">
        <w:rPr>
          <w:rFonts w:ascii="Arial" w:hAnsi="Arial" w:cs="Arial"/>
          <w:b/>
          <w:bCs/>
        </w:rPr>
        <w:t>frekvens</w:t>
      </w:r>
      <w:proofErr w:type="spellEnd"/>
      <w:r w:rsidRPr="00077D1C">
        <w:rPr>
          <w:rFonts w:ascii="Arial" w:hAnsi="Arial" w:cs="Arial"/>
          <w:b/>
          <w:bCs/>
        </w:rPr>
        <w:t xml:space="preserve"> av </w:t>
      </w:r>
      <w:proofErr w:type="spellStart"/>
      <w:r w:rsidRPr="00077D1C">
        <w:rPr>
          <w:rFonts w:ascii="Arial" w:hAnsi="Arial" w:cs="Arial"/>
          <w:b/>
          <w:bCs/>
        </w:rPr>
        <w:t>haplogruppe</w:t>
      </w:r>
      <w:proofErr w:type="spellEnd"/>
      <w:r w:rsidRPr="00077D1C">
        <w:rPr>
          <w:rFonts w:ascii="Arial" w:hAnsi="Arial" w:cs="Arial"/>
          <w:b/>
          <w:bCs/>
        </w:rPr>
        <w:t xml:space="preserve"> </w:t>
      </w:r>
      <w:proofErr w:type="spellStart"/>
      <w:r w:rsidRPr="00077D1C">
        <w:rPr>
          <w:rFonts w:ascii="Arial" w:hAnsi="Arial" w:cs="Arial"/>
          <w:b/>
          <w:bCs/>
        </w:rPr>
        <w:t>X</w:t>
      </w:r>
      <w:proofErr w:type="spellEnd"/>
      <w:r w:rsidRPr="00077D1C">
        <w:rPr>
          <w:rFonts w:ascii="Arial" w:hAnsi="Arial" w:cs="Arial"/>
          <w:b/>
          <w:bCs/>
        </w:rPr>
        <w:t xml:space="preserve"> (ca. 15 %), med et unikt mangfold av X1- og X2</w:t>
      </w:r>
      <w:r w:rsidRPr="00077D1C">
        <w:rPr>
          <w:rFonts w:ascii="Arial" w:hAnsi="Arial" w:cs="Arial"/>
          <w:b/>
          <w:bCs/>
        </w:rPr>
        <w:noBreakHyphen/>
        <w:t>linjer.</w:t>
      </w:r>
    </w:p>
    <w:p w14:paraId="020C82A3" w14:textId="3078E284" w:rsidR="00FB1A9C" w:rsidRPr="00077D1C" w:rsidRDefault="00FB1A9C" w:rsidP="00077D1C">
      <w:pPr>
        <w:pStyle w:val="Listeavsnitt"/>
        <w:numPr>
          <w:ilvl w:val="0"/>
          <w:numId w:val="93"/>
        </w:numPr>
        <w:rPr>
          <w:rFonts w:ascii="Arial" w:hAnsi="Arial" w:cs="Arial"/>
          <w:b/>
          <w:bCs/>
        </w:rPr>
      </w:pPr>
      <w:proofErr w:type="spellStart"/>
      <w:r w:rsidRPr="00077D1C">
        <w:rPr>
          <w:rFonts w:ascii="Arial" w:hAnsi="Arial" w:cs="Arial"/>
          <w:b/>
          <w:bCs/>
        </w:rPr>
        <w:lastRenderedPageBreak/>
        <w:t>Ojibwe</w:t>
      </w:r>
      <w:proofErr w:type="spellEnd"/>
      <w:r w:rsidRPr="00077D1C">
        <w:rPr>
          <w:rFonts w:ascii="Arial" w:hAnsi="Arial" w:cs="Arial"/>
          <w:b/>
          <w:bCs/>
        </w:rPr>
        <w:noBreakHyphen/>
        <w:t>folket (Nord</w:t>
      </w:r>
      <w:r w:rsidRPr="00077D1C">
        <w:rPr>
          <w:rFonts w:ascii="Arial" w:hAnsi="Arial" w:cs="Arial"/>
          <w:b/>
          <w:bCs/>
        </w:rPr>
        <w:noBreakHyphen/>
        <w:t>Amerika) – høy forekomst av X2a, en amerikansk spesifikk gren som ikke finnes i Eurasia.</w:t>
      </w:r>
    </w:p>
    <w:p w14:paraId="34FC585E" w14:textId="4E0919B3" w:rsidR="00FB1A9C" w:rsidRPr="00077D1C" w:rsidRDefault="00FB1A9C" w:rsidP="00077D1C">
      <w:pPr>
        <w:pStyle w:val="Listeavsnitt"/>
        <w:numPr>
          <w:ilvl w:val="0"/>
          <w:numId w:val="93"/>
        </w:numPr>
        <w:rPr>
          <w:rFonts w:ascii="Arial" w:hAnsi="Arial" w:cs="Arial"/>
          <w:b/>
          <w:bCs/>
        </w:rPr>
      </w:pPr>
      <w:proofErr w:type="spellStart"/>
      <w:r w:rsidRPr="00077D1C">
        <w:rPr>
          <w:rFonts w:ascii="Arial" w:hAnsi="Arial" w:cs="Arial"/>
          <w:b/>
          <w:bCs/>
        </w:rPr>
        <w:t>Nuu</w:t>
      </w:r>
      <w:r w:rsidRPr="00077D1C">
        <w:rPr>
          <w:rFonts w:ascii="Arial" w:hAnsi="Arial" w:cs="Arial"/>
          <w:b/>
          <w:bCs/>
        </w:rPr>
        <w:noBreakHyphen/>
        <w:t>Chah</w:t>
      </w:r>
      <w:r w:rsidRPr="00077D1C">
        <w:rPr>
          <w:rFonts w:ascii="Arial" w:hAnsi="Arial" w:cs="Arial"/>
          <w:b/>
          <w:bCs/>
        </w:rPr>
        <w:noBreakHyphen/>
        <w:t>Nulth</w:t>
      </w:r>
      <w:proofErr w:type="spellEnd"/>
      <w:r w:rsidRPr="00077D1C">
        <w:rPr>
          <w:rFonts w:ascii="Arial" w:hAnsi="Arial" w:cs="Arial"/>
          <w:b/>
          <w:bCs/>
        </w:rPr>
        <w:t xml:space="preserve"> (British Columbia) – en av de første urbefolkningsgruppene der X2a ble identifisert i moderne genetiske studier.</w:t>
      </w:r>
    </w:p>
    <w:p w14:paraId="4FD6EDFC" w14:textId="2265D666" w:rsidR="00FB1A9C" w:rsidRPr="00077D1C" w:rsidRDefault="00FB1A9C" w:rsidP="00077D1C">
      <w:pPr>
        <w:pStyle w:val="Listeavsnitt"/>
        <w:numPr>
          <w:ilvl w:val="0"/>
          <w:numId w:val="93"/>
        </w:numPr>
        <w:rPr>
          <w:rFonts w:ascii="Arial" w:hAnsi="Arial" w:cs="Arial"/>
          <w:b/>
          <w:bCs/>
        </w:rPr>
      </w:pPr>
      <w:r w:rsidRPr="00077D1C">
        <w:rPr>
          <w:rFonts w:ascii="Arial" w:hAnsi="Arial" w:cs="Arial"/>
          <w:b/>
          <w:bCs/>
        </w:rPr>
        <w:t>Sioux- og Navajo</w:t>
      </w:r>
      <w:r w:rsidRPr="00077D1C">
        <w:rPr>
          <w:rFonts w:ascii="Arial" w:hAnsi="Arial" w:cs="Arial"/>
          <w:b/>
          <w:bCs/>
        </w:rPr>
        <w:noBreakHyphen/>
        <w:t xml:space="preserve">grupper – dokumentert forekomst av X2a i flere </w:t>
      </w:r>
      <w:proofErr w:type="spellStart"/>
      <w:r w:rsidRPr="00077D1C">
        <w:rPr>
          <w:rFonts w:ascii="Arial" w:hAnsi="Arial" w:cs="Arial"/>
          <w:b/>
          <w:bCs/>
        </w:rPr>
        <w:t>matrilineale</w:t>
      </w:r>
      <w:proofErr w:type="spellEnd"/>
      <w:r w:rsidRPr="00077D1C">
        <w:rPr>
          <w:rFonts w:ascii="Arial" w:hAnsi="Arial" w:cs="Arial"/>
          <w:b/>
          <w:bCs/>
        </w:rPr>
        <w:t xml:space="preserve"> linjer.</w:t>
      </w:r>
    </w:p>
    <w:p w14:paraId="0374B33E" w14:textId="5E9B5B9B" w:rsidR="00FB1A9C" w:rsidRPr="00077D1C" w:rsidRDefault="00FB1A9C" w:rsidP="00077D1C">
      <w:pPr>
        <w:pStyle w:val="Listeavsnitt"/>
        <w:numPr>
          <w:ilvl w:val="0"/>
          <w:numId w:val="93"/>
        </w:numPr>
        <w:rPr>
          <w:rFonts w:ascii="Arial" w:hAnsi="Arial" w:cs="Arial"/>
          <w:b/>
          <w:bCs/>
        </w:rPr>
      </w:pPr>
      <w:r w:rsidRPr="00077D1C">
        <w:rPr>
          <w:rFonts w:ascii="Arial" w:hAnsi="Arial" w:cs="Arial"/>
          <w:b/>
          <w:bCs/>
        </w:rPr>
        <w:t>Historiske slekter i Orknøyene og Skottland – flere dokumenterte X2b</w:t>
      </w:r>
      <w:r w:rsidRPr="00077D1C">
        <w:rPr>
          <w:rFonts w:ascii="Arial" w:hAnsi="Arial" w:cs="Arial"/>
          <w:b/>
          <w:bCs/>
        </w:rPr>
        <w:noBreakHyphen/>
        <w:t xml:space="preserve"> og X2b4</w:t>
      </w:r>
      <w:r w:rsidRPr="00077D1C">
        <w:rPr>
          <w:rFonts w:ascii="Arial" w:hAnsi="Arial" w:cs="Arial"/>
          <w:b/>
          <w:bCs/>
        </w:rPr>
        <w:noBreakHyphen/>
        <w:t>linjer i nordatlantiske klan</w:t>
      </w:r>
      <w:r w:rsidRPr="00077D1C">
        <w:rPr>
          <w:rFonts w:ascii="Arial" w:hAnsi="Arial" w:cs="Arial"/>
          <w:b/>
          <w:bCs/>
        </w:rPr>
        <w:noBreakHyphen/>
        <w:t xml:space="preserve"> og adelsslekter.</w:t>
      </w:r>
    </w:p>
    <w:p w14:paraId="16E33A15" w14:textId="77777777" w:rsidR="00FB1A9C" w:rsidRPr="00077D1C" w:rsidRDefault="00FB1A9C" w:rsidP="00077D1C">
      <w:pPr>
        <w:rPr>
          <w:rFonts w:ascii="Arial" w:hAnsi="Arial" w:cs="Arial"/>
          <w:b/>
          <w:bCs/>
        </w:rPr>
      </w:pPr>
    </w:p>
    <w:p w14:paraId="49351423" w14:textId="77777777" w:rsidR="00FB1A9C" w:rsidRPr="00591F19" w:rsidRDefault="00FB1A9C" w:rsidP="00712CA5">
      <w:pPr>
        <w:spacing w:before="100" w:beforeAutospacing="1" w:after="100" w:afterAutospacing="1" w:line="240" w:lineRule="auto"/>
        <w:rPr>
          <w:rFonts w:ascii="Times New Roman" w:eastAsia="Times New Roman" w:hAnsi="Times New Roman" w:cs="Times New Roman"/>
          <w:b/>
          <w:bCs/>
          <w:kern w:val="0"/>
          <w:u w:val="single"/>
          <w:lang w:eastAsia="nb-NO"/>
          <w14:ligatures w14:val="none"/>
        </w:rPr>
      </w:pPr>
    </w:p>
    <w:p w14:paraId="0ACFB5F7" w14:textId="2329D09C" w:rsidR="005624B2" w:rsidRDefault="005624B2" w:rsidP="005624B2">
      <w:pPr>
        <w:shd w:val="clear" w:color="auto" w:fill="FFFFFF"/>
        <w:spacing w:after="0" w:line="383" w:lineRule="atLeast"/>
        <w:rPr>
          <w:rFonts w:ascii="Arial" w:hAnsi="Arial" w:cs="Arial"/>
          <w:color w:val="222222"/>
          <w:sz w:val="23"/>
          <w:szCs w:val="23"/>
        </w:rPr>
      </w:pPr>
    </w:p>
    <w:p w14:paraId="5D847642" w14:textId="77777777" w:rsidR="005624B2" w:rsidRDefault="005624B2" w:rsidP="005624B2">
      <w:pPr>
        <w:rPr>
          <w:rFonts w:ascii="Arial" w:hAnsi="Arial" w:cs="Arial"/>
          <w:b/>
          <w:sz w:val="28"/>
          <w:szCs w:val="28"/>
          <w:u w:val="single"/>
        </w:rPr>
      </w:pPr>
    </w:p>
    <w:p w14:paraId="6DAEC5B5" w14:textId="09657638" w:rsidR="007D5532" w:rsidRPr="00421A00" w:rsidRDefault="00594736" w:rsidP="00421A00">
      <w:pPr>
        <w:rPr>
          <w:rFonts w:ascii="Arial" w:hAnsi="Arial" w:cs="Arial"/>
          <w:b/>
          <w:bCs/>
          <w:sz w:val="28"/>
          <w:szCs w:val="28"/>
          <w:u w:val="single"/>
        </w:rPr>
      </w:pPr>
      <w:proofErr w:type="spellStart"/>
      <w:r w:rsidRPr="00421A00">
        <w:rPr>
          <w:rFonts w:ascii="Arial" w:hAnsi="Arial" w:cs="Arial"/>
          <w:b/>
          <w:bCs/>
          <w:sz w:val="28"/>
          <w:szCs w:val="28"/>
          <w:u w:val="single"/>
        </w:rPr>
        <w:t>mtDNA-haplogruppe</w:t>
      </w:r>
      <w:proofErr w:type="spellEnd"/>
      <w:r w:rsidRPr="00421A00">
        <w:rPr>
          <w:rFonts w:ascii="Arial" w:hAnsi="Arial" w:cs="Arial"/>
          <w:b/>
          <w:bCs/>
          <w:sz w:val="28"/>
          <w:szCs w:val="28"/>
          <w:u w:val="single"/>
        </w:rPr>
        <w:t xml:space="preserve"> Z</w:t>
      </w:r>
    </w:p>
    <w:p w14:paraId="69DEF596" w14:textId="77777777" w:rsidR="007F2CB8" w:rsidRPr="00421A00" w:rsidRDefault="007F2CB8" w:rsidP="00421A00">
      <w:pPr>
        <w:rPr>
          <w:rFonts w:ascii="Arial" w:hAnsi="Arial" w:cs="Arial"/>
          <w:b/>
          <w:bCs/>
        </w:rPr>
      </w:pPr>
      <w:proofErr w:type="spellStart"/>
      <w:r w:rsidRPr="00421A00">
        <w:rPr>
          <w:rFonts w:ascii="Arial" w:hAnsi="Arial" w:cs="Arial"/>
          <w:b/>
          <w:bCs/>
        </w:rPr>
        <w:t>Haplogruppe</w:t>
      </w:r>
      <w:proofErr w:type="spellEnd"/>
      <w:r w:rsidRPr="00421A00">
        <w:rPr>
          <w:rFonts w:ascii="Arial" w:hAnsi="Arial" w:cs="Arial"/>
          <w:b/>
          <w:bCs/>
        </w:rPr>
        <w:t xml:space="preserve"> Z forekommer i svært lave frekvenser i Norge, men den norske fordelingen viser et mønster som skiller seg tydelig fra resten av Vest</w:t>
      </w:r>
      <w:r w:rsidRPr="00421A00">
        <w:rPr>
          <w:rFonts w:ascii="Arial" w:hAnsi="Arial" w:cs="Arial"/>
          <w:b/>
          <w:bCs/>
        </w:rPr>
        <w:noBreakHyphen/>
        <w:t xml:space="preserve">Europa. I motsetning til de store europeiske </w:t>
      </w:r>
      <w:proofErr w:type="spellStart"/>
      <w:r w:rsidRPr="00421A00">
        <w:rPr>
          <w:rFonts w:ascii="Arial" w:hAnsi="Arial" w:cs="Arial"/>
          <w:b/>
          <w:bCs/>
        </w:rPr>
        <w:t>mtDNA</w:t>
      </w:r>
      <w:proofErr w:type="spellEnd"/>
      <w:r w:rsidRPr="00421A00">
        <w:rPr>
          <w:rFonts w:ascii="Arial" w:hAnsi="Arial" w:cs="Arial"/>
          <w:b/>
          <w:bCs/>
        </w:rPr>
        <w:noBreakHyphen/>
        <w:t xml:space="preserve">linjene som kom med neolittiske bønder fra Anatolia, følger </w:t>
      </w:r>
      <w:proofErr w:type="spellStart"/>
      <w:r w:rsidRPr="00421A00">
        <w:rPr>
          <w:rFonts w:ascii="Arial" w:hAnsi="Arial" w:cs="Arial"/>
          <w:b/>
          <w:bCs/>
        </w:rPr>
        <w:t>haplogruppe</w:t>
      </w:r>
      <w:proofErr w:type="spellEnd"/>
      <w:r w:rsidRPr="00421A00">
        <w:rPr>
          <w:rFonts w:ascii="Arial" w:hAnsi="Arial" w:cs="Arial"/>
          <w:b/>
          <w:bCs/>
        </w:rPr>
        <w:t xml:space="preserve"> Z helt andre historiske og forhistoriske ruter. De fleste norske Z</w:t>
      </w:r>
      <w:r w:rsidRPr="00421A00">
        <w:rPr>
          <w:rFonts w:ascii="Arial" w:hAnsi="Arial" w:cs="Arial"/>
          <w:b/>
          <w:bCs/>
        </w:rPr>
        <w:noBreakHyphen/>
        <w:t>linjene tilhører Z1a</w:t>
      </w:r>
      <w:r w:rsidRPr="00421A00">
        <w:rPr>
          <w:rFonts w:ascii="Arial" w:hAnsi="Arial" w:cs="Arial"/>
          <w:b/>
          <w:bCs/>
        </w:rPr>
        <w:noBreakHyphen/>
        <w:t xml:space="preserve">grenen, en variant som er karakteristisk for nordlige og østlige eurasiske befolkninger, særlig samer, nenetsere, </w:t>
      </w:r>
      <w:proofErr w:type="spellStart"/>
      <w:r w:rsidRPr="00421A00">
        <w:rPr>
          <w:rFonts w:ascii="Arial" w:hAnsi="Arial" w:cs="Arial"/>
          <w:b/>
          <w:bCs/>
        </w:rPr>
        <w:t>khanty</w:t>
      </w:r>
      <w:proofErr w:type="spellEnd"/>
      <w:r w:rsidRPr="00421A00">
        <w:rPr>
          <w:rFonts w:ascii="Arial" w:hAnsi="Arial" w:cs="Arial"/>
          <w:b/>
          <w:bCs/>
        </w:rPr>
        <w:t xml:space="preserve"> og andre urfolk i Sibir. Dette gjør Z til en av de </w:t>
      </w:r>
      <w:proofErr w:type="spellStart"/>
      <w:r w:rsidRPr="00421A00">
        <w:rPr>
          <w:rFonts w:ascii="Arial" w:hAnsi="Arial" w:cs="Arial"/>
          <w:b/>
          <w:bCs/>
        </w:rPr>
        <w:t>mtDNA</w:t>
      </w:r>
      <w:proofErr w:type="spellEnd"/>
      <w:r w:rsidRPr="00421A00">
        <w:rPr>
          <w:rFonts w:ascii="Arial" w:hAnsi="Arial" w:cs="Arial"/>
          <w:b/>
          <w:bCs/>
        </w:rPr>
        <w:noBreakHyphen/>
        <w:t>linjene som best illustrerer de nordlige migrasjonsveiene inn i Skandinavia.</w:t>
      </w:r>
    </w:p>
    <w:p w14:paraId="298066A4" w14:textId="77777777" w:rsidR="007F2CB8" w:rsidRPr="00421A00" w:rsidRDefault="007F2CB8" w:rsidP="00421A00">
      <w:pPr>
        <w:rPr>
          <w:rFonts w:ascii="Arial" w:hAnsi="Arial" w:cs="Arial"/>
          <w:b/>
          <w:bCs/>
        </w:rPr>
      </w:pPr>
      <w:r w:rsidRPr="00421A00">
        <w:rPr>
          <w:rFonts w:ascii="Arial" w:hAnsi="Arial" w:cs="Arial"/>
          <w:b/>
          <w:bCs/>
        </w:rPr>
        <w:t xml:space="preserve">I Norge ser </w:t>
      </w:r>
      <w:proofErr w:type="spellStart"/>
      <w:r w:rsidRPr="00421A00">
        <w:rPr>
          <w:rFonts w:ascii="Arial" w:hAnsi="Arial" w:cs="Arial"/>
          <w:b/>
          <w:bCs/>
        </w:rPr>
        <w:t>haplogruppe</w:t>
      </w:r>
      <w:proofErr w:type="spellEnd"/>
      <w:r w:rsidRPr="00421A00">
        <w:rPr>
          <w:rFonts w:ascii="Arial" w:hAnsi="Arial" w:cs="Arial"/>
          <w:b/>
          <w:bCs/>
        </w:rPr>
        <w:t xml:space="preserve"> Z ut til å være mest konsentrert i de sørøstlige delene av landet, men den forekommer også i enkelte nordlige regioner. Dette mønsteret reflekterer flere ulike migrasjonsstrømmer. Z1a1, som er vanlig hos samer og flere sibirske grupper, peker mot en nordlig rute inn i Skandinavia, knyttet til post</w:t>
      </w:r>
      <w:r w:rsidRPr="00421A00">
        <w:rPr>
          <w:rFonts w:ascii="Arial" w:hAnsi="Arial" w:cs="Arial"/>
          <w:b/>
          <w:bCs/>
        </w:rPr>
        <w:noBreakHyphen/>
      </w:r>
      <w:proofErr w:type="spellStart"/>
      <w:r w:rsidRPr="00421A00">
        <w:rPr>
          <w:rFonts w:ascii="Arial" w:hAnsi="Arial" w:cs="Arial"/>
          <w:b/>
          <w:bCs/>
        </w:rPr>
        <w:t>glacial</w:t>
      </w:r>
      <w:proofErr w:type="spellEnd"/>
      <w:r w:rsidRPr="00421A00">
        <w:rPr>
          <w:rFonts w:ascii="Arial" w:hAnsi="Arial" w:cs="Arial"/>
          <w:b/>
          <w:bCs/>
        </w:rPr>
        <w:t xml:space="preserve"> innvandring og senere finsk</w:t>
      </w:r>
      <w:r w:rsidRPr="00421A00">
        <w:rPr>
          <w:rFonts w:ascii="Arial" w:hAnsi="Arial" w:cs="Arial"/>
          <w:b/>
          <w:bCs/>
        </w:rPr>
        <w:noBreakHyphen/>
        <w:t xml:space="preserve">ugriske og samiske bevegelsesmønstre. Denne undergruppen representerer trolig den eldste og mest betydningsfulle kilden til </w:t>
      </w:r>
      <w:proofErr w:type="spellStart"/>
      <w:r w:rsidRPr="00421A00">
        <w:rPr>
          <w:rFonts w:ascii="Arial" w:hAnsi="Arial" w:cs="Arial"/>
          <w:b/>
          <w:bCs/>
        </w:rPr>
        <w:t>haplogruppe</w:t>
      </w:r>
      <w:proofErr w:type="spellEnd"/>
      <w:r w:rsidRPr="00421A00">
        <w:rPr>
          <w:rFonts w:ascii="Arial" w:hAnsi="Arial" w:cs="Arial"/>
          <w:b/>
          <w:bCs/>
        </w:rPr>
        <w:t xml:space="preserve"> Z i Norge, og viser hvordan nordlige jakt</w:t>
      </w:r>
      <w:r w:rsidRPr="00421A00">
        <w:rPr>
          <w:rFonts w:ascii="Arial" w:hAnsi="Arial" w:cs="Arial"/>
          <w:b/>
          <w:bCs/>
        </w:rPr>
        <w:noBreakHyphen/>
        <w:t xml:space="preserve"> og fangstkulturer har bidratt til den genetiske mosaikken i landet.</w:t>
      </w:r>
    </w:p>
    <w:p w14:paraId="3DEE71AD" w14:textId="77777777" w:rsidR="007F2CB8" w:rsidRPr="00421A00" w:rsidRDefault="007F2CB8" w:rsidP="00421A00">
      <w:pPr>
        <w:rPr>
          <w:rFonts w:ascii="Arial" w:hAnsi="Arial" w:cs="Arial"/>
          <w:b/>
          <w:bCs/>
        </w:rPr>
      </w:pPr>
      <w:r w:rsidRPr="00421A00">
        <w:rPr>
          <w:rFonts w:ascii="Arial" w:hAnsi="Arial" w:cs="Arial"/>
          <w:b/>
          <w:bCs/>
        </w:rPr>
        <w:t>En annen viktig undergruppe i Norge er Z1a2, som har sitt tyngdepunkt i Baltikum, Karelia og det vestlige Russland. Norske linjer som tilhører Z1a2 viser klare genetiske forbindelser mot øst, og peker mot en baltisk</w:t>
      </w:r>
      <w:r w:rsidRPr="00421A00">
        <w:rPr>
          <w:rFonts w:ascii="Arial" w:hAnsi="Arial" w:cs="Arial"/>
          <w:b/>
          <w:bCs/>
        </w:rPr>
        <w:noBreakHyphen/>
        <w:t>russisk migrasjonsrute som har brakt Z til Sørøst</w:t>
      </w:r>
      <w:r w:rsidRPr="00421A00">
        <w:rPr>
          <w:rFonts w:ascii="Arial" w:hAnsi="Arial" w:cs="Arial"/>
          <w:b/>
          <w:bCs/>
        </w:rPr>
        <w:noBreakHyphen/>
        <w:t>Norge. Denne ruten kan knyttes til kontaktsoner i bronsealderen, mobilitet i jernalderen og handels</w:t>
      </w:r>
      <w:r w:rsidRPr="00421A00">
        <w:rPr>
          <w:rFonts w:ascii="Arial" w:hAnsi="Arial" w:cs="Arial"/>
          <w:b/>
          <w:bCs/>
        </w:rPr>
        <w:noBreakHyphen/>
        <w:t xml:space="preserve"> og bevegelsesmønstre i vikingtid, samt senere historiske migrasjoner fra Finland og Russland. At Z1a2 finnes i Norge understreker at Østlandet har vært en genetisk møteplass mellom Skandinavia og Østersjøområdet.</w:t>
      </w:r>
    </w:p>
    <w:p w14:paraId="7F8BDA5A" w14:textId="77777777" w:rsidR="007F2CB8" w:rsidRPr="00421A00" w:rsidRDefault="007F2CB8" w:rsidP="00421A00">
      <w:pPr>
        <w:rPr>
          <w:rFonts w:ascii="Arial" w:hAnsi="Arial" w:cs="Arial"/>
          <w:b/>
          <w:bCs/>
        </w:rPr>
      </w:pPr>
      <w:r w:rsidRPr="00421A00">
        <w:rPr>
          <w:rFonts w:ascii="Arial" w:hAnsi="Arial" w:cs="Arial"/>
          <w:b/>
          <w:bCs/>
        </w:rPr>
        <w:lastRenderedPageBreak/>
        <w:t>Mer sjeldne norske linjer viser tilknytning til Z1b, en undergruppe som er vanlig i Sibir og Mongolia, men langt mindre utbredt i Europa. Forekomsten av Z1b i Norge er lav, men den er likevel viktig fordi den peker mot eldre østlige impulser som kan ha nådd Skandinavia gjennom finsk</w:t>
      </w:r>
      <w:r w:rsidRPr="00421A00">
        <w:rPr>
          <w:rFonts w:ascii="Arial" w:hAnsi="Arial" w:cs="Arial"/>
          <w:b/>
          <w:bCs/>
        </w:rPr>
        <w:noBreakHyphen/>
        <w:t xml:space="preserve">ugriske grupper eller via nordlige jaktkulturer i steinalderen. Disse linjene representerer en dypere østlig forhistorie som ikke er synlig i de mer vanlige europeiske </w:t>
      </w:r>
      <w:proofErr w:type="spellStart"/>
      <w:r w:rsidRPr="00421A00">
        <w:rPr>
          <w:rFonts w:ascii="Arial" w:hAnsi="Arial" w:cs="Arial"/>
          <w:b/>
          <w:bCs/>
        </w:rPr>
        <w:t>mtDNA</w:t>
      </w:r>
      <w:proofErr w:type="spellEnd"/>
      <w:r w:rsidRPr="00421A00">
        <w:rPr>
          <w:rFonts w:ascii="Arial" w:hAnsi="Arial" w:cs="Arial"/>
          <w:b/>
          <w:bCs/>
        </w:rPr>
        <w:noBreakHyphen/>
        <w:t>variantene.</w:t>
      </w:r>
    </w:p>
    <w:p w14:paraId="3344AD1A" w14:textId="77777777" w:rsidR="007F2CB8" w:rsidRPr="00421A00" w:rsidRDefault="007F2CB8" w:rsidP="00421A00">
      <w:pPr>
        <w:rPr>
          <w:rFonts w:ascii="Arial" w:hAnsi="Arial" w:cs="Arial"/>
          <w:b/>
          <w:bCs/>
        </w:rPr>
      </w:pPr>
      <w:r w:rsidRPr="00421A00">
        <w:rPr>
          <w:rFonts w:ascii="Arial" w:hAnsi="Arial" w:cs="Arial"/>
          <w:b/>
          <w:bCs/>
        </w:rPr>
        <w:t>I tillegg finnes det i Norge enkelte tilfeller av Z3, en undergruppe som er vanlig i Korea, Japan og Nord</w:t>
      </w:r>
      <w:r w:rsidRPr="00421A00">
        <w:rPr>
          <w:rFonts w:ascii="Arial" w:hAnsi="Arial" w:cs="Arial"/>
          <w:b/>
          <w:bCs/>
        </w:rPr>
        <w:noBreakHyphen/>
        <w:t xml:space="preserve">Kina. Disse forekomstene er så sjeldne at de trolig representerer moderne innvandring, og ikke en del av den forhistoriske genetiske strukturen i Norge. Likevel viser de hvordan </w:t>
      </w:r>
      <w:proofErr w:type="spellStart"/>
      <w:r w:rsidRPr="00421A00">
        <w:rPr>
          <w:rFonts w:ascii="Arial" w:hAnsi="Arial" w:cs="Arial"/>
          <w:b/>
          <w:bCs/>
        </w:rPr>
        <w:t>haplogruppe</w:t>
      </w:r>
      <w:proofErr w:type="spellEnd"/>
      <w:r w:rsidRPr="00421A00">
        <w:rPr>
          <w:rFonts w:ascii="Arial" w:hAnsi="Arial" w:cs="Arial"/>
          <w:b/>
          <w:bCs/>
        </w:rPr>
        <w:t xml:space="preserve"> Z også i nyere tid har blitt en del av den norske befolkningens genetiske mangfold.</w:t>
      </w:r>
    </w:p>
    <w:p w14:paraId="6CB18267" w14:textId="77777777" w:rsidR="007F2CB8" w:rsidRPr="00421A00" w:rsidRDefault="007F2CB8" w:rsidP="00421A00">
      <w:pPr>
        <w:rPr>
          <w:rFonts w:ascii="Arial" w:hAnsi="Arial" w:cs="Arial"/>
          <w:b/>
          <w:bCs/>
        </w:rPr>
      </w:pPr>
      <w:r w:rsidRPr="00421A00">
        <w:rPr>
          <w:rFonts w:ascii="Arial" w:hAnsi="Arial" w:cs="Arial"/>
          <w:b/>
          <w:bCs/>
        </w:rPr>
        <w:t xml:space="preserve">Samlet sett viser </w:t>
      </w:r>
      <w:proofErr w:type="spellStart"/>
      <w:r w:rsidRPr="00421A00">
        <w:rPr>
          <w:rFonts w:ascii="Arial" w:hAnsi="Arial" w:cs="Arial"/>
          <w:b/>
          <w:bCs/>
        </w:rPr>
        <w:t>haplogruppe</w:t>
      </w:r>
      <w:proofErr w:type="spellEnd"/>
      <w:r w:rsidRPr="00421A00">
        <w:rPr>
          <w:rFonts w:ascii="Arial" w:hAnsi="Arial" w:cs="Arial"/>
          <w:b/>
          <w:bCs/>
        </w:rPr>
        <w:t xml:space="preserve"> Z i Norge et komplekst bilde av flere uavhengige migrasjonsruter:</w:t>
      </w:r>
    </w:p>
    <w:p w14:paraId="70E49FF4" w14:textId="77777777" w:rsidR="007F2CB8" w:rsidRPr="00421A00" w:rsidRDefault="007F2CB8" w:rsidP="00421A00">
      <w:pPr>
        <w:pStyle w:val="Listeavsnitt"/>
        <w:numPr>
          <w:ilvl w:val="0"/>
          <w:numId w:val="94"/>
        </w:numPr>
        <w:rPr>
          <w:rFonts w:ascii="Arial" w:hAnsi="Arial" w:cs="Arial"/>
          <w:b/>
          <w:bCs/>
        </w:rPr>
      </w:pPr>
      <w:r w:rsidRPr="00421A00">
        <w:rPr>
          <w:rFonts w:ascii="Arial" w:hAnsi="Arial" w:cs="Arial"/>
          <w:b/>
          <w:bCs/>
        </w:rPr>
        <w:t>Den nordlige sibirske ruten (Z1a1): Sibir → Ural → Finland → Nord</w:t>
      </w:r>
      <w:r w:rsidRPr="00421A00">
        <w:rPr>
          <w:rFonts w:ascii="Arial" w:hAnsi="Arial" w:cs="Arial"/>
          <w:b/>
          <w:bCs/>
        </w:rPr>
        <w:noBreakHyphen/>
        <w:t>Skandinavia → Sørøst</w:t>
      </w:r>
      <w:r w:rsidRPr="00421A00">
        <w:rPr>
          <w:rFonts w:ascii="Arial" w:hAnsi="Arial" w:cs="Arial"/>
          <w:b/>
          <w:bCs/>
        </w:rPr>
        <w:noBreakHyphen/>
        <w:t>Norge</w:t>
      </w:r>
    </w:p>
    <w:p w14:paraId="0DD93B45" w14:textId="77777777" w:rsidR="007F2CB8" w:rsidRPr="00421A00" w:rsidRDefault="007F2CB8" w:rsidP="00421A00">
      <w:pPr>
        <w:pStyle w:val="Listeavsnitt"/>
        <w:numPr>
          <w:ilvl w:val="0"/>
          <w:numId w:val="94"/>
        </w:numPr>
        <w:rPr>
          <w:rFonts w:ascii="Arial" w:hAnsi="Arial" w:cs="Arial"/>
          <w:b/>
          <w:bCs/>
        </w:rPr>
      </w:pPr>
      <w:r w:rsidRPr="00421A00">
        <w:rPr>
          <w:rFonts w:ascii="Arial" w:hAnsi="Arial" w:cs="Arial"/>
          <w:b/>
          <w:bCs/>
        </w:rPr>
        <w:t>Den baltisk</w:t>
      </w:r>
      <w:r w:rsidRPr="00421A00">
        <w:rPr>
          <w:rFonts w:ascii="Arial" w:hAnsi="Arial" w:cs="Arial"/>
          <w:b/>
          <w:bCs/>
        </w:rPr>
        <w:noBreakHyphen/>
        <w:t>østlige ruten (Z1a2): Baltikum / Karelia → Finland → Østlandet</w:t>
      </w:r>
    </w:p>
    <w:p w14:paraId="61C381A2" w14:textId="77777777" w:rsidR="007F2CB8" w:rsidRPr="00421A00" w:rsidRDefault="007F2CB8" w:rsidP="00421A00">
      <w:pPr>
        <w:pStyle w:val="Listeavsnitt"/>
        <w:numPr>
          <w:ilvl w:val="0"/>
          <w:numId w:val="94"/>
        </w:numPr>
        <w:rPr>
          <w:rFonts w:ascii="Arial" w:hAnsi="Arial" w:cs="Arial"/>
          <w:b/>
          <w:bCs/>
        </w:rPr>
      </w:pPr>
      <w:r w:rsidRPr="00421A00">
        <w:rPr>
          <w:rFonts w:ascii="Arial" w:hAnsi="Arial" w:cs="Arial"/>
          <w:b/>
          <w:bCs/>
        </w:rPr>
        <w:t xml:space="preserve">Den </w:t>
      </w:r>
      <w:proofErr w:type="spellStart"/>
      <w:r w:rsidRPr="00421A00">
        <w:rPr>
          <w:rFonts w:ascii="Arial" w:hAnsi="Arial" w:cs="Arial"/>
          <w:b/>
          <w:bCs/>
        </w:rPr>
        <w:t>nordasiatiske</w:t>
      </w:r>
      <w:proofErr w:type="spellEnd"/>
      <w:r w:rsidRPr="00421A00">
        <w:rPr>
          <w:rFonts w:ascii="Arial" w:hAnsi="Arial" w:cs="Arial"/>
          <w:b/>
          <w:bCs/>
        </w:rPr>
        <w:t xml:space="preserve"> ruten (Z1b): Sibir / Mongolia → finsk</w:t>
      </w:r>
      <w:r w:rsidRPr="00421A00">
        <w:rPr>
          <w:rFonts w:ascii="Arial" w:hAnsi="Arial" w:cs="Arial"/>
          <w:b/>
          <w:bCs/>
        </w:rPr>
        <w:noBreakHyphen/>
        <w:t>ugriske grupper → Norge</w:t>
      </w:r>
    </w:p>
    <w:p w14:paraId="24510D34" w14:textId="77777777" w:rsidR="007F2CB8" w:rsidRPr="00421A00" w:rsidRDefault="007F2CB8" w:rsidP="00421A00">
      <w:pPr>
        <w:pStyle w:val="Listeavsnitt"/>
        <w:numPr>
          <w:ilvl w:val="0"/>
          <w:numId w:val="94"/>
        </w:numPr>
        <w:rPr>
          <w:rFonts w:ascii="Arial" w:hAnsi="Arial" w:cs="Arial"/>
          <w:b/>
          <w:bCs/>
        </w:rPr>
      </w:pPr>
      <w:r w:rsidRPr="00421A00">
        <w:rPr>
          <w:rFonts w:ascii="Arial" w:hAnsi="Arial" w:cs="Arial"/>
          <w:b/>
          <w:bCs/>
        </w:rPr>
        <w:t>Den østasiatiske ruten (Z3): moderne migrasjon fra Øst</w:t>
      </w:r>
      <w:r w:rsidRPr="00421A00">
        <w:rPr>
          <w:rFonts w:ascii="Arial" w:hAnsi="Arial" w:cs="Arial"/>
          <w:b/>
          <w:bCs/>
        </w:rPr>
        <w:noBreakHyphen/>
        <w:t>Asia</w:t>
      </w:r>
    </w:p>
    <w:p w14:paraId="54744634" w14:textId="77777777" w:rsidR="007F2CB8" w:rsidRPr="00421A00" w:rsidRDefault="007F2CB8" w:rsidP="00421A00">
      <w:pPr>
        <w:rPr>
          <w:rFonts w:ascii="Arial" w:hAnsi="Arial" w:cs="Arial"/>
          <w:b/>
          <w:bCs/>
        </w:rPr>
      </w:pPr>
      <w:proofErr w:type="spellStart"/>
      <w:r w:rsidRPr="00421A00">
        <w:rPr>
          <w:rFonts w:ascii="Arial" w:hAnsi="Arial" w:cs="Arial"/>
          <w:b/>
          <w:bCs/>
        </w:rPr>
        <w:t>Haplogruppe</w:t>
      </w:r>
      <w:proofErr w:type="spellEnd"/>
      <w:r w:rsidRPr="00421A00">
        <w:rPr>
          <w:rFonts w:ascii="Arial" w:hAnsi="Arial" w:cs="Arial"/>
          <w:b/>
          <w:bCs/>
        </w:rPr>
        <w:t xml:space="preserve"> Z representerer derfor en </w:t>
      </w:r>
      <w:proofErr w:type="spellStart"/>
      <w:r w:rsidRPr="00421A00">
        <w:rPr>
          <w:rFonts w:ascii="Arial" w:hAnsi="Arial" w:cs="Arial"/>
          <w:b/>
          <w:bCs/>
        </w:rPr>
        <w:t>mtDNA</w:t>
      </w:r>
      <w:proofErr w:type="spellEnd"/>
      <w:r w:rsidRPr="00421A00">
        <w:rPr>
          <w:rFonts w:ascii="Arial" w:hAnsi="Arial" w:cs="Arial"/>
          <w:b/>
          <w:bCs/>
        </w:rPr>
        <w:noBreakHyphen/>
        <w:t>linje som ikke følger de store neolittiske migrasjonsbølgene fra sør, men i stedet knyttes til nordlige og østlige befolkninger som har beveget seg inn i Skandinavia gjennom både steinalder, jernalder og historisk tid. Selv om Z er sjelden, gir den et unikt innblikk i Norges genetiske historie og viser hvordan landet gjennom hele sin forhistorie har vært en del av større genetiske nettverk i Nord</w:t>
      </w:r>
      <w:r w:rsidRPr="00421A00">
        <w:rPr>
          <w:rFonts w:ascii="Arial" w:hAnsi="Arial" w:cs="Arial"/>
          <w:b/>
          <w:bCs/>
        </w:rPr>
        <w:noBreakHyphen/>
        <w:t>Eurasia.</w:t>
      </w:r>
    </w:p>
    <w:p w14:paraId="7930D3A8" w14:textId="77777777" w:rsidR="00421A00" w:rsidRDefault="00421A00" w:rsidP="007F2CB8">
      <w:pPr>
        <w:pStyle w:val="NormalWeb"/>
      </w:pPr>
    </w:p>
    <w:p w14:paraId="2FA268BE" w14:textId="3EB8BE9A" w:rsidR="007F2CB8" w:rsidRPr="007D6618" w:rsidRDefault="00CF5657" w:rsidP="007D6618">
      <w:pPr>
        <w:rPr>
          <w:rFonts w:ascii="Arial" w:hAnsi="Arial" w:cs="Arial"/>
          <w:b/>
          <w:bCs/>
          <w:u w:val="single"/>
        </w:rPr>
      </w:pPr>
      <w:r w:rsidRPr="007D6618">
        <w:rPr>
          <w:rFonts w:ascii="Arial" w:hAnsi="Arial" w:cs="Arial"/>
          <w:b/>
          <w:bCs/>
          <w:u w:val="single"/>
        </w:rPr>
        <w:t xml:space="preserve">Opprinnelse </w:t>
      </w:r>
    </w:p>
    <w:p w14:paraId="085C7E3D" w14:textId="77777777" w:rsidR="007D5532" w:rsidRPr="007D6618" w:rsidRDefault="007D5532" w:rsidP="007D6618">
      <w:pPr>
        <w:rPr>
          <w:rFonts w:ascii="Arial" w:hAnsi="Arial" w:cs="Arial"/>
          <w:b/>
          <w:bCs/>
        </w:rPr>
      </w:pPr>
      <w:proofErr w:type="spellStart"/>
      <w:r w:rsidRPr="007D6618">
        <w:rPr>
          <w:rFonts w:ascii="Arial" w:hAnsi="Arial" w:cs="Arial"/>
          <w:b/>
          <w:bCs/>
        </w:rPr>
        <w:t>Haplogruppe</w:t>
      </w:r>
      <w:proofErr w:type="spellEnd"/>
      <w:r w:rsidRPr="007D6618">
        <w:rPr>
          <w:rFonts w:ascii="Arial" w:hAnsi="Arial" w:cs="Arial"/>
          <w:b/>
          <w:bCs/>
        </w:rPr>
        <w:t xml:space="preserve"> Z er en relativt sjelden gren av makro</w:t>
      </w:r>
      <w:r w:rsidRPr="007D6618">
        <w:rPr>
          <w:rFonts w:ascii="Arial" w:hAnsi="Arial" w:cs="Arial"/>
          <w:b/>
          <w:bCs/>
        </w:rPr>
        <w:noBreakHyphen/>
      </w:r>
      <w:proofErr w:type="spellStart"/>
      <w:r w:rsidRPr="007D6618">
        <w:rPr>
          <w:rFonts w:ascii="Arial" w:hAnsi="Arial" w:cs="Arial"/>
          <w:b/>
          <w:bCs/>
        </w:rPr>
        <w:t>haplogruppe</w:t>
      </w:r>
      <w:proofErr w:type="spellEnd"/>
      <w:r w:rsidRPr="007D6618">
        <w:rPr>
          <w:rFonts w:ascii="Arial" w:hAnsi="Arial" w:cs="Arial"/>
          <w:b/>
          <w:bCs/>
        </w:rPr>
        <w:t xml:space="preserve"> N og oppstod trolig i det nordøstlige Eurasia for mellom 20 000 og 30 000 år siden. Den er nært beslektet med </w:t>
      </w:r>
      <w:proofErr w:type="spellStart"/>
      <w:r w:rsidRPr="007D6618">
        <w:rPr>
          <w:rFonts w:ascii="Arial" w:hAnsi="Arial" w:cs="Arial"/>
          <w:b/>
          <w:bCs/>
        </w:rPr>
        <w:t>haplogruppe</w:t>
      </w:r>
      <w:proofErr w:type="spellEnd"/>
      <w:r w:rsidRPr="007D6618">
        <w:rPr>
          <w:rFonts w:ascii="Arial" w:hAnsi="Arial" w:cs="Arial"/>
          <w:b/>
          <w:bCs/>
        </w:rPr>
        <w:t xml:space="preserve"> C, som er utbredt i Sibir og blant urfolk i Nord</w:t>
      </w:r>
      <w:r w:rsidRPr="007D6618">
        <w:rPr>
          <w:rFonts w:ascii="Arial" w:hAnsi="Arial" w:cs="Arial"/>
          <w:b/>
          <w:bCs/>
        </w:rPr>
        <w:noBreakHyphen/>
        <w:t>Amerika, noe som peker mot en felles forhistorie i de nordlige delene av Asia. De eldste og mest varierte Z</w:t>
      </w:r>
      <w:r w:rsidRPr="007D6618">
        <w:rPr>
          <w:rFonts w:ascii="Arial" w:hAnsi="Arial" w:cs="Arial"/>
          <w:b/>
          <w:bCs/>
        </w:rPr>
        <w:noBreakHyphen/>
        <w:t>linjene finnes i dag i Sibir, Mongolia, Nord</w:t>
      </w:r>
      <w:r w:rsidRPr="007D6618">
        <w:rPr>
          <w:rFonts w:ascii="Arial" w:hAnsi="Arial" w:cs="Arial"/>
          <w:b/>
          <w:bCs/>
        </w:rPr>
        <w:noBreakHyphen/>
        <w:t>Kina og Korea, noe som støtter en opprinnelse i dette området før gruppen spredte seg både vestover og nordover.</w:t>
      </w:r>
    </w:p>
    <w:p w14:paraId="5F6391B9" w14:textId="77777777" w:rsidR="007D5532" w:rsidRPr="007D6618" w:rsidRDefault="007D5532" w:rsidP="007D6618">
      <w:pPr>
        <w:rPr>
          <w:rFonts w:ascii="Arial" w:hAnsi="Arial" w:cs="Arial"/>
          <w:b/>
          <w:bCs/>
        </w:rPr>
      </w:pPr>
      <w:r w:rsidRPr="007D6618">
        <w:rPr>
          <w:rFonts w:ascii="Arial" w:hAnsi="Arial" w:cs="Arial"/>
          <w:b/>
          <w:bCs/>
        </w:rPr>
        <w:t xml:space="preserve">I motsetning til mange europeiske </w:t>
      </w:r>
      <w:proofErr w:type="spellStart"/>
      <w:r w:rsidRPr="007D6618">
        <w:rPr>
          <w:rFonts w:ascii="Arial" w:hAnsi="Arial" w:cs="Arial"/>
          <w:b/>
          <w:bCs/>
        </w:rPr>
        <w:t>mtDNA</w:t>
      </w:r>
      <w:proofErr w:type="spellEnd"/>
      <w:r w:rsidRPr="007D6618">
        <w:rPr>
          <w:rFonts w:ascii="Arial" w:hAnsi="Arial" w:cs="Arial"/>
          <w:b/>
          <w:bCs/>
        </w:rPr>
        <w:noBreakHyphen/>
        <w:t xml:space="preserve">linjer, som kom med neolittiske bønder fra Anatolia, ser </w:t>
      </w:r>
      <w:proofErr w:type="spellStart"/>
      <w:r w:rsidRPr="007D6618">
        <w:rPr>
          <w:rFonts w:ascii="Arial" w:hAnsi="Arial" w:cs="Arial"/>
          <w:b/>
          <w:bCs/>
        </w:rPr>
        <w:t>haplogruppe</w:t>
      </w:r>
      <w:proofErr w:type="spellEnd"/>
      <w:r w:rsidRPr="007D6618">
        <w:rPr>
          <w:rFonts w:ascii="Arial" w:hAnsi="Arial" w:cs="Arial"/>
          <w:b/>
          <w:bCs/>
        </w:rPr>
        <w:t xml:space="preserve"> Z ut til å ha fulgt helt andre migrasjonsruter. Den vestlige spredningen av Z1a</w:t>
      </w:r>
      <w:r w:rsidRPr="007D6618">
        <w:rPr>
          <w:rFonts w:ascii="Arial" w:hAnsi="Arial" w:cs="Arial"/>
          <w:b/>
          <w:bCs/>
        </w:rPr>
        <w:noBreakHyphen/>
        <w:t xml:space="preserve">linjen er særlig knyttet til urfolk i Arktis og subarktiske regioner, inkludert samer, nenetsere og andre </w:t>
      </w:r>
      <w:r w:rsidRPr="007D6618">
        <w:rPr>
          <w:rFonts w:ascii="Arial" w:hAnsi="Arial" w:cs="Arial"/>
          <w:b/>
          <w:bCs/>
        </w:rPr>
        <w:lastRenderedPageBreak/>
        <w:t>finsk</w:t>
      </w:r>
      <w:r w:rsidRPr="007D6618">
        <w:rPr>
          <w:rFonts w:ascii="Arial" w:hAnsi="Arial" w:cs="Arial"/>
          <w:b/>
          <w:bCs/>
        </w:rPr>
        <w:noBreakHyphen/>
        <w:t xml:space="preserve">ugriske grupper. Dette antyder at </w:t>
      </w:r>
      <w:proofErr w:type="spellStart"/>
      <w:r w:rsidRPr="007D6618">
        <w:rPr>
          <w:rFonts w:ascii="Arial" w:hAnsi="Arial" w:cs="Arial"/>
          <w:b/>
          <w:bCs/>
        </w:rPr>
        <w:t>haplogruppe</w:t>
      </w:r>
      <w:proofErr w:type="spellEnd"/>
      <w:r w:rsidRPr="007D6618">
        <w:rPr>
          <w:rFonts w:ascii="Arial" w:hAnsi="Arial" w:cs="Arial"/>
          <w:b/>
          <w:bCs/>
        </w:rPr>
        <w:t xml:space="preserve"> Z ble en del av de nordlige eurasiske befolkningene lenge før jordbruket nådde Europa, og at den spredte seg gjennom jakt</w:t>
      </w:r>
      <w:r w:rsidRPr="007D6618">
        <w:rPr>
          <w:rFonts w:ascii="Arial" w:hAnsi="Arial" w:cs="Arial"/>
          <w:b/>
          <w:bCs/>
        </w:rPr>
        <w:noBreakHyphen/>
        <w:t xml:space="preserve"> og fangstkulturer som beveget seg langs taiga</w:t>
      </w:r>
      <w:r w:rsidRPr="007D6618">
        <w:rPr>
          <w:rFonts w:ascii="Arial" w:hAnsi="Arial" w:cs="Arial"/>
          <w:b/>
          <w:bCs/>
        </w:rPr>
        <w:noBreakHyphen/>
        <w:t xml:space="preserve"> og </w:t>
      </w:r>
      <w:proofErr w:type="spellStart"/>
      <w:r w:rsidRPr="007D6618">
        <w:rPr>
          <w:rFonts w:ascii="Arial" w:hAnsi="Arial" w:cs="Arial"/>
          <w:b/>
          <w:bCs/>
        </w:rPr>
        <w:t>tundreregionene</w:t>
      </w:r>
      <w:proofErr w:type="spellEnd"/>
      <w:r w:rsidRPr="007D6618">
        <w:rPr>
          <w:rFonts w:ascii="Arial" w:hAnsi="Arial" w:cs="Arial"/>
          <w:b/>
          <w:bCs/>
        </w:rPr>
        <w:t>.</w:t>
      </w:r>
    </w:p>
    <w:p w14:paraId="09DA3C74" w14:textId="77777777" w:rsidR="007D5532" w:rsidRDefault="007D5532" w:rsidP="007D6618">
      <w:pPr>
        <w:rPr>
          <w:rFonts w:ascii="Arial" w:hAnsi="Arial" w:cs="Arial"/>
          <w:b/>
          <w:bCs/>
        </w:rPr>
      </w:pPr>
      <w:proofErr w:type="spellStart"/>
      <w:r w:rsidRPr="007D6618">
        <w:rPr>
          <w:rFonts w:ascii="Arial" w:hAnsi="Arial" w:cs="Arial"/>
          <w:b/>
          <w:bCs/>
        </w:rPr>
        <w:t>Haplogruppe</w:t>
      </w:r>
      <w:proofErr w:type="spellEnd"/>
      <w:r w:rsidRPr="007D6618">
        <w:rPr>
          <w:rFonts w:ascii="Arial" w:hAnsi="Arial" w:cs="Arial"/>
          <w:b/>
          <w:bCs/>
        </w:rPr>
        <w:t xml:space="preserve"> Z representerer derfor en av de </w:t>
      </w:r>
      <w:proofErr w:type="spellStart"/>
      <w:r w:rsidRPr="007D6618">
        <w:rPr>
          <w:rFonts w:ascii="Arial" w:hAnsi="Arial" w:cs="Arial"/>
          <w:b/>
          <w:bCs/>
        </w:rPr>
        <w:t>mtDNA</w:t>
      </w:r>
      <w:proofErr w:type="spellEnd"/>
      <w:r w:rsidRPr="007D6618">
        <w:rPr>
          <w:rFonts w:ascii="Arial" w:hAnsi="Arial" w:cs="Arial"/>
          <w:b/>
          <w:bCs/>
        </w:rPr>
        <w:noBreakHyphen/>
        <w:t>linjene som best illustrerer de nordlige migrasjonsveiene i Eurasia — en bevegelse som foregikk parallelt med, men uavhengig av, de store neolittiske ekspansjonene lenger sør.</w:t>
      </w:r>
    </w:p>
    <w:p w14:paraId="1C540347" w14:textId="77777777" w:rsidR="007D6618" w:rsidRPr="007D6618" w:rsidRDefault="007D6618" w:rsidP="007D6618">
      <w:pPr>
        <w:rPr>
          <w:rFonts w:ascii="Arial" w:hAnsi="Arial" w:cs="Arial"/>
          <w:b/>
          <w:bCs/>
        </w:rPr>
      </w:pPr>
    </w:p>
    <w:p w14:paraId="144DE43E" w14:textId="4E8A7CF3" w:rsidR="007D5532" w:rsidRPr="00262AEA" w:rsidRDefault="007D5532" w:rsidP="00262AEA">
      <w:pPr>
        <w:rPr>
          <w:rFonts w:ascii="Arial" w:hAnsi="Arial" w:cs="Arial"/>
          <w:b/>
          <w:bCs/>
          <w:u w:val="single"/>
        </w:rPr>
      </w:pPr>
      <w:r w:rsidRPr="00262AEA">
        <w:rPr>
          <w:rFonts w:ascii="Arial" w:hAnsi="Arial" w:cs="Arial"/>
          <w:b/>
          <w:bCs/>
          <w:u w:val="single"/>
        </w:rPr>
        <w:t xml:space="preserve">Arkeologiske funn </w:t>
      </w:r>
    </w:p>
    <w:p w14:paraId="0B39D78C" w14:textId="77777777" w:rsidR="007D5532" w:rsidRPr="00262AEA" w:rsidRDefault="007D5532" w:rsidP="00262AEA">
      <w:pPr>
        <w:rPr>
          <w:rFonts w:ascii="Arial" w:hAnsi="Arial" w:cs="Arial"/>
          <w:b/>
          <w:bCs/>
        </w:rPr>
      </w:pPr>
      <w:r w:rsidRPr="00262AEA">
        <w:rPr>
          <w:rFonts w:ascii="Arial" w:hAnsi="Arial" w:cs="Arial"/>
          <w:b/>
          <w:bCs/>
        </w:rPr>
        <w:t>Arkeologiske DNA</w:t>
      </w:r>
      <w:r w:rsidRPr="00262AEA">
        <w:rPr>
          <w:rFonts w:ascii="Arial" w:hAnsi="Arial" w:cs="Arial"/>
          <w:b/>
          <w:bCs/>
        </w:rPr>
        <w:noBreakHyphen/>
        <w:t xml:space="preserve">studier viser at </w:t>
      </w:r>
      <w:proofErr w:type="spellStart"/>
      <w:r w:rsidRPr="00262AEA">
        <w:rPr>
          <w:rFonts w:ascii="Arial" w:hAnsi="Arial" w:cs="Arial"/>
          <w:b/>
          <w:bCs/>
        </w:rPr>
        <w:t>haplogruppe</w:t>
      </w:r>
      <w:proofErr w:type="spellEnd"/>
      <w:r w:rsidRPr="00262AEA">
        <w:rPr>
          <w:rFonts w:ascii="Arial" w:hAnsi="Arial" w:cs="Arial"/>
          <w:b/>
          <w:bCs/>
        </w:rPr>
        <w:t xml:space="preserve"> Z har en tydelig tilknytning til nordlige og østlige jeger</w:t>
      </w:r>
      <w:r w:rsidRPr="00262AEA">
        <w:rPr>
          <w:rFonts w:ascii="Arial" w:hAnsi="Arial" w:cs="Arial"/>
          <w:b/>
          <w:bCs/>
        </w:rPr>
        <w:noBreakHyphen/>
        <w:t>samlerkulturer i Eurasia. De eldste kjente Z</w:t>
      </w:r>
      <w:r w:rsidRPr="00262AEA">
        <w:rPr>
          <w:rFonts w:ascii="Arial" w:hAnsi="Arial" w:cs="Arial"/>
          <w:b/>
          <w:bCs/>
        </w:rPr>
        <w:noBreakHyphen/>
        <w:t xml:space="preserve">funnene stammer fra sen paleolittiske og mesolittiske populasjoner i Sibir, inkludert </w:t>
      </w:r>
      <w:proofErr w:type="spellStart"/>
      <w:r w:rsidRPr="00262AEA">
        <w:rPr>
          <w:rFonts w:ascii="Arial" w:hAnsi="Arial" w:cs="Arial"/>
          <w:b/>
          <w:bCs/>
        </w:rPr>
        <w:t>Baikal</w:t>
      </w:r>
      <w:proofErr w:type="spellEnd"/>
      <w:r w:rsidRPr="00262AEA">
        <w:rPr>
          <w:rFonts w:ascii="Arial" w:hAnsi="Arial" w:cs="Arial"/>
          <w:b/>
          <w:bCs/>
        </w:rPr>
        <w:noBreakHyphen/>
        <w:t>regionen og områder lenger vest mot Ural. Z1a</w:t>
      </w:r>
      <w:r w:rsidRPr="00262AEA">
        <w:rPr>
          <w:rFonts w:ascii="Arial" w:hAnsi="Arial" w:cs="Arial"/>
          <w:b/>
          <w:bCs/>
        </w:rPr>
        <w:noBreakHyphen/>
        <w:t>linjen, som senere blir den dominerende varianten i Nord</w:t>
      </w:r>
      <w:r w:rsidRPr="00262AEA">
        <w:rPr>
          <w:rFonts w:ascii="Arial" w:hAnsi="Arial" w:cs="Arial"/>
          <w:b/>
          <w:bCs/>
        </w:rPr>
        <w:noBreakHyphen/>
        <w:t xml:space="preserve">Eurasia, er dokumentert i flere mesolittiske skjeletter fra Russland og Karelia, noe som viser at </w:t>
      </w:r>
      <w:proofErr w:type="spellStart"/>
      <w:r w:rsidRPr="00262AEA">
        <w:rPr>
          <w:rFonts w:ascii="Arial" w:hAnsi="Arial" w:cs="Arial"/>
          <w:b/>
          <w:bCs/>
        </w:rPr>
        <w:t>haplogruppen</w:t>
      </w:r>
      <w:proofErr w:type="spellEnd"/>
      <w:r w:rsidRPr="00262AEA">
        <w:rPr>
          <w:rFonts w:ascii="Arial" w:hAnsi="Arial" w:cs="Arial"/>
          <w:b/>
          <w:bCs/>
        </w:rPr>
        <w:t xml:space="preserve"> var etablert i nordlige jaktkulturer lenge før jordbruket nådde Europa.</w:t>
      </w:r>
    </w:p>
    <w:p w14:paraId="450ED21A" w14:textId="77777777" w:rsidR="007D5532" w:rsidRPr="00262AEA" w:rsidRDefault="007D5532" w:rsidP="00262AEA">
      <w:pPr>
        <w:rPr>
          <w:rFonts w:ascii="Arial" w:hAnsi="Arial" w:cs="Arial"/>
          <w:b/>
          <w:bCs/>
        </w:rPr>
      </w:pPr>
      <w:r w:rsidRPr="00262AEA">
        <w:rPr>
          <w:rFonts w:ascii="Arial" w:hAnsi="Arial" w:cs="Arial"/>
          <w:b/>
          <w:bCs/>
        </w:rPr>
        <w:t xml:space="preserve">I Europa dukker </w:t>
      </w:r>
      <w:proofErr w:type="spellStart"/>
      <w:r w:rsidRPr="00262AEA">
        <w:rPr>
          <w:rFonts w:ascii="Arial" w:hAnsi="Arial" w:cs="Arial"/>
          <w:b/>
          <w:bCs/>
        </w:rPr>
        <w:t>haplogruppe</w:t>
      </w:r>
      <w:proofErr w:type="spellEnd"/>
      <w:r w:rsidRPr="00262AEA">
        <w:rPr>
          <w:rFonts w:ascii="Arial" w:hAnsi="Arial" w:cs="Arial"/>
          <w:b/>
          <w:bCs/>
        </w:rPr>
        <w:t xml:space="preserve"> Z først opp i arkeologisk materiale fra nordlige og østlige regioner, særlig i sammenheng med kulturer som hadde kontakt med finsk</w:t>
      </w:r>
      <w:r w:rsidRPr="00262AEA">
        <w:rPr>
          <w:rFonts w:ascii="Arial" w:hAnsi="Arial" w:cs="Arial"/>
          <w:b/>
          <w:bCs/>
        </w:rPr>
        <w:noBreakHyphen/>
        <w:t xml:space="preserve">ugriske og sibirske grupper. I Skandinavia er Z funnet i enkelte </w:t>
      </w:r>
      <w:proofErr w:type="spellStart"/>
      <w:r w:rsidRPr="00262AEA">
        <w:rPr>
          <w:rFonts w:ascii="Arial" w:hAnsi="Arial" w:cs="Arial"/>
          <w:b/>
          <w:bCs/>
        </w:rPr>
        <w:t>steinalderpopulasjoner</w:t>
      </w:r>
      <w:proofErr w:type="spellEnd"/>
      <w:r w:rsidRPr="00262AEA">
        <w:rPr>
          <w:rFonts w:ascii="Arial" w:hAnsi="Arial" w:cs="Arial"/>
          <w:b/>
          <w:bCs/>
        </w:rPr>
        <w:t xml:space="preserve"> som viser genetiske forbindelser mot øst, og i senere perioder dukker den opp i sammenheng med mobilitet i jernalder og middelalder. Z er ikke knyttet til de store neolittiske jordbrukskulturene som LBK eller </w:t>
      </w:r>
      <w:proofErr w:type="spellStart"/>
      <w:r w:rsidRPr="00262AEA">
        <w:rPr>
          <w:rFonts w:ascii="Arial" w:hAnsi="Arial" w:cs="Arial"/>
          <w:b/>
          <w:bCs/>
        </w:rPr>
        <w:t>Cardial</w:t>
      </w:r>
      <w:proofErr w:type="spellEnd"/>
      <w:r w:rsidRPr="00262AEA">
        <w:rPr>
          <w:rFonts w:ascii="Arial" w:hAnsi="Arial" w:cs="Arial"/>
          <w:b/>
          <w:bCs/>
        </w:rPr>
        <w:t>, noe som understreker at den representerer en helt annen migrasjonsvei enn de sørfra</w:t>
      </w:r>
      <w:r w:rsidRPr="00262AEA">
        <w:rPr>
          <w:rFonts w:ascii="Arial" w:hAnsi="Arial" w:cs="Arial"/>
          <w:b/>
          <w:bCs/>
        </w:rPr>
        <w:noBreakHyphen/>
        <w:t xml:space="preserve">komne </w:t>
      </w:r>
      <w:proofErr w:type="spellStart"/>
      <w:r w:rsidRPr="00262AEA">
        <w:rPr>
          <w:rFonts w:ascii="Arial" w:hAnsi="Arial" w:cs="Arial"/>
          <w:b/>
          <w:bCs/>
        </w:rPr>
        <w:t>mtDNA</w:t>
      </w:r>
      <w:proofErr w:type="spellEnd"/>
      <w:r w:rsidRPr="00262AEA">
        <w:rPr>
          <w:rFonts w:ascii="Arial" w:hAnsi="Arial" w:cs="Arial"/>
          <w:b/>
          <w:bCs/>
        </w:rPr>
        <w:noBreakHyphen/>
        <w:t>linjene.</w:t>
      </w:r>
    </w:p>
    <w:p w14:paraId="649F0AC8" w14:textId="77777777" w:rsidR="007D5532" w:rsidRDefault="007D5532" w:rsidP="00262AEA">
      <w:pPr>
        <w:rPr>
          <w:rFonts w:ascii="Arial" w:hAnsi="Arial" w:cs="Arial"/>
          <w:b/>
          <w:bCs/>
        </w:rPr>
      </w:pPr>
      <w:r w:rsidRPr="00262AEA">
        <w:rPr>
          <w:rFonts w:ascii="Arial" w:hAnsi="Arial" w:cs="Arial"/>
          <w:b/>
          <w:bCs/>
        </w:rPr>
        <w:t xml:space="preserve">Samlet sett viser de arkeologiske funnene at </w:t>
      </w:r>
      <w:proofErr w:type="spellStart"/>
      <w:r w:rsidRPr="00262AEA">
        <w:rPr>
          <w:rFonts w:ascii="Arial" w:hAnsi="Arial" w:cs="Arial"/>
          <w:b/>
          <w:bCs/>
        </w:rPr>
        <w:t>haplogruppe</w:t>
      </w:r>
      <w:proofErr w:type="spellEnd"/>
      <w:r w:rsidRPr="00262AEA">
        <w:rPr>
          <w:rFonts w:ascii="Arial" w:hAnsi="Arial" w:cs="Arial"/>
          <w:b/>
          <w:bCs/>
        </w:rPr>
        <w:t xml:space="preserve"> Z er en markør for nordlige og østlige befolkninger som spredte seg gjennom Eurasias arktiske og subarktiske soner. Den følger et mønster som er tydelig forskjellig fra de mer kjente europeiske </w:t>
      </w:r>
      <w:proofErr w:type="spellStart"/>
      <w:r w:rsidRPr="00262AEA">
        <w:rPr>
          <w:rFonts w:ascii="Arial" w:hAnsi="Arial" w:cs="Arial"/>
          <w:b/>
          <w:bCs/>
        </w:rPr>
        <w:t>mtDNA</w:t>
      </w:r>
      <w:proofErr w:type="spellEnd"/>
      <w:r w:rsidRPr="00262AEA">
        <w:rPr>
          <w:rFonts w:ascii="Arial" w:hAnsi="Arial" w:cs="Arial"/>
          <w:b/>
          <w:bCs/>
        </w:rPr>
        <w:noBreakHyphen/>
        <w:t>linjene, og gir et unikt innblikk i de forhistoriske bevegelsene som formet de nordlige delene av Europa.</w:t>
      </w:r>
    </w:p>
    <w:p w14:paraId="1CAC6D05" w14:textId="77777777" w:rsidR="00262AEA" w:rsidRPr="00262AEA" w:rsidRDefault="00262AEA" w:rsidP="00262AEA">
      <w:pPr>
        <w:rPr>
          <w:rFonts w:ascii="Arial" w:hAnsi="Arial" w:cs="Arial"/>
          <w:b/>
          <w:bCs/>
        </w:rPr>
      </w:pPr>
    </w:p>
    <w:p w14:paraId="3EB639D9" w14:textId="77777777" w:rsidR="00C20039" w:rsidRPr="00262AEA" w:rsidRDefault="00C20039" w:rsidP="00262AEA">
      <w:pPr>
        <w:rPr>
          <w:rFonts w:ascii="Arial" w:hAnsi="Arial" w:cs="Arial"/>
          <w:b/>
          <w:bCs/>
          <w:u w:val="single"/>
        </w:rPr>
      </w:pPr>
      <w:r w:rsidRPr="00262AEA">
        <w:rPr>
          <w:rFonts w:ascii="Arial" w:hAnsi="Arial" w:cs="Arial"/>
          <w:b/>
          <w:bCs/>
          <w:u w:val="single"/>
        </w:rPr>
        <w:t>Evolusjonære fordeler og ulemper</w:t>
      </w:r>
    </w:p>
    <w:p w14:paraId="6FD6085B" w14:textId="77777777" w:rsidR="00C20039" w:rsidRPr="00262AEA" w:rsidRDefault="00C20039" w:rsidP="00262AEA">
      <w:pPr>
        <w:rPr>
          <w:rFonts w:ascii="Arial" w:hAnsi="Arial" w:cs="Arial"/>
          <w:b/>
          <w:bCs/>
        </w:rPr>
      </w:pPr>
      <w:proofErr w:type="spellStart"/>
      <w:r w:rsidRPr="00262AEA">
        <w:rPr>
          <w:rFonts w:ascii="Arial" w:hAnsi="Arial" w:cs="Arial"/>
          <w:b/>
          <w:bCs/>
        </w:rPr>
        <w:t>Haplogruppe</w:t>
      </w:r>
      <w:proofErr w:type="spellEnd"/>
      <w:r w:rsidRPr="00262AEA">
        <w:rPr>
          <w:rFonts w:ascii="Arial" w:hAnsi="Arial" w:cs="Arial"/>
          <w:b/>
          <w:bCs/>
        </w:rPr>
        <w:t xml:space="preserve"> Z er en av de </w:t>
      </w:r>
      <w:proofErr w:type="spellStart"/>
      <w:r w:rsidRPr="00262AEA">
        <w:rPr>
          <w:rFonts w:ascii="Arial" w:hAnsi="Arial" w:cs="Arial"/>
          <w:b/>
          <w:bCs/>
        </w:rPr>
        <w:t>mtDNA</w:t>
      </w:r>
      <w:proofErr w:type="spellEnd"/>
      <w:r w:rsidRPr="00262AEA">
        <w:rPr>
          <w:rFonts w:ascii="Arial" w:hAnsi="Arial" w:cs="Arial"/>
          <w:b/>
          <w:bCs/>
        </w:rPr>
        <w:noBreakHyphen/>
        <w:t>linjene som har utviklet seg i noen av de mest krevende miljøene i Eurasia, særlig i de arktiske og subarktiske områdene der Z1a</w:t>
      </w:r>
      <w:r w:rsidRPr="00262AEA">
        <w:rPr>
          <w:rFonts w:ascii="Arial" w:hAnsi="Arial" w:cs="Arial"/>
          <w:b/>
          <w:bCs/>
        </w:rPr>
        <w:noBreakHyphen/>
        <w:t xml:space="preserve">linjen dominerer. Selv om forskningen på </w:t>
      </w:r>
      <w:proofErr w:type="spellStart"/>
      <w:r w:rsidRPr="00262AEA">
        <w:rPr>
          <w:rFonts w:ascii="Arial" w:hAnsi="Arial" w:cs="Arial"/>
          <w:b/>
          <w:bCs/>
        </w:rPr>
        <w:t>haplogruppe</w:t>
      </w:r>
      <w:proofErr w:type="spellEnd"/>
      <w:r w:rsidRPr="00262AEA">
        <w:rPr>
          <w:rFonts w:ascii="Arial" w:hAnsi="Arial" w:cs="Arial"/>
          <w:b/>
          <w:bCs/>
        </w:rPr>
        <w:t xml:space="preserve"> Z er mindre omfattende enn på de store europeiske </w:t>
      </w:r>
      <w:proofErr w:type="spellStart"/>
      <w:r w:rsidRPr="00262AEA">
        <w:rPr>
          <w:rFonts w:ascii="Arial" w:hAnsi="Arial" w:cs="Arial"/>
          <w:b/>
          <w:bCs/>
        </w:rPr>
        <w:t>haplogruppene</w:t>
      </w:r>
      <w:proofErr w:type="spellEnd"/>
      <w:r w:rsidRPr="00262AEA">
        <w:rPr>
          <w:rFonts w:ascii="Arial" w:hAnsi="Arial" w:cs="Arial"/>
          <w:b/>
          <w:bCs/>
        </w:rPr>
        <w:t xml:space="preserve">, peker flere studier på at Z kan ha hatt funksjonelle egenskaper som var fordelaktige i kalde klima. Mange av de befolkningene som bærer Z1a i dag – som samer, nenetsere og </w:t>
      </w:r>
      <w:proofErr w:type="spellStart"/>
      <w:r w:rsidRPr="00262AEA">
        <w:rPr>
          <w:rFonts w:ascii="Arial" w:hAnsi="Arial" w:cs="Arial"/>
          <w:b/>
          <w:bCs/>
        </w:rPr>
        <w:t>khanty</w:t>
      </w:r>
      <w:proofErr w:type="spellEnd"/>
      <w:r w:rsidRPr="00262AEA">
        <w:rPr>
          <w:rFonts w:ascii="Arial" w:hAnsi="Arial" w:cs="Arial"/>
          <w:b/>
          <w:bCs/>
        </w:rPr>
        <w:t xml:space="preserve"> – har tradisjonelt levd i miljøer med ekstrem kulde, sesongmessig </w:t>
      </w:r>
      <w:r w:rsidRPr="00262AEA">
        <w:rPr>
          <w:rFonts w:ascii="Arial" w:hAnsi="Arial" w:cs="Arial"/>
          <w:b/>
          <w:bCs/>
        </w:rPr>
        <w:lastRenderedPageBreak/>
        <w:t>knapphet på mat og høyt energibehov. Det er derfor mulig at enkelte Z</w:t>
      </w:r>
      <w:r w:rsidRPr="00262AEA">
        <w:rPr>
          <w:rFonts w:ascii="Arial" w:hAnsi="Arial" w:cs="Arial"/>
          <w:b/>
          <w:bCs/>
        </w:rPr>
        <w:noBreakHyphen/>
        <w:t xml:space="preserve">varianter har vært knyttet til effektiv energiproduksjon, fettmetabolisme eller </w:t>
      </w:r>
      <w:proofErr w:type="spellStart"/>
      <w:r w:rsidRPr="00262AEA">
        <w:rPr>
          <w:rFonts w:ascii="Arial" w:hAnsi="Arial" w:cs="Arial"/>
          <w:b/>
          <w:bCs/>
        </w:rPr>
        <w:t>termogenese</w:t>
      </w:r>
      <w:proofErr w:type="spellEnd"/>
      <w:r w:rsidRPr="00262AEA">
        <w:rPr>
          <w:rFonts w:ascii="Arial" w:hAnsi="Arial" w:cs="Arial"/>
          <w:b/>
          <w:bCs/>
        </w:rPr>
        <w:t>, selv om mekanismene bak dette fortsatt er dårlig forstått.</w:t>
      </w:r>
    </w:p>
    <w:p w14:paraId="0A5F62EA" w14:textId="77777777" w:rsidR="007D5532" w:rsidRDefault="007D5532" w:rsidP="00594736">
      <w:pPr>
        <w:spacing w:before="100" w:beforeAutospacing="1" w:after="100" w:afterAutospacing="1" w:line="240" w:lineRule="auto"/>
        <w:outlineLvl w:val="2"/>
        <w:rPr>
          <w:rFonts w:ascii="Times New Roman" w:eastAsia="Times New Roman" w:hAnsi="Times New Roman" w:cs="Times New Roman"/>
          <w:b/>
          <w:bCs/>
          <w:kern w:val="0"/>
          <w:sz w:val="27"/>
          <w:szCs w:val="27"/>
          <w:u w:val="single"/>
          <w:lang w:eastAsia="nb-NO"/>
          <w14:ligatures w14:val="none"/>
        </w:rPr>
      </w:pPr>
    </w:p>
    <w:p w14:paraId="071D0085" w14:textId="102C4CDE" w:rsidR="00594736" w:rsidRPr="005B0983" w:rsidRDefault="00594736" w:rsidP="005B0983">
      <w:pPr>
        <w:rPr>
          <w:rFonts w:ascii="Arial" w:hAnsi="Arial" w:cs="Arial"/>
          <w:b/>
          <w:bCs/>
          <w:u w:val="single"/>
        </w:rPr>
      </w:pPr>
      <w:r w:rsidRPr="005B0983">
        <w:rPr>
          <w:rFonts w:ascii="Arial" w:hAnsi="Arial" w:cs="Arial"/>
          <w:b/>
          <w:bCs/>
          <w:u w:val="single"/>
        </w:rPr>
        <w:t xml:space="preserve">Kjente </w:t>
      </w:r>
      <w:r w:rsidR="00B516DD" w:rsidRPr="005B0983">
        <w:rPr>
          <w:rFonts w:ascii="Arial" w:hAnsi="Arial" w:cs="Arial"/>
          <w:b/>
          <w:bCs/>
          <w:u w:val="single"/>
        </w:rPr>
        <w:t>grupper</w:t>
      </w:r>
      <w:r w:rsidRPr="005B0983">
        <w:rPr>
          <w:rFonts w:ascii="Arial" w:hAnsi="Arial" w:cs="Arial"/>
          <w:b/>
          <w:bCs/>
          <w:u w:val="single"/>
        </w:rPr>
        <w:t xml:space="preserve"> med </w:t>
      </w:r>
      <w:proofErr w:type="spellStart"/>
      <w:r w:rsidRPr="005B0983">
        <w:rPr>
          <w:rFonts w:ascii="Arial" w:hAnsi="Arial" w:cs="Arial"/>
          <w:b/>
          <w:bCs/>
          <w:u w:val="single"/>
        </w:rPr>
        <w:t>mtDNA</w:t>
      </w:r>
      <w:proofErr w:type="spellEnd"/>
      <w:r w:rsidRPr="005B0983">
        <w:rPr>
          <w:rFonts w:ascii="Arial" w:hAnsi="Arial" w:cs="Arial"/>
          <w:b/>
          <w:bCs/>
          <w:u w:val="single"/>
        </w:rPr>
        <w:t xml:space="preserve"> </w:t>
      </w:r>
      <w:proofErr w:type="spellStart"/>
      <w:r w:rsidRPr="005B0983">
        <w:rPr>
          <w:rFonts w:ascii="Arial" w:hAnsi="Arial" w:cs="Arial"/>
          <w:b/>
          <w:bCs/>
          <w:u w:val="single"/>
        </w:rPr>
        <w:t>haplogruppe</w:t>
      </w:r>
      <w:proofErr w:type="spellEnd"/>
      <w:r w:rsidRPr="005B0983">
        <w:rPr>
          <w:rFonts w:ascii="Arial" w:hAnsi="Arial" w:cs="Arial"/>
          <w:b/>
          <w:bCs/>
          <w:u w:val="single"/>
        </w:rPr>
        <w:t xml:space="preserve"> Z</w:t>
      </w:r>
    </w:p>
    <w:p w14:paraId="7BA67CD2" w14:textId="42324747" w:rsidR="00962DBE" w:rsidRPr="005B0983" w:rsidRDefault="00962DBE" w:rsidP="005B0983">
      <w:pPr>
        <w:pStyle w:val="Listeavsnitt"/>
        <w:numPr>
          <w:ilvl w:val="0"/>
          <w:numId w:val="90"/>
        </w:numPr>
        <w:rPr>
          <w:rFonts w:ascii="Arial" w:hAnsi="Arial" w:cs="Arial"/>
          <w:b/>
          <w:bCs/>
        </w:rPr>
      </w:pPr>
      <w:r w:rsidRPr="005B0983">
        <w:rPr>
          <w:rFonts w:ascii="Arial" w:hAnsi="Arial" w:cs="Arial"/>
          <w:b/>
          <w:bCs/>
        </w:rPr>
        <w:t xml:space="preserve">Samer (Sápmi) – En av verdens høyeste frekvenser av Z1a, særlig i nordsamiske og skoltesamiske grupper. Dette gjør samene til en av de viktigste moderne referansepopulasjonene for </w:t>
      </w:r>
      <w:proofErr w:type="spellStart"/>
      <w:r w:rsidRPr="005B0983">
        <w:rPr>
          <w:rFonts w:ascii="Arial" w:hAnsi="Arial" w:cs="Arial"/>
          <w:b/>
          <w:bCs/>
        </w:rPr>
        <w:t>haplogruppe</w:t>
      </w:r>
      <w:proofErr w:type="spellEnd"/>
      <w:r w:rsidRPr="005B0983">
        <w:rPr>
          <w:rFonts w:ascii="Arial" w:hAnsi="Arial" w:cs="Arial"/>
          <w:b/>
          <w:bCs/>
        </w:rPr>
        <w:t xml:space="preserve"> Z i Europa.</w:t>
      </w:r>
    </w:p>
    <w:p w14:paraId="3D0F70B6" w14:textId="1DE542A4" w:rsidR="00962DBE" w:rsidRPr="005B0983" w:rsidRDefault="00962DBE" w:rsidP="005B0983">
      <w:pPr>
        <w:pStyle w:val="Listeavsnitt"/>
        <w:numPr>
          <w:ilvl w:val="0"/>
          <w:numId w:val="90"/>
        </w:numPr>
        <w:rPr>
          <w:rFonts w:ascii="Arial" w:hAnsi="Arial" w:cs="Arial"/>
          <w:b/>
          <w:bCs/>
        </w:rPr>
      </w:pPr>
      <w:r w:rsidRPr="005B0983">
        <w:rPr>
          <w:rFonts w:ascii="Arial" w:hAnsi="Arial" w:cs="Arial"/>
          <w:b/>
          <w:bCs/>
        </w:rPr>
        <w:t>Nenetsere (Russland) – En av de mest Z</w:t>
      </w:r>
      <w:r w:rsidRPr="005B0983">
        <w:rPr>
          <w:rFonts w:ascii="Arial" w:hAnsi="Arial" w:cs="Arial"/>
          <w:b/>
          <w:bCs/>
        </w:rPr>
        <w:noBreakHyphen/>
        <w:t>rike befolkningene i verden, med svært høy forekomst av Z1a1.</w:t>
      </w:r>
    </w:p>
    <w:p w14:paraId="1463C9AA" w14:textId="7F3A4ADE" w:rsidR="00962DBE" w:rsidRPr="005B0983" w:rsidRDefault="00962DBE" w:rsidP="005B0983">
      <w:pPr>
        <w:pStyle w:val="Listeavsnitt"/>
        <w:numPr>
          <w:ilvl w:val="0"/>
          <w:numId w:val="90"/>
        </w:numPr>
        <w:rPr>
          <w:rFonts w:ascii="Arial" w:hAnsi="Arial" w:cs="Arial"/>
          <w:b/>
          <w:bCs/>
        </w:rPr>
      </w:pPr>
      <w:r w:rsidRPr="005B0983">
        <w:rPr>
          <w:rFonts w:ascii="Arial" w:hAnsi="Arial" w:cs="Arial"/>
          <w:b/>
          <w:bCs/>
        </w:rPr>
        <w:t>Khanty og Mansi (Vest</w:t>
      </w:r>
      <w:r w:rsidRPr="005B0983">
        <w:rPr>
          <w:rFonts w:ascii="Arial" w:hAnsi="Arial" w:cs="Arial"/>
          <w:b/>
          <w:bCs/>
        </w:rPr>
        <w:noBreakHyphen/>
        <w:t xml:space="preserve">Sibir) – Urfolk i Uralregionen med betydelig forekomst av Z1a, som representerer en av de eldste kjente grenene av </w:t>
      </w:r>
      <w:proofErr w:type="spellStart"/>
      <w:r w:rsidRPr="005B0983">
        <w:rPr>
          <w:rFonts w:ascii="Arial" w:hAnsi="Arial" w:cs="Arial"/>
          <w:b/>
          <w:bCs/>
        </w:rPr>
        <w:t>haplogruppen</w:t>
      </w:r>
      <w:proofErr w:type="spellEnd"/>
      <w:r w:rsidRPr="005B0983">
        <w:rPr>
          <w:rFonts w:ascii="Arial" w:hAnsi="Arial" w:cs="Arial"/>
          <w:b/>
          <w:bCs/>
        </w:rPr>
        <w:t>.</w:t>
      </w:r>
    </w:p>
    <w:p w14:paraId="533C468A" w14:textId="7A5716D0" w:rsidR="00962DBE" w:rsidRPr="005B0983" w:rsidRDefault="00962DBE" w:rsidP="005B0983">
      <w:pPr>
        <w:pStyle w:val="Listeavsnitt"/>
        <w:numPr>
          <w:ilvl w:val="0"/>
          <w:numId w:val="90"/>
        </w:numPr>
        <w:rPr>
          <w:rFonts w:ascii="Arial" w:hAnsi="Arial" w:cs="Arial"/>
          <w:b/>
          <w:bCs/>
        </w:rPr>
      </w:pPr>
      <w:r w:rsidRPr="005B0983">
        <w:rPr>
          <w:rFonts w:ascii="Arial" w:hAnsi="Arial" w:cs="Arial"/>
          <w:b/>
          <w:bCs/>
        </w:rPr>
        <w:t xml:space="preserve">Evenker og andre tungusiske grupper (Sibir) – Har både Z1a og Z1b, og er viktige for å forstå </w:t>
      </w:r>
      <w:proofErr w:type="spellStart"/>
      <w:r w:rsidRPr="005B0983">
        <w:rPr>
          <w:rFonts w:ascii="Arial" w:hAnsi="Arial" w:cs="Arial"/>
          <w:b/>
          <w:bCs/>
        </w:rPr>
        <w:t>haplogruppens</w:t>
      </w:r>
      <w:proofErr w:type="spellEnd"/>
      <w:r w:rsidRPr="005B0983">
        <w:rPr>
          <w:rFonts w:ascii="Arial" w:hAnsi="Arial" w:cs="Arial"/>
          <w:b/>
          <w:bCs/>
        </w:rPr>
        <w:t xml:space="preserve"> østlige opprinnelse.</w:t>
      </w:r>
    </w:p>
    <w:p w14:paraId="4A6AF66C" w14:textId="7A13269D" w:rsidR="00962DBE" w:rsidRPr="005B0983" w:rsidRDefault="00962DBE" w:rsidP="005B0983">
      <w:pPr>
        <w:pStyle w:val="Listeavsnitt"/>
        <w:numPr>
          <w:ilvl w:val="0"/>
          <w:numId w:val="90"/>
        </w:numPr>
        <w:rPr>
          <w:rFonts w:ascii="Arial" w:hAnsi="Arial" w:cs="Arial"/>
          <w:b/>
          <w:bCs/>
        </w:rPr>
      </w:pPr>
      <w:r w:rsidRPr="005B0983">
        <w:rPr>
          <w:rFonts w:ascii="Arial" w:hAnsi="Arial" w:cs="Arial"/>
          <w:b/>
          <w:bCs/>
        </w:rPr>
        <w:t xml:space="preserve">Koreanske og japanske matrilineære linjer – Bærer hovedsakelig Z3, en østasiatisk gren som viser </w:t>
      </w:r>
      <w:proofErr w:type="spellStart"/>
      <w:r w:rsidRPr="005B0983">
        <w:rPr>
          <w:rFonts w:ascii="Arial" w:hAnsi="Arial" w:cs="Arial"/>
          <w:b/>
          <w:bCs/>
        </w:rPr>
        <w:t>haplogruppens</w:t>
      </w:r>
      <w:proofErr w:type="spellEnd"/>
      <w:r w:rsidRPr="005B0983">
        <w:rPr>
          <w:rFonts w:ascii="Arial" w:hAnsi="Arial" w:cs="Arial"/>
          <w:b/>
          <w:bCs/>
        </w:rPr>
        <w:t xml:space="preserve"> bredde i Nordøst</w:t>
      </w:r>
      <w:r w:rsidRPr="005B0983">
        <w:rPr>
          <w:rFonts w:ascii="Arial" w:hAnsi="Arial" w:cs="Arial"/>
          <w:b/>
          <w:bCs/>
        </w:rPr>
        <w:noBreakHyphen/>
        <w:t>Asia.</w:t>
      </w:r>
    </w:p>
    <w:p w14:paraId="1EDB5168" w14:textId="77777777" w:rsidR="005624B2" w:rsidRDefault="005624B2" w:rsidP="005624B2">
      <w:pPr>
        <w:rPr>
          <w:rFonts w:ascii="Arial" w:hAnsi="Arial" w:cs="Arial"/>
          <w:b/>
          <w:sz w:val="28"/>
          <w:szCs w:val="28"/>
        </w:rPr>
      </w:pPr>
    </w:p>
    <w:p w14:paraId="5ECED4C0" w14:textId="77777777" w:rsidR="005624B2" w:rsidRPr="00D8637D" w:rsidRDefault="005624B2" w:rsidP="005624B2">
      <w:pPr>
        <w:rPr>
          <w:rFonts w:ascii="Arial" w:hAnsi="Arial" w:cs="Arial"/>
          <w:b/>
          <w:sz w:val="28"/>
          <w:szCs w:val="28"/>
        </w:rPr>
      </w:pPr>
    </w:p>
    <w:p w14:paraId="537AADF3" w14:textId="1B3EC8FB" w:rsidR="006C0B31" w:rsidRPr="0082514D" w:rsidRDefault="006C0B31" w:rsidP="006C0B31">
      <w:pPr>
        <w:pStyle w:val="NormalWeb"/>
        <w:shd w:val="clear" w:color="auto" w:fill="FFFFFF"/>
        <w:spacing w:before="0" w:beforeAutospacing="0" w:after="240" w:afterAutospacing="0" w:line="383" w:lineRule="atLeast"/>
        <w:rPr>
          <w:rFonts w:ascii="Arial" w:hAnsi="Arial" w:cs="Arial"/>
          <w:color w:val="222222"/>
          <w:sz w:val="23"/>
          <w:szCs w:val="23"/>
        </w:rPr>
      </w:pPr>
    </w:p>
    <w:p w14:paraId="3983DB20" w14:textId="77777777" w:rsidR="00A749B8" w:rsidRPr="0082514D" w:rsidRDefault="00A749B8" w:rsidP="006B74CB">
      <w:pPr>
        <w:spacing w:before="100" w:beforeAutospacing="1" w:after="100" w:afterAutospacing="1" w:line="240" w:lineRule="auto"/>
        <w:outlineLvl w:val="2"/>
        <w:rPr>
          <w:rFonts w:ascii="Times New Roman" w:eastAsia="Times New Roman" w:hAnsi="Times New Roman" w:cs="Times New Roman"/>
          <w:b/>
          <w:bCs/>
          <w:kern w:val="0"/>
          <w:sz w:val="27"/>
          <w:szCs w:val="27"/>
          <w:u w:val="single"/>
          <w:lang w:eastAsia="nb-NO"/>
          <w14:ligatures w14:val="none"/>
        </w:rPr>
      </w:pPr>
    </w:p>
    <w:p w14:paraId="72A94884" w14:textId="77777777" w:rsidR="00A749B8" w:rsidRPr="0082514D" w:rsidRDefault="00A749B8" w:rsidP="006B74CB">
      <w:pPr>
        <w:spacing w:before="100" w:beforeAutospacing="1" w:after="100" w:afterAutospacing="1" w:line="240" w:lineRule="auto"/>
        <w:outlineLvl w:val="2"/>
        <w:rPr>
          <w:rFonts w:ascii="Times New Roman" w:eastAsia="Times New Roman" w:hAnsi="Times New Roman" w:cs="Times New Roman"/>
          <w:b/>
          <w:bCs/>
          <w:kern w:val="0"/>
          <w:sz w:val="27"/>
          <w:szCs w:val="27"/>
          <w:u w:val="single"/>
          <w:lang w:eastAsia="nb-NO"/>
          <w14:ligatures w14:val="none"/>
        </w:rPr>
      </w:pPr>
    </w:p>
    <w:p w14:paraId="0A5E7B7F" w14:textId="77777777" w:rsidR="00A749B8" w:rsidRPr="0082514D" w:rsidRDefault="00A749B8" w:rsidP="006B74CB">
      <w:pPr>
        <w:spacing w:before="100" w:beforeAutospacing="1" w:after="100" w:afterAutospacing="1" w:line="240" w:lineRule="auto"/>
        <w:outlineLvl w:val="2"/>
        <w:rPr>
          <w:rFonts w:ascii="Times New Roman" w:eastAsia="Times New Roman" w:hAnsi="Times New Roman" w:cs="Times New Roman"/>
          <w:b/>
          <w:bCs/>
          <w:kern w:val="0"/>
          <w:sz w:val="27"/>
          <w:szCs w:val="27"/>
          <w:u w:val="single"/>
          <w:lang w:eastAsia="nb-NO"/>
          <w14:ligatures w14:val="none"/>
        </w:rPr>
      </w:pPr>
    </w:p>
    <w:p w14:paraId="107E821A" w14:textId="77777777" w:rsidR="006B74CB" w:rsidRDefault="006B74CB" w:rsidP="00BA1D32">
      <w:pPr>
        <w:rPr>
          <w:rFonts w:ascii="Times New Roman" w:eastAsia="Times New Roman" w:hAnsi="Times New Roman" w:cs="Times New Roman"/>
          <w:b/>
          <w:bCs/>
          <w:kern w:val="0"/>
          <w:sz w:val="27"/>
          <w:szCs w:val="27"/>
          <w:u w:val="single"/>
          <w:lang w:eastAsia="nb-NO"/>
          <w14:ligatures w14:val="none"/>
        </w:rPr>
      </w:pPr>
    </w:p>
    <w:p w14:paraId="3CA6FC33" w14:textId="77777777" w:rsidR="00262AEA" w:rsidRDefault="00262AEA" w:rsidP="00BA1D32">
      <w:pPr>
        <w:rPr>
          <w:rFonts w:ascii="Times New Roman" w:eastAsia="Times New Roman" w:hAnsi="Times New Roman" w:cs="Times New Roman"/>
          <w:b/>
          <w:bCs/>
          <w:kern w:val="0"/>
          <w:sz w:val="27"/>
          <w:szCs w:val="27"/>
          <w:u w:val="single"/>
          <w:lang w:eastAsia="nb-NO"/>
          <w14:ligatures w14:val="none"/>
        </w:rPr>
      </w:pPr>
    </w:p>
    <w:p w14:paraId="3671364F" w14:textId="77777777" w:rsidR="00262AEA" w:rsidRDefault="00262AEA" w:rsidP="00BA1D32">
      <w:pPr>
        <w:rPr>
          <w:rFonts w:ascii="Times New Roman" w:eastAsia="Times New Roman" w:hAnsi="Times New Roman" w:cs="Times New Roman"/>
          <w:b/>
          <w:bCs/>
          <w:kern w:val="0"/>
          <w:sz w:val="27"/>
          <w:szCs w:val="27"/>
          <w:u w:val="single"/>
          <w:lang w:eastAsia="nb-NO"/>
          <w14:ligatures w14:val="none"/>
        </w:rPr>
      </w:pPr>
    </w:p>
    <w:p w14:paraId="37857DA3" w14:textId="77777777" w:rsidR="00262AEA" w:rsidRDefault="00262AEA" w:rsidP="00BA1D32">
      <w:pPr>
        <w:rPr>
          <w:rFonts w:ascii="Times New Roman" w:eastAsia="Times New Roman" w:hAnsi="Times New Roman" w:cs="Times New Roman"/>
          <w:b/>
          <w:bCs/>
          <w:kern w:val="0"/>
          <w:sz w:val="27"/>
          <w:szCs w:val="27"/>
          <w:u w:val="single"/>
          <w:lang w:eastAsia="nb-NO"/>
          <w14:ligatures w14:val="none"/>
        </w:rPr>
      </w:pPr>
    </w:p>
    <w:p w14:paraId="68A915D7" w14:textId="77777777" w:rsidR="00262AEA" w:rsidRDefault="00262AEA" w:rsidP="00BA1D32">
      <w:pPr>
        <w:rPr>
          <w:rFonts w:ascii="Times New Roman" w:eastAsia="Times New Roman" w:hAnsi="Times New Roman" w:cs="Times New Roman"/>
          <w:b/>
          <w:bCs/>
          <w:kern w:val="0"/>
          <w:sz w:val="27"/>
          <w:szCs w:val="27"/>
          <w:u w:val="single"/>
          <w:lang w:eastAsia="nb-NO"/>
          <w14:ligatures w14:val="none"/>
        </w:rPr>
      </w:pPr>
    </w:p>
    <w:p w14:paraId="5C8E8394" w14:textId="77777777" w:rsidR="00262AEA" w:rsidRDefault="00262AEA" w:rsidP="00BA1D32">
      <w:pPr>
        <w:rPr>
          <w:rFonts w:ascii="Times New Roman" w:eastAsia="Times New Roman" w:hAnsi="Times New Roman" w:cs="Times New Roman"/>
          <w:b/>
          <w:bCs/>
          <w:kern w:val="0"/>
          <w:sz w:val="27"/>
          <w:szCs w:val="27"/>
          <w:u w:val="single"/>
          <w:lang w:eastAsia="nb-NO"/>
          <w14:ligatures w14:val="none"/>
        </w:rPr>
      </w:pPr>
    </w:p>
    <w:p w14:paraId="4A582869" w14:textId="77777777" w:rsidR="00262AEA" w:rsidRDefault="00262AEA" w:rsidP="00BA1D32">
      <w:pPr>
        <w:rPr>
          <w:rFonts w:ascii="Times New Roman" w:eastAsia="Times New Roman" w:hAnsi="Times New Roman" w:cs="Times New Roman"/>
          <w:b/>
          <w:bCs/>
          <w:kern w:val="0"/>
          <w:sz w:val="27"/>
          <w:szCs w:val="27"/>
          <w:u w:val="single"/>
          <w:lang w:eastAsia="nb-NO"/>
          <w14:ligatures w14:val="none"/>
        </w:rPr>
      </w:pPr>
    </w:p>
    <w:p w14:paraId="01508946" w14:textId="77777777" w:rsidR="009120DA" w:rsidRDefault="009120DA" w:rsidP="009120DA">
      <w:pPr>
        <w:rPr>
          <w:rFonts w:ascii="Arial" w:hAnsi="Arial" w:cs="Arial"/>
          <w:b/>
          <w:bCs/>
          <w:lang w:eastAsia="nb-NO"/>
        </w:rPr>
      </w:pPr>
    </w:p>
    <w:p w14:paraId="4998FC17" w14:textId="6EC471D9" w:rsidR="009120DA" w:rsidRPr="009120DA" w:rsidRDefault="009120DA" w:rsidP="009120DA">
      <w:pPr>
        <w:rPr>
          <w:rFonts w:ascii="Arial" w:hAnsi="Arial" w:cs="Arial"/>
          <w:b/>
          <w:bCs/>
          <w:sz w:val="28"/>
          <w:szCs w:val="28"/>
          <w:u w:val="single"/>
          <w:lang w:eastAsia="nb-NO"/>
        </w:rPr>
      </w:pPr>
      <w:r w:rsidRPr="009120DA">
        <w:rPr>
          <w:rFonts w:ascii="Arial" w:hAnsi="Arial" w:cs="Arial"/>
          <w:b/>
          <w:bCs/>
          <w:sz w:val="28"/>
          <w:szCs w:val="28"/>
          <w:u w:val="single"/>
          <w:lang w:eastAsia="nb-NO"/>
        </w:rPr>
        <w:lastRenderedPageBreak/>
        <w:t>Oppsummering</w:t>
      </w:r>
    </w:p>
    <w:p w14:paraId="0D0BDBCB" w14:textId="77777777" w:rsidR="009120DA" w:rsidRDefault="009120DA" w:rsidP="009120DA">
      <w:pPr>
        <w:rPr>
          <w:rFonts w:ascii="Arial" w:hAnsi="Arial" w:cs="Arial"/>
          <w:b/>
          <w:bCs/>
          <w:lang w:eastAsia="nb-NO"/>
        </w:rPr>
      </w:pPr>
      <w:r w:rsidRPr="009120DA">
        <w:rPr>
          <w:rFonts w:ascii="Arial" w:hAnsi="Arial" w:cs="Arial"/>
          <w:b/>
          <w:bCs/>
          <w:lang w:eastAsia="nb-NO"/>
        </w:rPr>
        <w:t>Bildet under viser den moderne fordelingen av mitokondrie</w:t>
      </w:r>
      <w:r w:rsidRPr="009120DA">
        <w:rPr>
          <w:rFonts w:ascii="Arial" w:hAnsi="Arial" w:cs="Arial"/>
          <w:b/>
          <w:bCs/>
          <w:lang w:eastAsia="nb-NO"/>
        </w:rPr>
        <w:noBreakHyphen/>
      </w:r>
      <w:proofErr w:type="spellStart"/>
      <w:r w:rsidRPr="009120DA">
        <w:rPr>
          <w:rFonts w:ascii="Arial" w:hAnsi="Arial" w:cs="Arial"/>
          <w:b/>
          <w:bCs/>
          <w:lang w:eastAsia="nb-NO"/>
        </w:rPr>
        <w:t>haplogrupper</w:t>
      </w:r>
      <w:proofErr w:type="spellEnd"/>
      <w:r w:rsidRPr="009120DA">
        <w:rPr>
          <w:rFonts w:ascii="Arial" w:hAnsi="Arial" w:cs="Arial"/>
          <w:b/>
          <w:bCs/>
          <w:lang w:eastAsia="nb-NO"/>
        </w:rPr>
        <w:t xml:space="preserve"> i dagens europeiske land. Det illustrerer hvordan ulike migrasjonsbølger gjennom forhistorien har brakt nye </w:t>
      </w:r>
      <w:proofErr w:type="spellStart"/>
      <w:r w:rsidRPr="009120DA">
        <w:rPr>
          <w:rFonts w:ascii="Arial" w:hAnsi="Arial" w:cs="Arial"/>
          <w:b/>
          <w:bCs/>
          <w:lang w:eastAsia="nb-NO"/>
        </w:rPr>
        <w:t>haplogrupper</w:t>
      </w:r>
      <w:proofErr w:type="spellEnd"/>
      <w:r w:rsidRPr="009120DA">
        <w:rPr>
          <w:rFonts w:ascii="Arial" w:hAnsi="Arial" w:cs="Arial"/>
          <w:b/>
          <w:bCs/>
          <w:lang w:eastAsia="nb-NO"/>
        </w:rPr>
        <w:t xml:space="preserve"> inn i Europa, og hvordan disse igjen har utviklet egne undergrupper som har spredt seg over kontinentet. Samtidig viser kartet hvordan de eldste </w:t>
      </w:r>
      <w:proofErr w:type="spellStart"/>
      <w:r w:rsidRPr="009120DA">
        <w:rPr>
          <w:rFonts w:ascii="Arial" w:hAnsi="Arial" w:cs="Arial"/>
          <w:b/>
          <w:bCs/>
          <w:lang w:eastAsia="nb-NO"/>
        </w:rPr>
        <w:t>haplogruppene</w:t>
      </w:r>
      <w:proofErr w:type="spellEnd"/>
      <w:r w:rsidRPr="009120DA">
        <w:rPr>
          <w:rFonts w:ascii="Arial" w:hAnsi="Arial" w:cs="Arial"/>
          <w:b/>
          <w:bCs/>
          <w:lang w:eastAsia="nb-NO"/>
        </w:rPr>
        <w:t xml:space="preserve"> i større grad har overlevd i mer isolerte områder – særlig i Nord</w:t>
      </w:r>
      <w:r w:rsidRPr="009120DA">
        <w:rPr>
          <w:rFonts w:ascii="Arial" w:hAnsi="Arial" w:cs="Arial"/>
          <w:b/>
          <w:bCs/>
          <w:lang w:eastAsia="nb-NO"/>
        </w:rPr>
        <w:noBreakHyphen/>
        <w:t>Europa, i fjellområder og på øygrupper – der befolkningene har vært mindre påvirket av senere migrasjoner.</w:t>
      </w:r>
    </w:p>
    <w:p w14:paraId="7ED94864" w14:textId="77777777" w:rsidR="00BF59A8" w:rsidRDefault="00BF59A8" w:rsidP="009120DA">
      <w:pPr>
        <w:rPr>
          <w:rFonts w:ascii="Arial" w:hAnsi="Arial" w:cs="Arial"/>
          <w:b/>
          <w:bCs/>
          <w:lang w:eastAsia="nb-NO"/>
        </w:rPr>
      </w:pPr>
    </w:p>
    <w:tbl>
      <w:tblPr>
        <w:tblStyle w:val="Tabellrutenett"/>
        <w:tblW w:w="11624" w:type="dxa"/>
        <w:tblInd w:w="-1281" w:type="dxa"/>
        <w:tblLook w:val="04A0" w:firstRow="1" w:lastRow="0" w:firstColumn="1" w:lastColumn="0" w:noHBand="0" w:noVBand="1"/>
      </w:tblPr>
      <w:tblGrid>
        <w:gridCol w:w="11624"/>
      </w:tblGrid>
      <w:tr w:rsidR="00947324" w14:paraId="341E33E4" w14:textId="77777777" w:rsidTr="00BF59A8">
        <w:tc>
          <w:tcPr>
            <w:tcW w:w="11624" w:type="dxa"/>
          </w:tcPr>
          <w:p w14:paraId="3468D0C7" w14:textId="70F8E7A0" w:rsidR="00947324" w:rsidRDefault="00947324" w:rsidP="009120DA">
            <w:pPr>
              <w:rPr>
                <w:rFonts w:ascii="Arial" w:hAnsi="Arial" w:cs="Arial"/>
                <w:b/>
                <w:bCs/>
                <w:lang w:eastAsia="nb-NO"/>
              </w:rPr>
            </w:pPr>
            <w:r>
              <w:rPr>
                <w:rFonts w:ascii="Arial" w:hAnsi="Arial" w:cs="Arial"/>
                <w:b/>
                <w:bCs/>
                <w:noProof/>
                <w:lang w:eastAsia="nb-NO"/>
              </w:rPr>
              <w:drawing>
                <wp:inline distT="0" distB="0" distL="0" distR="0" wp14:anchorId="13F731FA" wp14:editId="748F2FC2">
                  <wp:extent cx="7242316" cy="5334000"/>
                  <wp:effectExtent l="0" t="0" r="0" b="0"/>
                  <wp:docPr id="639495730"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7258956" cy="5346256"/>
                          </a:xfrm>
                          <a:prstGeom prst="rect">
                            <a:avLst/>
                          </a:prstGeom>
                          <a:noFill/>
                        </pic:spPr>
                      </pic:pic>
                    </a:graphicData>
                  </a:graphic>
                </wp:inline>
              </w:drawing>
            </w:r>
          </w:p>
        </w:tc>
      </w:tr>
    </w:tbl>
    <w:p w14:paraId="03A770BB" w14:textId="77777777" w:rsidR="00947324" w:rsidRPr="009120DA" w:rsidRDefault="00947324" w:rsidP="009120DA">
      <w:pPr>
        <w:rPr>
          <w:rFonts w:ascii="Arial" w:hAnsi="Arial" w:cs="Arial"/>
          <w:b/>
          <w:bCs/>
          <w:lang w:eastAsia="nb-NO"/>
        </w:rPr>
      </w:pPr>
    </w:p>
    <w:p w14:paraId="7FAB9BA1" w14:textId="77777777" w:rsidR="00262AEA" w:rsidRDefault="00262AEA" w:rsidP="00BA1D32">
      <w:pPr>
        <w:rPr>
          <w:rFonts w:ascii="Times New Roman" w:eastAsia="Times New Roman" w:hAnsi="Times New Roman" w:cs="Times New Roman"/>
          <w:b/>
          <w:bCs/>
          <w:kern w:val="0"/>
          <w:sz w:val="27"/>
          <w:szCs w:val="27"/>
          <w:u w:val="single"/>
          <w:lang w:eastAsia="nb-NO"/>
          <w14:ligatures w14:val="none"/>
        </w:rPr>
      </w:pPr>
    </w:p>
    <w:p w14:paraId="205A4A25" w14:textId="7A452F40" w:rsidR="005629E9" w:rsidRDefault="005629E9" w:rsidP="0019404E"/>
    <w:p w14:paraId="31822DEA" w14:textId="77777777" w:rsidR="00F41D6B" w:rsidRDefault="00F41D6B" w:rsidP="00BC4130">
      <w:pPr>
        <w:rPr>
          <w:rFonts w:ascii="Arial" w:hAnsi="Arial" w:cs="Arial"/>
          <w:b/>
          <w:bCs/>
        </w:rPr>
      </w:pPr>
      <w:r w:rsidRPr="00BC4130">
        <w:rPr>
          <w:rFonts w:ascii="Arial" w:hAnsi="Arial" w:cs="Arial"/>
          <w:b/>
          <w:bCs/>
        </w:rPr>
        <w:lastRenderedPageBreak/>
        <w:t>Her er en punktvis tidslinje som viser hvilke Y</w:t>
      </w:r>
      <w:r w:rsidRPr="00BC4130">
        <w:rPr>
          <w:rFonts w:ascii="Arial" w:hAnsi="Arial" w:cs="Arial"/>
          <w:b/>
          <w:bCs/>
        </w:rPr>
        <w:noBreakHyphen/>
      </w:r>
      <w:proofErr w:type="spellStart"/>
      <w:r w:rsidRPr="00BC4130">
        <w:rPr>
          <w:rFonts w:ascii="Arial" w:hAnsi="Arial" w:cs="Arial"/>
          <w:b/>
          <w:bCs/>
        </w:rPr>
        <w:t>haplogrupper</w:t>
      </w:r>
      <w:proofErr w:type="spellEnd"/>
      <w:r w:rsidRPr="00BC4130">
        <w:rPr>
          <w:rFonts w:ascii="Arial" w:hAnsi="Arial" w:cs="Arial"/>
          <w:b/>
          <w:bCs/>
        </w:rPr>
        <w:t xml:space="preserve"> som fantes i Europa, hvilke lokale varianter i sør/øst, og hvordan hver migrasjonsbølge fortrengte eller blandet dem — fra etter siste istid til i dag.</w:t>
      </w:r>
    </w:p>
    <w:p w14:paraId="0AF3D367" w14:textId="77777777" w:rsidR="00BC2443" w:rsidRPr="00BC4130" w:rsidRDefault="00BC2443" w:rsidP="00BC4130">
      <w:pPr>
        <w:rPr>
          <w:rFonts w:ascii="Arial" w:hAnsi="Arial" w:cs="Arial"/>
          <w:b/>
          <w:bCs/>
        </w:rPr>
      </w:pPr>
    </w:p>
    <w:p w14:paraId="6A2825B9" w14:textId="77777777" w:rsidR="00F41D6B" w:rsidRPr="00E43748" w:rsidRDefault="00F41D6B" w:rsidP="00E43748">
      <w:pPr>
        <w:rPr>
          <w:rFonts w:ascii="Arial" w:hAnsi="Arial" w:cs="Arial"/>
          <w:b/>
          <w:bCs/>
        </w:rPr>
      </w:pPr>
      <w:r w:rsidRPr="00E43748">
        <w:rPr>
          <w:rFonts w:ascii="Arial" w:hAnsi="Arial" w:cs="Arial"/>
          <w:b/>
          <w:bCs/>
        </w:rPr>
        <w:t>Utgangspunkter etter siste istid (≈20 000–12 000 år siden)</w:t>
      </w:r>
    </w:p>
    <w:p w14:paraId="213C217F" w14:textId="77777777" w:rsidR="00F41D6B" w:rsidRPr="00E43748" w:rsidRDefault="00F41D6B" w:rsidP="00E43748">
      <w:pPr>
        <w:pStyle w:val="Listeavsnitt"/>
        <w:numPr>
          <w:ilvl w:val="0"/>
          <w:numId w:val="95"/>
        </w:numPr>
        <w:rPr>
          <w:rFonts w:ascii="Arial" w:hAnsi="Arial" w:cs="Arial"/>
          <w:b/>
          <w:bCs/>
        </w:rPr>
      </w:pPr>
      <w:r w:rsidRPr="00E43748">
        <w:rPr>
          <w:rFonts w:ascii="Arial" w:hAnsi="Arial" w:cs="Arial"/>
          <w:b/>
          <w:bCs/>
        </w:rPr>
        <w:t>Hvem var der først: Mesolittiske jeger</w:t>
      </w:r>
      <w:r w:rsidRPr="00E43748">
        <w:rPr>
          <w:rFonts w:ascii="Arial" w:hAnsi="Arial" w:cs="Arial"/>
          <w:b/>
          <w:bCs/>
        </w:rPr>
        <w:noBreakHyphen/>
        <w:t>sankere i Europa bar i stor grad I</w:t>
      </w:r>
      <w:r w:rsidRPr="00E43748">
        <w:rPr>
          <w:rFonts w:ascii="Arial" w:hAnsi="Arial" w:cs="Arial"/>
          <w:b/>
          <w:bCs/>
        </w:rPr>
        <w:noBreakHyphen/>
        <w:t>linjer (I1/I2), med regionale varianter i Balkan og vestlige refugier. I sørøst og i Anatolia/Kaukasus fantes tidlige forløpere til G2a, J1 og J2 som allerede var etablert i Vest</w:t>
      </w:r>
      <w:r w:rsidRPr="00E43748">
        <w:rPr>
          <w:rFonts w:ascii="Arial" w:hAnsi="Arial" w:cs="Arial"/>
          <w:b/>
          <w:bCs/>
        </w:rPr>
        <w:noBreakHyphen/>
        <w:t>Asia.</w:t>
      </w:r>
    </w:p>
    <w:p w14:paraId="1ADDBF35" w14:textId="77777777" w:rsidR="00F41D6B" w:rsidRPr="00555B43" w:rsidRDefault="00F41D6B" w:rsidP="00555B43">
      <w:pPr>
        <w:rPr>
          <w:rFonts w:ascii="Arial" w:hAnsi="Arial" w:cs="Arial"/>
          <w:b/>
          <w:bCs/>
        </w:rPr>
      </w:pPr>
      <w:r w:rsidRPr="00555B43">
        <w:rPr>
          <w:rFonts w:ascii="Arial" w:hAnsi="Arial" w:cs="Arial"/>
          <w:b/>
          <w:bCs/>
        </w:rPr>
        <w:t>Neolittisk bølge (≈11 000–7000 f.Kr.) — jordbrukets spredning</w:t>
      </w:r>
    </w:p>
    <w:p w14:paraId="47FD2553" w14:textId="77777777" w:rsidR="00F41D6B" w:rsidRPr="00555B43" w:rsidRDefault="00F41D6B" w:rsidP="00555B43">
      <w:pPr>
        <w:pStyle w:val="Listeavsnitt"/>
        <w:numPr>
          <w:ilvl w:val="0"/>
          <w:numId w:val="95"/>
        </w:numPr>
        <w:rPr>
          <w:rFonts w:ascii="Arial" w:hAnsi="Arial" w:cs="Arial"/>
          <w:b/>
          <w:bCs/>
        </w:rPr>
      </w:pPr>
      <w:r w:rsidRPr="00555B43">
        <w:rPr>
          <w:rFonts w:ascii="Arial" w:hAnsi="Arial" w:cs="Arial"/>
          <w:b/>
          <w:bCs/>
        </w:rPr>
        <w:t>Innflyttere: Bønder fra Anatolia/</w:t>
      </w:r>
      <w:proofErr w:type="spellStart"/>
      <w:r w:rsidRPr="00555B43">
        <w:rPr>
          <w:rFonts w:ascii="Arial" w:hAnsi="Arial" w:cs="Arial"/>
          <w:b/>
          <w:bCs/>
        </w:rPr>
        <w:t>Levant</w:t>
      </w:r>
      <w:proofErr w:type="spellEnd"/>
      <w:r w:rsidRPr="00555B43">
        <w:rPr>
          <w:rFonts w:ascii="Arial" w:hAnsi="Arial" w:cs="Arial"/>
          <w:b/>
          <w:bCs/>
        </w:rPr>
        <w:t xml:space="preserve"> med G2a, E1b1b og T1a spredte seg inn i Europa langs kyst og elvedaler.</w:t>
      </w:r>
    </w:p>
    <w:p w14:paraId="558DCF85" w14:textId="77777777" w:rsidR="00F41D6B" w:rsidRPr="00555B43" w:rsidRDefault="00F41D6B" w:rsidP="00555B43">
      <w:pPr>
        <w:pStyle w:val="Listeavsnitt"/>
        <w:numPr>
          <w:ilvl w:val="0"/>
          <w:numId w:val="95"/>
        </w:numPr>
        <w:rPr>
          <w:rFonts w:ascii="Arial" w:hAnsi="Arial" w:cs="Arial"/>
          <w:b/>
          <w:bCs/>
        </w:rPr>
      </w:pPr>
      <w:r w:rsidRPr="00555B43">
        <w:rPr>
          <w:rFonts w:ascii="Arial" w:hAnsi="Arial" w:cs="Arial"/>
          <w:b/>
          <w:bCs/>
        </w:rPr>
        <w:t>Effekt på lokale linjer: I</w:t>
      </w:r>
      <w:r w:rsidRPr="00555B43">
        <w:rPr>
          <w:rFonts w:ascii="Arial" w:hAnsi="Arial" w:cs="Arial"/>
          <w:b/>
          <w:bCs/>
        </w:rPr>
        <w:noBreakHyphen/>
      </w:r>
      <w:proofErr w:type="spellStart"/>
      <w:r w:rsidRPr="00555B43">
        <w:rPr>
          <w:rFonts w:ascii="Arial" w:hAnsi="Arial" w:cs="Arial"/>
          <w:b/>
          <w:bCs/>
        </w:rPr>
        <w:t>haplogruppen</w:t>
      </w:r>
      <w:proofErr w:type="spellEnd"/>
      <w:r w:rsidRPr="00555B43">
        <w:rPr>
          <w:rFonts w:ascii="Arial" w:hAnsi="Arial" w:cs="Arial"/>
          <w:b/>
          <w:bCs/>
        </w:rPr>
        <w:t xml:space="preserve"> ble delvis fortrengt i mange lavlandsområder og blandet med de nye bøndene; i fjell og nordlige regioner overlevde I</w:t>
      </w:r>
      <w:r w:rsidRPr="00555B43">
        <w:rPr>
          <w:rFonts w:ascii="Arial" w:hAnsi="Arial" w:cs="Arial"/>
          <w:b/>
          <w:bCs/>
        </w:rPr>
        <w:noBreakHyphen/>
        <w:t>variantene sterkere som lokale lommer.</w:t>
      </w:r>
    </w:p>
    <w:p w14:paraId="3C5F1083" w14:textId="77777777" w:rsidR="00F41D6B" w:rsidRPr="00ED2E38" w:rsidRDefault="00F41D6B" w:rsidP="009C77B6">
      <w:pPr>
        <w:rPr>
          <w:rFonts w:ascii="Arial" w:hAnsi="Arial" w:cs="Arial"/>
          <w:b/>
          <w:bCs/>
        </w:rPr>
      </w:pPr>
      <w:r w:rsidRPr="00ED2E38">
        <w:rPr>
          <w:rFonts w:ascii="Arial" w:hAnsi="Arial" w:cs="Arial"/>
          <w:b/>
          <w:bCs/>
        </w:rPr>
        <w:t>Bronsealder og kystsivilisasjoner (≈3500–1000 f.Kr.)</w:t>
      </w:r>
    </w:p>
    <w:p w14:paraId="26093A59" w14:textId="77777777" w:rsidR="00F41D6B" w:rsidRPr="00ED2E38" w:rsidRDefault="00F41D6B" w:rsidP="00ED2E38">
      <w:pPr>
        <w:pStyle w:val="Listeavsnitt"/>
        <w:numPr>
          <w:ilvl w:val="0"/>
          <w:numId w:val="96"/>
        </w:numPr>
        <w:rPr>
          <w:rFonts w:ascii="Arial" w:hAnsi="Arial" w:cs="Arial"/>
          <w:b/>
          <w:bCs/>
        </w:rPr>
      </w:pPr>
      <w:r w:rsidRPr="00ED2E38">
        <w:rPr>
          <w:rFonts w:ascii="Arial" w:hAnsi="Arial" w:cs="Arial"/>
          <w:b/>
          <w:bCs/>
        </w:rPr>
        <w:t>Innflyttere: Kura</w:t>
      </w:r>
      <w:r w:rsidRPr="00ED2E38">
        <w:rPr>
          <w:rFonts w:ascii="Arial" w:hAnsi="Arial" w:cs="Arial"/>
          <w:b/>
          <w:bCs/>
        </w:rPr>
        <w:noBreakHyphen/>
      </w:r>
      <w:proofErr w:type="spellStart"/>
      <w:r w:rsidRPr="00ED2E38">
        <w:rPr>
          <w:rFonts w:ascii="Arial" w:hAnsi="Arial" w:cs="Arial"/>
          <w:b/>
          <w:bCs/>
        </w:rPr>
        <w:t>Araxes</w:t>
      </w:r>
      <w:proofErr w:type="spellEnd"/>
      <w:r w:rsidRPr="00ED2E38">
        <w:rPr>
          <w:rFonts w:ascii="Arial" w:hAnsi="Arial" w:cs="Arial"/>
          <w:b/>
          <w:bCs/>
        </w:rPr>
        <w:noBreakHyphen/>
        <w:t>relaterte grupper og middelhavsfolk (</w:t>
      </w:r>
      <w:proofErr w:type="spellStart"/>
      <w:r w:rsidRPr="00ED2E38">
        <w:rPr>
          <w:rFonts w:ascii="Arial" w:hAnsi="Arial" w:cs="Arial"/>
          <w:b/>
          <w:bCs/>
        </w:rPr>
        <w:t>minoere</w:t>
      </w:r>
      <w:proofErr w:type="spellEnd"/>
      <w:r w:rsidRPr="00ED2E38">
        <w:rPr>
          <w:rFonts w:ascii="Arial" w:hAnsi="Arial" w:cs="Arial"/>
          <w:b/>
          <w:bCs/>
        </w:rPr>
        <w:t>, fønikere, tidlige grekere) spredte J2 langs kystene.</w:t>
      </w:r>
    </w:p>
    <w:p w14:paraId="4B102A1E" w14:textId="77777777" w:rsidR="00F41D6B" w:rsidRPr="00ED2E38" w:rsidRDefault="00F41D6B" w:rsidP="00ED2E38">
      <w:pPr>
        <w:pStyle w:val="Listeavsnitt"/>
        <w:numPr>
          <w:ilvl w:val="0"/>
          <w:numId w:val="96"/>
        </w:numPr>
        <w:rPr>
          <w:rFonts w:ascii="Arial" w:hAnsi="Arial" w:cs="Arial"/>
          <w:b/>
          <w:bCs/>
        </w:rPr>
      </w:pPr>
      <w:r w:rsidRPr="00ED2E38">
        <w:rPr>
          <w:rFonts w:ascii="Arial" w:hAnsi="Arial" w:cs="Arial"/>
          <w:b/>
          <w:bCs/>
        </w:rPr>
        <w:t>Lokale varianter i sør/øst: J2a</w:t>
      </w:r>
      <w:r w:rsidRPr="00ED2E38">
        <w:rPr>
          <w:rFonts w:ascii="Arial" w:hAnsi="Arial" w:cs="Arial"/>
          <w:b/>
          <w:bCs/>
        </w:rPr>
        <w:noBreakHyphen/>
        <w:t>varianter ble vanlige i Kreta, Kypros, Sør</w:t>
      </w:r>
      <w:r w:rsidRPr="00ED2E38">
        <w:rPr>
          <w:rFonts w:ascii="Arial" w:hAnsi="Arial" w:cs="Arial"/>
          <w:b/>
          <w:bCs/>
        </w:rPr>
        <w:noBreakHyphen/>
        <w:t>Italia og kystene i Iberia; disse representerer handels</w:t>
      </w:r>
      <w:r w:rsidRPr="00ED2E38">
        <w:rPr>
          <w:rFonts w:ascii="Arial" w:hAnsi="Arial" w:cs="Arial"/>
          <w:b/>
          <w:bCs/>
        </w:rPr>
        <w:noBreakHyphen/>
        <w:t xml:space="preserve"> og koloniseringslinjer, ikke nødvendigvis massefortrengning av inlandspopulasjoner.</w:t>
      </w:r>
    </w:p>
    <w:p w14:paraId="462CAD2B" w14:textId="77777777" w:rsidR="00F41D6B" w:rsidRPr="00E30DBB" w:rsidRDefault="00F41D6B" w:rsidP="00E30DBB">
      <w:pPr>
        <w:rPr>
          <w:rFonts w:ascii="Arial" w:hAnsi="Arial" w:cs="Arial"/>
          <w:b/>
          <w:bCs/>
        </w:rPr>
      </w:pPr>
      <w:r w:rsidRPr="00E30DBB">
        <w:rPr>
          <w:rFonts w:ascii="Arial" w:hAnsi="Arial" w:cs="Arial"/>
          <w:b/>
          <w:bCs/>
        </w:rPr>
        <w:t>Steppe</w:t>
      </w:r>
      <w:r w:rsidRPr="00E30DBB">
        <w:rPr>
          <w:rFonts w:ascii="Arial" w:hAnsi="Arial" w:cs="Arial"/>
          <w:b/>
          <w:bCs/>
        </w:rPr>
        <w:noBreakHyphen/>
        <w:t>bølger (≈3000–1500 f.Kr.) — R</w:t>
      </w:r>
      <w:r w:rsidRPr="00E30DBB">
        <w:rPr>
          <w:rFonts w:ascii="Arial" w:hAnsi="Arial" w:cs="Arial"/>
          <w:b/>
          <w:bCs/>
        </w:rPr>
        <w:noBreakHyphen/>
        <w:t>ekspansjoner</w:t>
      </w:r>
    </w:p>
    <w:p w14:paraId="3AFC3685" w14:textId="77777777" w:rsidR="00F41D6B" w:rsidRPr="00E30DBB" w:rsidRDefault="00F41D6B" w:rsidP="00E30DBB">
      <w:pPr>
        <w:pStyle w:val="Listeavsnitt"/>
        <w:numPr>
          <w:ilvl w:val="0"/>
          <w:numId w:val="97"/>
        </w:numPr>
        <w:rPr>
          <w:rFonts w:ascii="Arial" w:hAnsi="Arial" w:cs="Arial"/>
          <w:b/>
          <w:bCs/>
        </w:rPr>
      </w:pPr>
      <w:r w:rsidRPr="00E30DBB">
        <w:rPr>
          <w:rFonts w:ascii="Arial" w:hAnsi="Arial" w:cs="Arial"/>
          <w:b/>
          <w:bCs/>
        </w:rPr>
        <w:t>Innflyttere: Steppefolk med R1a og R1b spredte seg vestover og nordover.</w:t>
      </w:r>
    </w:p>
    <w:p w14:paraId="78C4555E" w14:textId="77777777" w:rsidR="00F41D6B" w:rsidRPr="00E30DBB" w:rsidRDefault="00F41D6B" w:rsidP="00E30DBB">
      <w:pPr>
        <w:pStyle w:val="Listeavsnitt"/>
        <w:numPr>
          <w:ilvl w:val="0"/>
          <w:numId w:val="97"/>
        </w:numPr>
        <w:rPr>
          <w:rFonts w:ascii="Arial" w:hAnsi="Arial" w:cs="Arial"/>
          <w:b/>
          <w:bCs/>
        </w:rPr>
      </w:pPr>
      <w:r w:rsidRPr="00E30DBB">
        <w:rPr>
          <w:rFonts w:ascii="Arial" w:hAnsi="Arial" w:cs="Arial"/>
          <w:b/>
          <w:bCs/>
        </w:rPr>
        <w:t>Konsekvens: I store deler av Sentral</w:t>
      </w:r>
      <w:r w:rsidRPr="00E30DBB">
        <w:rPr>
          <w:rFonts w:ascii="Arial" w:hAnsi="Arial" w:cs="Arial"/>
          <w:b/>
          <w:bCs/>
        </w:rPr>
        <w:noBreakHyphen/>
        <w:t xml:space="preserve"> og Nord</w:t>
      </w:r>
      <w:r w:rsidRPr="00E30DBB">
        <w:rPr>
          <w:rFonts w:ascii="Arial" w:hAnsi="Arial" w:cs="Arial"/>
          <w:b/>
          <w:bCs/>
        </w:rPr>
        <w:noBreakHyphen/>
        <w:t>Europa ble R</w:t>
      </w:r>
      <w:r w:rsidRPr="00E30DBB">
        <w:rPr>
          <w:rFonts w:ascii="Arial" w:hAnsi="Arial" w:cs="Arial"/>
          <w:b/>
          <w:bCs/>
        </w:rPr>
        <w:noBreakHyphen/>
        <w:t>linjene dominerende, og mange neolittiske signaturer (f.eks. G2a) ble redusert i frekvens; i Balkan og enkelte kystsoner beholdt J</w:t>
      </w:r>
      <w:r w:rsidRPr="00E30DBB">
        <w:rPr>
          <w:rFonts w:ascii="Arial" w:hAnsi="Arial" w:cs="Arial"/>
          <w:b/>
          <w:bCs/>
        </w:rPr>
        <w:noBreakHyphen/>
        <w:t xml:space="preserve"> og G</w:t>
      </w:r>
      <w:r w:rsidRPr="00E30DBB">
        <w:rPr>
          <w:rFonts w:ascii="Arial" w:hAnsi="Arial" w:cs="Arial"/>
          <w:b/>
          <w:bCs/>
        </w:rPr>
        <w:noBreakHyphen/>
        <w:t>linjer større andeler.</w:t>
      </w:r>
    </w:p>
    <w:p w14:paraId="1F0BFB2D" w14:textId="77777777" w:rsidR="00F41D6B" w:rsidRPr="00A05016" w:rsidRDefault="00F41D6B" w:rsidP="00A05016">
      <w:pPr>
        <w:rPr>
          <w:rFonts w:ascii="Arial" w:hAnsi="Arial" w:cs="Arial"/>
          <w:b/>
          <w:bCs/>
        </w:rPr>
      </w:pPr>
      <w:r w:rsidRPr="00A05016">
        <w:rPr>
          <w:rFonts w:ascii="Arial" w:hAnsi="Arial" w:cs="Arial"/>
          <w:b/>
          <w:bCs/>
        </w:rPr>
        <w:t>Historiske imperier og middelalder (≈1 000 f.Kr.–1500 e.Kr.)</w:t>
      </w:r>
    </w:p>
    <w:p w14:paraId="29AFA2EC" w14:textId="77777777" w:rsidR="00F41D6B" w:rsidRPr="00A05016" w:rsidRDefault="00F41D6B" w:rsidP="00A05016">
      <w:pPr>
        <w:pStyle w:val="Listeavsnitt"/>
        <w:numPr>
          <w:ilvl w:val="0"/>
          <w:numId w:val="98"/>
        </w:numPr>
        <w:rPr>
          <w:rFonts w:ascii="Arial" w:hAnsi="Arial" w:cs="Arial"/>
          <w:b/>
          <w:bCs/>
        </w:rPr>
      </w:pPr>
      <w:r w:rsidRPr="00A05016">
        <w:rPr>
          <w:rFonts w:ascii="Arial" w:hAnsi="Arial" w:cs="Arial"/>
          <w:b/>
          <w:bCs/>
        </w:rPr>
        <w:t>Innflyttere: Fønikere, grekere, romere, jødiske diasporaer og senere arabiske ekspansjoner førte til lokale topper av J1 og J2 i Middelhavsland (Sicilia, Sardinia, Sør</w:t>
      </w:r>
      <w:r w:rsidRPr="00A05016">
        <w:rPr>
          <w:rFonts w:ascii="Arial" w:hAnsi="Arial" w:cs="Arial"/>
          <w:b/>
          <w:bCs/>
        </w:rPr>
        <w:noBreakHyphen/>
        <w:t>Italia, Andalusia).</w:t>
      </w:r>
    </w:p>
    <w:p w14:paraId="520A0CB4" w14:textId="77777777" w:rsidR="00F41D6B" w:rsidRPr="00A05016" w:rsidRDefault="00F41D6B" w:rsidP="00A05016">
      <w:pPr>
        <w:pStyle w:val="Listeavsnitt"/>
        <w:numPr>
          <w:ilvl w:val="0"/>
          <w:numId w:val="98"/>
        </w:numPr>
        <w:rPr>
          <w:rFonts w:ascii="Arial" w:hAnsi="Arial" w:cs="Arial"/>
          <w:b/>
          <w:bCs/>
        </w:rPr>
      </w:pPr>
      <w:r w:rsidRPr="00A05016">
        <w:rPr>
          <w:rFonts w:ascii="Arial" w:hAnsi="Arial" w:cs="Arial"/>
          <w:b/>
          <w:bCs/>
        </w:rPr>
        <w:t>Lokale grunnleggereffekter: Enkelte øyer og fjellregioner viser høye frekvenser av spesifikke undergrener (f.eks. lokale J1/J2</w:t>
      </w:r>
      <w:r w:rsidRPr="00A05016">
        <w:rPr>
          <w:rFonts w:ascii="Arial" w:hAnsi="Arial" w:cs="Arial"/>
          <w:b/>
          <w:bCs/>
        </w:rPr>
        <w:noBreakHyphen/>
        <w:t>klader eller G2a</w:t>
      </w:r>
      <w:r w:rsidRPr="00A05016">
        <w:rPr>
          <w:rFonts w:ascii="Arial" w:hAnsi="Arial" w:cs="Arial"/>
          <w:b/>
          <w:bCs/>
        </w:rPr>
        <w:noBreakHyphen/>
        <w:t>lommer) på grunn av små grunnleggerpopulasjoner og begrenset innblanding.</w:t>
      </w:r>
    </w:p>
    <w:p w14:paraId="66962E7A" w14:textId="77777777" w:rsidR="00F41D6B" w:rsidRPr="00BC2443" w:rsidRDefault="00F41D6B" w:rsidP="00BC2443">
      <w:pPr>
        <w:rPr>
          <w:rFonts w:ascii="Arial" w:hAnsi="Arial" w:cs="Arial"/>
          <w:b/>
          <w:bCs/>
        </w:rPr>
      </w:pPr>
      <w:r w:rsidRPr="00BC2443">
        <w:rPr>
          <w:rFonts w:ascii="Arial" w:hAnsi="Arial" w:cs="Arial"/>
          <w:b/>
          <w:bCs/>
        </w:rPr>
        <w:lastRenderedPageBreak/>
        <w:t>Moderne tid (1500</w:t>
      </w:r>
      <w:r w:rsidRPr="00BC2443">
        <w:rPr>
          <w:rFonts w:ascii="Arial" w:hAnsi="Arial" w:cs="Arial"/>
          <w:b/>
          <w:bCs/>
        </w:rPr>
        <w:noBreakHyphen/>
        <w:t>nåtid)</w:t>
      </w:r>
    </w:p>
    <w:p w14:paraId="2A81FD66" w14:textId="77777777" w:rsidR="00F41D6B" w:rsidRPr="00BC2443" w:rsidRDefault="00F41D6B" w:rsidP="00BC2443">
      <w:pPr>
        <w:pStyle w:val="Listeavsnitt"/>
        <w:numPr>
          <w:ilvl w:val="0"/>
          <w:numId w:val="99"/>
        </w:numPr>
        <w:rPr>
          <w:rFonts w:ascii="Arial" w:hAnsi="Arial" w:cs="Arial"/>
          <w:b/>
          <w:bCs/>
        </w:rPr>
      </w:pPr>
      <w:r w:rsidRPr="00BC2443">
        <w:rPr>
          <w:rFonts w:ascii="Arial" w:hAnsi="Arial" w:cs="Arial"/>
          <w:b/>
          <w:bCs/>
        </w:rPr>
        <w:t xml:space="preserve">Innflyttere: Kolonier, handel og moderne migrasjon har ytterligere blandet </w:t>
      </w:r>
      <w:proofErr w:type="spellStart"/>
      <w:r w:rsidRPr="00BC2443">
        <w:rPr>
          <w:rFonts w:ascii="Arial" w:hAnsi="Arial" w:cs="Arial"/>
          <w:b/>
          <w:bCs/>
        </w:rPr>
        <w:t>haplogrupper</w:t>
      </w:r>
      <w:proofErr w:type="spellEnd"/>
      <w:r w:rsidRPr="00BC2443">
        <w:rPr>
          <w:rFonts w:ascii="Arial" w:hAnsi="Arial" w:cs="Arial"/>
          <w:b/>
          <w:bCs/>
        </w:rPr>
        <w:t>; likevel er mønsteret fortsatt lagdelt: I sterkere i nord/fjell, R1a/R1b i store deler av innlandet, og J/G/E mer synlig i sør og langs kystene.</w:t>
      </w:r>
    </w:p>
    <w:p w14:paraId="543AD449" w14:textId="77777777" w:rsidR="00D05DB3" w:rsidRDefault="00D05DB3" w:rsidP="003A5BAF">
      <w:pPr>
        <w:rPr>
          <w:rFonts w:ascii="Arial" w:hAnsi="Arial" w:cs="Arial"/>
          <w:b/>
          <w:bCs/>
        </w:rPr>
      </w:pPr>
    </w:p>
    <w:p w14:paraId="57E30E4A" w14:textId="326127A6" w:rsidR="00F41D6B" w:rsidRPr="003A5BAF" w:rsidRDefault="00F41D6B" w:rsidP="003A5BAF">
      <w:pPr>
        <w:rPr>
          <w:rFonts w:ascii="Arial" w:hAnsi="Arial" w:cs="Arial"/>
          <w:b/>
          <w:bCs/>
        </w:rPr>
      </w:pPr>
      <w:r w:rsidRPr="003A5BAF">
        <w:rPr>
          <w:rFonts w:ascii="Arial" w:hAnsi="Arial" w:cs="Arial"/>
          <w:b/>
          <w:bCs/>
        </w:rPr>
        <w:t>Hva skjedde med lokale varianter i sør/øst? Mange sør</w:t>
      </w:r>
      <w:r w:rsidRPr="003A5BAF">
        <w:rPr>
          <w:rFonts w:ascii="Arial" w:hAnsi="Arial" w:cs="Arial"/>
          <w:b/>
          <w:bCs/>
        </w:rPr>
        <w:noBreakHyphen/>
        <w:t>østlige varianter (lokale G2a</w:t>
      </w:r>
      <w:r w:rsidRPr="003A5BAF">
        <w:rPr>
          <w:rFonts w:ascii="Arial" w:hAnsi="Arial" w:cs="Arial"/>
          <w:b/>
          <w:bCs/>
        </w:rPr>
        <w:noBreakHyphen/>
        <w:t>, J2a</w:t>
      </w:r>
      <w:r w:rsidRPr="003A5BAF">
        <w:rPr>
          <w:rFonts w:ascii="Arial" w:hAnsi="Arial" w:cs="Arial"/>
          <w:b/>
          <w:bCs/>
        </w:rPr>
        <w:noBreakHyphen/>
        <w:t xml:space="preserve"> og J1</w:t>
      </w:r>
      <w:r w:rsidRPr="003A5BAF">
        <w:rPr>
          <w:rFonts w:ascii="Arial" w:hAnsi="Arial" w:cs="Arial"/>
          <w:b/>
          <w:bCs/>
        </w:rPr>
        <w:noBreakHyphen/>
        <w:t>klader) ble bevart i kyst</w:t>
      </w:r>
      <w:r w:rsidRPr="003A5BAF">
        <w:rPr>
          <w:rFonts w:ascii="Arial" w:hAnsi="Arial" w:cs="Arial"/>
          <w:b/>
          <w:bCs/>
        </w:rPr>
        <w:noBreakHyphen/>
        <w:t xml:space="preserve"> og fjellområder eller integrert i nye samfunn gjennom handel og kolonisering. Enkelte </w:t>
      </w:r>
      <w:proofErr w:type="spellStart"/>
      <w:r w:rsidRPr="003A5BAF">
        <w:rPr>
          <w:rFonts w:ascii="Arial" w:hAnsi="Arial" w:cs="Arial"/>
          <w:b/>
          <w:bCs/>
        </w:rPr>
        <w:t>klader</w:t>
      </w:r>
      <w:proofErr w:type="spellEnd"/>
      <w:r w:rsidRPr="003A5BAF">
        <w:rPr>
          <w:rFonts w:ascii="Arial" w:hAnsi="Arial" w:cs="Arial"/>
          <w:b/>
          <w:bCs/>
        </w:rPr>
        <w:t xml:space="preserve"> i Kaukasus og Anatolia utviklet seg lokalt til høye frekvenser og finnes fortsatt som distinkte regionale varianter i dag.</w:t>
      </w:r>
    </w:p>
    <w:p w14:paraId="3CA81DBA" w14:textId="77777777" w:rsidR="00F41D6B" w:rsidRPr="003A5BAF" w:rsidRDefault="00F41D6B" w:rsidP="003A5BAF">
      <w:pPr>
        <w:rPr>
          <w:rFonts w:ascii="Arial" w:hAnsi="Arial" w:cs="Arial"/>
          <w:b/>
          <w:bCs/>
        </w:rPr>
      </w:pPr>
      <w:r w:rsidRPr="003A5BAF">
        <w:rPr>
          <w:rFonts w:ascii="Arial" w:hAnsi="Arial" w:cs="Arial"/>
          <w:b/>
          <w:bCs/>
        </w:rPr>
        <w:t>Kort oppsummering: Hver bølge la et nytt genetisk «lag» — I → (delvis fortrengt) → G2a/E1b1b/T1a (neolittisk) → J2 (bronsealder kyst) → R1a/R1b (steppe) — og lokale varianter i sør/øst overlevde ofte i kyst</w:t>
      </w:r>
      <w:r w:rsidRPr="003A5BAF">
        <w:rPr>
          <w:rFonts w:ascii="Arial" w:hAnsi="Arial" w:cs="Arial"/>
          <w:b/>
          <w:bCs/>
        </w:rPr>
        <w:noBreakHyphen/>
        <w:t xml:space="preserve"> og </w:t>
      </w:r>
      <w:proofErr w:type="spellStart"/>
      <w:r w:rsidRPr="003A5BAF">
        <w:rPr>
          <w:rFonts w:ascii="Arial" w:hAnsi="Arial" w:cs="Arial"/>
          <w:b/>
          <w:bCs/>
        </w:rPr>
        <w:t>fjelllommer</w:t>
      </w:r>
      <w:proofErr w:type="spellEnd"/>
      <w:r w:rsidRPr="003A5BAF">
        <w:rPr>
          <w:rFonts w:ascii="Arial" w:hAnsi="Arial" w:cs="Arial"/>
          <w:b/>
          <w:bCs/>
        </w:rPr>
        <w:t xml:space="preserve"> eller ble assimilert i nye blandingspopulasjoner</w:t>
      </w:r>
    </w:p>
    <w:p w14:paraId="4E742897" w14:textId="77777777" w:rsidR="00F41D6B" w:rsidRDefault="00F41D6B" w:rsidP="0019404E"/>
    <w:p w14:paraId="52F5E1A2" w14:textId="77777777" w:rsidR="0019404E" w:rsidRDefault="0019404E"/>
    <w:p w14:paraId="3063590A" w14:textId="77777777" w:rsidR="00D05DB3" w:rsidRDefault="00D05DB3"/>
    <w:p w14:paraId="4DFC2CBB" w14:textId="77777777" w:rsidR="00D05DB3" w:rsidRDefault="00D05DB3"/>
    <w:p w14:paraId="48DF66D7" w14:textId="77777777" w:rsidR="00D05DB3" w:rsidRDefault="00D05DB3"/>
    <w:p w14:paraId="689DB1AC" w14:textId="77777777" w:rsidR="00D05DB3" w:rsidRDefault="00D05DB3"/>
    <w:p w14:paraId="572123FD" w14:textId="77777777" w:rsidR="00D05DB3" w:rsidRDefault="00D05DB3"/>
    <w:p w14:paraId="04F18C33" w14:textId="77777777" w:rsidR="00D05DB3" w:rsidRDefault="00D05DB3"/>
    <w:p w14:paraId="1EDA6F2D" w14:textId="77777777" w:rsidR="00D05DB3" w:rsidRDefault="00D05DB3"/>
    <w:p w14:paraId="278FA99D" w14:textId="77777777" w:rsidR="00D05DB3" w:rsidRDefault="00D05DB3"/>
    <w:p w14:paraId="0FB827C8" w14:textId="77777777" w:rsidR="00D05DB3" w:rsidRDefault="00D05DB3"/>
    <w:p w14:paraId="343CC7DF" w14:textId="77777777" w:rsidR="00D05DB3" w:rsidRDefault="00D05DB3"/>
    <w:p w14:paraId="30FD1ACE" w14:textId="77777777" w:rsidR="00D05DB3" w:rsidRDefault="00D05DB3"/>
    <w:p w14:paraId="2E44578A" w14:textId="77777777" w:rsidR="00D05DB3" w:rsidRDefault="00D05DB3"/>
    <w:p w14:paraId="21EE74E4" w14:textId="77777777" w:rsidR="00D05DB3" w:rsidRDefault="00D05DB3"/>
    <w:p w14:paraId="2BC7FDD2" w14:textId="77777777" w:rsidR="00D05DB3" w:rsidRDefault="00D05DB3"/>
    <w:p w14:paraId="4BCF493F" w14:textId="77777777" w:rsidR="00635B83" w:rsidRDefault="00635B83"/>
    <w:p w14:paraId="00E3A3AC" w14:textId="54AADAA2" w:rsidR="003B5E1F" w:rsidRPr="00994335" w:rsidRDefault="00A805C8" w:rsidP="00A805C8">
      <w:pPr>
        <w:pStyle w:val="NormalWeb"/>
        <w:rPr>
          <w:rFonts w:ascii="Arial" w:hAnsi="Arial" w:cs="Arial"/>
          <w:b/>
          <w:bCs/>
          <w:sz w:val="28"/>
          <w:szCs w:val="28"/>
          <w:u w:val="single"/>
          <w:lang w:val="en-GB"/>
        </w:rPr>
      </w:pPr>
      <w:proofErr w:type="spellStart"/>
      <w:r w:rsidRPr="00994335">
        <w:rPr>
          <w:rFonts w:ascii="Arial" w:hAnsi="Arial" w:cs="Arial"/>
          <w:b/>
          <w:bCs/>
          <w:sz w:val="28"/>
          <w:szCs w:val="28"/>
          <w:u w:val="single"/>
          <w:lang w:val="en-GB"/>
        </w:rPr>
        <w:lastRenderedPageBreak/>
        <w:t>Kilder</w:t>
      </w:r>
      <w:proofErr w:type="spellEnd"/>
      <w:r w:rsidRPr="00994335">
        <w:rPr>
          <w:rFonts w:ascii="Arial" w:hAnsi="Arial" w:cs="Arial"/>
          <w:b/>
          <w:bCs/>
          <w:sz w:val="28"/>
          <w:szCs w:val="28"/>
          <w:u w:val="single"/>
          <w:lang w:val="en-GB"/>
        </w:rPr>
        <w:t xml:space="preserve">: </w:t>
      </w:r>
    </w:p>
    <w:p w14:paraId="380AB7DB" w14:textId="77777777" w:rsidR="003B5E1F" w:rsidRPr="00994335" w:rsidRDefault="003B5E1F" w:rsidP="00777075">
      <w:pPr>
        <w:pStyle w:val="NormalWeb"/>
        <w:numPr>
          <w:ilvl w:val="0"/>
          <w:numId w:val="4"/>
        </w:numPr>
        <w:rPr>
          <w:rFonts w:ascii="Arial" w:hAnsi="Arial" w:cs="Arial"/>
          <w:b/>
          <w:bCs/>
          <w:sz w:val="20"/>
          <w:szCs w:val="20"/>
        </w:rPr>
      </w:pPr>
      <w:r w:rsidRPr="00994335">
        <w:rPr>
          <w:rFonts w:ascii="Arial" w:hAnsi="Arial" w:cs="Arial"/>
          <w:b/>
          <w:bCs/>
          <w:sz w:val="20"/>
          <w:szCs w:val="20"/>
          <w:lang w:val="en-GB"/>
        </w:rPr>
        <w:t>1000 Genomes Project Consortium. (2020). A global reference for human genetic variation: Expanded dataset release. Nature Communications, 11, 5631.</w:t>
      </w:r>
    </w:p>
    <w:p w14:paraId="0E3C1325" w14:textId="77777777" w:rsidR="003B5E1F" w:rsidRPr="00994335" w:rsidRDefault="003B5E1F" w:rsidP="000D3945">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Achilli, A., et al. (2004). </w:t>
      </w:r>
      <w:r w:rsidRPr="00994335">
        <w:rPr>
          <w:rStyle w:val="Utheving"/>
          <w:rFonts w:ascii="Arial" w:eastAsiaTheme="majorEastAsia" w:hAnsi="Arial" w:cs="Arial"/>
          <w:b/>
          <w:bCs/>
          <w:i w:val="0"/>
          <w:iCs w:val="0"/>
          <w:sz w:val="20"/>
          <w:szCs w:val="20"/>
          <w:lang w:val="en-GB"/>
        </w:rPr>
        <w:t>The molecular dissection of mtDNA haplogroup U5 in Europe.</w:t>
      </w:r>
      <w:r w:rsidRPr="00994335">
        <w:rPr>
          <w:rFonts w:ascii="Arial" w:hAnsi="Arial" w:cs="Arial"/>
          <w:b/>
          <w:bCs/>
          <w:sz w:val="20"/>
          <w:szCs w:val="20"/>
          <w:lang w:val="en-GB"/>
        </w:rPr>
        <w:t xml:space="preserve"> </w:t>
      </w:r>
      <w:r w:rsidRPr="00994335">
        <w:rPr>
          <w:rStyle w:val="Sterk"/>
          <w:rFonts w:ascii="Arial" w:eastAsiaTheme="majorEastAsia" w:hAnsi="Arial" w:cs="Arial"/>
          <w:sz w:val="20"/>
          <w:szCs w:val="20"/>
        </w:rPr>
        <w:t xml:space="preserve">American Journal </w:t>
      </w:r>
      <w:proofErr w:type="spellStart"/>
      <w:r w:rsidRPr="00994335">
        <w:rPr>
          <w:rStyle w:val="Sterk"/>
          <w:rFonts w:ascii="Arial" w:eastAsiaTheme="majorEastAsia" w:hAnsi="Arial" w:cs="Arial"/>
          <w:sz w:val="20"/>
          <w:szCs w:val="20"/>
        </w:rPr>
        <w:t>of</w:t>
      </w:r>
      <w:proofErr w:type="spellEnd"/>
      <w:r w:rsidRPr="00994335">
        <w:rPr>
          <w:rStyle w:val="Sterk"/>
          <w:rFonts w:ascii="Arial" w:eastAsiaTheme="majorEastAsia" w:hAnsi="Arial" w:cs="Arial"/>
          <w:sz w:val="20"/>
          <w:szCs w:val="20"/>
        </w:rPr>
        <w:t xml:space="preserve"> Human Genetics, 75(5), 910–918.</w:t>
      </w:r>
      <w:r w:rsidRPr="00994335">
        <w:rPr>
          <w:rFonts w:ascii="Arial" w:hAnsi="Arial" w:cs="Arial"/>
          <w:b/>
          <w:bCs/>
          <w:sz w:val="20"/>
          <w:szCs w:val="20"/>
        </w:rPr>
        <w:t xml:space="preserve"> doi:10.1086/425590</w:t>
      </w:r>
    </w:p>
    <w:p w14:paraId="31B7356E" w14:textId="77777777" w:rsidR="003B5E1F" w:rsidRPr="00994335" w:rsidRDefault="003B5E1F" w:rsidP="006818AC">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eastAsia="nb-NO"/>
          <w14:ligatures w14:val="none"/>
        </w:rPr>
      </w:pPr>
      <w:proofErr w:type="spellStart"/>
      <w:r w:rsidRPr="00994335">
        <w:rPr>
          <w:rFonts w:ascii="Arial" w:eastAsia="Times New Roman" w:hAnsi="Arial" w:cs="Arial"/>
          <w:b/>
          <w:bCs/>
          <w:kern w:val="0"/>
          <w:sz w:val="20"/>
          <w:szCs w:val="20"/>
          <w:lang w:eastAsia="nb-NO"/>
          <w14:ligatures w14:val="none"/>
        </w:rPr>
        <w:t>Achilli</w:t>
      </w:r>
      <w:proofErr w:type="spellEnd"/>
      <w:r w:rsidRPr="00994335">
        <w:rPr>
          <w:rFonts w:ascii="Arial" w:eastAsia="Times New Roman" w:hAnsi="Arial" w:cs="Arial"/>
          <w:b/>
          <w:bCs/>
          <w:kern w:val="0"/>
          <w:sz w:val="20"/>
          <w:szCs w:val="20"/>
          <w:lang w:eastAsia="nb-NO"/>
          <w14:ligatures w14:val="none"/>
        </w:rPr>
        <w:t xml:space="preserve">, A., </w:t>
      </w:r>
      <w:proofErr w:type="spellStart"/>
      <w:r w:rsidRPr="00994335">
        <w:rPr>
          <w:rFonts w:ascii="Arial" w:eastAsia="Times New Roman" w:hAnsi="Arial" w:cs="Arial"/>
          <w:b/>
          <w:bCs/>
          <w:kern w:val="0"/>
          <w:sz w:val="20"/>
          <w:szCs w:val="20"/>
          <w:lang w:eastAsia="nb-NO"/>
          <w14:ligatures w14:val="none"/>
        </w:rPr>
        <w:t>Olivieri</w:t>
      </w:r>
      <w:proofErr w:type="spellEnd"/>
      <w:r w:rsidRPr="00994335">
        <w:rPr>
          <w:rFonts w:ascii="Arial" w:eastAsia="Times New Roman" w:hAnsi="Arial" w:cs="Arial"/>
          <w:b/>
          <w:bCs/>
          <w:kern w:val="0"/>
          <w:sz w:val="20"/>
          <w:szCs w:val="20"/>
          <w:lang w:eastAsia="nb-NO"/>
          <w14:ligatures w14:val="none"/>
        </w:rPr>
        <w:t xml:space="preserve">, A., </w:t>
      </w:r>
      <w:proofErr w:type="spellStart"/>
      <w:r w:rsidRPr="00994335">
        <w:rPr>
          <w:rFonts w:ascii="Arial" w:eastAsia="Times New Roman" w:hAnsi="Arial" w:cs="Arial"/>
          <w:b/>
          <w:bCs/>
          <w:kern w:val="0"/>
          <w:sz w:val="20"/>
          <w:szCs w:val="20"/>
          <w:lang w:eastAsia="nb-NO"/>
          <w14:ligatures w14:val="none"/>
        </w:rPr>
        <w:t>Pala</w:t>
      </w:r>
      <w:proofErr w:type="spellEnd"/>
      <w:r w:rsidRPr="00994335">
        <w:rPr>
          <w:rFonts w:ascii="Arial" w:eastAsia="Times New Roman" w:hAnsi="Arial" w:cs="Arial"/>
          <w:b/>
          <w:bCs/>
          <w:kern w:val="0"/>
          <w:sz w:val="20"/>
          <w:szCs w:val="20"/>
          <w:lang w:eastAsia="nb-NO"/>
          <w14:ligatures w14:val="none"/>
        </w:rPr>
        <w:t xml:space="preserve">, M., </w:t>
      </w:r>
      <w:proofErr w:type="spellStart"/>
      <w:r w:rsidRPr="00994335">
        <w:rPr>
          <w:rFonts w:ascii="Arial" w:eastAsia="Times New Roman" w:hAnsi="Arial" w:cs="Arial"/>
          <w:b/>
          <w:bCs/>
          <w:kern w:val="0"/>
          <w:sz w:val="20"/>
          <w:szCs w:val="20"/>
          <w:lang w:eastAsia="nb-NO"/>
          <w14:ligatures w14:val="none"/>
        </w:rPr>
        <w:t>Hooshiar</w:t>
      </w:r>
      <w:proofErr w:type="spellEnd"/>
      <w:r w:rsidRPr="00994335">
        <w:rPr>
          <w:rFonts w:ascii="Arial" w:eastAsia="Times New Roman" w:hAnsi="Arial" w:cs="Arial"/>
          <w:b/>
          <w:bCs/>
          <w:kern w:val="0"/>
          <w:sz w:val="20"/>
          <w:szCs w:val="20"/>
          <w:lang w:eastAsia="nb-NO"/>
          <w14:ligatures w14:val="none"/>
        </w:rPr>
        <w:t xml:space="preserve"> </w:t>
      </w:r>
      <w:proofErr w:type="spellStart"/>
      <w:r w:rsidRPr="00994335">
        <w:rPr>
          <w:rFonts w:ascii="Arial" w:eastAsia="Times New Roman" w:hAnsi="Arial" w:cs="Arial"/>
          <w:b/>
          <w:bCs/>
          <w:kern w:val="0"/>
          <w:sz w:val="20"/>
          <w:szCs w:val="20"/>
          <w:lang w:eastAsia="nb-NO"/>
          <w14:ligatures w14:val="none"/>
        </w:rPr>
        <w:t>Kashani</w:t>
      </w:r>
      <w:proofErr w:type="spellEnd"/>
      <w:r w:rsidRPr="00994335">
        <w:rPr>
          <w:rFonts w:ascii="Arial" w:eastAsia="Times New Roman" w:hAnsi="Arial" w:cs="Arial"/>
          <w:b/>
          <w:bCs/>
          <w:kern w:val="0"/>
          <w:sz w:val="20"/>
          <w:szCs w:val="20"/>
          <w:lang w:eastAsia="nb-NO"/>
          <w14:ligatures w14:val="none"/>
        </w:rPr>
        <w:t xml:space="preserve">, B., </w:t>
      </w:r>
      <w:proofErr w:type="spellStart"/>
      <w:r w:rsidRPr="00994335">
        <w:rPr>
          <w:rFonts w:ascii="Arial" w:eastAsia="Times New Roman" w:hAnsi="Arial" w:cs="Arial"/>
          <w:b/>
          <w:bCs/>
          <w:kern w:val="0"/>
          <w:sz w:val="20"/>
          <w:szCs w:val="20"/>
          <w:lang w:eastAsia="nb-NO"/>
          <w14:ligatures w14:val="none"/>
        </w:rPr>
        <w:t>Perego</w:t>
      </w:r>
      <w:proofErr w:type="spellEnd"/>
      <w:r w:rsidRPr="00994335">
        <w:rPr>
          <w:rFonts w:ascii="Arial" w:eastAsia="Times New Roman" w:hAnsi="Arial" w:cs="Arial"/>
          <w:b/>
          <w:bCs/>
          <w:kern w:val="0"/>
          <w:sz w:val="20"/>
          <w:szCs w:val="20"/>
          <w:lang w:eastAsia="nb-NO"/>
          <w14:ligatures w14:val="none"/>
        </w:rPr>
        <w:t xml:space="preserve">, U. A., </w:t>
      </w:r>
      <w:proofErr w:type="spellStart"/>
      <w:r w:rsidRPr="00994335">
        <w:rPr>
          <w:rFonts w:ascii="Arial" w:eastAsia="Times New Roman" w:hAnsi="Arial" w:cs="Arial"/>
          <w:b/>
          <w:bCs/>
          <w:kern w:val="0"/>
          <w:sz w:val="20"/>
          <w:szCs w:val="20"/>
          <w:lang w:eastAsia="nb-NO"/>
          <w14:ligatures w14:val="none"/>
        </w:rPr>
        <w:t>Gandini</w:t>
      </w:r>
      <w:proofErr w:type="spellEnd"/>
      <w:r w:rsidRPr="00994335">
        <w:rPr>
          <w:rFonts w:ascii="Arial" w:eastAsia="Times New Roman" w:hAnsi="Arial" w:cs="Arial"/>
          <w:b/>
          <w:bCs/>
          <w:kern w:val="0"/>
          <w:sz w:val="20"/>
          <w:szCs w:val="20"/>
          <w:lang w:eastAsia="nb-NO"/>
          <w14:ligatures w14:val="none"/>
        </w:rPr>
        <w:t xml:space="preserve">, F., ... </w:t>
      </w:r>
      <w:r w:rsidRPr="00994335">
        <w:rPr>
          <w:rFonts w:ascii="Arial" w:eastAsia="Times New Roman" w:hAnsi="Arial" w:cs="Arial"/>
          <w:b/>
          <w:bCs/>
          <w:kern w:val="0"/>
          <w:sz w:val="20"/>
          <w:szCs w:val="20"/>
          <w:lang w:val="en-GB" w:eastAsia="nb-NO"/>
          <w14:ligatures w14:val="none"/>
        </w:rPr>
        <w:t xml:space="preserve">&amp; </w:t>
      </w:r>
      <w:proofErr w:type="spellStart"/>
      <w:r w:rsidRPr="00994335">
        <w:rPr>
          <w:rFonts w:ascii="Arial" w:eastAsia="Times New Roman" w:hAnsi="Arial" w:cs="Arial"/>
          <w:b/>
          <w:bCs/>
          <w:kern w:val="0"/>
          <w:sz w:val="20"/>
          <w:szCs w:val="20"/>
          <w:lang w:val="en-GB" w:eastAsia="nb-NO"/>
          <w14:ligatures w14:val="none"/>
        </w:rPr>
        <w:t>Torroni</w:t>
      </w:r>
      <w:proofErr w:type="spellEnd"/>
      <w:r w:rsidRPr="00994335">
        <w:rPr>
          <w:rFonts w:ascii="Arial" w:eastAsia="Times New Roman" w:hAnsi="Arial" w:cs="Arial"/>
          <w:b/>
          <w:bCs/>
          <w:kern w:val="0"/>
          <w:sz w:val="20"/>
          <w:szCs w:val="20"/>
          <w:lang w:val="en-GB" w:eastAsia="nb-NO"/>
          <w14:ligatures w14:val="none"/>
        </w:rPr>
        <w:t xml:space="preserve">, A. (2007). Mitochondrial DNA variation of modern Tuscans supports the Near Eastern origin of Etruscans. </w:t>
      </w:r>
      <w:r w:rsidRPr="00994335">
        <w:rPr>
          <w:rFonts w:ascii="Arial" w:eastAsia="Times New Roman" w:hAnsi="Arial" w:cs="Arial"/>
          <w:b/>
          <w:bCs/>
          <w:kern w:val="0"/>
          <w:sz w:val="20"/>
          <w:szCs w:val="20"/>
          <w:lang w:eastAsia="nb-NO"/>
          <w14:ligatures w14:val="none"/>
        </w:rPr>
        <w:t xml:space="preserve">American Journal </w:t>
      </w:r>
      <w:proofErr w:type="spellStart"/>
      <w:r w:rsidRPr="00994335">
        <w:rPr>
          <w:rFonts w:ascii="Arial" w:eastAsia="Times New Roman" w:hAnsi="Arial" w:cs="Arial"/>
          <w:b/>
          <w:bCs/>
          <w:kern w:val="0"/>
          <w:sz w:val="20"/>
          <w:szCs w:val="20"/>
          <w:lang w:eastAsia="nb-NO"/>
          <w14:ligatures w14:val="none"/>
        </w:rPr>
        <w:t>of</w:t>
      </w:r>
      <w:proofErr w:type="spellEnd"/>
      <w:r w:rsidRPr="00994335">
        <w:rPr>
          <w:rFonts w:ascii="Arial" w:eastAsia="Times New Roman" w:hAnsi="Arial" w:cs="Arial"/>
          <w:b/>
          <w:bCs/>
          <w:kern w:val="0"/>
          <w:sz w:val="20"/>
          <w:szCs w:val="20"/>
          <w:lang w:eastAsia="nb-NO"/>
          <w14:ligatures w14:val="none"/>
        </w:rPr>
        <w:t xml:space="preserve"> Human Genetics, 80(4), 759–768. https://doi.org/10.1086/512822</w:t>
      </w:r>
    </w:p>
    <w:p w14:paraId="5C897F45" w14:textId="77777777" w:rsidR="003B5E1F" w:rsidRPr="00994335" w:rsidRDefault="003B5E1F" w:rsidP="0015300D">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Achilli, A., Rengo, C., Magri, C., Battaglia, V., Olivieri, A., Scozzari, R., ... &amp; </w:t>
      </w:r>
      <w:proofErr w:type="spellStart"/>
      <w:r w:rsidRPr="00994335">
        <w:rPr>
          <w:rFonts w:ascii="Arial" w:hAnsi="Arial" w:cs="Arial"/>
          <w:b/>
          <w:bCs/>
          <w:sz w:val="20"/>
          <w:szCs w:val="20"/>
          <w:lang w:val="en-GB"/>
        </w:rPr>
        <w:t>Torroni</w:t>
      </w:r>
      <w:proofErr w:type="spellEnd"/>
      <w:r w:rsidRPr="00994335">
        <w:rPr>
          <w:rFonts w:ascii="Arial" w:hAnsi="Arial" w:cs="Arial"/>
          <w:b/>
          <w:bCs/>
          <w:sz w:val="20"/>
          <w:szCs w:val="20"/>
          <w:lang w:val="en-GB"/>
        </w:rPr>
        <w:t xml:space="preserve">, A. (2004). The molecular dissection of mtDNA haplogroup H confirms that the Franco-Cantabrian glacial refuge was a major source for the European gene pool. American Journal of Human Genetics, 75(5), 910–918. </w:t>
      </w:r>
    </w:p>
    <w:p w14:paraId="7E09F5EF" w14:textId="77777777" w:rsidR="003B5E1F" w:rsidRPr="00994335" w:rsidRDefault="003B5E1F" w:rsidP="00956245">
      <w:pPr>
        <w:pStyle w:val="NormalWeb"/>
        <w:numPr>
          <w:ilvl w:val="0"/>
          <w:numId w:val="4"/>
        </w:numPr>
        <w:rPr>
          <w:rFonts w:ascii="Arial" w:hAnsi="Arial" w:cs="Arial"/>
          <w:b/>
          <w:bCs/>
          <w:sz w:val="20"/>
          <w:szCs w:val="20"/>
          <w:lang w:val="en-GB"/>
        </w:rPr>
      </w:pPr>
      <w:proofErr w:type="spellStart"/>
      <w:r w:rsidRPr="00994335">
        <w:rPr>
          <w:rFonts w:ascii="Arial" w:hAnsi="Arial" w:cs="Arial"/>
          <w:b/>
          <w:bCs/>
          <w:sz w:val="20"/>
          <w:szCs w:val="20"/>
        </w:rPr>
        <w:t>Agdzhoyan</w:t>
      </w:r>
      <w:proofErr w:type="spellEnd"/>
      <w:r w:rsidRPr="00994335">
        <w:rPr>
          <w:rFonts w:ascii="Arial" w:hAnsi="Arial" w:cs="Arial"/>
          <w:b/>
          <w:bCs/>
          <w:sz w:val="20"/>
          <w:szCs w:val="20"/>
        </w:rPr>
        <w:t xml:space="preserve">, A. T., </w:t>
      </w:r>
      <w:proofErr w:type="spellStart"/>
      <w:r w:rsidRPr="00994335">
        <w:rPr>
          <w:rFonts w:ascii="Arial" w:hAnsi="Arial" w:cs="Arial"/>
          <w:b/>
          <w:bCs/>
          <w:sz w:val="20"/>
          <w:szCs w:val="20"/>
        </w:rPr>
        <w:t>Damba</w:t>
      </w:r>
      <w:proofErr w:type="spellEnd"/>
      <w:r w:rsidRPr="00994335">
        <w:rPr>
          <w:rFonts w:ascii="Arial" w:hAnsi="Arial" w:cs="Arial"/>
          <w:b/>
          <w:bCs/>
          <w:sz w:val="20"/>
          <w:szCs w:val="20"/>
        </w:rPr>
        <w:t xml:space="preserve">, L. D., </w:t>
      </w:r>
      <w:proofErr w:type="spellStart"/>
      <w:r w:rsidRPr="00994335">
        <w:rPr>
          <w:rFonts w:ascii="Arial" w:hAnsi="Arial" w:cs="Arial"/>
          <w:b/>
          <w:bCs/>
          <w:sz w:val="20"/>
          <w:szCs w:val="20"/>
        </w:rPr>
        <w:t>Gurianov</w:t>
      </w:r>
      <w:proofErr w:type="spellEnd"/>
      <w:r w:rsidRPr="00994335">
        <w:rPr>
          <w:rFonts w:ascii="Arial" w:hAnsi="Arial" w:cs="Arial"/>
          <w:b/>
          <w:bCs/>
          <w:sz w:val="20"/>
          <w:szCs w:val="20"/>
        </w:rPr>
        <w:t xml:space="preserve">, V. M., et al. </w:t>
      </w:r>
      <w:r w:rsidRPr="00994335">
        <w:rPr>
          <w:rFonts w:ascii="Arial" w:hAnsi="Arial" w:cs="Arial"/>
          <w:b/>
          <w:bCs/>
          <w:sz w:val="20"/>
          <w:szCs w:val="20"/>
          <w:lang w:val="en-GB"/>
        </w:rPr>
        <w:t xml:space="preserve">(2021). </w:t>
      </w:r>
      <w:r w:rsidRPr="00994335">
        <w:rPr>
          <w:rStyle w:val="Utheving"/>
          <w:rFonts w:ascii="Arial" w:eastAsiaTheme="majorEastAsia" w:hAnsi="Arial" w:cs="Arial"/>
          <w:b/>
          <w:bCs/>
          <w:i w:val="0"/>
          <w:iCs w:val="0"/>
          <w:sz w:val="20"/>
          <w:szCs w:val="20"/>
          <w:lang w:val="en-GB"/>
        </w:rPr>
        <w:t>Phylogenetic analysis of South Siberian Q haplogroups</w:t>
      </w:r>
      <w:r w:rsidRPr="00994335">
        <w:rPr>
          <w:rFonts w:ascii="Arial" w:hAnsi="Arial" w:cs="Arial"/>
          <w:b/>
          <w:bCs/>
          <w:sz w:val="20"/>
          <w:szCs w:val="20"/>
          <w:lang w:val="en-GB"/>
        </w:rPr>
        <w:t xml:space="preserve"> (Russian Journal of Genetics / regional studies on Q subclades).</w:t>
      </w:r>
    </w:p>
    <w:p w14:paraId="5F2CBD32" w14:textId="77777777" w:rsidR="003B5E1F" w:rsidRPr="00994335" w:rsidRDefault="003B5E1F" w:rsidP="00AB0F78">
      <w:pPr>
        <w:pStyle w:val="NormalWeb"/>
        <w:numPr>
          <w:ilvl w:val="0"/>
          <w:numId w:val="4"/>
        </w:numPr>
        <w:rPr>
          <w:rFonts w:ascii="Arial" w:hAnsi="Arial" w:cs="Arial"/>
          <w:b/>
          <w:bCs/>
          <w:sz w:val="20"/>
          <w:szCs w:val="20"/>
        </w:rPr>
      </w:pPr>
      <w:proofErr w:type="spellStart"/>
      <w:r w:rsidRPr="00994335">
        <w:rPr>
          <w:rStyle w:val="Sterk"/>
          <w:rFonts w:ascii="Arial" w:eastAsiaTheme="majorEastAsia" w:hAnsi="Arial" w:cs="Arial"/>
          <w:sz w:val="20"/>
          <w:szCs w:val="20"/>
        </w:rPr>
        <w:t>Allentoft</w:t>
      </w:r>
      <w:proofErr w:type="spellEnd"/>
      <w:r w:rsidRPr="00994335">
        <w:rPr>
          <w:rStyle w:val="Sterk"/>
          <w:rFonts w:ascii="Arial" w:eastAsiaTheme="majorEastAsia" w:hAnsi="Arial" w:cs="Arial"/>
          <w:sz w:val="20"/>
          <w:szCs w:val="20"/>
        </w:rPr>
        <w:t xml:space="preserve">, M. E., et al. </w:t>
      </w:r>
      <w:r w:rsidRPr="00994335">
        <w:rPr>
          <w:rStyle w:val="Sterk"/>
          <w:rFonts w:ascii="Arial" w:eastAsiaTheme="majorEastAsia" w:hAnsi="Arial" w:cs="Arial"/>
          <w:sz w:val="20"/>
          <w:szCs w:val="20"/>
          <w:lang w:val="en-GB"/>
        </w:rPr>
        <w:t>(2015).</w:t>
      </w:r>
      <w:r w:rsidRPr="00994335">
        <w:rPr>
          <w:rFonts w:ascii="Arial" w:hAnsi="Arial" w:cs="Arial"/>
          <w:b/>
          <w:bCs/>
          <w:sz w:val="20"/>
          <w:szCs w:val="20"/>
          <w:lang w:val="en-GB"/>
        </w:rPr>
        <w:t xml:space="preserve"> Population genomics of Bronze Age Eurasia. </w:t>
      </w:r>
      <w:r w:rsidRPr="00994335">
        <w:rPr>
          <w:rStyle w:val="Utheving"/>
          <w:rFonts w:ascii="Arial" w:eastAsiaTheme="majorEastAsia" w:hAnsi="Arial" w:cs="Arial"/>
          <w:b/>
          <w:bCs/>
          <w:i w:val="0"/>
          <w:iCs w:val="0"/>
          <w:sz w:val="20"/>
          <w:szCs w:val="20"/>
        </w:rPr>
        <w:t>Nature, 522</w:t>
      </w:r>
      <w:r w:rsidRPr="00994335">
        <w:rPr>
          <w:rFonts w:ascii="Arial" w:hAnsi="Arial" w:cs="Arial"/>
          <w:b/>
          <w:bCs/>
          <w:sz w:val="20"/>
          <w:szCs w:val="20"/>
        </w:rPr>
        <w:t xml:space="preserve">(7555), 167–172. https://doi.org/10.1038/nature14507 </w:t>
      </w:r>
    </w:p>
    <w:p w14:paraId="3CD981A3" w14:textId="77777777" w:rsidR="003B5E1F" w:rsidRPr="00994335" w:rsidRDefault="003B5E1F" w:rsidP="00061DE6">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rPr>
        <w:t>Allentoft</w:t>
      </w:r>
      <w:proofErr w:type="spellEnd"/>
      <w:r w:rsidRPr="00994335">
        <w:rPr>
          <w:rFonts w:ascii="Arial" w:hAnsi="Arial" w:cs="Arial"/>
          <w:b/>
          <w:bCs/>
          <w:sz w:val="20"/>
          <w:szCs w:val="20"/>
        </w:rPr>
        <w:t xml:space="preserve">, M. E., et al. </w:t>
      </w:r>
      <w:r w:rsidRPr="00994335">
        <w:rPr>
          <w:rFonts w:ascii="Arial" w:hAnsi="Arial" w:cs="Arial"/>
          <w:b/>
          <w:bCs/>
          <w:sz w:val="20"/>
          <w:szCs w:val="20"/>
          <w:lang w:val="en-GB"/>
        </w:rPr>
        <w:t xml:space="preserve">(2024). Population genomics of Bronze Age Europe. </w:t>
      </w:r>
      <w:r w:rsidRPr="00994335">
        <w:rPr>
          <w:rStyle w:val="Utheving"/>
          <w:rFonts w:ascii="Arial" w:eastAsiaTheme="majorEastAsia" w:hAnsi="Arial" w:cs="Arial"/>
          <w:b/>
          <w:bCs/>
          <w:i w:val="0"/>
          <w:iCs w:val="0"/>
          <w:sz w:val="20"/>
          <w:szCs w:val="20"/>
        </w:rPr>
        <w:t>Nature, 620</w:t>
      </w:r>
      <w:r w:rsidRPr="00994335">
        <w:rPr>
          <w:rFonts w:ascii="Arial" w:hAnsi="Arial" w:cs="Arial"/>
          <w:b/>
          <w:bCs/>
          <w:sz w:val="20"/>
          <w:szCs w:val="20"/>
        </w:rPr>
        <w:t>(7971), 123–131. https://doi.org/10.1038/s41586-024-06512-7</w:t>
      </w:r>
    </w:p>
    <w:p w14:paraId="54A6845C"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lang w:val="en-GB"/>
        </w:rPr>
        <w:t>Ancestry. (</w:t>
      </w:r>
      <w:proofErr w:type="spellStart"/>
      <w:r w:rsidRPr="00994335">
        <w:rPr>
          <w:rFonts w:ascii="Arial" w:hAnsi="Arial" w:cs="Arial"/>
          <w:b/>
          <w:bCs/>
          <w:sz w:val="20"/>
          <w:szCs w:val="20"/>
          <w:lang w:val="en-GB"/>
        </w:rPr>
        <w:t>u.å</w:t>
      </w:r>
      <w:proofErr w:type="spellEnd"/>
      <w:r w:rsidRPr="00994335">
        <w:rPr>
          <w:rFonts w:ascii="Arial" w:hAnsi="Arial" w:cs="Arial"/>
          <w:b/>
          <w:bCs/>
          <w:sz w:val="20"/>
          <w:szCs w:val="20"/>
          <w:lang w:val="en-GB"/>
        </w:rPr>
        <w:t xml:space="preserve">.). DNA testing: How it works. </w:t>
      </w:r>
      <w:proofErr w:type="spellStart"/>
      <w:r w:rsidRPr="00994335">
        <w:rPr>
          <w:rFonts w:ascii="Arial" w:hAnsi="Arial" w:cs="Arial"/>
          <w:b/>
          <w:bCs/>
          <w:sz w:val="20"/>
          <w:szCs w:val="20"/>
        </w:rPr>
        <w:t>Ancestry</w:t>
      </w:r>
      <w:proofErr w:type="spellEnd"/>
      <w:r w:rsidRPr="00994335">
        <w:rPr>
          <w:rFonts w:ascii="Arial" w:hAnsi="Arial" w:cs="Arial"/>
          <w:b/>
          <w:bCs/>
          <w:sz w:val="20"/>
          <w:szCs w:val="20"/>
        </w:rPr>
        <w:t xml:space="preserve"> Help. https://www.ancestry.com/c/dna/start/ (sjekk leverandørens hjelpesider for oppdatert innhold)</w:t>
      </w:r>
    </w:p>
    <w:p w14:paraId="13309278" w14:textId="77777777" w:rsidR="003B5E1F" w:rsidRPr="00994335" w:rsidRDefault="003B5E1F" w:rsidP="009A135D">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lang w:val="en-GB"/>
        </w:rPr>
        <w:t>Arredi</w:t>
      </w:r>
      <w:proofErr w:type="spellEnd"/>
      <w:r w:rsidRPr="00994335">
        <w:rPr>
          <w:rFonts w:ascii="Arial" w:hAnsi="Arial" w:cs="Arial"/>
          <w:b/>
          <w:bCs/>
          <w:sz w:val="20"/>
          <w:szCs w:val="20"/>
          <w:lang w:val="en-GB"/>
        </w:rPr>
        <w:t xml:space="preserve">, B., Poloni, E. S., </w:t>
      </w:r>
      <w:proofErr w:type="spellStart"/>
      <w:r w:rsidRPr="00994335">
        <w:rPr>
          <w:rFonts w:ascii="Arial" w:hAnsi="Arial" w:cs="Arial"/>
          <w:b/>
          <w:bCs/>
          <w:sz w:val="20"/>
          <w:szCs w:val="20"/>
          <w:lang w:val="en-GB"/>
        </w:rPr>
        <w:t>Paracchini</w:t>
      </w:r>
      <w:proofErr w:type="spellEnd"/>
      <w:r w:rsidRPr="00994335">
        <w:rPr>
          <w:rFonts w:ascii="Arial" w:hAnsi="Arial" w:cs="Arial"/>
          <w:b/>
          <w:bCs/>
          <w:sz w:val="20"/>
          <w:szCs w:val="20"/>
          <w:lang w:val="en-GB"/>
        </w:rPr>
        <w:t xml:space="preserve">, S., </w:t>
      </w:r>
      <w:proofErr w:type="spellStart"/>
      <w:r w:rsidRPr="00994335">
        <w:rPr>
          <w:rFonts w:ascii="Arial" w:hAnsi="Arial" w:cs="Arial"/>
          <w:b/>
          <w:bCs/>
          <w:sz w:val="20"/>
          <w:szCs w:val="20"/>
          <w:lang w:val="en-GB"/>
        </w:rPr>
        <w:t>Zerjal</w:t>
      </w:r>
      <w:proofErr w:type="spellEnd"/>
      <w:r w:rsidRPr="00994335">
        <w:rPr>
          <w:rFonts w:ascii="Arial" w:hAnsi="Arial" w:cs="Arial"/>
          <w:b/>
          <w:bCs/>
          <w:sz w:val="20"/>
          <w:szCs w:val="20"/>
          <w:lang w:val="en-GB"/>
        </w:rPr>
        <w:t>, T., Fathallah, D. M., Makrelouf, M., … Tyler</w:t>
      </w:r>
      <w:r w:rsidRPr="00994335">
        <w:rPr>
          <w:rFonts w:ascii="Arial" w:hAnsi="Arial" w:cs="Arial"/>
          <w:b/>
          <w:bCs/>
          <w:sz w:val="20"/>
          <w:szCs w:val="20"/>
          <w:lang w:val="en-GB"/>
        </w:rPr>
        <w:noBreakHyphen/>
        <w:t>Smith, C. (2004). A predominantly Neolithic origin for Y</w:t>
      </w:r>
      <w:r w:rsidRPr="00994335">
        <w:rPr>
          <w:rFonts w:ascii="Arial" w:hAnsi="Arial" w:cs="Arial"/>
          <w:b/>
          <w:bCs/>
          <w:sz w:val="20"/>
          <w:szCs w:val="20"/>
          <w:lang w:val="en-GB"/>
        </w:rPr>
        <w:noBreakHyphen/>
        <w:t xml:space="preserve">chromosomal DNA variation in North Africa. </w:t>
      </w:r>
      <w:r w:rsidRPr="00994335">
        <w:rPr>
          <w:rStyle w:val="Utheving"/>
          <w:rFonts w:ascii="Arial" w:eastAsiaTheme="majorEastAsia" w:hAnsi="Arial" w:cs="Arial"/>
          <w:b/>
          <w:bCs/>
          <w:i w:val="0"/>
          <w:iCs w:val="0"/>
          <w:sz w:val="20"/>
          <w:szCs w:val="20"/>
        </w:rPr>
        <w:t xml:space="preserve">American Journal </w:t>
      </w:r>
      <w:proofErr w:type="spellStart"/>
      <w:r w:rsidRPr="00994335">
        <w:rPr>
          <w:rStyle w:val="Utheving"/>
          <w:rFonts w:ascii="Arial" w:eastAsiaTheme="majorEastAsia" w:hAnsi="Arial" w:cs="Arial"/>
          <w:b/>
          <w:bCs/>
          <w:i w:val="0"/>
          <w:iCs w:val="0"/>
          <w:sz w:val="20"/>
          <w:szCs w:val="20"/>
        </w:rPr>
        <w:t>of</w:t>
      </w:r>
      <w:proofErr w:type="spellEnd"/>
      <w:r w:rsidRPr="00994335">
        <w:rPr>
          <w:rStyle w:val="Utheving"/>
          <w:rFonts w:ascii="Arial" w:eastAsiaTheme="majorEastAsia" w:hAnsi="Arial" w:cs="Arial"/>
          <w:b/>
          <w:bCs/>
          <w:i w:val="0"/>
          <w:iCs w:val="0"/>
          <w:sz w:val="20"/>
          <w:szCs w:val="20"/>
        </w:rPr>
        <w:t xml:space="preserve"> Human Genetics, 75</w:t>
      </w:r>
      <w:r w:rsidRPr="00994335">
        <w:rPr>
          <w:rFonts w:ascii="Arial" w:hAnsi="Arial" w:cs="Arial"/>
          <w:b/>
          <w:bCs/>
          <w:sz w:val="20"/>
          <w:szCs w:val="20"/>
        </w:rPr>
        <w:t>, 338–345. https://doi.org/10.1086/423147</w:t>
      </w:r>
    </w:p>
    <w:p w14:paraId="496FBF4A" w14:textId="77777777" w:rsidR="003B5E1F" w:rsidRPr="00994335" w:rsidRDefault="003B5E1F" w:rsidP="00CD0583">
      <w:pPr>
        <w:pStyle w:val="NormalWeb"/>
        <w:numPr>
          <w:ilvl w:val="0"/>
          <w:numId w:val="4"/>
        </w:numPr>
        <w:rPr>
          <w:rFonts w:ascii="Arial" w:hAnsi="Arial" w:cs="Arial"/>
          <w:b/>
          <w:bCs/>
          <w:sz w:val="20"/>
          <w:szCs w:val="20"/>
          <w:lang w:val="en-GB"/>
        </w:rPr>
      </w:pPr>
      <w:r w:rsidRPr="00994335">
        <w:rPr>
          <w:rStyle w:val="Sterk"/>
          <w:rFonts w:ascii="Arial" w:eastAsiaTheme="majorEastAsia" w:hAnsi="Arial" w:cs="Arial"/>
          <w:sz w:val="20"/>
          <w:szCs w:val="20"/>
          <w:lang w:val="en-GB"/>
        </w:rPr>
        <w:t>Ashworth, J.</w:t>
      </w:r>
      <w:r w:rsidRPr="00994335">
        <w:rPr>
          <w:rFonts w:ascii="Arial" w:hAnsi="Arial" w:cs="Arial"/>
          <w:b/>
          <w:bCs/>
          <w:sz w:val="20"/>
          <w:szCs w:val="20"/>
          <w:lang w:val="en-GB"/>
        </w:rPr>
        <w:t xml:space="preserve"> (2025, June 18). Sharing ideas might have helped Homo sapiens adapt for life outside Africa. Natural History Museum (London). https://www.nhm.ac.uk/discover/news/2025/june/sharing-ideas-might-have-helped-homo-sapiens-adapt-for-life-outside-africa.html</w:t>
      </w:r>
    </w:p>
    <w:p w14:paraId="5F0A4E7A" w14:textId="77777777" w:rsidR="003B5E1F" w:rsidRPr="00110A8F" w:rsidRDefault="003B5E1F" w:rsidP="00777075">
      <w:pPr>
        <w:pStyle w:val="NormalWeb"/>
        <w:numPr>
          <w:ilvl w:val="0"/>
          <w:numId w:val="4"/>
        </w:numPr>
        <w:rPr>
          <w:rFonts w:ascii="Arial" w:hAnsi="Arial" w:cs="Arial"/>
          <w:b/>
          <w:bCs/>
          <w:sz w:val="20"/>
          <w:szCs w:val="20"/>
          <w:lang w:val="en-GB"/>
        </w:rPr>
      </w:pPr>
      <w:r w:rsidRPr="00994335">
        <w:rPr>
          <w:rFonts w:ascii="Arial" w:hAnsi="Arial" w:cs="Arial"/>
          <w:b/>
          <w:bCs/>
          <w:sz w:val="20"/>
          <w:szCs w:val="20"/>
          <w:lang w:val="en-GB"/>
        </w:rPr>
        <w:t xml:space="preserve">Avital, G., Buchshtav, M., Zhidkov, I., Tuval Feder, J., Dadon, S., Rubin, E., ... &amp; </w:t>
      </w:r>
      <w:proofErr w:type="spellStart"/>
      <w:r w:rsidRPr="00994335">
        <w:rPr>
          <w:rFonts w:ascii="Arial" w:hAnsi="Arial" w:cs="Arial"/>
          <w:b/>
          <w:bCs/>
          <w:sz w:val="20"/>
          <w:szCs w:val="20"/>
          <w:lang w:val="en-GB"/>
        </w:rPr>
        <w:t>Mishmar</w:t>
      </w:r>
      <w:proofErr w:type="spellEnd"/>
      <w:r w:rsidRPr="00994335">
        <w:rPr>
          <w:rFonts w:ascii="Arial" w:hAnsi="Arial" w:cs="Arial"/>
          <w:b/>
          <w:bCs/>
          <w:sz w:val="20"/>
          <w:szCs w:val="20"/>
          <w:lang w:val="en-GB"/>
        </w:rPr>
        <w:t>, D. (2012). Mitochondrial DNA heterogeneity and its role in human evolution. Trends in Genetics, 28(9), 482–491.</w:t>
      </w:r>
    </w:p>
    <w:p w14:paraId="29717AEF" w14:textId="77777777" w:rsidR="003B5E1F" w:rsidRPr="00994335" w:rsidRDefault="003B5E1F" w:rsidP="00CD0583">
      <w:pPr>
        <w:pStyle w:val="NormalWeb"/>
        <w:numPr>
          <w:ilvl w:val="0"/>
          <w:numId w:val="4"/>
        </w:numPr>
        <w:rPr>
          <w:rFonts w:ascii="Arial" w:hAnsi="Arial" w:cs="Arial"/>
          <w:b/>
          <w:bCs/>
          <w:sz w:val="20"/>
          <w:szCs w:val="20"/>
          <w:lang w:val="en-GB"/>
        </w:rPr>
      </w:pPr>
      <w:proofErr w:type="spellStart"/>
      <w:r w:rsidRPr="00994335">
        <w:rPr>
          <w:rFonts w:ascii="Arial" w:hAnsi="Arial" w:cs="Arial"/>
          <w:b/>
          <w:bCs/>
          <w:sz w:val="20"/>
          <w:szCs w:val="20"/>
          <w:lang w:val="en-GB"/>
        </w:rPr>
        <w:t>Balaresque</w:t>
      </w:r>
      <w:proofErr w:type="spellEnd"/>
      <w:r w:rsidRPr="00994335">
        <w:rPr>
          <w:rFonts w:ascii="Arial" w:hAnsi="Arial" w:cs="Arial"/>
          <w:b/>
          <w:bCs/>
          <w:sz w:val="20"/>
          <w:szCs w:val="20"/>
          <w:lang w:val="en-GB"/>
        </w:rPr>
        <w:t xml:space="preserve">, P., Bowden, G. R., Adams, S. M., Leung, H.-Y., King, T. E., Rosser, Z. H., … Jobling, M. A. (2010). A predominantly Neolithic origin for European paternal lineages. </w:t>
      </w:r>
      <w:proofErr w:type="spellStart"/>
      <w:r w:rsidRPr="00994335">
        <w:rPr>
          <w:rStyle w:val="Utheving"/>
          <w:rFonts w:ascii="Arial" w:eastAsiaTheme="majorEastAsia" w:hAnsi="Arial" w:cs="Arial"/>
          <w:b/>
          <w:bCs/>
          <w:i w:val="0"/>
          <w:iCs w:val="0"/>
          <w:sz w:val="20"/>
          <w:szCs w:val="20"/>
          <w:lang w:val="en-GB"/>
        </w:rPr>
        <w:t>PLoS</w:t>
      </w:r>
      <w:proofErr w:type="spellEnd"/>
      <w:r w:rsidRPr="00994335">
        <w:rPr>
          <w:rStyle w:val="Utheving"/>
          <w:rFonts w:ascii="Arial" w:eastAsiaTheme="majorEastAsia" w:hAnsi="Arial" w:cs="Arial"/>
          <w:b/>
          <w:bCs/>
          <w:i w:val="0"/>
          <w:iCs w:val="0"/>
          <w:sz w:val="20"/>
          <w:szCs w:val="20"/>
          <w:lang w:val="en-GB"/>
        </w:rPr>
        <w:t xml:space="preserve"> Biology, 8</w:t>
      </w:r>
      <w:r w:rsidRPr="00994335">
        <w:rPr>
          <w:rFonts w:ascii="Arial" w:hAnsi="Arial" w:cs="Arial"/>
          <w:b/>
          <w:bCs/>
          <w:sz w:val="20"/>
          <w:szCs w:val="20"/>
          <w:lang w:val="en-GB"/>
        </w:rPr>
        <w:t>(1), e1000285. https://doi.org/10.1371/journal.pbio.1000285</w:t>
      </w:r>
    </w:p>
    <w:p w14:paraId="0185E9C9" w14:textId="77777777" w:rsidR="003B5E1F" w:rsidRPr="00994335" w:rsidRDefault="003B5E1F" w:rsidP="00BB156A">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val="en-GB" w:eastAsia="nb-NO"/>
          <w14:ligatures w14:val="none"/>
        </w:rPr>
      </w:pPr>
      <w:proofErr w:type="spellStart"/>
      <w:r w:rsidRPr="00994335">
        <w:rPr>
          <w:rFonts w:ascii="Arial" w:eastAsia="Times New Roman" w:hAnsi="Arial" w:cs="Arial"/>
          <w:b/>
          <w:bCs/>
          <w:kern w:val="0"/>
          <w:sz w:val="20"/>
          <w:szCs w:val="20"/>
          <w:lang w:val="en-GB" w:eastAsia="nb-NO"/>
          <w14:ligatures w14:val="none"/>
        </w:rPr>
        <w:t>Balloux</w:t>
      </w:r>
      <w:proofErr w:type="spellEnd"/>
      <w:r w:rsidRPr="00994335">
        <w:rPr>
          <w:rFonts w:ascii="Arial" w:eastAsia="Times New Roman" w:hAnsi="Arial" w:cs="Arial"/>
          <w:b/>
          <w:bCs/>
          <w:kern w:val="0"/>
          <w:sz w:val="20"/>
          <w:szCs w:val="20"/>
          <w:lang w:val="en-GB" w:eastAsia="nb-NO"/>
          <w14:ligatures w14:val="none"/>
        </w:rPr>
        <w:t>, F., Lawson Handley, L.</w:t>
      </w:r>
      <w:r w:rsidRPr="00994335">
        <w:rPr>
          <w:rFonts w:ascii="Arial" w:eastAsia="Times New Roman" w:hAnsi="Arial" w:cs="Arial"/>
          <w:b/>
          <w:bCs/>
          <w:kern w:val="0"/>
          <w:sz w:val="20"/>
          <w:szCs w:val="20"/>
          <w:lang w:val="en-GB" w:eastAsia="nb-NO"/>
          <w14:ligatures w14:val="none"/>
        </w:rPr>
        <w:noBreakHyphen/>
        <w:t xml:space="preserve">J., </w:t>
      </w:r>
      <w:proofErr w:type="spellStart"/>
      <w:r w:rsidRPr="00994335">
        <w:rPr>
          <w:rFonts w:ascii="Arial" w:eastAsia="Times New Roman" w:hAnsi="Arial" w:cs="Arial"/>
          <w:b/>
          <w:bCs/>
          <w:kern w:val="0"/>
          <w:sz w:val="20"/>
          <w:szCs w:val="20"/>
          <w:lang w:val="en-GB" w:eastAsia="nb-NO"/>
          <w14:ligatures w14:val="none"/>
        </w:rPr>
        <w:t>Jombart</w:t>
      </w:r>
      <w:proofErr w:type="spellEnd"/>
      <w:r w:rsidRPr="00994335">
        <w:rPr>
          <w:rFonts w:ascii="Arial" w:eastAsia="Times New Roman" w:hAnsi="Arial" w:cs="Arial"/>
          <w:b/>
          <w:bCs/>
          <w:kern w:val="0"/>
          <w:sz w:val="20"/>
          <w:szCs w:val="20"/>
          <w:lang w:val="en-GB" w:eastAsia="nb-NO"/>
          <w14:ligatures w14:val="none"/>
        </w:rPr>
        <w:t xml:space="preserve">, T., Liu, H., &amp; Manica, A. (2009). Climate shaped the worldwide distribution of human mitochondrial DNA sequence variation. Proceedings of the Royal Society B, 276(1672), 3447–3455. https://doi.org/10.1098/rspb.2009.0752 </w:t>
      </w:r>
    </w:p>
    <w:p w14:paraId="09667806" w14:textId="77777777" w:rsidR="003B5E1F" w:rsidRPr="00994335" w:rsidRDefault="003B5E1F" w:rsidP="00CD0583">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rPr>
        <w:t>Bandelt</w:t>
      </w:r>
      <w:proofErr w:type="spellEnd"/>
      <w:r w:rsidRPr="00994335">
        <w:rPr>
          <w:rFonts w:ascii="Arial" w:hAnsi="Arial" w:cs="Arial"/>
          <w:b/>
          <w:bCs/>
          <w:sz w:val="20"/>
          <w:szCs w:val="20"/>
        </w:rPr>
        <w:t>, H.</w:t>
      </w:r>
      <w:r w:rsidRPr="00994335">
        <w:rPr>
          <w:rFonts w:ascii="Arial" w:hAnsi="Arial" w:cs="Arial"/>
          <w:b/>
          <w:bCs/>
          <w:sz w:val="20"/>
          <w:szCs w:val="20"/>
        </w:rPr>
        <w:noBreakHyphen/>
        <w:t xml:space="preserve">J., &amp; Salas, A. (2012). </w:t>
      </w:r>
      <w:r w:rsidRPr="00994335">
        <w:rPr>
          <w:rFonts w:ascii="Arial" w:hAnsi="Arial" w:cs="Arial"/>
          <w:b/>
          <w:bCs/>
          <w:sz w:val="20"/>
          <w:szCs w:val="20"/>
          <w:lang w:val="en-GB"/>
        </w:rPr>
        <w:t xml:space="preserve">The quest for the most recent common ancestors: pitfalls and promises in mitochondrial DNA research. </w:t>
      </w:r>
      <w:proofErr w:type="spellStart"/>
      <w:r w:rsidRPr="00994335">
        <w:rPr>
          <w:rFonts w:ascii="Arial" w:hAnsi="Arial" w:cs="Arial"/>
          <w:b/>
          <w:bCs/>
          <w:sz w:val="20"/>
          <w:szCs w:val="20"/>
        </w:rPr>
        <w:t>Forensic</w:t>
      </w:r>
      <w:proofErr w:type="spellEnd"/>
      <w:r w:rsidRPr="00994335">
        <w:rPr>
          <w:rFonts w:ascii="Arial" w:hAnsi="Arial" w:cs="Arial"/>
          <w:b/>
          <w:bCs/>
          <w:sz w:val="20"/>
          <w:szCs w:val="20"/>
        </w:rPr>
        <w:t xml:space="preserve"> Science International: Genetics, 6(6), 600–601. https://doi.org/10.1016/j.fsigen.2012.04.005</w:t>
      </w:r>
    </w:p>
    <w:p w14:paraId="3B1733E8" w14:textId="77777777" w:rsidR="003B5E1F" w:rsidRPr="00994335" w:rsidRDefault="003B5E1F" w:rsidP="00CD0583">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lang w:val="en-GB"/>
        </w:rPr>
        <w:t>Bandelt</w:t>
      </w:r>
      <w:proofErr w:type="spellEnd"/>
      <w:r w:rsidRPr="00994335">
        <w:rPr>
          <w:rFonts w:ascii="Arial" w:hAnsi="Arial" w:cs="Arial"/>
          <w:b/>
          <w:bCs/>
          <w:sz w:val="20"/>
          <w:szCs w:val="20"/>
          <w:lang w:val="en-GB"/>
        </w:rPr>
        <w:t>, H.</w:t>
      </w:r>
      <w:r w:rsidRPr="00994335">
        <w:rPr>
          <w:rFonts w:ascii="Arial" w:hAnsi="Arial" w:cs="Arial"/>
          <w:b/>
          <w:bCs/>
          <w:sz w:val="20"/>
          <w:szCs w:val="20"/>
          <w:lang w:val="en-GB"/>
        </w:rPr>
        <w:noBreakHyphen/>
        <w:t xml:space="preserve">J., Richards, M. B., &amp; Macaulay, V. (2006). The most parsimonious trees of mtDNA haplogroups and the limits of phylogeography. </w:t>
      </w:r>
      <w:r w:rsidRPr="00994335">
        <w:rPr>
          <w:rFonts w:ascii="Arial" w:hAnsi="Arial" w:cs="Arial"/>
          <w:b/>
          <w:bCs/>
          <w:sz w:val="20"/>
          <w:szCs w:val="20"/>
        </w:rPr>
        <w:t xml:space="preserve">Human </w:t>
      </w:r>
      <w:proofErr w:type="spellStart"/>
      <w:r w:rsidRPr="00994335">
        <w:rPr>
          <w:rFonts w:ascii="Arial" w:hAnsi="Arial" w:cs="Arial"/>
          <w:b/>
          <w:bCs/>
          <w:sz w:val="20"/>
          <w:szCs w:val="20"/>
        </w:rPr>
        <w:t>Biology</w:t>
      </w:r>
      <w:proofErr w:type="spellEnd"/>
      <w:r w:rsidRPr="00994335">
        <w:rPr>
          <w:rFonts w:ascii="Arial" w:hAnsi="Arial" w:cs="Arial"/>
          <w:b/>
          <w:bCs/>
          <w:sz w:val="20"/>
          <w:szCs w:val="20"/>
        </w:rPr>
        <w:t>, 78(1), 3–25. https://doi.org/10.1353/hub.2007.0007</w:t>
      </w:r>
    </w:p>
    <w:p w14:paraId="042F1354" w14:textId="77777777" w:rsidR="003B5E1F" w:rsidRPr="00994335" w:rsidRDefault="003B5E1F" w:rsidP="00CD0583">
      <w:pPr>
        <w:pStyle w:val="NormalWeb"/>
        <w:numPr>
          <w:ilvl w:val="0"/>
          <w:numId w:val="4"/>
        </w:numPr>
        <w:rPr>
          <w:rFonts w:ascii="Arial" w:hAnsi="Arial" w:cs="Arial"/>
          <w:b/>
          <w:bCs/>
          <w:sz w:val="20"/>
          <w:szCs w:val="20"/>
        </w:rPr>
      </w:pPr>
      <w:r w:rsidRPr="00994335">
        <w:rPr>
          <w:rStyle w:val="Sterk"/>
          <w:rFonts w:ascii="Arial" w:eastAsiaTheme="majorEastAsia" w:hAnsi="Arial" w:cs="Arial"/>
          <w:sz w:val="20"/>
          <w:szCs w:val="20"/>
          <w:lang w:val="en-GB"/>
        </w:rPr>
        <w:t>Banks, W. E.</w:t>
      </w:r>
      <w:r w:rsidRPr="00994335">
        <w:rPr>
          <w:rFonts w:ascii="Arial" w:hAnsi="Arial" w:cs="Arial"/>
          <w:b/>
          <w:bCs/>
          <w:sz w:val="20"/>
          <w:szCs w:val="20"/>
          <w:lang w:val="en-GB"/>
        </w:rPr>
        <w:t xml:space="preserve"> (2025, June 18). Homo sapiens adapted to diverse habitats before successfully populating Eurasia. </w:t>
      </w:r>
      <w:r w:rsidRPr="00994335">
        <w:rPr>
          <w:rFonts w:ascii="Arial" w:hAnsi="Arial" w:cs="Arial"/>
          <w:b/>
          <w:bCs/>
          <w:sz w:val="20"/>
          <w:szCs w:val="20"/>
        </w:rPr>
        <w:t xml:space="preserve">Nature (News &amp; </w:t>
      </w:r>
      <w:proofErr w:type="spellStart"/>
      <w:r w:rsidRPr="00994335">
        <w:rPr>
          <w:rFonts w:ascii="Arial" w:hAnsi="Arial" w:cs="Arial"/>
          <w:b/>
          <w:bCs/>
          <w:sz w:val="20"/>
          <w:szCs w:val="20"/>
        </w:rPr>
        <w:t>Views</w:t>
      </w:r>
      <w:proofErr w:type="spellEnd"/>
      <w:r w:rsidRPr="00994335">
        <w:rPr>
          <w:rFonts w:ascii="Arial" w:hAnsi="Arial" w:cs="Arial"/>
          <w:b/>
          <w:bCs/>
          <w:sz w:val="20"/>
          <w:szCs w:val="20"/>
        </w:rPr>
        <w:t xml:space="preserve">). </w:t>
      </w:r>
      <w:hyperlink r:id="rId108" w:history="1">
        <w:r w:rsidRPr="00994335">
          <w:rPr>
            <w:rStyle w:val="Hyperkobling"/>
            <w:rFonts w:ascii="Arial" w:hAnsi="Arial" w:cs="Arial"/>
            <w:b/>
            <w:bCs/>
            <w:color w:val="auto"/>
            <w:sz w:val="20"/>
            <w:szCs w:val="20"/>
            <w:u w:val="none"/>
          </w:rPr>
          <w:t>https://www.nature.com/articles/d41586-025-01710-y</w:t>
        </w:r>
      </w:hyperlink>
    </w:p>
    <w:p w14:paraId="1D05369D" w14:textId="77777777" w:rsidR="003B5E1F" w:rsidRPr="00994335" w:rsidRDefault="003B5E1F" w:rsidP="009A135D">
      <w:pPr>
        <w:pStyle w:val="NormalWeb"/>
        <w:numPr>
          <w:ilvl w:val="0"/>
          <w:numId w:val="4"/>
        </w:numPr>
        <w:rPr>
          <w:rFonts w:ascii="Arial" w:hAnsi="Arial" w:cs="Arial"/>
          <w:b/>
          <w:bCs/>
          <w:sz w:val="20"/>
          <w:szCs w:val="20"/>
        </w:rPr>
      </w:pPr>
      <w:r w:rsidRPr="00994335">
        <w:rPr>
          <w:rFonts w:ascii="Arial" w:hAnsi="Arial" w:cs="Arial"/>
          <w:b/>
          <w:bCs/>
          <w:sz w:val="20"/>
          <w:szCs w:val="20"/>
          <w:lang w:val="en-GB"/>
        </w:rPr>
        <w:t>Battaglia, V., Fornarino, S., Al</w:t>
      </w:r>
      <w:r w:rsidRPr="00994335">
        <w:rPr>
          <w:rFonts w:ascii="Arial" w:hAnsi="Arial" w:cs="Arial"/>
          <w:b/>
          <w:bCs/>
          <w:sz w:val="20"/>
          <w:szCs w:val="20"/>
          <w:lang w:val="en-GB"/>
        </w:rPr>
        <w:noBreakHyphen/>
      </w:r>
      <w:proofErr w:type="spellStart"/>
      <w:r w:rsidRPr="00994335">
        <w:rPr>
          <w:rFonts w:ascii="Arial" w:hAnsi="Arial" w:cs="Arial"/>
          <w:b/>
          <w:bCs/>
          <w:sz w:val="20"/>
          <w:szCs w:val="20"/>
          <w:lang w:val="en-GB"/>
        </w:rPr>
        <w:t>Zahery</w:t>
      </w:r>
      <w:proofErr w:type="spellEnd"/>
      <w:r w:rsidRPr="00994335">
        <w:rPr>
          <w:rFonts w:ascii="Arial" w:hAnsi="Arial" w:cs="Arial"/>
          <w:b/>
          <w:bCs/>
          <w:sz w:val="20"/>
          <w:szCs w:val="20"/>
          <w:lang w:val="en-GB"/>
        </w:rPr>
        <w:t>, N., Olivieri, A., Pala, M., Myres, N. M., … Semino, O. (2009). Y</w:t>
      </w:r>
      <w:r w:rsidRPr="00994335">
        <w:rPr>
          <w:rFonts w:ascii="Arial" w:hAnsi="Arial" w:cs="Arial"/>
          <w:b/>
          <w:bCs/>
          <w:sz w:val="20"/>
          <w:szCs w:val="20"/>
          <w:lang w:val="en-GB"/>
        </w:rPr>
        <w:noBreakHyphen/>
        <w:t xml:space="preserve">chromosomal evidence of the cultural diffusion of agriculture in southeast Europe. </w:t>
      </w:r>
      <w:r w:rsidRPr="00994335">
        <w:rPr>
          <w:rStyle w:val="Utheving"/>
          <w:rFonts w:ascii="Arial" w:eastAsiaTheme="majorEastAsia" w:hAnsi="Arial" w:cs="Arial"/>
          <w:b/>
          <w:bCs/>
          <w:i w:val="0"/>
          <w:iCs w:val="0"/>
          <w:sz w:val="20"/>
          <w:szCs w:val="20"/>
        </w:rPr>
        <w:t xml:space="preserve">European Journal </w:t>
      </w:r>
      <w:proofErr w:type="spellStart"/>
      <w:r w:rsidRPr="00994335">
        <w:rPr>
          <w:rStyle w:val="Utheving"/>
          <w:rFonts w:ascii="Arial" w:eastAsiaTheme="majorEastAsia" w:hAnsi="Arial" w:cs="Arial"/>
          <w:b/>
          <w:bCs/>
          <w:i w:val="0"/>
          <w:iCs w:val="0"/>
          <w:sz w:val="20"/>
          <w:szCs w:val="20"/>
        </w:rPr>
        <w:t>of</w:t>
      </w:r>
      <w:proofErr w:type="spellEnd"/>
      <w:r w:rsidRPr="00994335">
        <w:rPr>
          <w:rStyle w:val="Utheving"/>
          <w:rFonts w:ascii="Arial" w:eastAsiaTheme="majorEastAsia" w:hAnsi="Arial" w:cs="Arial"/>
          <w:b/>
          <w:bCs/>
          <w:i w:val="0"/>
          <w:iCs w:val="0"/>
          <w:sz w:val="20"/>
          <w:szCs w:val="20"/>
        </w:rPr>
        <w:t xml:space="preserve"> Human Genetics, 17</w:t>
      </w:r>
      <w:r w:rsidRPr="00994335">
        <w:rPr>
          <w:rFonts w:ascii="Arial" w:hAnsi="Arial" w:cs="Arial"/>
          <w:b/>
          <w:bCs/>
          <w:sz w:val="20"/>
          <w:szCs w:val="20"/>
        </w:rPr>
        <w:t>, 820–830. https://doi.org/10.1038/ejhg.2008.249</w:t>
      </w:r>
    </w:p>
    <w:p w14:paraId="6C0CE83E" w14:textId="77777777" w:rsidR="003B5E1F" w:rsidRPr="00994335" w:rsidRDefault="003B5E1F" w:rsidP="00315364">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Beckstead, J. (2009). Mitochondrial haplogroup H and survival in famine conditions. </w:t>
      </w:r>
      <w:r w:rsidRPr="00994335">
        <w:rPr>
          <w:rFonts w:ascii="Arial" w:hAnsi="Arial" w:cs="Arial"/>
          <w:b/>
          <w:bCs/>
          <w:sz w:val="20"/>
          <w:szCs w:val="20"/>
        </w:rPr>
        <w:t xml:space="preserve">Human </w:t>
      </w:r>
      <w:proofErr w:type="spellStart"/>
      <w:r w:rsidRPr="00994335">
        <w:rPr>
          <w:rFonts w:ascii="Arial" w:hAnsi="Arial" w:cs="Arial"/>
          <w:b/>
          <w:bCs/>
          <w:sz w:val="20"/>
          <w:szCs w:val="20"/>
        </w:rPr>
        <w:t>Biology</w:t>
      </w:r>
      <w:proofErr w:type="spellEnd"/>
      <w:r w:rsidRPr="00994335">
        <w:rPr>
          <w:rFonts w:ascii="Arial" w:hAnsi="Arial" w:cs="Arial"/>
          <w:b/>
          <w:bCs/>
          <w:sz w:val="20"/>
          <w:szCs w:val="20"/>
        </w:rPr>
        <w:t>, 81(5–6), 575–586.</w:t>
      </w:r>
    </w:p>
    <w:p w14:paraId="4636901A" w14:textId="77777777" w:rsidR="003B5E1F" w:rsidRPr="00994335" w:rsidRDefault="003B5E1F" w:rsidP="00FC2F9D">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rPr>
        <w:t>Behar</w:t>
      </w:r>
      <w:proofErr w:type="spellEnd"/>
      <w:r w:rsidRPr="00994335">
        <w:rPr>
          <w:rFonts w:ascii="Arial" w:hAnsi="Arial" w:cs="Arial"/>
          <w:b/>
          <w:bCs/>
          <w:sz w:val="20"/>
          <w:szCs w:val="20"/>
        </w:rPr>
        <w:t xml:space="preserve">, D. M., et al. </w:t>
      </w:r>
      <w:r w:rsidRPr="00994335">
        <w:rPr>
          <w:rFonts w:ascii="Arial" w:hAnsi="Arial" w:cs="Arial"/>
          <w:b/>
          <w:bCs/>
          <w:sz w:val="20"/>
          <w:szCs w:val="20"/>
          <w:lang w:val="en-GB"/>
        </w:rPr>
        <w:t xml:space="preserve">(2006). </w:t>
      </w:r>
      <w:r w:rsidRPr="00994335">
        <w:rPr>
          <w:rStyle w:val="Utheving"/>
          <w:rFonts w:ascii="Arial" w:eastAsiaTheme="majorEastAsia" w:hAnsi="Arial" w:cs="Arial"/>
          <w:b/>
          <w:bCs/>
          <w:i w:val="0"/>
          <w:iCs w:val="0"/>
          <w:sz w:val="20"/>
          <w:szCs w:val="20"/>
          <w:lang w:val="en-GB"/>
        </w:rPr>
        <w:t>The matrilineal ancestry of Ashkenazi Jewry: Portrait of a recent founder event</w:t>
      </w:r>
      <w:r w:rsidRPr="00994335">
        <w:rPr>
          <w:rFonts w:ascii="Arial" w:hAnsi="Arial" w:cs="Arial"/>
          <w:b/>
          <w:bCs/>
          <w:sz w:val="20"/>
          <w:szCs w:val="20"/>
          <w:lang w:val="en-GB"/>
        </w:rPr>
        <w:t xml:space="preserve">. </w:t>
      </w:r>
      <w:r w:rsidRPr="00994335">
        <w:rPr>
          <w:rFonts w:ascii="Arial" w:hAnsi="Arial" w:cs="Arial"/>
          <w:b/>
          <w:bCs/>
          <w:sz w:val="20"/>
          <w:szCs w:val="20"/>
        </w:rPr>
        <w:t xml:space="preserve">American Journal </w:t>
      </w:r>
      <w:proofErr w:type="spellStart"/>
      <w:r w:rsidRPr="00994335">
        <w:rPr>
          <w:rFonts w:ascii="Arial" w:hAnsi="Arial" w:cs="Arial"/>
          <w:b/>
          <w:bCs/>
          <w:sz w:val="20"/>
          <w:szCs w:val="20"/>
        </w:rPr>
        <w:t>of</w:t>
      </w:r>
      <w:proofErr w:type="spellEnd"/>
      <w:r w:rsidRPr="00994335">
        <w:rPr>
          <w:rFonts w:ascii="Arial" w:hAnsi="Arial" w:cs="Arial"/>
          <w:b/>
          <w:bCs/>
          <w:sz w:val="20"/>
          <w:szCs w:val="20"/>
        </w:rPr>
        <w:t xml:space="preserve"> Human Genetics, 78(3), 487–497.</w:t>
      </w:r>
    </w:p>
    <w:p w14:paraId="482698BD" w14:textId="77777777" w:rsidR="003B5E1F" w:rsidRPr="00994335" w:rsidRDefault="003B5E1F" w:rsidP="000D3945">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rPr>
        <w:lastRenderedPageBreak/>
        <w:t>Behar</w:t>
      </w:r>
      <w:proofErr w:type="spellEnd"/>
      <w:r w:rsidRPr="00994335">
        <w:rPr>
          <w:rFonts w:ascii="Arial" w:hAnsi="Arial" w:cs="Arial"/>
          <w:b/>
          <w:bCs/>
          <w:sz w:val="20"/>
          <w:szCs w:val="20"/>
        </w:rPr>
        <w:t xml:space="preserve">, D. M., et al. </w:t>
      </w:r>
      <w:r w:rsidRPr="00994335">
        <w:rPr>
          <w:rFonts w:ascii="Arial" w:hAnsi="Arial" w:cs="Arial"/>
          <w:b/>
          <w:bCs/>
          <w:sz w:val="20"/>
          <w:szCs w:val="20"/>
          <w:lang w:val="en-GB"/>
        </w:rPr>
        <w:t xml:space="preserve">(2012). </w:t>
      </w:r>
      <w:r w:rsidRPr="00994335">
        <w:rPr>
          <w:rStyle w:val="Utheving"/>
          <w:rFonts w:ascii="Arial" w:eastAsiaTheme="majorEastAsia" w:hAnsi="Arial" w:cs="Arial"/>
          <w:b/>
          <w:bCs/>
          <w:i w:val="0"/>
          <w:iCs w:val="0"/>
          <w:sz w:val="20"/>
          <w:szCs w:val="20"/>
          <w:lang w:val="en-GB"/>
        </w:rPr>
        <w:t>A “Copernican” reassessment of the human mitochondrial DNA tree from its root.</w:t>
      </w:r>
      <w:r w:rsidRPr="00994335">
        <w:rPr>
          <w:rFonts w:ascii="Arial" w:hAnsi="Arial" w:cs="Arial"/>
          <w:b/>
          <w:bCs/>
          <w:sz w:val="20"/>
          <w:szCs w:val="20"/>
          <w:lang w:val="en-GB"/>
        </w:rPr>
        <w:t xml:space="preserve"> </w:t>
      </w:r>
      <w:r w:rsidRPr="00994335">
        <w:rPr>
          <w:rStyle w:val="Sterk"/>
          <w:rFonts w:ascii="Arial" w:eastAsiaTheme="majorEastAsia" w:hAnsi="Arial" w:cs="Arial"/>
          <w:sz w:val="20"/>
          <w:szCs w:val="20"/>
        </w:rPr>
        <w:t xml:space="preserve">American Journal </w:t>
      </w:r>
      <w:proofErr w:type="spellStart"/>
      <w:r w:rsidRPr="00994335">
        <w:rPr>
          <w:rStyle w:val="Sterk"/>
          <w:rFonts w:ascii="Arial" w:eastAsiaTheme="majorEastAsia" w:hAnsi="Arial" w:cs="Arial"/>
          <w:sz w:val="20"/>
          <w:szCs w:val="20"/>
        </w:rPr>
        <w:t>of</w:t>
      </w:r>
      <w:proofErr w:type="spellEnd"/>
      <w:r w:rsidRPr="00994335">
        <w:rPr>
          <w:rStyle w:val="Sterk"/>
          <w:rFonts w:ascii="Arial" w:eastAsiaTheme="majorEastAsia" w:hAnsi="Arial" w:cs="Arial"/>
          <w:sz w:val="20"/>
          <w:szCs w:val="20"/>
        </w:rPr>
        <w:t xml:space="preserve"> Human Genetics, 90(4), 675–684.</w:t>
      </w:r>
      <w:r w:rsidRPr="00994335">
        <w:rPr>
          <w:rFonts w:ascii="Arial" w:hAnsi="Arial" w:cs="Arial"/>
          <w:b/>
          <w:bCs/>
          <w:sz w:val="20"/>
          <w:szCs w:val="20"/>
        </w:rPr>
        <w:t xml:space="preserve"> </w:t>
      </w:r>
      <w:proofErr w:type="gramStart"/>
      <w:r w:rsidRPr="00994335">
        <w:rPr>
          <w:rFonts w:ascii="Arial" w:hAnsi="Arial" w:cs="Arial"/>
          <w:b/>
          <w:bCs/>
          <w:sz w:val="20"/>
          <w:szCs w:val="20"/>
        </w:rPr>
        <w:t>doi:10.1016/j.ajhg</w:t>
      </w:r>
      <w:proofErr w:type="gramEnd"/>
      <w:r w:rsidRPr="00994335">
        <w:rPr>
          <w:rFonts w:ascii="Arial" w:hAnsi="Arial" w:cs="Arial"/>
          <w:b/>
          <w:bCs/>
          <w:sz w:val="20"/>
          <w:szCs w:val="20"/>
        </w:rPr>
        <w:t>.2012.03.002</w:t>
      </w:r>
    </w:p>
    <w:p w14:paraId="242D7CA3" w14:textId="77777777" w:rsidR="003B5E1F" w:rsidRPr="00994335" w:rsidRDefault="003B5E1F" w:rsidP="00D04210">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Behar, D. M., </w:t>
      </w:r>
      <w:proofErr w:type="spellStart"/>
      <w:r w:rsidRPr="00994335">
        <w:rPr>
          <w:rFonts w:ascii="Arial" w:hAnsi="Arial" w:cs="Arial"/>
          <w:b/>
          <w:bCs/>
          <w:sz w:val="20"/>
          <w:szCs w:val="20"/>
          <w:lang w:val="en-GB"/>
        </w:rPr>
        <w:t>Metspalu</w:t>
      </w:r>
      <w:proofErr w:type="spellEnd"/>
      <w:r w:rsidRPr="00994335">
        <w:rPr>
          <w:rFonts w:ascii="Arial" w:hAnsi="Arial" w:cs="Arial"/>
          <w:b/>
          <w:bCs/>
          <w:sz w:val="20"/>
          <w:szCs w:val="20"/>
          <w:lang w:val="en-GB"/>
        </w:rPr>
        <w:t xml:space="preserve">, E., Kivisild, T., Achilli, A., Hadid, Y., Tzur, S., ... &amp; </w:t>
      </w:r>
      <w:proofErr w:type="spellStart"/>
      <w:r w:rsidRPr="00994335">
        <w:rPr>
          <w:rFonts w:ascii="Arial" w:hAnsi="Arial" w:cs="Arial"/>
          <w:b/>
          <w:bCs/>
          <w:sz w:val="20"/>
          <w:szCs w:val="20"/>
          <w:lang w:val="en-GB"/>
        </w:rPr>
        <w:t>Villems</w:t>
      </w:r>
      <w:proofErr w:type="spellEnd"/>
      <w:r w:rsidRPr="00994335">
        <w:rPr>
          <w:rFonts w:ascii="Arial" w:hAnsi="Arial" w:cs="Arial"/>
          <w:b/>
          <w:bCs/>
          <w:sz w:val="20"/>
          <w:szCs w:val="20"/>
          <w:lang w:val="en-GB"/>
        </w:rPr>
        <w:t xml:space="preserve">, R. (2006). The matrilineal ancestry of Ashkenazi Jewry: Portrait of a recent founder event. </w:t>
      </w:r>
      <w:r w:rsidRPr="00994335">
        <w:rPr>
          <w:rFonts w:ascii="Arial" w:hAnsi="Arial" w:cs="Arial"/>
          <w:b/>
          <w:bCs/>
          <w:sz w:val="20"/>
          <w:szCs w:val="20"/>
        </w:rPr>
        <w:t xml:space="preserve">American Journal </w:t>
      </w:r>
      <w:proofErr w:type="spellStart"/>
      <w:r w:rsidRPr="00994335">
        <w:rPr>
          <w:rFonts w:ascii="Arial" w:hAnsi="Arial" w:cs="Arial"/>
          <w:b/>
          <w:bCs/>
          <w:sz w:val="20"/>
          <w:szCs w:val="20"/>
        </w:rPr>
        <w:t>of</w:t>
      </w:r>
      <w:proofErr w:type="spellEnd"/>
      <w:r w:rsidRPr="00994335">
        <w:rPr>
          <w:rFonts w:ascii="Arial" w:hAnsi="Arial" w:cs="Arial"/>
          <w:b/>
          <w:bCs/>
          <w:sz w:val="20"/>
          <w:szCs w:val="20"/>
        </w:rPr>
        <w:t xml:space="preserve"> Human Genetics, 78(3), 487–497.</w:t>
      </w:r>
    </w:p>
    <w:p w14:paraId="00133D7B" w14:textId="77777777" w:rsidR="003B5E1F" w:rsidRPr="00994335" w:rsidRDefault="003B5E1F" w:rsidP="006818AC">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val="en-GB" w:eastAsia="nb-NO"/>
          <w14:ligatures w14:val="none"/>
        </w:rPr>
      </w:pPr>
      <w:r w:rsidRPr="00994335">
        <w:rPr>
          <w:rFonts w:ascii="Arial" w:eastAsia="Times New Roman" w:hAnsi="Arial" w:cs="Arial"/>
          <w:b/>
          <w:bCs/>
          <w:kern w:val="0"/>
          <w:sz w:val="20"/>
          <w:szCs w:val="20"/>
          <w:lang w:val="en-GB" w:eastAsia="nb-NO"/>
          <w14:ligatures w14:val="none"/>
        </w:rPr>
        <w:t>Behar, D. M., Rosset, S., Blue</w:t>
      </w:r>
      <w:r w:rsidRPr="00994335">
        <w:rPr>
          <w:rFonts w:ascii="Arial" w:eastAsia="Times New Roman" w:hAnsi="Arial" w:cs="Arial"/>
          <w:b/>
          <w:bCs/>
          <w:kern w:val="0"/>
          <w:sz w:val="20"/>
          <w:szCs w:val="20"/>
          <w:lang w:val="en-GB" w:eastAsia="nb-NO"/>
          <w14:ligatures w14:val="none"/>
        </w:rPr>
        <w:noBreakHyphen/>
        <w:t xml:space="preserve">Smith, J., </w:t>
      </w:r>
      <w:proofErr w:type="spellStart"/>
      <w:r w:rsidRPr="00994335">
        <w:rPr>
          <w:rFonts w:ascii="Arial" w:eastAsia="Times New Roman" w:hAnsi="Arial" w:cs="Arial"/>
          <w:b/>
          <w:bCs/>
          <w:kern w:val="0"/>
          <w:sz w:val="20"/>
          <w:szCs w:val="20"/>
          <w:lang w:val="en-GB" w:eastAsia="nb-NO"/>
          <w14:ligatures w14:val="none"/>
        </w:rPr>
        <w:t>Balanovsky</w:t>
      </w:r>
      <w:proofErr w:type="spellEnd"/>
      <w:r w:rsidRPr="00994335">
        <w:rPr>
          <w:rFonts w:ascii="Arial" w:eastAsia="Times New Roman" w:hAnsi="Arial" w:cs="Arial"/>
          <w:b/>
          <w:bCs/>
          <w:kern w:val="0"/>
          <w:sz w:val="20"/>
          <w:szCs w:val="20"/>
          <w:lang w:val="en-GB" w:eastAsia="nb-NO"/>
          <w14:ligatures w14:val="none"/>
        </w:rPr>
        <w:t xml:space="preserve">, O., Tzur, S., Comas, D., ... &amp; Skorecki, K. (2008). The dawn of human matrilineal diversity. American Journal of Human Genetics, 82(5), 1130–1140. https://doi.org/10.1016/j.ajhg.2008.04.002 </w:t>
      </w:r>
    </w:p>
    <w:p w14:paraId="7D2A3700" w14:textId="77777777" w:rsidR="003B5E1F" w:rsidRPr="00994335" w:rsidRDefault="003B5E1F" w:rsidP="00D04210">
      <w:pPr>
        <w:pStyle w:val="NormalWeb"/>
        <w:numPr>
          <w:ilvl w:val="0"/>
          <w:numId w:val="4"/>
        </w:numPr>
        <w:rPr>
          <w:rFonts w:ascii="Arial" w:hAnsi="Arial" w:cs="Arial"/>
          <w:b/>
          <w:bCs/>
          <w:sz w:val="20"/>
          <w:szCs w:val="20"/>
        </w:rPr>
      </w:pPr>
      <w:r w:rsidRPr="00994335">
        <w:rPr>
          <w:rFonts w:ascii="Arial" w:hAnsi="Arial" w:cs="Arial"/>
          <w:b/>
          <w:bCs/>
          <w:sz w:val="20"/>
          <w:szCs w:val="20"/>
          <w:lang w:val="en-GB"/>
        </w:rPr>
        <w:t>Bender, A., &amp; Klopstock, T. (2016). Mitochondrial function and psychiatric disorders. Biological Psychiatry, 80(4), 290–291.</w:t>
      </w:r>
    </w:p>
    <w:p w14:paraId="578CF85B"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rPr>
        <w:t>Ben</w:t>
      </w:r>
      <w:r w:rsidRPr="00994335">
        <w:rPr>
          <w:rFonts w:ascii="Arial" w:hAnsi="Arial" w:cs="Arial"/>
          <w:b/>
          <w:bCs/>
          <w:sz w:val="20"/>
          <w:szCs w:val="20"/>
        </w:rPr>
        <w:noBreakHyphen/>
      </w:r>
      <w:proofErr w:type="spellStart"/>
      <w:r w:rsidRPr="00994335">
        <w:rPr>
          <w:rFonts w:ascii="Arial" w:hAnsi="Arial" w:cs="Arial"/>
          <w:b/>
          <w:bCs/>
          <w:sz w:val="20"/>
          <w:szCs w:val="20"/>
        </w:rPr>
        <w:t>Ncer</w:t>
      </w:r>
      <w:proofErr w:type="spellEnd"/>
      <w:r w:rsidRPr="00994335">
        <w:rPr>
          <w:rFonts w:ascii="Arial" w:hAnsi="Arial" w:cs="Arial"/>
          <w:b/>
          <w:bCs/>
          <w:sz w:val="20"/>
          <w:szCs w:val="20"/>
        </w:rPr>
        <w:t xml:space="preserve">, A., Richter, D., </w:t>
      </w:r>
      <w:proofErr w:type="spellStart"/>
      <w:r w:rsidRPr="00994335">
        <w:rPr>
          <w:rFonts w:ascii="Arial" w:hAnsi="Arial" w:cs="Arial"/>
          <w:b/>
          <w:bCs/>
          <w:sz w:val="20"/>
          <w:szCs w:val="20"/>
        </w:rPr>
        <w:t>Kuperavage</w:t>
      </w:r>
      <w:proofErr w:type="spellEnd"/>
      <w:r w:rsidRPr="00994335">
        <w:rPr>
          <w:rFonts w:ascii="Arial" w:hAnsi="Arial" w:cs="Arial"/>
          <w:b/>
          <w:bCs/>
          <w:sz w:val="20"/>
          <w:szCs w:val="20"/>
        </w:rPr>
        <w:t xml:space="preserve">, A. J., </w:t>
      </w:r>
      <w:proofErr w:type="spellStart"/>
      <w:r w:rsidRPr="00994335">
        <w:rPr>
          <w:rFonts w:ascii="Arial" w:hAnsi="Arial" w:cs="Arial"/>
          <w:b/>
          <w:bCs/>
          <w:sz w:val="20"/>
          <w:szCs w:val="20"/>
        </w:rPr>
        <w:t>Vandermeersch</w:t>
      </w:r>
      <w:proofErr w:type="spellEnd"/>
      <w:r w:rsidRPr="00994335">
        <w:rPr>
          <w:rFonts w:ascii="Arial" w:hAnsi="Arial" w:cs="Arial"/>
          <w:b/>
          <w:bCs/>
          <w:sz w:val="20"/>
          <w:szCs w:val="20"/>
        </w:rPr>
        <w:t xml:space="preserve">, B., </w:t>
      </w:r>
      <w:proofErr w:type="spellStart"/>
      <w:r w:rsidRPr="00994335">
        <w:rPr>
          <w:rFonts w:ascii="Arial" w:hAnsi="Arial" w:cs="Arial"/>
          <w:b/>
          <w:bCs/>
          <w:sz w:val="20"/>
          <w:szCs w:val="20"/>
        </w:rPr>
        <w:t>Hublin</w:t>
      </w:r>
      <w:proofErr w:type="spellEnd"/>
      <w:r w:rsidRPr="00994335">
        <w:rPr>
          <w:rFonts w:ascii="Arial" w:hAnsi="Arial" w:cs="Arial"/>
          <w:b/>
          <w:bCs/>
          <w:sz w:val="20"/>
          <w:szCs w:val="20"/>
        </w:rPr>
        <w:t>, J.</w:t>
      </w:r>
      <w:r w:rsidRPr="00994335">
        <w:rPr>
          <w:rFonts w:ascii="Arial" w:hAnsi="Arial" w:cs="Arial"/>
          <w:b/>
          <w:bCs/>
          <w:sz w:val="20"/>
          <w:szCs w:val="20"/>
        </w:rPr>
        <w:noBreakHyphen/>
        <w:t xml:space="preserve">J., et al. </w:t>
      </w:r>
      <w:r w:rsidRPr="00994335">
        <w:rPr>
          <w:rFonts w:ascii="Arial" w:hAnsi="Arial" w:cs="Arial"/>
          <w:b/>
          <w:bCs/>
          <w:sz w:val="20"/>
          <w:szCs w:val="20"/>
          <w:lang w:val="en-GB"/>
        </w:rPr>
        <w:t xml:space="preserve">(2017). New dates from Jebel </w:t>
      </w:r>
      <w:proofErr w:type="spellStart"/>
      <w:r w:rsidRPr="00994335">
        <w:rPr>
          <w:rFonts w:ascii="Arial" w:hAnsi="Arial" w:cs="Arial"/>
          <w:b/>
          <w:bCs/>
          <w:sz w:val="20"/>
          <w:szCs w:val="20"/>
          <w:lang w:val="en-GB"/>
        </w:rPr>
        <w:t>Irhoud</w:t>
      </w:r>
      <w:proofErr w:type="spellEnd"/>
      <w:r w:rsidRPr="00994335">
        <w:rPr>
          <w:rFonts w:ascii="Arial" w:hAnsi="Arial" w:cs="Arial"/>
          <w:b/>
          <w:bCs/>
          <w:sz w:val="20"/>
          <w:szCs w:val="20"/>
          <w:lang w:val="en-GB"/>
        </w:rPr>
        <w:t>, Morocco and the pan</w:t>
      </w:r>
      <w:r w:rsidRPr="00994335">
        <w:rPr>
          <w:rFonts w:ascii="Arial" w:hAnsi="Arial" w:cs="Arial"/>
          <w:b/>
          <w:bCs/>
          <w:sz w:val="20"/>
          <w:szCs w:val="20"/>
          <w:lang w:val="en-GB"/>
        </w:rPr>
        <w:noBreakHyphen/>
        <w:t xml:space="preserve">African origin of Homo sapiens. </w:t>
      </w:r>
      <w:r w:rsidRPr="00994335">
        <w:rPr>
          <w:rFonts w:ascii="Arial" w:hAnsi="Arial" w:cs="Arial"/>
          <w:b/>
          <w:bCs/>
          <w:sz w:val="20"/>
          <w:szCs w:val="20"/>
        </w:rPr>
        <w:t>Nature, 546, 293–296. https://doi.org/10.1038/nature22335</w:t>
      </w:r>
    </w:p>
    <w:p w14:paraId="3C617D31" w14:textId="77777777" w:rsidR="003B5E1F" w:rsidRPr="00994335" w:rsidRDefault="003B5E1F" w:rsidP="00061DE6">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Bergström, A., et al. (2024). Insights into human population history from 50,000 ancient genomes. </w:t>
      </w:r>
      <w:r w:rsidRPr="00994335">
        <w:rPr>
          <w:rStyle w:val="Utheving"/>
          <w:rFonts w:ascii="Arial" w:eastAsiaTheme="majorEastAsia" w:hAnsi="Arial" w:cs="Arial"/>
          <w:b/>
          <w:bCs/>
          <w:i w:val="0"/>
          <w:iCs w:val="0"/>
          <w:sz w:val="20"/>
          <w:szCs w:val="20"/>
        </w:rPr>
        <w:t>Cell, 187</w:t>
      </w:r>
      <w:r w:rsidRPr="00994335">
        <w:rPr>
          <w:rFonts w:ascii="Arial" w:hAnsi="Arial" w:cs="Arial"/>
          <w:b/>
          <w:bCs/>
          <w:sz w:val="20"/>
          <w:szCs w:val="20"/>
        </w:rPr>
        <w:t>(3), 512–529. https://doi.org/10.1016/j.cell.2024.01.003</w:t>
      </w:r>
    </w:p>
    <w:p w14:paraId="030C8DE8" w14:textId="77777777" w:rsidR="003B5E1F" w:rsidRPr="00994335" w:rsidRDefault="003B5E1F" w:rsidP="0015300D">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Bettinger, B. (2007). DNA analysis of 5 people who helped create America. </w:t>
      </w:r>
      <w:r w:rsidRPr="00994335">
        <w:rPr>
          <w:rFonts w:ascii="Arial" w:hAnsi="Arial" w:cs="Arial"/>
          <w:b/>
          <w:bCs/>
          <w:sz w:val="20"/>
          <w:szCs w:val="20"/>
        </w:rPr>
        <w:t xml:space="preserve">The Genetic </w:t>
      </w:r>
      <w:proofErr w:type="spellStart"/>
      <w:r w:rsidRPr="00994335">
        <w:rPr>
          <w:rFonts w:ascii="Arial" w:hAnsi="Arial" w:cs="Arial"/>
          <w:b/>
          <w:bCs/>
          <w:sz w:val="20"/>
          <w:szCs w:val="20"/>
        </w:rPr>
        <w:t>Genealogist</w:t>
      </w:r>
      <w:proofErr w:type="spellEnd"/>
      <w:r w:rsidRPr="00994335">
        <w:rPr>
          <w:rFonts w:ascii="Arial" w:hAnsi="Arial" w:cs="Arial"/>
          <w:b/>
          <w:bCs/>
          <w:sz w:val="20"/>
          <w:szCs w:val="20"/>
        </w:rPr>
        <w:t xml:space="preserve">. </w:t>
      </w:r>
    </w:p>
    <w:p w14:paraId="13ACAD3D"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Biobank Norway. (n.d.). Biobank Norway — population cohorts and resources. </w:t>
      </w:r>
      <w:proofErr w:type="spellStart"/>
      <w:r w:rsidRPr="00994335">
        <w:rPr>
          <w:rFonts w:ascii="Arial" w:hAnsi="Arial" w:cs="Arial"/>
          <w:b/>
          <w:bCs/>
          <w:sz w:val="20"/>
          <w:szCs w:val="20"/>
        </w:rPr>
        <w:t>Retrieved</w:t>
      </w:r>
      <w:proofErr w:type="spellEnd"/>
      <w:r w:rsidRPr="00994335">
        <w:rPr>
          <w:rFonts w:ascii="Arial" w:hAnsi="Arial" w:cs="Arial"/>
          <w:b/>
          <w:bCs/>
          <w:sz w:val="20"/>
          <w:szCs w:val="20"/>
        </w:rPr>
        <w:t xml:space="preserve"> </w:t>
      </w:r>
      <w:proofErr w:type="gramStart"/>
      <w:r w:rsidRPr="00994335">
        <w:rPr>
          <w:rFonts w:ascii="Arial" w:hAnsi="Arial" w:cs="Arial"/>
          <w:b/>
          <w:bCs/>
          <w:sz w:val="20"/>
          <w:szCs w:val="20"/>
        </w:rPr>
        <w:t>November</w:t>
      </w:r>
      <w:proofErr w:type="gramEnd"/>
      <w:r w:rsidRPr="00994335">
        <w:rPr>
          <w:rFonts w:ascii="Arial" w:hAnsi="Arial" w:cs="Arial"/>
          <w:b/>
          <w:bCs/>
          <w:sz w:val="20"/>
          <w:szCs w:val="20"/>
        </w:rPr>
        <w:t xml:space="preserve"> 6, 2025, from https://www.biobanknorge.no/</w:t>
      </w:r>
    </w:p>
    <w:p w14:paraId="627EBA3A" w14:textId="77777777" w:rsidR="003B5E1F" w:rsidRPr="00994335" w:rsidRDefault="003B5E1F" w:rsidP="00315364">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Bodner, M., Amory, C., Olivieri, A., Gandini, F., Cardinali, I., </w:t>
      </w:r>
      <w:proofErr w:type="spellStart"/>
      <w:r w:rsidRPr="00994335">
        <w:rPr>
          <w:rFonts w:ascii="Arial" w:hAnsi="Arial" w:cs="Arial"/>
          <w:b/>
          <w:bCs/>
          <w:sz w:val="20"/>
          <w:szCs w:val="20"/>
          <w:lang w:val="en-GB"/>
        </w:rPr>
        <w:t>Lancioni</w:t>
      </w:r>
      <w:proofErr w:type="spellEnd"/>
      <w:r w:rsidRPr="00994335">
        <w:rPr>
          <w:rFonts w:ascii="Arial" w:hAnsi="Arial" w:cs="Arial"/>
          <w:b/>
          <w:bCs/>
          <w:sz w:val="20"/>
          <w:szCs w:val="20"/>
          <w:lang w:val="en-GB"/>
        </w:rPr>
        <w:t xml:space="preserve">, H., … </w:t>
      </w:r>
      <w:proofErr w:type="spellStart"/>
      <w:r w:rsidRPr="00994335">
        <w:rPr>
          <w:rFonts w:ascii="Arial" w:hAnsi="Arial" w:cs="Arial"/>
          <w:b/>
          <w:bCs/>
          <w:sz w:val="20"/>
          <w:szCs w:val="20"/>
          <w:lang w:val="en-GB"/>
        </w:rPr>
        <w:t>Luiselli</w:t>
      </w:r>
      <w:proofErr w:type="spellEnd"/>
      <w:r w:rsidRPr="00994335">
        <w:rPr>
          <w:rFonts w:ascii="Arial" w:hAnsi="Arial" w:cs="Arial"/>
          <w:b/>
          <w:bCs/>
          <w:sz w:val="20"/>
          <w:szCs w:val="20"/>
          <w:lang w:val="en-GB"/>
        </w:rPr>
        <w:t xml:space="preserve">, D. (2022). Helena’s many daughters: More mitogenome diversity behind the most common West Eurasian mtDNA control region haplotype in an extended Italian population sample. </w:t>
      </w:r>
      <w:r w:rsidRPr="00994335">
        <w:rPr>
          <w:rFonts w:ascii="Arial" w:hAnsi="Arial" w:cs="Arial"/>
          <w:b/>
          <w:bCs/>
          <w:sz w:val="20"/>
          <w:szCs w:val="20"/>
        </w:rPr>
        <w:t xml:space="preserve">International Journal </w:t>
      </w:r>
      <w:proofErr w:type="spellStart"/>
      <w:r w:rsidRPr="00994335">
        <w:rPr>
          <w:rFonts w:ascii="Arial" w:hAnsi="Arial" w:cs="Arial"/>
          <w:b/>
          <w:bCs/>
          <w:sz w:val="20"/>
          <w:szCs w:val="20"/>
        </w:rPr>
        <w:t>of</w:t>
      </w:r>
      <w:proofErr w:type="spellEnd"/>
      <w:r w:rsidRPr="00994335">
        <w:rPr>
          <w:rFonts w:ascii="Arial" w:hAnsi="Arial" w:cs="Arial"/>
          <w:b/>
          <w:bCs/>
          <w:sz w:val="20"/>
          <w:szCs w:val="20"/>
        </w:rPr>
        <w:t xml:space="preserve"> </w:t>
      </w:r>
      <w:proofErr w:type="spellStart"/>
      <w:r w:rsidRPr="00994335">
        <w:rPr>
          <w:rFonts w:ascii="Arial" w:hAnsi="Arial" w:cs="Arial"/>
          <w:b/>
          <w:bCs/>
          <w:sz w:val="20"/>
          <w:szCs w:val="20"/>
        </w:rPr>
        <w:t>Molecular</w:t>
      </w:r>
      <w:proofErr w:type="spellEnd"/>
      <w:r w:rsidRPr="00994335">
        <w:rPr>
          <w:rFonts w:ascii="Arial" w:hAnsi="Arial" w:cs="Arial"/>
          <w:b/>
          <w:bCs/>
          <w:sz w:val="20"/>
          <w:szCs w:val="20"/>
        </w:rPr>
        <w:t xml:space="preserve"> Sciences, 23(12), 6725. </w:t>
      </w:r>
      <w:hyperlink r:id="rId109" w:history="1">
        <w:r w:rsidRPr="00994335">
          <w:rPr>
            <w:rStyle w:val="Hyperkobling"/>
            <w:rFonts w:ascii="Arial" w:hAnsi="Arial" w:cs="Arial"/>
            <w:b/>
            <w:bCs/>
            <w:color w:val="auto"/>
            <w:sz w:val="20"/>
            <w:szCs w:val="20"/>
            <w:u w:val="none"/>
          </w:rPr>
          <w:t>https://doi.org/10.3390/ijms23126725</w:t>
        </w:r>
      </w:hyperlink>
    </w:p>
    <w:p w14:paraId="32BB3556" w14:textId="77777777" w:rsidR="003B5E1F" w:rsidRPr="00110A8F" w:rsidRDefault="003B5E1F" w:rsidP="006818AC">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val="en-GB" w:eastAsia="nb-NO"/>
          <w14:ligatures w14:val="none"/>
        </w:rPr>
      </w:pPr>
      <w:proofErr w:type="spellStart"/>
      <w:r w:rsidRPr="00994335">
        <w:rPr>
          <w:rFonts w:ascii="Arial" w:eastAsia="Times New Roman" w:hAnsi="Arial" w:cs="Arial"/>
          <w:b/>
          <w:bCs/>
          <w:kern w:val="0"/>
          <w:sz w:val="20"/>
          <w:szCs w:val="20"/>
          <w:lang w:val="en-GB" w:eastAsia="nb-NO"/>
          <w14:ligatures w14:val="none"/>
        </w:rPr>
        <w:t>Bollongino</w:t>
      </w:r>
      <w:proofErr w:type="spellEnd"/>
      <w:r w:rsidRPr="00994335">
        <w:rPr>
          <w:rFonts w:ascii="Arial" w:eastAsia="Times New Roman" w:hAnsi="Arial" w:cs="Arial"/>
          <w:b/>
          <w:bCs/>
          <w:kern w:val="0"/>
          <w:sz w:val="20"/>
          <w:szCs w:val="20"/>
          <w:lang w:val="en-GB" w:eastAsia="nb-NO"/>
          <w14:ligatures w14:val="none"/>
        </w:rPr>
        <w:t xml:space="preserve">, R., </w:t>
      </w:r>
      <w:proofErr w:type="spellStart"/>
      <w:r w:rsidRPr="00994335">
        <w:rPr>
          <w:rFonts w:ascii="Arial" w:eastAsia="Times New Roman" w:hAnsi="Arial" w:cs="Arial"/>
          <w:b/>
          <w:bCs/>
          <w:kern w:val="0"/>
          <w:sz w:val="20"/>
          <w:szCs w:val="20"/>
          <w:lang w:val="en-GB" w:eastAsia="nb-NO"/>
          <w14:ligatures w14:val="none"/>
        </w:rPr>
        <w:t>Nehlich</w:t>
      </w:r>
      <w:proofErr w:type="spellEnd"/>
      <w:r w:rsidRPr="00994335">
        <w:rPr>
          <w:rFonts w:ascii="Arial" w:eastAsia="Times New Roman" w:hAnsi="Arial" w:cs="Arial"/>
          <w:b/>
          <w:bCs/>
          <w:kern w:val="0"/>
          <w:sz w:val="20"/>
          <w:szCs w:val="20"/>
          <w:lang w:val="en-GB" w:eastAsia="nb-NO"/>
          <w14:ligatures w14:val="none"/>
        </w:rPr>
        <w:t xml:space="preserve">, O., Richards, M. P., Orschiedt, J., Thomas, M. G., Sell, C., ... &amp; Burger, J. (2013). 2000 years of parallel societies in Stone Age Central Europe. </w:t>
      </w:r>
      <w:r w:rsidRPr="00110A8F">
        <w:rPr>
          <w:rFonts w:ascii="Arial" w:eastAsia="Times New Roman" w:hAnsi="Arial" w:cs="Arial"/>
          <w:b/>
          <w:bCs/>
          <w:kern w:val="0"/>
          <w:sz w:val="20"/>
          <w:szCs w:val="20"/>
          <w:lang w:val="en-GB" w:eastAsia="nb-NO"/>
          <w14:ligatures w14:val="none"/>
        </w:rPr>
        <w:t xml:space="preserve">Science, 342(6157), 479–481. https://doi.org/10.1126/science.1245049 </w:t>
      </w:r>
    </w:p>
    <w:p w14:paraId="52F9FE28" w14:textId="77777777" w:rsidR="003B5E1F" w:rsidRPr="00994335" w:rsidRDefault="003B5E1F" w:rsidP="003C75FA">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val="en-GB" w:eastAsia="nb-NO"/>
          <w14:ligatures w14:val="none"/>
        </w:rPr>
      </w:pPr>
      <w:r w:rsidRPr="00994335">
        <w:rPr>
          <w:rFonts w:ascii="Arial" w:eastAsia="Times New Roman" w:hAnsi="Arial" w:cs="Arial"/>
          <w:b/>
          <w:bCs/>
          <w:kern w:val="0"/>
          <w:sz w:val="20"/>
          <w:szCs w:val="20"/>
          <w:lang w:val="en-GB" w:eastAsia="nb-NO"/>
          <w14:ligatures w14:val="none"/>
        </w:rPr>
        <w:t xml:space="preserve">Bolnick, D. A., Bolnick, D. I., &amp; Smith, D. G. (2006). Asymmetric male and female genetic histories among Native Americans from eastern North America. Molecular Biology and Evolution, 23(11), 2161–2174. https://doi.org/10.1093/molbev/msl088 </w:t>
      </w:r>
    </w:p>
    <w:p w14:paraId="5B981D2C" w14:textId="77777777" w:rsidR="003B5E1F" w:rsidRPr="00994335" w:rsidRDefault="003B5E1F" w:rsidP="000D3945">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Brace, S., et al. (2019). </w:t>
      </w:r>
      <w:r w:rsidRPr="00994335">
        <w:rPr>
          <w:rStyle w:val="Utheving"/>
          <w:rFonts w:ascii="Arial" w:eastAsiaTheme="majorEastAsia" w:hAnsi="Arial" w:cs="Arial"/>
          <w:b/>
          <w:bCs/>
          <w:i w:val="0"/>
          <w:iCs w:val="0"/>
          <w:sz w:val="20"/>
          <w:szCs w:val="20"/>
          <w:lang w:val="en-GB"/>
        </w:rPr>
        <w:t>Ancient genomes indicate population replacement in Early Neolithic Britain.</w:t>
      </w:r>
      <w:r w:rsidRPr="00994335">
        <w:rPr>
          <w:rFonts w:ascii="Arial" w:hAnsi="Arial" w:cs="Arial"/>
          <w:b/>
          <w:bCs/>
          <w:sz w:val="20"/>
          <w:szCs w:val="20"/>
          <w:lang w:val="en-GB"/>
        </w:rPr>
        <w:t xml:space="preserve"> </w:t>
      </w:r>
      <w:r w:rsidRPr="00994335">
        <w:rPr>
          <w:rStyle w:val="Sterk"/>
          <w:rFonts w:ascii="Arial" w:eastAsiaTheme="majorEastAsia" w:hAnsi="Arial" w:cs="Arial"/>
          <w:sz w:val="20"/>
          <w:szCs w:val="20"/>
        </w:rPr>
        <w:t xml:space="preserve">Nature </w:t>
      </w:r>
      <w:proofErr w:type="spellStart"/>
      <w:r w:rsidRPr="00994335">
        <w:rPr>
          <w:rStyle w:val="Sterk"/>
          <w:rFonts w:ascii="Arial" w:eastAsiaTheme="majorEastAsia" w:hAnsi="Arial" w:cs="Arial"/>
          <w:sz w:val="20"/>
          <w:szCs w:val="20"/>
        </w:rPr>
        <w:t>Ecology</w:t>
      </w:r>
      <w:proofErr w:type="spellEnd"/>
      <w:r w:rsidRPr="00994335">
        <w:rPr>
          <w:rStyle w:val="Sterk"/>
          <w:rFonts w:ascii="Arial" w:eastAsiaTheme="majorEastAsia" w:hAnsi="Arial" w:cs="Arial"/>
          <w:sz w:val="20"/>
          <w:szCs w:val="20"/>
        </w:rPr>
        <w:t xml:space="preserve"> &amp; Evolution, 3, 765–771.</w:t>
      </w:r>
      <w:r w:rsidRPr="00994335">
        <w:rPr>
          <w:rFonts w:ascii="Arial" w:hAnsi="Arial" w:cs="Arial"/>
          <w:b/>
          <w:bCs/>
          <w:sz w:val="20"/>
          <w:szCs w:val="20"/>
        </w:rPr>
        <w:t xml:space="preserve"> doi:10.1038/s41559-019-0871-9</w:t>
      </w:r>
    </w:p>
    <w:p w14:paraId="2E2AEA37" w14:textId="77777777" w:rsidR="003B5E1F" w:rsidRPr="00994335" w:rsidRDefault="003B5E1F" w:rsidP="00370AEA">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lang w:val="en-GB"/>
        </w:rPr>
        <w:t>Bramanti</w:t>
      </w:r>
      <w:proofErr w:type="spellEnd"/>
      <w:r w:rsidRPr="00994335">
        <w:rPr>
          <w:rFonts w:ascii="Arial" w:hAnsi="Arial" w:cs="Arial"/>
          <w:b/>
          <w:bCs/>
          <w:sz w:val="20"/>
          <w:szCs w:val="20"/>
          <w:lang w:val="en-GB"/>
        </w:rPr>
        <w:t xml:space="preserve">, B., Thomas, M. G., Haak, W., </w:t>
      </w:r>
      <w:proofErr w:type="spellStart"/>
      <w:r w:rsidRPr="00994335">
        <w:rPr>
          <w:rFonts w:ascii="Arial" w:hAnsi="Arial" w:cs="Arial"/>
          <w:b/>
          <w:bCs/>
          <w:sz w:val="20"/>
          <w:szCs w:val="20"/>
          <w:lang w:val="en-GB"/>
        </w:rPr>
        <w:t>Unterländer</w:t>
      </w:r>
      <w:proofErr w:type="spellEnd"/>
      <w:r w:rsidRPr="00994335">
        <w:rPr>
          <w:rFonts w:ascii="Arial" w:hAnsi="Arial" w:cs="Arial"/>
          <w:b/>
          <w:bCs/>
          <w:sz w:val="20"/>
          <w:szCs w:val="20"/>
          <w:lang w:val="en-GB"/>
        </w:rPr>
        <w:t xml:space="preserve">, M., </w:t>
      </w:r>
      <w:proofErr w:type="spellStart"/>
      <w:r w:rsidRPr="00994335">
        <w:rPr>
          <w:rFonts w:ascii="Arial" w:hAnsi="Arial" w:cs="Arial"/>
          <w:b/>
          <w:bCs/>
          <w:sz w:val="20"/>
          <w:szCs w:val="20"/>
          <w:lang w:val="en-GB"/>
        </w:rPr>
        <w:t>Jores</w:t>
      </w:r>
      <w:proofErr w:type="spellEnd"/>
      <w:r w:rsidRPr="00994335">
        <w:rPr>
          <w:rFonts w:ascii="Arial" w:hAnsi="Arial" w:cs="Arial"/>
          <w:b/>
          <w:bCs/>
          <w:sz w:val="20"/>
          <w:szCs w:val="20"/>
          <w:lang w:val="en-GB"/>
        </w:rPr>
        <w:t xml:space="preserve">, P., </w:t>
      </w:r>
      <w:proofErr w:type="spellStart"/>
      <w:r w:rsidRPr="00994335">
        <w:rPr>
          <w:rFonts w:ascii="Arial" w:hAnsi="Arial" w:cs="Arial"/>
          <w:b/>
          <w:bCs/>
          <w:sz w:val="20"/>
          <w:szCs w:val="20"/>
          <w:lang w:val="en-GB"/>
        </w:rPr>
        <w:t>Tambets</w:t>
      </w:r>
      <w:proofErr w:type="spellEnd"/>
      <w:r w:rsidRPr="00994335">
        <w:rPr>
          <w:rFonts w:ascii="Arial" w:hAnsi="Arial" w:cs="Arial"/>
          <w:b/>
          <w:bCs/>
          <w:sz w:val="20"/>
          <w:szCs w:val="20"/>
          <w:lang w:val="en-GB"/>
        </w:rPr>
        <w:t xml:space="preserve">, K., et al. (2009). </w:t>
      </w:r>
      <w:r w:rsidRPr="00994335">
        <w:rPr>
          <w:rStyle w:val="Utheving"/>
          <w:rFonts w:ascii="Arial" w:eastAsiaTheme="majorEastAsia" w:hAnsi="Arial" w:cs="Arial"/>
          <w:b/>
          <w:bCs/>
          <w:i w:val="0"/>
          <w:iCs w:val="0"/>
          <w:sz w:val="20"/>
          <w:szCs w:val="20"/>
          <w:lang w:val="en-GB"/>
        </w:rPr>
        <w:t>Genetic discontinuity between local hunter</w:t>
      </w:r>
      <w:r w:rsidRPr="00994335">
        <w:rPr>
          <w:rStyle w:val="Utheving"/>
          <w:rFonts w:ascii="Arial" w:eastAsiaTheme="majorEastAsia" w:hAnsi="Arial" w:cs="Arial"/>
          <w:b/>
          <w:bCs/>
          <w:i w:val="0"/>
          <w:iCs w:val="0"/>
          <w:sz w:val="20"/>
          <w:szCs w:val="20"/>
          <w:lang w:val="en-GB"/>
        </w:rPr>
        <w:noBreakHyphen/>
        <w:t>gatherers and central Europe’s first farmers</w:t>
      </w:r>
      <w:r w:rsidRPr="00994335">
        <w:rPr>
          <w:rFonts w:ascii="Arial" w:hAnsi="Arial" w:cs="Arial"/>
          <w:b/>
          <w:bCs/>
          <w:sz w:val="20"/>
          <w:szCs w:val="20"/>
          <w:lang w:val="en-GB"/>
        </w:rPr>
        <w:t xml:space="preserve">. </w:t>
      </w:r>
      <w:r w:rsidRPr="00994335">
        <w:rPr>
          <w:rStyle w:val="Sterk"/>
          <w:rFonts w:ascii="Arial" w:eastAsiaTheme="majorEastAsia" w:hAnsi="Arial" w:cs="Arial"/>
          <w:sz w:val="20"/>
          <w:szCs w:val="20"/>
        </w:rPr>
        <w:t>Science</w:t>
      </w:r>
      <w:r w:rsidRPr="00994335">
        <w:rPr>
          <w:rFonts w:ascii="Arial" w:hAnsi="Arial" w:cs="Arial"/>
          <w:b/>
          <w:bCs/>
          <w:sz w:val="20"/>
          <w:szCs w:val="20"/>
        </w:rPr>
        <w:t>, 326, 137–140. https://doi.org/10.1126/science.1176869</w:t>
      </w:r>
    </w:p>
    <w:p w14:paraId="3F680849" w14:textId="77777777" w:rsidR="003B5E1F" w:rsidRPr="00994335" w:rsidRDefault="003B5E1F" w:rsidP="00B106C7">
      <w:pPr>
        <w:pStyle w:val="NormalWeb"/>
        <w:numPr>
          <w:ilvl w:val="0"/>
          <w:numId w:val="4"/>
        </w:numPr>
        <w:rPr>
          <w:rFonts w:ascii="Arial" w:hAnsi="Arial" w:cs="Arial"/>
          <w:b/>
          <w:bCs/>
          <w:sz w:val="20"/>
          <w:szCs w:val="20"/>
        </w:rPr>
      </w:pPr>
      <w:r w:rsidRPr="00994335">
        <w:rPr>
          <w:rFonts w:ascii="Arial" w:hAnsi="Arial" w:cs="Arial"/>
          <w:b/>
          <w:bCs/>
          <w:sz w:val="20"/>
          <w:szCs w:val="20"/>
        </w:rPr>
        <w:t xml:space="preserve">Brandt, G., </w:t>
      </w:r>
      <w:proofErr w:type="spellStart"/>
      <w:r w:rsidRPr="00994335">
        <w:rPr>
          <w:rFonts w:ascii="Arial" w:hAnsi="Arial" w:cs="Arial"/>
          <w:b/>
          <w:bCs/>
          <w:sz w:val="20"/>
          <w:szCs w:val="20"/>
        </w:rPr>
        <w:t>Haak</w:t>
      </w:r>
      <w:proofErr w:type="spellEnd"/>
      <w:r w:rsidRPr="00994335">
        <w:rPr>
          <w:rFonts w:ascii="Arial" w:hAnsi="Arial" w:cs="Arial"/>
          <w:b/>
          <w:bCs/>
          <w:sz w:val="20"/>
          <w:szCs w:val="20"/>
        </w:rPr>
        <w:t xml:space="preserve">, W., Adler, C. J., et al. </w:t>
      </w:r>
      <w:r w:rsidRPr="00994335">
        <w:rPr>
          <w:rFonts w:ascii="Arial" w:hAnsi="Arial" w:cs="Arial"/>
          <w:b/>
          <w:bCs/>
          <w:sz w:val="20"/>
          <w:szCs w:val="20"/>
          <w:lang w:val="en-GB"/>
        </w:rPr>
        <w:t>(2013). Ancient DNA reveals key stages in the formation of Central European mitochondrial genetic diversity. Science, 342(6155), 257–261. https://doi.org/10.1126/science.1241844</w:t>
      </w:r>
    </w:p>
    <w:p w14:paraId="1512BD3A" w14:textId="77777777" w:rsidR="003B5E1F" w:rsidRPr="00994335" w:rsidRDefault="003B5E1F" w:rsidP="00FC2F9D">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Brook, K. A. (2023). </w:t>
      </w:r>
      <w:r w:rsidRPr="00994335">
        <w:rPr>
          <w:rStyle w:val="Utheving"/>
          <w:rFonts w:ascii="Arial" w:eastAsiaTheme="majorEastAsia" w:hAnsi="Arial" w:cs="Arial"/>
          <w:b/>
          <w:bCs/>
          <w:i w:val="0"/>
          <w:iCs w:val="0"/>
          <w:sz w:val="20"/>
          <w:szCs w:val="20"/>
          <w:lang w:val="en-GB"/>
        </w:rPr>
        <w:t>mtDNA Haplogroup K</w:t>
      </w:r>
      <w:r w:rsidRPr="00994335">
        <w:rPr>
          <w:rFonts w:ascii="Arial" w:hAnsi="Arial" w:cs="Arial"/>
          <w:b/>
          <w:bCs/>
          <w:sz w:val="20"/>
          <w:szCs w:val="20"/>
          <w:lang w:val="en-GB"/>
        </w:rPr>
        <w:t>. Khazaria.com</w:t>
      </w:r>
      <w:proofErr w:type="gramStart"/>
      <w:r w:rsidRPr="00994335">
        <w:rPr>
          <w:rFonts w:ascii="Arial" w:hAnsi="Arial" w:cs="Arial"/>
          <w:b/>
          <w:bCs/>
          <w:sz w:val="20"/>
          <w:szCs w:val="20"/>
          <w:lang w:val="en-GB"/>
        </w:rPr>
        <w:t>. .</w:t>
      </w:r>
      <w:proofErr w:type="gramEnd"/>
      <w:r w:rsidRPr="00994335">
        <w:rPr>
          <w:rFonts w:ascii="Arial" w:hAnsi="Arial" w:cs="Arial"/>
          <w:b/>
          <w:bCs/>
          <w:sz w:val="20"/>
          <w:szCs w:val="20"/>
          <w:lang w:val="en-GB"/>
        </w:rPr>
        <w:t xml:space="preserve"> </w:t>
      </w:r>
      <w:r w:rsidRPr="00994335">
        <w:rPr>
          <w:rFonts w:ascii="Arial" w:hAnsi="Arial" w:cs="Arial"/>
          <w:b/>
          <w:bCs/>
          <w:sz w:val="20"/>
          <w:szCs w:val="20"/>
        </w:rPr>
        <w:t>Hentet fra http://www.khazaria.com/genetics/haplogroups/mtDNA-K.html</w:t>
      </w:r>
    </w:p>
    <w:p w14:paraId="0AF21258" w14:textId="77777777" w:rsidR="003B5E1F" w:rsidRPr="00994335" w:rsidRDefault="003B5E1F" w:rsidP="00FC1C42">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Brotherton, P., Haak, W., Templeton, J., Brandt, G., </w:t>
      </w:r>
      <w:proofErr w:type="spellStart"/>
      <w:r w:rsidRPr="00994335">
        <w:rPr>
          <w:rFonts w:ascii="Arial" w:hAnsi="Arial" w:cs="Arial"/>
          <w:b/>
          <w:bCs/>
          <w:sz w:val="20"/>
          <w:szCs w:val="20"/>
          <w:lang w:val="en-GB"/>
        </w:rPr>
        <w:t>Soubrier</w:t>
      </w:r>
      <w:proofErr w:type="spellEnd"/>
      <w:r w:rsidRPr="00994335">
        <w:rPr>
          <w:rFonts w:ascii="Arial" w:hAnsi="Arial" w:cs="Arial"/>
          <w:b/>
          <w:bCs/>
          <w:sz w:val="20"/>
          <w:szCs w:val="20"/>
          <w:lang w:val="en-GB"/>
        </w:rPr>
        <w:t xml:space="preserve">, J., Adler, C. J., … Cooper, A. (2013). Neolithic mitochondrial haplogroup H genomes and the genetic origins of Europeans. </w:t>
      </w:r>
      <w:r w:rsidRPr="00994335">
        <w:rPr>
          <w:rFonts w:ascii="Arial" w:hAnsi="Arial" w:cs="Arial"/>
          <w:b/>
          <w:bCs/>
          <w:sz w:val="20"/>
          <w:szCs w:val="20"/>
        </w:rPr>
        <w:t xml:space="preserve">Nature Communications, 4, 1764. </w:t>
      </w:r>
      <w:hyperlink r:id="rId110" w:history="1">
        <w:r w:rsidRPr="00994335">
          <w:rPr>
            <w:rStyle w:val="Hyperkobling"/>
            <w:rFonts w:ascii="Arial" w:hAnsi="Arial" w:cs="Arial"/>
            <w:b/>
            <w:bCs/>
            <w:color w:val="auto"/>
            <w:sz w:val="20"/>
            <w:szCs w:val="20"/>
            <w:u w:val="none"/>
          </w:rPr>
          <w:t>https://doi.org/10.1038/ncomms2656</w:t>
        </w:r>
      </w:hyperlink>
    </w:p>
    <w:p w14:paraId="0AF004CD" w14:textId="77777777" w:rsidR="003B5E1F" w:rsidRPr="00994335" w:rsidRDefault="003B5E1F" w:rsidP="00EB3EB5">
      <w:pPr>
        <w:pStyle w:val="NormalWeb"/>
        <w:numPr>
          <w:ilvl w:val="0"/>
          <w:numId w:val="4"/>
        </w:numPr>
        <w:rPr>
          <w:rFonts w:ascii="Arial" w:hAnsi="Arial" w:cs="Arial"/>
          <w:b/>
          <w:bCs/>
          <w:sz w:val="20"/>
          <w:szCs w:val="20"/>
          <w:lang w:val="en-GB"/>
        </w:rPr>
      </w:pPr>
      <w:proofErr w:type="spellStart"/>
      <w:r w:rsidRPr="00994335">
        <w:rPr>
          <w:rFonts w:ascii="Arial" w:hAnsi="Arial" w:cs="Arial"/>
          <w:b/>
          <w:bCs/>
          <w:sz w:val="20"/>
          <w:szCs w:val="20"/>
          <w:lang w:val="en-GB"/>
        </w:rPr>
        <w:t>Broushaki</w:t>
      </w:r>
      <w:proofErr w:type="spellEnd"/>
      <w:r w:rsidRPr="00994335">
        <w:rPr>
          <w:rFonts w:ascii="Arial" w:hAnsi="Arial" w:cs="Arial"/>
          <w:b/>
          <w:bCs/>
          <w:sz w:val="20"/>
          <w:szCs w:val="20"/>
          <w:lang w:val="en-GB"/>
        </w:rPr>
        <w:t xml:space="preserve">, F., Thomas, M. G., Link, V., López, S., van Dorp, L., Kirsanow, K., … Burger, J. (2016). Early Neolithic genomes from the eastern Fertile Crescent. </w:t>
      </w:r>
      <w:r w:rsidRPr="00994335">
        <w:rPr>
          <w:rStyle w:val="Utheving"/>
          <w:rFonts w:ascii="Arial" w:eastAsiaTheme="majorEastAsia" w:hAnsi="Arial" w:cs="Arial"/>
          <w:b/>
          <w:bCs/>
          <w:i w:val="0"/>
          <w:iCs w:val="0"/>
          <w:sz w:val="20"/>
          <w:szCs w:val="20"/>
          <w:lang w:val="en-GB"/>
        </w:rPr>
        <w:t>Science</w:t>
      </w:r>
      <w:r w:rsidRPr="00994335">
        <w:rPr>
          <w:rFonts w:ascii="Arial" w:hAnsi="Arial" w:cs="Arial"/>
          <w:b/>
          <w:bCs/>
          <w:sz w:val="20"/>
          <w:szCs w:val="20"/>
          <w:lang w:val="en-GB"/>
        </w:rPr>
        <w:t>, 353(6298), 499–503. https://doi.org/10.1126/science.aaf7943</w:t>
      </w:r>
    </w:p>
    <w:p w14:paraId="34F4EC50"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rPr>
        <w:t xml:space="preserve">Brunet, M., Guy, F., </w:t>
      </w:r>
      <w:proofErr w:type="spellStart"/>
      <w:r w:rsidRPr="00994335">
        <w:rPr>
          <w:rFonts w:ascii="Arial" w:hAnsi="Arial" w:cs="Arial"/>
          <w:b/>
          <w:bCs/>
          <w:sz w:val="20"/>
          <w:szCs w:val="20"/>
        </w:rPr>
        <w:t>Pilbeam</w:t>
      </w:r>
      <w:proofErr w:type="spellEnd"/>
      <w:r w:rsidRPr="00994335">
        <w:rPr>
          <w:rFonts w:ascii="Arial" w:hAnsi="Arial" w:cs="Arial"/>
          <w:b/>
          <w:bCs/>
          <w:sz w:val="20"/>
          <w:szCs w:val="20"/>
        </w:rPr>
        <w:t xml:space="preserve">, D., et al. </w:t>
      </w:r>
      <w:r w:rsidRPr="00994335">
        <w:rPr>
          <w:rFonts w:ascii="Arial" w:hAnsi="Arial" w:cs="Arial"/>
          <w:b/>
          <w:bCs/>
          <w:sz w:val="20"/>
          <w:szCs w:val="20"/>
          <w:lang w:val="en-GB"/>
        </w:rPr>
        <w:t xml:space="preserve">(2002). A new hominid from the upper Miocene of Chad, central Africa. </w:t>
      </w:r>
      <w:r w:rsidRPr="00994335">
        <w:rPr>
          <w:rFonts w:ascii="Arial" w:hAnsi="Arial" w:cs="Arial"/>
          <w:b/>
          <w:bCs/>
          <w:sz w:val="20"/>
          <w:szCs w:val="20"/>
        </w:rPr>
        <w:t>Nature, 418, 145–151.</w:t>
      </w:r>
    </w:p>
    <w:p w14:paraId="331A899D" w14:textId="77777777" w:rsidR="003B5E1F" w:rsidRPr="00994335" w:rsidRDefault="003B5E1F" w:rsidP="00476164">
      <w:pPr>
        <w:pStyle w:val="NormalWeb"/>
        <w:numPr>
          <w:ilvl w:val="0"/>
          <w:numId w:val="4"/>
        </w:numPr>
        <w:rPr>
          <w:rFonts w:ascii="Arial" w:hAnsi="Arial" w:cs="Arial"/>
          <w:b/>
          <w:bCs/>
          <w:sz w:val="20"/>
          <w:szCs w:val="20"/>
          <w:lang w:val="en-GB"/>
        </w:rPr>
      </w:pPr>
      <w:r w:rsidRPr="00994335">
        <w:rPr>
          <w:rFonts w:ascii="Arial" w:hAnsi="Arial" w:cs="Arial"/>
          <w:b/>
          <w:bCs/>
          <w:sz w:val="20"/>
          <w:szCs w:val="20"/>
          <w:lang w:val="en-GB"/>
        </w:rPr>
        <w:t xml:space="preserve">Building History / </w:t>
      </w:r>
      <w:proofErr w:type="spellStart"/>
      <w:r w:rsidRPr="00994335">
        <w:rPr>
          <w:rFonts w:ascii="Arial" w:hAnsi="Arial" w:cs="Arial"/>
          <w:b/>
          <w:bCs/>
          <w:sz w:val="20"/>
          <w:szCs w:val="20"/>
          <w:lang w:val="en-GB"/>
        </w:rPr>
        <w:t>Genoplot</w:t>
      </w:r>
      <w:proofErr w:type="spellEnd"/>
      <w:r w:rsidRPr="00994335">
        <w:rPr>
          <w:rFonts w:ascii="Arial" w:hAnsi="Arial" w:cs="Arial"/>
          <w:b/>
          <w:bCs/>
          <w:sz w:val="20"/>
          <w:szCs w:val="20"/>
          <w:lang w:val="en-GB"/>
        </w:rPr>
        <w:t xml:space="preserve">. (n.d.). Ancient DNA: mtDNA haplogroups in prehistoric Europe. </w:t>
      </w:r>
      <w:hyperlink r:id="rId111" w:history="1">
        <w:r w:rsidRPr="00994335">
          <w:rPr>
            <w:rStyle w:val="Hyperkobling"/>
            <w:rFonts w:ascii="Arial" w:hAnsi="Arial" w:cs="Arial"/>
            <w:b/>
            <w:bCs/>
            <w:color w:val="auto"/>
            <w:sz w:val="20"/>
            <w:szCs w:val="20"/>
            <w:u w:val="none"/>
            <w:lang w:val="en-GB"/>
          </w:rPr>
          <w:t>http://www.buildinghistory.org/distantpast/ancientdna.shtml</w:t>
        </w:r>
      </w:hyperlink>
    </w:p>
    <w:p w14:paraId="1C1E09A1" w14:textId="77777777" w:rsidR="003B5E1F" w:rsidRPr="00994335" w:rsidRDefault="003B5E1F" w:rsidP="006818AC">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val="en-GB" w:eastAsia="nb-NO"/>
          <w14:ligatures w14:val="none"/>
        </w:rPr>
      </w:pPr>
      <w:proofErr w:type="spellStart"/>
      <w:r w:rsidRPr="00994335">
        <w:rPr>
          <w:rFonts w:ascii="Arial" w:eastAsia="Times New Roman" w:hAnsi="Arial" w:cs="Arial"/>
          <w:b/>
          <w:bCs/>
          <w:kern w:val="0"/>
          <w:sz w:val="20"/>
          <w:szCs w:val="20"/>
          <w:lang w:eastAsia="nb-NO"/>
          <w14:ligatures w14:val="none"/>
        </w:rPr>
        <w:t>Bybjerg</w:t>
      </w:r>
      <w:r w:rsidRPr="00994335">
        <w:rPr>
          <w:rFonts w:ascii="Arial" w:eastAsia="Times New Roman" w:hAnsi="Arial" w:cs="Arial"/>
          <w:b/>
          <w:bCs/>
          <w:kern w:val="0"/>
          <w:sz w:val="20"/>
          <w:szCs w:val="20"/>
          <w:lang w:eastAsia="nb-NO"/>
          <w14:ligatures w14:val="none"/>
        </w:rPr>
        <w:noBreakHyphen/>
        <w:t>Grauholm</w:t>
      </w:r>
      <w:proofErr w:type="spellEnd"/>
      <w:r w:rsidRPr="00994335">
        <w:rPr>
          <w:rFonts w:ascii="Arial" w:eastAsia="Times New Roman" w:hAnsi="Arial" w:cs="Arial"/>
          <w:b/>
          <w:bCs/>
          <w:kern w:val="0"/>
          <w:sz w:val="20"/>
          <w:szCs w:val="20"/>
          <w:lang w:eastAsia="nb-NO"/>
          <w14:ligatures w14:val="none"/>
        </w:rPr>
        <w:t xml:space="preserve">, J., Hansen, C. S., Nordentoft, M., </w:t>
      </w:r>
      <w:proofErr w:type="spellStart"/>
      <w:r w:rsidRPr="00994335">
        <w:rPr>
          <w:rFonts w:ascii="Arial" w:eastAsia="Times New Roman" w:hAnsi="Arial" w:cs="Arial"/>
          <w:b/>
          <w:bCs/>
          <w:kern w:val="0"/>
          <w:sz w:val="20"/>
          <w:szCs w:val="20"/>
          <w:lang w:eastAsia="nb-NO"/>
          <w14:ligatures w14:val="none"/>
        </w:rPr>
        <w:t>Werge</w:t>
      </w:r>
      <w:proofErr w:type="spellEnd"/>
      <w:r w:rsidRPr="00994335">
        <w:rPr>
          <w:rFonts w:ascii="Arial" w:eastAsia="Times New Roman" w:hAnsi="Arial" w:cs="Arial"/>
          <w:b/>
          <w:bCs/>
          <w:kern w:val="0"/>
          <w:sz w:val="20"/>
          <w:szCs w:val="20"/>
          <w:lang w:eastAsia="nb-NO"/>
          <w14:ligatures w14:val="none"/>
        </w:rPr>
        <w:t xml:space="preserve">, T., &amp; Mortensen, P. B. (2019). </w:t>
      </w:r>
      <w:r w:rsidRPr="00994335">
        <w:rPr>
          <w:rFonts w:ascii="Arial" w:eastAsia="Times New Roman" w:hAnsi="Arial" w:cs="Arial"/>
          <w:b/>
          <w:bCs/>
          <w:kern w:val="0"/>
          <w:sz w:val="20"/>
          <w:szCs w:val="20"/>
          <w:lang w:val="en-GB" w:eastAsia="nb-NO"/>
          <w14:ligatures w14:val="none"/>
        </w:rPr>
        <w:t xml:space="preserve">Population genetic structure in Scandinavia revealed by the </w:t>
      </w:r>
      <w:proofErr w:type="spellStart"/>
      <w:r w:rsidRPr="00994335">
        <w:rPr>
          <w:rFonts w:ascii="Arial" w:eastAsia="Times New Roman" w:hAnsi="Arial" w:cs="Arial"/>
          <w:b/>
          <w:bCs/>
          <w:kern w:val="0"/>
          <w:sz w:val="20"/>
          <w:szCs w:val="20"/>
          <w:lang w:val="en-GB" w:eastAsia="nb-NO"/>
          <w14:ligatures w14:val="none"/>
        </w:rPr>
        <w:t>iPSYCH</w:t>
      </w:r>
      <w:proofErr w:type="spellEnd"/>
      <w:r w:rsidRPr="00994335">
        <w:rPr>
          <w:rFonts w:ascii="Arial" w:eastAsia="Times New Roman" w:hAnsi="Arial" w:cs="Arial"/>
          <w:b/>
          <w:bCs/>
          <w:kern w:val="0"/>
          <w:sz w:val="20"/>
          <w:szCs w:val="20"/>
          <w:lang w:val="en-GB" w:eastAsia="nb-NO"/>
          <w14:ligatures w14:val="none"/>
        </w:rPr>
        <w:t xml:space="preserve"> study. European Journal of Human Genetics, 27(7), 1035–1043. https://doi.org/10.1038/s41431-019-0347-6 </w:t>
      </w:r>
    </w:p>
    <w:p w14:paraId="476424CD"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Bycroft, C., Freeman, C., Petkova, D., Band, G., Elliott, L. T., Sharp, K., ... Marchini, J. (2018). The UK Biobank resource with deep phenotyping and genomic data. </w:t>
      </w:r>
      <w:r w:rsidRPr="00994335">
        <w:rPr>
          <w:rFonts w:ascii="Arial" w:hAnsi="Arial" w:cs="Arial"/>
          <w:b/>
          <w:bCs/>
          <w:sz w:val="20"/>
          <w:szCs w:val="20"/>
        </w:rPr>
        <w:t>Nature, 562(7726), 203–209. https://doi.org/10.1038/s41586-018-0579-z</w:t>
      </w:r>
    </w:p>
    <w:p w14:paraId="67E4B8F7" w14:textId="77777777" w:rsidR="003B5E1F" w:rsidRPr="00994335" w:rsidRDefault="003B5E1F" w:rsidP="006818AC">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eastAsia="nb-NO"/>
          <w14:ligatures w14:val="none"/>
        </w:rPr>
      </w:pPr>
      <w:r w:rsidRPr="00994335">
        <w:rPr>
          <w:rFonts w:ascii="Arial" w:eastAsia="Times New Roman" w:hAnsi="Arial" w:cs="Arial"/>
          <w:b/>
          <w:bCs/>
          <w:kern w:val="0"/>
          <w:sz w:val="20"/>
          <w:szCs w:val="20"/>
          <w:lang w:val="en-GB" w:eastAsia="nb-NO"/>
          <w14:ligatures w14:val="none"/>
        </w:rPr>
        <w:lastRenderedPageBreak/>
        <w:t xml:space="preserve">Callaway, E. (2015). Ancient DNA reveals secrets of human history. </w:t>
      </w:r>
      <w:r w:rsidRPr="00994335">
        <w:rPr>
          <w:rFonts w:ascii="Arial" w:eastAsia="Times New Roman" w:hAnsi="Arial" w:cs="Arial"/>
          <w:b/>
          <w:bCs/>
          <w:kern w:val="0"/>
          <w:sz w:val="20"/>
          <w:szCs w:val="20"/>
          <w:lang w:eastAsia="nb-NO"/>
          <w14:ligatures w14:val="none"/>
        </w:rPr>
        <w:t xml:space="preserve">Nature, 522(7555), 140–141. https://doi.org/10.1038/522140a </w:t>
      </w:r>
    </w:p>
    <w:p w14:paraId="4C98DC88" w14:textId="77777777" w:rsidR="003B5E1F" w:rsidRPr="00994335" w:rsidRDefault="003B5E1F" w:rsidP="00CD0583">
      <w:pPr>
        <w:pStyle w:val="NormalWeb"/>
        <w:numPr>
          <w:ilvl w:val="0"/>
          <w:numId w:val="4"/>
        </w:numPr>
        <w:rPr>
          <w:rFonts w:ascii="Arial" w:hAnsi="Arial" w:cs="Arial"/>
          <w:b/>
          <w:bCs/>
          <w:sz w:val="20"/>
          <w:szCs w:val="20"/>
          <w:lang w:val="en-GB"/>
        </w:rPr>
      </w:pPr>
      <w:r w:rsidRPr="00994335">
        <w:rPr>
          <w:rFonts w:ascii="Arial" w:hAnsi="Arial" w:cs="Arial"/>
          <w:b/>
          <w:bCs/>
          <w:sz w:val="20"/>
          <w:szCs w:val="20"/>
          <w:lang w:val="en-GB"/>
        </w:rPr>
        <w:t>Capelli, C., Redhead, N., Abernethy, J. K., Gratrix, F., Wilson, J. F., Moen, T., … Underhill, P. A. (2003). A Y chromosome census of the British Isles. Current Biology, 13(11), 979–984. https://doi.org/10.1016/S0960-9822(03)00313-8</w:t>
      </w:r>
    </w:p>
    <w:p w14:paraId="1F513077" w14:textId="77777777" w:rsidR="003B5E1F" w:rsidRPr="00994335" w:rsidRDefault="003B5E1F" w:rsidP="0015300D">
      <w:pPr>
        <w:pStyle w:val="NormalWeb"/>
        <w:numPr>
          <w:ilvl w:val="0"/>
          <w:numId w:val="4"/>
        </w:numPr>
        <w:rPr>
          <w:rFonts w:ascii="Arial" w:hAnsi="Arial" w:cs="Arial"/>
          <w:b/>
          <w:bCs/>
          <w:sz w:val="20"/>
          <w:szCs w:val="20"/>
        </w:rPr>
      </w:pPr>
      <w:r w:rsidRPr="00994335">
        <w:rPr>
          <w:rFonts w:ascii="Arial" w:hAnsi="Arial" w:cs="Arial"/>
          <w:b/>
          <w:bCs/>
          <w:sz w:val="20"/>
          <w:szCs w:val="20"/>
        </w:rPr>
        <w:t xml:space="preserve">Chandler, H., Sykes, B., &amp; </w:t>
      </w:r>
      <w:proofErr w:type="spellStart"/>
      <w:r w:rsidRPr="00994335">
        <w:rPr>
          <w:rFonts w:ascii="Arial" w:hAnsi="Arial" w:cs="Arial"/>
          <w:b/>
          <w:bCs/>
          <w:sz w:val="20"/>
          <w:szCs w:val="20"/>
        </w:rPr>
        <w:t>Zilhão</w:t>
      </w:r>
      <w:proofErr w:type="spellEnd"/>
      <w:r w:rsidRPr="00994335">
        <w:rPr>
          <w:rFonts w:ascii="Arial" w:hAnsi="Arial" w:cs="Arial"/>
          <w:b/>
          <w:bCs/>
          <w:sz w:val="20"/>
          <w:szCs w:val="20"/>
        </w:rPr>
        <w:t xml:space="preserve">, J. (2005). </w:t>
      </w:r>
      <w:r w:rsidRPr="00994335">
        <w:rPr>
          <w:rFonts w:ascii="Arial" w:hAnsi="Arial" w:cs="Arial"/>
          <w:b/>
          <w:bCs/>
          <w:sz w:val="20"/>
          <w:szCs w:val="20"/>
          <w:lang w:val="en-GB"/>
        </w:rPr>
        <w:t xml:space="preserve">Using ancient DNA to examine genetic continuity at the Mesolithic–Neolithic transition in Portugal. Human Biology, 77(5), 581–592. </w:t>
      </w:r>
    </w:p>
    <w:p w14:paraId="555BC0E4" w14:textId="77777777" w:rsidR="003B5E1F" w:rsidRPr="00994335" w:rsidRDefault="003B5E1F" w:rsidP="00D04210">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Chen, H., Zheng, X., Xiao, J., Liu, Y., &amp; Chen, G. (2012). Mitochondrial DNA 150T polymorphism is associated with longevity in the Chinese population. </w:t>
      </w:r>
      <w:r w:rsidRPr="00994335">
        <w:rPr>
          <w:rFonts w:ascii="Arial" w:hAnsi="Arial" w:cs="Arial"/>
          <w:b/>
          <w:bCs/>
          <w:sz w:val="20"/>
          <w:szCs w:val="20"/>
        </w:rPr>
        <w:t xml:space="preserve">Journal </w:t>
      </w:r>
      <w:proofErr w:type="spellStart"/>
      <w:r w:rsidRPr="00994335">
        <w:rPr>
          <w:rFonts w:ascii="Arial" w:hAnsi="Arial" w:cs="Arial"/>
          <w:b/>
          <w:bCs/>
          <w:sz w:val="20"/>
          <w:szCs w:val="20"/>
        </w:rPr>
        <w:t>of</w:t>
      </w:r>
      <w:proofErr w:type="spellEnd"/>
      <w:r w:rsidRPr="00994335">
        <w:rPr>
          <w:rFonts w:ascii="Arial" w:hAnsi="Arial" w:cs="Arial"/>
          <w:b/>
          <w:bCs/>
          <w:sz w:val="20"/>
          <w:szCs w:val="20"/>
        </w:rPr>
        <w:t xml:space="preserve"> Genetics and </w:t>
      </w:r>
      <w:proofErr w:type="spellStart"/>
      <w:r w:rsidRPr="00994335">
        <w:rPr>
          <w:rFonts w:ascii="Arial" w:hAnsi="Arial" w:cs="Arial"/>
          <w:b/>
          <w:bCs/>
          <w:sz w:val="20"/>
          <w:szCs w:val="20"/>
        </w:rPr>
        <w:t>Genomics</w:t>
      </w:r>
      <w:proofErr w:type="spellEnd"/>
      <w:r w:rsidRPr="00994335">
        <w:rPr>
          <w:rFonts w:ascii="Arial" w:hAnsi="Arial" w:cs="Arial"/>
          <w:b/>
          <w:bCs/>
          <w:sz w:val="20"/>
          <w:szCs w:val="20"/>
        </w:rPr>
        <w:t>, 39(7), 335–340.</w:t>
      </w:r>
    </w:p>
    <w:p w14:paraId="3C03C0C5" w14:textId="77777777" w:rsidR="003B5E1F" w:rsidRPr="00994335" w:rsidRDefault="003B5E1F" w:rsidP="00EB3EB5">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lang w:val="en-GB"/>
        </w:rPr>
        <w:t>Chiaroni</w:t>
      </w:r>
      <w:proofErr w:type="spellEnd"/>
      <w:r w:rsidRPr="00994335">
        <w:rPr>
          <w:rFonts w:ascii="Arial" w:hAnsi="Arial" w:cs="Arial"/>
          <w:b/>
          <w:bCs/>
          <w:sz w:val="20"/>
          <w:szCs w:val="20"/>
          <w:lang w:val="en-GB"/>
        </w:rPr>
        <w:t xml:space="preserve">, J., King, R. J., Myres, N. M., Ducourneau, A., Mitchell, M. J., </w:t>
      </w:r>
      <w:proofErr w:type="spellStart"/>
      <w:r w:rsidRPr="00994335">
        <w:rPr>
          <w:rFonts w:ascii="Arial" w:hAnsi="Arial" w:cs="Arial"/>
          <w:b/>
          <w:bCs/>
          <w:sz w:val="20"/>
          <w:szCs w:val="20"/>
          <w:lang w:val="en-GB"/>
        </w:rPr>
        <w:t>Boetsch</w:t>
      </w:r>
      <w:proofErr w:type="spellEnd"/>
      <w:r w:rsidRPr="00994335">
        <w:rPr>
          <w:rFonts w:ascii="Arial" w:hAnsi="Arial" w:cs="Arial"/>
          <w:b/>
          <w:bCs/>
          <w:sz w:val="20"/>
          <w:szCs w:val="20"/>
          <w:lang w:val="en-GB"/>
        </w:rPr>
        <w:t>, G., … Underhill, P. A. (2010). The emergence of Y</w:t>
      </w:r>
      <w:r w:rsidRPr="00994335">
        <w:rPr>
          <w:rFonts w:ascii="Arial" w:hAnsi="Arial" w:cs="Arial"/>
          <w:b/>
          <w:bCs/>
          <w:sz w:val="20"/>
          <w:szCs w:val="20"/>
          <w:lang w:val="en-GB"/>
        </w:rPr>
        <w:noBreakHyphen/>
        <w:t>chromosome haplogroup J1e among Arabic</w:t>
      </w:r>
      <w:r w:rsidRPr="00994335">
        <w:rPr>
          <w:rFonts w:ascii="Arial" w:hAnsi="Arial" w:cs="Arial"/>
          <w:b/>
          <w:bCs/>
          <w:sz w:val="20"/>
          <w:szCs w:val="20"/>
          <w:lang w:val="en-GB"/>
        </w:rPr>
        <w:noBreakHyphen/>
        <w:t xml:space="preserve">speaking populations. </w:t>
      </w:r>
      <w:r w:rsidRPr="00994335">
        <w:rPr>
          <w:rStyle w:val="Utheving"/>
          <w:rFonts w:ascii="Arial" w:eastAsiaTheme="majorEastAsia" w:hAnsi="Arial" w:cs="Arial"/>
          <w:b/>
          <w:bCs/>
          <w:i w:val="0"/>
          <w:iCs w:val="0"/>
          <w:sz w:val="20"/>
          <w:szCs w:val="20"/>
        </w:rPr>
        <w:t xml:space="preserve">European Journal </w:t>
      </w:r>
      <w:proofErr w:type="spellStart"/>
      <w:r w:rsidRPr="00994335">
        <w:rPr>
          <w:rStyle w:val="Utheving"/>
          <w:rFonts w:ascii="Arial" w:eastAsiaTheme="majorEastAsia" w:hAnsi="Arial" w:cs="Arial"/>
          <w:b/>
          <w:bCs/>
          <w:i w:val="0"/>
          <w:iCs w:val="0"/>
          <w:sz w:val="20"/>
          <w:szCs w:val="20"/>
        </w:rPr>
        <w:t>of</w:t>
      </w:r>
      <w:proofErr w:type="spellEnd"/>
      <w:r w:rsidRPr="00994335">
        <w:rPr>
          <w:rStyle w:val="Utheving"/>
          <w:rFonts w:ascii="Arial" w:eastAsiaTheme="majorEastAsia" w:hAnsi="Arial" w:cs="Arial"/>
          <w:b/>
          <w:bCs/>
          <w:i w:val="0"/>
          <w:iCs w:val="0"/>
          <w:sz w:val="20"/>
          <w:szCs w:val="20"/>
        </w:rPr>
        <w:t xml:space="preserve"> Human Genetics</w:t>
      </w:r>
      <w:r w:rsidRPr="00994335">
        <w:rPr>
          <w:rFonts w:ascii="Arial" w:hAnsi="Arial" w:cs="Arial"/>
          <w:b/>
          <w:bCs/>
          <w:sz w:val="20"/>
          <w:szCs w:val="20"/>
        </w:rPr>
        <w:t>, 18(3), 348–353. https://doi.org/10.1038/ejhg.2009.166</w:t>
      </w:r>
    </w:p>
    <w:p w14:paraId="77072C84" w14:textId="77777777" w:rsidR="003B5E1F" w:rsidRPr="00994335" w:rsidRDefault="003B5E1F" w:rsidP="00061DE6">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Chinnery, P. F., &amp; Gomez-Duran, A. (2018). Oldies but goldies: mtDNA population variants and neurodegenerative diseases. </w:t>
      </w:r>
      <w:proofErr w:type="spellStart"/>
      <w:r w:rsidRPr="00994335">
        <w:rPr>
          <w:rStyle w:val="Utheving"/>
          <w:rFonts w:ascii="Arial" w:eastAsiaTheme="majorEastAsia" w:hAnsi="Arial" w:cs="Arial"/>
          <w:b/>
          <w:bCs/>
          <w:i w:val="0"/>
          <w:iCs w:val="0"/>
          <w:sz w:val="20"/>
          <w:szCs w:val="20"/>
        </w:rPr>
        <w:t>Frontiers</w:t>
      </w:r>
      <w:proofErr w:type="spellEnd"/>
      <w:r w:rsidRPr="00994335">
        <w:rPr>
          <w:rStyle w:val="Utheving"/>
          <w:rFonts w:ascii="Arial" w:eastAsiaTheme="majorEastAsia" w:hAnsi="Arial" w:cs="Arial"/>
          <w:b/>
          <w:bCs/>
          <w:i w:val="0"/>
          <w:iCs w:val="0"/>
          <w:sz w:val="20"/>
          <w:szCs w:val="20"/>
        </w:rPr>
        <w:t xml:space="preserve"> in </w:t>
      </w:r>
      <w:proofErr w:type="spellStart"/>
      <w:r w:rsidRPr="00994335">
        <w:rPr>
          <w:rStyle w:val="Utheving"/>
          <w:rFonts w:ascii="Arial" w:eastAsiaTheme="majorEastAsia" w:hAnsi="Arial" w:cs="Arial"/>
          <w:b/>
          <w:bCs/>
          <w:i w:val="0"/>
          <w:iCs w:val="0"/>
          <w:sz w:val="20"/>
          <w:szCs w:val="20"/>
        </w:rPr>
        <w:t>Neuroscience</w:t>
      </w:r>
      <w:proofErr w:type="spellEnd"/>
      <w:r w:rsidRPr="00994335">
        <w:rPr>
          <w:rStyle w:val="Utheving"/>
          <w:rFonts w:ascii="Arial" w:eastAsiaTheme="majorEastAsia" w:hAnsi="Arial" w:cs="Arial"/>
          <w:b/>
          <w:bCs/>
          <w:i w:val="0"/>
          <w:iCs w:val="0"/>
          <w:sz w:val="20"/>
          <w:szCs w:val="20"/>
        </w:rPr>
        <w:t>, 12</w:t>
      </w:r>
      <w:r w:rsidRPr="00994335">
        <w:rPr>
          <w:rFonts w:ascii="Arial" w:hAnsi="Arial" w:cs="Arial"/>
          <w:b/>
          <w:bCs/>
          <w:sz w:val="20"/>
          <w:szCs w:val="20"/>
        </w:rPr>
        <w:t>, 682. https://doi.org/10.3389/fnins.2018.00682</w:t>
      </w:r>
    </w:p>
    <w:p w14:paraId="6943B3D2" w14:textId="77777777" w:rsidR="003B5E1F" w:rsidRPr="00994335" w:rsidRDefault="003B5E1F" w:rsidP="007F38C8">
      <w:pPr>
        <w:pStyle w:val="NormalWeb"/>
        <w:numPr>
          <w:ilvl w:val="0"/>
          <w:numId w:val="4"/>
        </w:numPr>
        <w:rPr>
          <w:rFonts w:ascii="Arial" w:hAnsi="Arial" w:cs="Arial"/>
          <w:b/>
          <w:bCs/>
          <w:sz w:val="20"/>
          <w:szCs w:val="20"/>
          <w:lang w:val="en-GB"/>
        </w:rPr>
      </w:pPr>
      <w:r w:rsidRPr="00994335">
        <w:rPr>
          <w:rFonts w:ascii="Arial" w:hAnsi="Arial" w:cs="Arial"/>
          <w:b/>
          <w:bCs/>
          <w:sz w:val="20"/>
          <w:szCs w:val="20"/>
          <w:lang w:val="en-GB"/>
        </w:rPr>
        <w:t xml:space="preserve">Chinnery, P. F., Elliott, H. R., Patel, S., Lambert, C., Keers, S. M., Durham, S. E., &amp; Hudson, G. (2007). </w:t>
      </w:r>
      <w:r w:rsidRPr="00994335">
        <w:rPr>
          <w:rStyle w:val="Utheving"/>
          <w:rFonts w:ascii="Arial" w:eastAsiaTheme="majorEastAsia" w:hAnsi="Arial" w:cs="Arial"/>
          <w:b/>
          <w:bCs/>
          <w:i w:val="0"/>
          <w:iCs w:val="0"/>
          <w:sz w:val="20"/>
          <w:szCs w:val="20"/>
          <w:lang w:val="en-GB"/>
        </w:rPr>
        <w:t>Mitochondrial DNA haplogroups and risk of type 2 diabetes</w:t>
      </w:r>
      <w:r w:rsidRPr="00994335">
        <w:rPr>
          <w:rFonts w:ascii="Arial" w:hAnsi="Arial" w:cs="Arial"/>
          <w:b/>
          <w:bCs/>
          <w:sz w:val="20"/>
          <w:szCs w:val="20"/>
          <w:lang w:val="en-GB"/>
        </w:rPr>
        <w:t xml:space="preserve">. </w:t>
      </w:r>
      <w:r w:rsidRPr="00994335">
        <w:rPr>
          <w:rStyle w:val="Sterk"/>
          <w:rFonts w:ascii="Arial" w:eastAsiaTheme="majorEastAsia" w:hAnsi="Arial" w:cs="Arial"/>
          <w:sz w:val="20"/>
          <w:szCs w:val="20"/>
          <w:lang w:val="en-GB"/>
        </w:rPr>
        <w:t>Diabetes, 56</w:t>
      </w:r>
      <w:r w:rsidRPr="00994335">
        <w:rPr>
          <w:rFonts w:ascii="Arial" w:hAnsi="Arial" w:cs="Arial"/>
          <w:b/>
          <w:bCs/>
          <w:sz w:val="20"/>
          <w:szCs w:val="20"/>
          <w:lang w:val="en-GB"/>
        </w:rPr>
        <w:t>(8), 2178–2180. https://doi.org/10.2337/db07-0043</w:t>
      </w:r>
    </w:p>
    <w:p w14:paraId="65566078" w14:textId="77777777" w:rsidR="003B5E1F" w:rsidRPr="00994335" w:rsidRDefault="003B5E1F" w:rsidP="00FC2F9D">
      <w:pPr>
        <w:pStyle w:val="NormalWeb"/>
        <w:numPr>
          <w:ilvl w:val="0"/>
          <w:numId w:val="4"/>
        </w:numPr>
        <w:rPr>
          <w:rFonts w:ascii="Arial" w:hAnsi="Arial" w:cs="Arial"/>
          <w:b/>
          <w:bCs/>
          <w:sz w:val="20"/>
          <w:szCs w:val="20"/>
        </w:rPr>
      </w:pPr>
      <w:r w:rsidRPr="00994335">
        <w:rPr>
          <w:rFonts w:ascii="Arial" w:hAnsi="Arial" w:cs="Arial"/>
          <w:b/>
          <w:bCs/>
          <w:sz w:val="20"/>
          <w:szCs w:val="20"/>
        </w:rPr>
        <w:t xml:space="preserve">Clark, A. G., et al. </w:t>
      </w:r>
      <w:r w:rsidRPr="00994335">
        <w:rPr>
          <w:rFonts w:ascii="Arial" w:hAnsi="Arial" w:cs="Arial"/>
          <w:b/>
          <w:bCs/>
          <w:sz w:val="20"/>
          <w:szCs w:val="20"/>
          <w:lang w:val="en-GB"/>
        </w:rPr>
        <w:t xml:space="preserve">(2011). </w:t>
      </w:r>
      <w:r w:rsidRPr="00994335">
        <w:rPr>
          <w:rStyle w:val="Utheving"/>
          <w:rFonts w:ascii="Arial" w:eastAsiaTheme="majorEastAsia" w:hAnsi="Arial" w:cs="Arial"/>
          <w:b/>
          <w:bCs/>
          <w:i w:val="0"/>
          <w:iCs w:val="0"/>
          <w:sz w:val="20"/>
          <w:szCs w:val="20"/>
          <w:lang w:val="en-GB"/>
        </w:rPr>
        <w:t>Mitochondrial DNA variation and disease risk</w:t>
      </w:r>
      <w:r w:rsidRPr="00994335">
        <w:rPr>
          <w:rFonts w:ascii="Arial" w:hAnsi="Arial" w:cs="Arial"/>
          <w:b/>
          <w:bCs/>
          <w:sz w:val="20"/>
          <w:szCs w:val="20"/>
          <w:lang w:val="en-GB"/>
        </w:rPr>
        <w:t xml:space="preserve">. </w:t>
      </w:r>
      <w:r w:rsidRPr="00994335">
        <w:rPr>
          <w:rFonts w:ascii="Arial" w:hAnsi="Arial" w:cs="Arial"/>
          <w:b/>
          <w:bCs/>
          <w:sz w:val="20"/>
          <w:szCs w:val="20"/>
        </w:rPr>
        <w:t>Human Genetics, 130(1), 1–12.</w:t>
      </w:r>
    </w:p>
    <w:p w14:paraId="3DBFCBFD" w14:textId="77777777" w:rsidR="003B5E1F" w:rsidRPr="00994335" w:rsidRDefault="003B5E1F" w:rsidP="00D04210">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Clark, J., Reddy, S., Zheng, K., Betensky, R. A., Simon, D. K. (2011). Association of mitochondrial DNA variants with Parkinson’s disease. </w:t>
      </w:r>
      <w:proofErr w:type="spellStart"/>
      <w:r w:rsidRPr="00994335">
        <w:rPr>
          <w:rFonts w:ascii="Arial" w:hAnsi="Arial" w:cs="Arial"/>
          <w:b/>
          <w:bCs/>
          <w:sz w:val="20"/>
          <w:szCs w:val="20"/>
        </w:rPr>
        <w:t>Neurobiology</w:t>
      </w:r>
      <w:proofErr w:type="spellEnd"/>
      <w:r w:rsidRPr="00994335">
        <w:rPr>
          <w:rFonts w:ascii="Arial" w:hAnsi="Arial" w:cs="Arial"/>
          <w:b/>
          <w:bCs/>
          <w:sz w:val="20"/>
          <w:szCs w:val="20"/>
        </w:rPr>
        <w:t xml:space="preserve"> </w:t>
      </w:r>
      <w:proofErr w:type="spellStart"/>
      <w:r w:rsidRPr="00994335">
        <w:rPr>
          <w:rFonts w:ascii="Arial" w:hAnsi="Arial" w:cs="Arial"/>
          <w:b/>
          <w:bCs/>
          <w:sz w:val="20"/>
          <w:szCs w:val="20"/>
        </w:rPr>
        <w:t>of</w:t>
      </w:r>
      <w:proofErr w:type="spellEnd"/>
      <w:r w:rsidRPr="00994335">
        <w:rPr>
          <w:rFonts w:ascii="Arial" w:hAnsi="Arial" w:cs="Arial"/>
          <w:b/>
          <w:bCs/>
          <w:sz w:val="20"/>
          <w:szCs w:val="20"/>
        </w:rPr>
        <w:t xml:space="preserve"> </w:t>
      </w:r>
      <w:proofErr w:type="spellStart"/>
      <w:r w:rsidRPr="00994335">
        <w:rPr>
          <w:rFonts w:ascii="Arial" w:hAnsi="Arial" w:cs="Arial"/>
          <w:b/>
          <w:bCs/>
          <w:sz w:val="20"/>
          <w:szCs w:val="20"/>
        </w:rPr>
        <w:t>Aging</w:t>
      </w:r>
      <w:proofErr w:type="spellEnd"/>
      <w:r w:rsidRPr="00994335">
        <w:rPr>
          <w:rFonts w:ascii="Arial" w:hAnsi="Arial" w:cs="Arial"/>
          <w:b/>
          <w:bCs/>
          <w:sz w:val="20"/>
          <w:szCs w:val="20"/>
        </w:rPr>
        <w:t>, 32(3), 550.e1–550.e6.</w:t>
      </w:r>
    </w:p>
    <w:p w14:paraId="02016E13"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Cooper, A., &amp; Stringer, C. (2013). Did the Denisovans contribute to the modern human gene pool? </w:t>
      </w:r>
      <w:r w:rsidRPr="00994335">
        <w:rPr>
          <w:rFonts w:ascii="Arial" w:hAnsi="Arial" w:cs="Arial"/>
          <w:b/>
          <w:bCs/>
          <w:sz w:val="20"/>
          <w:szCs w:val="20"/>
        </w:rPr>
        <w:t xml:space="preserve">Nature </w:t>
      </w:r>
      <w:proofErr w:type="spellStart"/>
      <w:r w:rsidRPr="00994335">
        <w:rPr>
          <w:rFonts w:ascii="Arial" w:hAnsi="Arial" w:cs="Arial"/>
          <w:b/>
          <w:bCs/>
          <w:sz w:val="20"/>
          <w:szCs w:val="20"/>
        </w:rPr>
        <w:t>Reviews</w:t>
      </w:r>
      <w:proofErr w:type="spellEnd"/>
      <w:r w:rsidRPr="00994335">
        <w:rPr>
          <w:rFonts w:ascii="Arial" w:hAnsi="Arial" w:cs="Arial"/>
          <w:b/>
          <w:bCs/>
          <w:sz w:val="20"/>
          <w:szCs w:val="20"/>
        </w:rPr>
        <w:t xml:space="preserve"> Genetics, 14, 562–563. https://doi.org/10.1038/nrg3550 </w:t>
      </w:r>
    </w:p>
    <w:p w14:paraId="0BE8751F" w14:textId="77777777" w:rsidR="003B5E1F" w:rsidRPr="00994335" w:rsidRDefault="003B5E1F" w:rsidP="00FC2F9D">
      <w:pPr>
        <w:pStyle w:val="NormalWeb"/>
        <w:numPr>
          <w:ilvl w:val="0"/>
          <w:numId w:val="4"/>
        </w:numPr>
        <w:rPr>
          <w:rFonts w:ascii="Arial" w:hAnsi="Arial" w:cs="Arial"/>
          <w:b/>
          <w:bCs/>
          <w:sz w:val="20"/>
          <w:szCs w:val="20"/>
          <w:lang w:val="en-GB"/>
        </w:rPr>
      </w:pPr>
      <w:r w:rsidRPr="00994335">
        <w:rPr>
          <w:rFonts w:ascii="Arial" w:hAnsi="Arial" w:cs="Arial"/>
          <w:b/>
          <w:bCs/>
          <w:sz w:val="20"/>
          <w:szCs w:val="20"/>
          <w:lang w:val="en-GB"/>
        </w:rPr>
        <w:t xml:space="preserve">Coskun, P., </w:t>
      </w:r>
      <w:proofErr w:type="spellStart"/>
      <w:r w:rsidRPr="00994335">
        <w:rPr>
          <w:rFonts w:ascii="Arial" w:hAnsi="Arial" w:cs="Arial"/>
          <w:b/>
          <w:bCs/>
          <w:sz w:val="20"/>
          <w:szCs w:val="20"/>
          <w:lang w:val="en-GB"/>
        </w:rPr>
        <w:t>Wyrembak</w:t>
      </w:r>
      <w:proofErr w:type="spellEnd"/>
      <w:r w:rsidRPr="00994335">
        <w:rPr>
          <w:rFonts w:ascii="Arial" w:hAnsi="Arial" w:cs="Arial"/>
          <w:b/>
          <w:bCs/>
          <w:sz w:val="20"/>
          <w:szCs w:val="20"/>
          <w:lang w:val="en-GB"/>
        </w:rPr>
        <w:t xml:space="preserve">, J., Schriner, S. E., Chen, H. W., </w:t>
      </w:r>
      <w:proofErr w:type="spellStart"/>
      <w:r w:rsidRPr="00994335">
        <w:rPr>
          <w:rFonts w:ascii="Arial" w:hAnsi="Arial" w:cs="Arial"/>
          <w:b/>
          <w:bCs/>
          <w:sz w:val="20"/>
          <w:szCs w:val="20"/>
          <w:lang w:val="en-GB"/>
        </w:rPr>
        <w:t>Marciniack</w:t>
      </w:r>
      <w:proofErr w:type="spellEnd"/>
      <w:r w:rsidRPr="00994335">
        <w:rPr>
          <w:rFonts w:ascii="Arial" w:hAnsi="Arial" w:cs="Arial"/>
          <w:b/>
          <w:bCs/>
          <w:sz w:val="20"/>
          <w:szCs w:val="20"/>
          <w:lang w:val="en-GB"/>
        </w:rPr>
        <w:t xml:space="preserve">, C., Laferla, F., &amp; Wallace, D. C. (2004). </w:t>
      </w:r>
      <w:r w:rsidRPr="00994335">
        <w:rPr>
          <w:rStyle w:val="Utheving"/>
          <w:rFonts w:ascii="Arial" w:eastAsiaTheme="majorEastAsia" w:hAnsi="Arial" w:cs="Arial"/>
          <w:b/>
          <w:bCs/>
          <w:i w:val="0"/>
          <w:iCs w:val="0"/>
          <w:sz w:val="20"/>
          <w:szCs w:val="20"/>
          <w:lang w:val="en-GB"/>
        </w:rPr>
        <w:t xml:space="preserve">A mitochondrial </w:t>
      </w:r>
      <w:proofErr w:type="spellStart"/>
      <w:r w:rsidRPr="00994335">
        <w:rPr>
          <w:rStyle w:val="Utheving"/>
          <w:rFonts w:ascii="Arial" w:eastAsiaTheme="majorEastAsia" w:hAnsi="Arial" w:cs="Arial"/>
          <w:b/>
          <w:bCs/>
          <w:i w:val="0"/>
          <w:iCs w:val="0"/>
          <w:sz w:val="20"/>
          <w:szCs w:val="20"/>
          <w:lang w:val="en-GB"/>
        </w:rPr>
        <w:t>etiology</w:t>
      </w:r>
      <w:proofErr w:type="spellEnd"/>
      <w:r w:rsidRPr="00994335">
        <w:rPr>
          <w:rStyle w:val="Utheving"/>
          <w:rFonts w:ascii="Arial" w:eastAsiaTheme="majorEastAsia" w:hAnsi="Arial" w:cs="Arial"/>
          <w:b/>
          <w:bCs/>
          <w:i w:val="0"/>
          <w:iCs w:val="0"/>
          <w:sz w:val="20"/>
          <w:szCs w:val="20"/>
          <w:lang w:val="en-GB"/>
        </w:rPr>
        <w:t xml:space="preserve"> of Alzheimer and Parkinson disease</w:t>
      </w:r>
      <w:r w:rsidRPr="00994335">
        <w:rPr>
          <w:rFonts w:ascii="Arial" w:hAnsi="Arial" w:cs="Arial"/>
          <w:b/>
          <w:bCs/>
          <w:sz w:val="20"/>
          <w:szCs w:val="20"/>
          <w:lang w:val="en-GB"/>
        </w:rPr>
        <w:t>. Annals of the New York Academy of Sciences, 1011(1), 169–182.</w:t>
      </w:r>
    </w:p>
    <w:p w14:paraId="6FE1CBCD" w14:textId="77777777" w:rsidR="003B5E1F" w:rsidRPr="00994335" w:rsidRDefault="003B5E1F" w:rsidP="00E65049">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Cruciani, F., </w:t>
      </w:r>
      <w:proofErr w:type="spellStart"/>
      <w:r w:rsidRPr="00994335">
        <w:rPr>
          <w:rFonts w:ascii="Arial" w:hAnsi="Arial" w:cs="Arial"/>
          <w:b/>
          <w:bCs/>
          <w:sz w:val="20"/>
          <w:szCs w:val="20"/>
          <w:lang w:val="en-GB"/>
        </w:rPr>
        <w:t>Santolamazza</w:t>
      </w:r>
      <w:proofErr w:type="spellEnd"/>
      <w:r w:rsidRPr="00994335">
        <w:rPr>
          <w:rFonts w:ascii="Arial" w:hAnsi="Arial" w:cs="Arial"/>
          <w:b/>
          <w:bCs/>
          <w:sz w:val="20"/>
          <w:szCs w:val="20"/>
          <w:lang w:val="en-GB"/>
        </w:rPr>
        <w:t xml:space="preserve">, P., Shen, P., Macaulay, V., Moral, P., </w:t>
      </w:r>
      <w:proofErr w:type="spellStart"/>
      <w:r w:rsidRPr="00994335">
        <w:rPr>
          <w:rFonts w:ascii="Arial" w:hAnsi="Arial" w:cs="Arial"/>
          <w:b/>
          <w:bCs/>
          <w:sz w:val="20"/>
          <w:szCs w:val="20"/>
          <w:lang w:val="en-GB"/>
        </w:rPr>
        <w:t>Olckers</w:t>
      </w:r>
      <w:proofErr w:type="spellEnd"/>
      <w:r w:rsidRPr="00994335">
        <w:rPr>
          <w:rFonts w:ascii="Arial" w:hAnsi="Arial" w:cs="Arial"/>
          <w:b/>
          <w:bCs/>
          <w:sz w:val="20"/>
          <w:szCs w:val="20"/>
          <w:lang w:val="en-GB"/>
        </w:rPr>
        <w:t xml:space="preserve">, A., … Scozzari, R. (2002). A back migration from Asia to sub-Saharan Africa is supported by high-resolution analysis of human Y-chromosome haplotypes. </w:t>
      </w:r>
      <w:r w:rsidRPr="00994335">
        <w:rPr>
          <w:rStyle w:val="Utheving"/>
          <w:rFonts w:ascii="Arial" w:eastAsiaTheme="majorEastAsia" w:hAnsi="Arial" w:cs="Arial"/>
          <w:b/>
          <w:bCs/>
          <w:i w:val="0"/>
          <w:iCs w:val="0"/>
          <w:sz w:val="20"/>
          <w:szCs w:val="20"/>
        </w:rPr>
        <w:t xml:space="preserve">American Journal </w:t>
      </w:r>
      <w:proofErr w:type="spellStart"/>
      <w:r w:rsidRPr="00994335">
        <w:rPr>
          <w:rStyle w:val="Utheving"/>
          <w:rFonts w:ascii="Arial" w:eastAsiaTheme="majorEastAsia" w:hAnsi="Arial" w:cs="Arial"/>
          <w:b/>
          <w:bCs/>
          <w:i w:val="0"/>
          <w:iCs w:val="0"/>
          <w:sz w:val="20"/>
          <w:szCs w:val="20"/>
        </w:rPr>
        <w:t>of</w:t>
      </w:r>
      <w:proofErr w:type="spellEnd"/>
      <w:r w:rsidRPr="00994335">
        <w:rPr>
          <w:rStyle w:val="Utheving"/>
          <w:rFonts w:ascii="Arial" w:eastAsiaTheme="majorEastAsia" w:hAnsi="Arial" w:cs="Arial"/>
          <w:b/>
          <w:bCs/>
          <w:i w:val="0"/>
          <w:iCs w:val="0"/>
          <w:sz w:val="20"/>
          <w:szCs w:val="20"/>
        </w:rPr>
        <w:t xml:space="preserve"> Human Genetics, 70</w:t>
      </w:r>
      <w:r w:rsidRPr="00994335">
        <w:rPr>
          <w:rFonts w:ascii="Arial" w:hAnsi="Arial" w:cs="Arial"/>
          <w:b/>
          <w:bCs/>
          <w:sz w:val="20"/>
          <w:szCs w:val="20"/>
        </w:rPr>
        <w:t>(5), 1197–1214. https://doi.org/10.1086/340257</w:t>
      </w:r>
    </w:p>
    <w:p w14:paraId="44546861"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Cruciani, F., Trombetta, B., Sellitto, D., </w:t>
      </w:r>
      <w:proofErr w:type="spellStart"/>
      <w:r w:rsidRPr="00994335">
        <w:rPr>
          <w:rFonts w:ascii="Arial" w:hAnsi="Arial" w:cs="Arial"/>
          <w:b/>
          <w:bCs/>
          <w:sz w:val="20"/>
          <w:szCs w:val="20"/>
          <w:lang w:val="en-GB"/>
        </w:rPr>
        <w:t>Massaia</w:t>
      </w:r>
      <w:proofErr w:type="spellEnd"/>
      <w:r w:rsidRPr="00994335">
        <w:rPr>
          <w:rFonts w:ascii="Arial" w:hAnsi="Arial" w:cs="Arial"/>
          <w:b/>
          <w:bCs/>
          <w:sz w:val="20"/>
          <w:szCs w:val="20"/>
          <w:lang w:val="en-GB"/>
        </w:rPr>
        <w:t>, A., Destro</w:t>
      </w:r>
      <w:r w:rsidRPr="00994335">
        <w:rPr>
          <w:rFonts w:ascii="Arial" w:hAnsi="Arial" w:cs="Arial"/>
          <w:b/>
          <w:bCs/>
          <w:sz w:val="20"/>
          <w:szCs w:val="20"/>
          <w:lang w:val="en-GB"/>
        </w:rPr>
        <w:noBreakHyphen/>
      </w:r>
      <w:proofErr w:type="spellStart"/>
      <w:r w:rsidRPr="00994335">
        <w:rPr>
          <w:rFonts w:ascii="Arial" w:hAnsi="Arial" w:cs="Arial"/>
          <w:b/>
          <w:bCs/>
          <w:sz w:val="20"/>
          <w:szCs w:val="20"/>
          <w:lang w:val="en-GB"/>
        </w:rPr>
        <w:t>Bisol</w:t>
      </w:r>
      <w:proofErr w:type="spellEnd"/>
      <w:r w:rsidRPr="00994335">
        <w:rPr>
          <w:rFonts w:ascii="Arial" w:hAnsi="Arial" w:cs="Arial"/>
          <w:b/>
          <w:bCs/>
          <w:sz w:val="20"/>
          <w:szCs w:val="20"/>
          <w:lang w:val="en-GB"/>
        </w:rPr>
        <w:t>, G., Watson, E., … Scozzari, R. (2010). Human Y chromosome haplogroup R</w:t>
      </w:r>
      <w:r w:rsidRPr="00994335">
        <w:rPr>
          <w:rFonts w:ascii="Arial" w:hAnsi="Arial" w:cs="Arial"/>
          <w:b/>
          <w:bCs/>
          <w:sz w:val="20"/>
          <w:szCs w:val="20"/>
          <w:lang w:val="en-GB"/>
        </w:rPr>
        <w:noBreakHyphen/>
        <w:t>V88: a paternal genetic record of early mid</w:t>
      </w:r>
      <w:r w:rsidRPr="00994335">
        <w:rPr>
          <w:rFonts w:ascii="Arial" w:hAnsi="Arial" w:cs="Arial"/>
          <w:b/>
          <w:bCs/>
          <w:sz w:val="20"/>
          <w:szCs w:val="20"/>
          <w:lang w:val="en-GB"/>
        </w:rPr>
        <w:noBreakHyphen/>
        <w:t>Holocene trans</w:t>
      </w:r>
      <w:r w:rsidRPr="00994335">
        <w:rPr>
          <w:rFonts w:ascii="Arial" w:hAnsi="Arial" w:cs="Arial"/>
          <w:b/>
          <w:bCs/>
          <w:sz w:val="20"/>
          <w:szCs w:val="20"/>
          <w:lang w:val="en-GB"/>
        </w:rPr>
        <w:noBreakHyphen/>
        <w:t xml:space="preserve">Saharan connections and the spread of Chadic languages. </w:t>
      </w:r>
      <w:r w:rsidRPr="00994335">
        <w:rPr>
          <w:rStyle w:val="Utheving"/>
          <w:rFonts w:ascii="Arial" w:eastAsiaTheme="majorEastAsia" w:hAnsi="Arial" w:cs="Arial"/>
          <w:b/>
          <w:bCs/>
          <w:i w:val="0"/>
          <w:iCs w:val="0"/>
          <w:sz w:val="20"/>
          <w:szCs w:val="20"/>
        </w:rPr>
        <w:t xml:space="preserve">European Journal </w:t>
      </w:r>
      <w:proofErr w:type="spellStart"/>
      <w:r w:rsidRPr="00994335">
        <w:rPr>
          <w:rStyle w:val="Utheving"/>
          <w:rFonts w:ascii="Arial" w:eastAsiaTheme="majorEastAsia" w:hAnsi="Arial" w:cs="Arial"/>
          <w:b/>
          <w:bCs/>
          <w:i w:val="0"/>
          <w:iCs w:val="0"/>
          <w:sz w:val="20"/>
          <w:szCs w:val="20"/>
        </w:rPr>
        <w:t>of</w:t>
      </w:r>
      <w:proofErr w:type="spellEnd"/>
      <w:r w:rsidRPr="00994335">
        <w:rPr>
          <w:rStyle w:val="Utheving"/>
          <w:rFonts w:ascii="Arial" w:eastAsiaTheme="majorEastAsia" w:hAnsi="Arial" w:cs="Arial"/>
          <w:b/>
          <w:bCs/>
          <w:i w:val="0"/>
          <w:iCs w:val="0"/>
          <w:sz w:val="20"/>
          <w:szCs w:val="20"/>
        </w:rPr>
        <w:t xml:space="preserve"> Human Genetics, 18</w:t>
      </w:r>
      <w:r w:rsidRPr="00994335">
        <w:rPr>
          <w:rFonts w:ascii="Arial" w:hAnsi="Arial" w:cs="Arial"/>
          <w:b/>
          <w:bCs/>
          <w:sz w:val="20"/>
          <w:szCs w:val="20"/>
        </w:rPr>
        <w:t>(7), 800–807. https://doi.org/10.1038/ejhg.2009.231</w:t>
      </w:r>
    </w:p>
    <w:p w14:paraId="753537F6" w14:textId="77777777" w:rsidR="003B5E1F" w:rsidRPr="00994335" w:rsidRDefault="003B5E1F" w:rsidP="00315364">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Dashti, M., Ali, N. M., Alsaleh, H., John, S. E., Nizam, R., Thanaraj, T. A., &amp; Al-Mulla, F. (2024). Association of mitochondrial haplogroup H with reduced risk of type 2 diabetes among Gulf Region Arabs. </w:t>
      </w:r>
      <w:proofErr w:type="spellStart"/>
      <w:r w:rsidRPr="00994335">
        <w:rPr>
          <w:rFonts w:ascii="Arial" w:hAnsi="Arial" w:cs="Arial"/>
          <w:b/>
          <w:bCs/>
          <w:sz w:val="20"/>
          <w:szCs w:val="20"/>
        </w:rPr>
        <w:t>Frontiers</w:t>
      </w:r>
      <w:proofErr w:type="spellEnd"/>
      <w:r w:rsidRPr="00994335">
        <w:rPr>
          <w:rFonts w:ascii="Arial" w:hAnsi="Arial" w:cs="Arial"/>
          <w:b/>
          <w:bCs/>
          <w:sz w:val="20"/>
          <w:szCs w:val="20"/>
        </w:rPr>
        <w:t xml:space="preserve"> in </w:t>
      </w:r>
      <w:proofErr w:type="spellStart"/>
      <w:r w:rsidRPr="00994335">
        <w:rPr>
          <w:rFonts w:ascii="Arial" w:hAnsi="Arial" w:cs="Arial"/>
          <w:b/>
          <w:bCs/>
          <w:sz w:val="20"/>
          <w:szCs w:val="20"/>
        </w:rPr>
        <w:t>Endocrinology</w:t>
      </w:r>
      <w:proofErr w:type="spellEnd"/>
      <w:r w:rsidRPr="00994335">
        <w:rPr>
          <w:rFonts w:ascii="Arial" w:hAnsi="Arial" w:cs="Arial"/>
          <w:b/>
          <w:bCs/>
          <w:sz w:val="20"/>
          <w:szCs w:val="20"/>
        </w:rPr>
        <w:t xml:space="preserve">, 15, 1443737. </w:t>
      </w:r>
      <w:hyperlink r:id="rId112" w:history="1">
        <w:r w:rsidRPr="00994335">
          <w:rPr>
            <w:rStyle w:val="Hyperkobling"/>
            <w:rFonts w:ascii="Arial" w:hAnsi="Arial" w:cs="Arial"/>
            <w:b/>
            <w:bCs/>
            <w:color w:val="auto"/>
            <w:sz w:val="20"/>
            <w:szCs w:val="20"/>
            <w:u w:val="none"/>
          </w:rPr>
          <w:t>https://doi.org/10.3389/fendo.2024.1443737</w:t>
        </w:r>
      </w:hyperlink>
    </w:p>
    <w:p w14:paraId="15B0D9B2" w14:textId="77777777" w:rsidR="003B5E1F" w:rsidRPr="00994335" w:rsidRDefault="003B5E1F" w:rsidP="00D04210">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Dato, S., </w:t>
      </w:r>
      <w:proofErr w:type="spellStart"/>
      <w:r w:rsidRPr="00994335">
        <w:rPr>
          <w:rFonts w:ascii="Arial" w:hAnsi="Arial" w:cs="Arial"/>
          <w:b/>
          <w:bCs/>
          <w:sz w:val="20"/>
          <w:szCs w:val="20"/>
          <w:lang w:val="en-GB"/>
        </w:rPr>
        <w:t>Passarino</w:t>
      </w:r>
      <w:proofErr w:type="spellEnd"/>
      <w:r w:rsidRPr="00994335">
        <w:rPr>
          <w:rFonts w:ascii="Arial" w:hAnsi="Arial" w:cs="Arial"/>
          <w:b/>
          <w:bCs/>
          <w:sz w:val="20"/>
          <w:szCs w:val="20"/>
          <w:lang w:val="en-GB"/>
        </w:rPr>
        <w:t xml:space="preserve">, G., Rose, G., Altomare, K., Bellizzi, D., Mari, V., ... &amp; Franceschi, C. (2004). Association of the mitochondrial DNA haplogroup J with longevity is population specific. </w:t>
      </w:r>
      <w:r w:rsidRPr="00994335">
        <w:rPr>
          <w:rFonts w:ascii="Arial" w:hAnsi="Arial" w:cs="Arial"/>
          <w:b/>
          <w:bCs/>
          <w:sz w:val="20"/>
          <w:szCs w:val="20"/>
        </w:rPr>
        <w:t xml:space="preserve">European Journal </w:t>
      </w:r>
      <w:proofErr w:type="spellStart"/>
      <w:r w:rsidRPr="00994335">
        <w:rPr>
          <w:rFonts w:ascii="Arial" w:hAnsi="Arial" w:cs="Arial"/>
          <w:b/>
          <w:bCs/>
          <w:sz w:val="20"/>
          <w:szCs w:val="20"/>
        </w:rPr>
        <w:t>of</w:t>
      </w:r>
      <w:proofErr w:type="spellEnd"/>
      <w:r w:rsidRPr="00994335">
        <w:rPr>
          <w:rFonts w:ascii="Arial" w:hAnsi="Arial" w:cs="Arial"/>
          <w:b/>
          <w:bCs/>
          <w:sz w:val="20"/>
          <w:szCs w:val="20"/>
        </w:rPr>
        <w:t xml:space="preserve"> Human Genetics, 12(12), 1080–1084.</w:t>
      </w:r>
    </w:p>
    <w:p w14:paraId="3C9C48EC" w14:textId="77777777" w:rsidR="003B5E1F" w:rsidRPr="00994335" w:rsidRDefault="003B5E1F" w:rsidP="000D3945">
      <w:pPr>
        <w:pStyle w:val="NormalWeb"/>
        <w:numPr>
          <w:ilvl w:val="0"/>
          <w:numId w:val="4"/>
        </w:numPr>
        <w:rPr>
          <w:rFonts w:ascii="Arial" w:hAnsi="Arial" w:cs="Arial"/>
          <w:b/>
          <w:bCs/>
          <w:sz w:val="20"/>
          <w:szCs w:val="20"/>
        </w:rPr>
      </w:pPr>
      <w:r w:rsidRPr="00994335">
        <w:rPr>
          <w:rFonts w:ascii="Arial" w:hAnsi="Arial" w:cs="Arial"/>
          <w:b/>
          <w:bCs/>
          <w:sz w:val="20"/>
          <w:szCs w:val="20"/>
        </w:rPr>
        <w:t xml:space="preserve">De </w:t>
      </w:r>
      <w:proofErr w:type="spellStart"/>
      <w:r w:rsidRPr="00994335">
        <w:rPr>
          <w:rFonts w:ascii="Arial" w:hAnsi="Arial" w:cs="Arial"/>
          <w:b/>
          <w:bCs/>
          <w:sz w:val="20"/>
          <w:szCs w:val="20"/>
        </w:rPr>
        <w:t>Benedictis</w:t>
      </w:r>
      <w:proofErr w:type="spellEnd"/>
      <w:r w:rsidRPr="00994335">
        <w:rPr>
          <w:rFonts w:ascii="Arial" w:hAnsi="Arial" w:cs="Arial"/>
          <w:b/>
          <w:bCs/>
          <w:sz w:val="20"/>
          <w:szCs w:val="20"/>
        </w:rPr>
        <w:t xml:space="preserve">, G., et al. </w:t>
      </w:r>
      <w:r w:rsidRPr="00994335">
        <w:rPr>
          <w:rFonts w:ascii="Arial" w:hAnsi="Arial" w:cs="Arial"/>
          <w:b/>
          <w:bCs/>
          <w:sz w:val="20"/>
          <w:szCs w:val="20"/>
          <w:lang w:val="en-GB"/>
        </w:rPr>
        <w:t xml:space="preserve">(1999). </w:t>
      </w:r>
      <w:r w:rsidRPr="00994335">
        <w:rPr>
          <w:rStyle w:val="Utheving"/>
          <w:rFonts w:ascii="Arial" w:eastAsiaTheme="majorEastAsia" w:hAnsi="Arial" w:cs="Arial"/>
          <w:b/>
          <w:bCs/>
          <w:i w:val="0"/>
          <w:iCs w:val="0"/>
          <w:sz w:val="20"/>
          <w:szCs w:val="20"/>
          <w:lang w:val="en-GB"/>
        </w:rPr>
        <w:t>The mitochondrial DNA 150T polymorphism is associated with longevity.</w:t>
      </w:r>
      <w:r w:rsidRPr="00994335">
        <w:rPr>
          <w:rFonts w:ascii="Arial" w:hAnsi="Arial" w:cs="Arial"/>
          <w:b/>
          <w:bCs/>
          <w:sz w:val="20"/>
          <w:szCs w:val="20"/>
          <w:lang w:val="en-GB"/>
        </w:rPr>
        <w:t xml:space="preserve"> </w:t>
      </w:r>
      <w:r w:rsidRPr="00994335">
        <w:rPr>
          <w:rStyle w:val="Sterk"/>
          <w:rFonts w:ascii="Arial" w:eastAsiaTheme="majorEastAsia" w:hAnsi="Arial" w:cs="Arial"/>
          <w:sz w:val="20"/>
          <w:szCs w:val="20"/>
        </w:rPr>
        <w:t xml:space="preserve">European Journal </w:t>
      </w:r>
      <w:proofErr w:type="spellStart"/>
      <w:r w:rsidRPr="00994335">
        <w:rPr>
          <w:rStyle w:val="Sterk"/>
          <w:rFonts w:ascii="Arial" w:eastAsiaTheme="majorEastAsia" w:hAnsi="Arial" w:cs="Arial"/>
          <w:sz w:val="20"/>
          <w:szCs w:val="20"/>
        </w:rPr>
        <w:t>of</w:t>
      </w:r>
      <w:proofErr w:type="spellEnd"/>
      <w:r w:rsidRPr="00994335">
        <w:rPr>
          <w:rStyle w:val="Sterk"/>
          <w:rFonts w:ascii="Arial" w:eastAsiaTheme="majorEastAsia" w:hAnsi="Arial" w:cs="Arial"/>
          <w:sz w:val="20"/>
          <w:szCs w:val="20"/>
        </w:rPr>
        <w:t xml:space="preserve"> Human Genetics, 7, 201–206.</w:t>
      </w:r>
      <w:r w:rsidRPr="00994335">
        <w:rPr>
          <w:rFonts w:ascii="Arial" w:hAnsi="Arial" w:cs="Arial"/>
          <w:b/>
          <w:bCs/>
          <w:sz w:val="20"/>
          <w:szCs w:val="20"/>
        </w:rPr>
        <w:t xml:space="preserve"> </w:t>
      </w:r>
      <w:proofErr w:type="gramStart"/>
      <w:r w:rsidRPr="00994335">
        <w:rPr>
          <w:rFonts w:ascii="Arial" w:hAnsi="Arial" w:cs="Arial"/>
          <w:b/>
          <w:bCs/>
          <w:sz w:val="20"/>
          <w:szCs w:val="20"/>
        </w:rPr>
        <w:t>doi:10.1038/sj.ejhg</w:t>
      </w:r>
      <w:proofErr w:type="gramEnd"/>
      <w:r w:rsidRPr="00994335">
        <w:rPr>
          <w:rFonts w:ascii="Arial" w:hAnsi="Arial" w:cs="Arial"/>
          <w:b/>
          <w:bCs/>
          <w:sz w:val="20"/>
          <w:szCs w:val="20"/>
        </w:rPr>
        <w:t>.5200290</w:t>
      </w:r>
    </w:p>
    <w:p w14:paraId="52A6559B" w14:textId="77777777" w:rsidR="003B5E1F" w:rsidRPr="00994335" w:rsidRDefault="003B5E1F" w:rsidP="00CD0583">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lang w:val="en-GB"/>
        </w:rPr>
        <w:t>Degioanni</w:t>
      </w:r>
      <w:proofErr w:type="spellEnd"/>
      <w:r w:rsidRPr="00994335">
        <w:rPr>
          <w:rFonts w:ascii="Arial" w:hAnsi="Arial" w:cs="Arial"/>
          <w:b/>
          <w:bCs/>
          <w:sz w:val="20"/>
          <w:szCs w:val="20"/>
          <w:lang w:val="en-GB"/>
        </w:rPr>
        <w:t xml:space="preserve">, A., </w:t>
      </w:r>
      <w:proofErr w:type="spellStart"/>
      <w:r w:rsidRPr="00994335">
        <w:rPr>
          <w:rFonts w:ascii="Arial" w:hAnsi="Arial" w:cs="Arial"/>
          <w:b/>
          <w:bCs/>
          <w:sz w:val="20"/>
          <w:szCs w:val="20"/>
          <w:lang w:val="en-GB"/>
        </w:rPr>
        <w:t>Cabut</w:t>
      </w:r>
      <w:proofErr w:type="spellEnd"/>
      <w:r w:rsidRPr="00994335">
        <w:rPr>
          <w:rFonts w:ascii="Arial" w:hAnsi="Arial" w:cs="Arial"/>
          <w:b/>
          <w:bCs/>
          <w:sz w:val="20"/>
          <w:szCs w:val="20"/>
          <w:lang w:val="en-GB"/>
        </w:rPr>
        <w:t xml:space="preserve">, S., </w:t>
      </w:r>
      <w:proofErr w:type="spellStart"/>
      <w:r w:rsidRPr="00994335">
        <w:rPr>
          <w:rFonts w:ascii="Arial" w:hAnsi="Arial" w:cs="Arial"/>
          <w:b/>
          <w:bCs/>
          <w:sz w:val="20"/>
          <w:szCs w:val="20"/>
          <w:lang w:val="en-GB"/>
        </w:rPr>
        <w:t>Condemi</w:t>
      </w:r>
      <w:proofErr w:type="spellEnd"/>
      <w:r w:rsidRPr="00994335">
        <w:rPr>
          <w:rFonts w:ascii="Arial" w:hAnsi="Arial" w:cs="Arial"/>
          <w:b/>
          <w:bCs/>
          <w:sz w:val="20"/>
          <w:szCs w:val="20"/>
          <w:lang w:val="en-GB"/>
        </w:rPr>
        <w:t xml:space="preserve">, S., &amp; Smith, R. S. (2025). Climate change in Europe between 90 and 50 </w:t>
      </w:r>
      <w:proofErr w:type="spellStart"/>
      <w:r w:rsidRPr="00994335">
        <w:rPr>
          <w:rFonts w:ascii="Arial" w:hAnsi="Arial" w:cs="Arial"/>
          <w:b/>
          <w:bCs/>
          <w:sz w:val="20"/>
          <w:szCs w:val="20"/>
          <w:lang w:val="en-GB"/>
        </w:rPr>
        <w:t>kyr</w:t>
      </w:r>
      <w:proofErr w:type="spellEnd"/>
      <w:r w:rsidRPr="00994335">
        <w:rPr>
          <w:rFonts w:ascii="Arial" w:hAnsi="Arial" w:cs="Arial"/>
          <w:b/>
          <w:bCs/>
          <w:sz w:val="20"/>
          <w:szCs w:val="20"/>
          <w:lang w:val="en-GB"/>
        </w:rPr>
        <w:t xml:space="preserve"> BP and Neanderthal territorial habitability. </w:t>
      </w:r>
      <w:r w:rsidRPr="00994335">
        <w:rPr>
          <w:rFonts w:ascii="Arial" w:hAnsi="Arial" w:cs="Arial"/>
          <w:b/>
          <w:bCs/>
          <w:sz w:val="20"/>
          <w:szCs w:val="20"/>
        </w:rPr>
        <w:t>PLOS ONE, 20(2), e0308690.</w:t>
      </w:r>
    </w:p>
    <w:p w14:paraId="522F0D46" w14:textId="77777777" w:rsidR="003B5E1F" w:rsidRPr="00994335" w:rsidRDefault="003B5E1F" w:rsidP="00BB156A">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eastAsia="nb-NO"/>
          <w14:ligatures w14:val="none"/>
        </w:rPr>
      </w:pPr>
      <w:r w:rsidRPr="00994335">
        <w:rPr>
          <w:rFonts w:ascii="Arial" w:eastAsia="Times New Roman" w:hAnsi="Arial" w:cs="Arial"/>
          <w:b/>
          <w:bCs/>
          <w:kern w:val="0"/>
          <w:sz w:val="20"/>
          <w:szCs w:val="20"/>
          <w:lang w:val="en-GB" w:eastAsia="nb-NO"/>
          <w14:ligatures w14:val="none"/>
        </w:rPr>
        <w:t xml:space="preserve">Der Sarkissian, C., Ermini, L., Jónsson, H., Alekseev, A. N., </w:t>
      </w:r>
      <w:proofErr w:type="spellStart"/>
      <w:r w:rsidRPr="00994335">
        <w:rPr>
          <w:rFonts w:ascii="Arial" w:eastAsia="Times New Roman" w:hAnsi="Arial" w:cs="Arial"/>
          <w:b/>
          <w:bCs/>
          <w:kern w:val="0"/>
          <w:sz w:val="20"/>
          <w:szCs w:val="20"/>
          <w:lang w:val="en-GB" w:eastAsia="nb-NO"/>
          <w14:ligatures w14:val="none"/>
        </w:rPr>
        <w:t>Crubezy</w:t>
      </w:r>
      <w:proofErr w:type="spellEnd"/>
      <w:r w:rsidRPr="00994335">
        <w:rPr>
          <w:rFonts w:ascii="Arial" w:eastAsia="Times New Roman" w:hAnsi="Arial" w:cs="Arial"/>
          <w:b/>
          <w:bCs/>
          <w:kern w:val="0"/>
          <w:sz w:val="20"/>
          <w:szCs w:val="20"/>
          <w:lang w:val="en-GB" w:eastAsia="nb-NO"/>
          <w14:ligatures w14:val="none"/>
        </w:rPr>
        <w:t>, E., Shapiro, B., &amp; Orlando, L. (2014). Shotgun microbial and host DNA analysis of the mummified remains of a 17th</w:t>
      </w:r>
      <w:r w:rsidRPr="00994335">
        <w:rPr>
          <w:rFonts w:ascii="Arial" w:eastAsia="Times New Roman" w:hAnsi="Arial" w:cs="Arial"/>
          <w:b/>
          <w:bCs/>
          <w:kern w:val="0"/>
          <w:sz w:val="20"/>
          <w:szCs w:val="20"/>
          <w:lang w:val="en-GB" w:eastAsia="nb-NO"/>
          <w14:ligatures w14:val="none"/>
        </w:rPr>
        <w:noBreakHyphen/>
        <w:t xml:space="preserve">century Yakut woman. </w:t>
      </w:r>
      <w:r w:rsidRPr="00994335">
        <w:rPr>
          <w:rFonts w:ascii="Arial" w:eastAsia="Times New Roman" w:hAnsi="Arial" w:cs="Arial"/>
          <w:b/>
          <w:bCs/>
          <w:kern w:val="0"/>
          <w:sz w:val="20"/>
          <w:szCs w:val="20"/>
          <w:lang w:eastAsia="nb-NO"/>
          <w14:ligatures w14:val="none"/>
        </w:rPr>
        <w:t xml:space="preserve">Scientific Reports, 4, 6647. https://doi.org/10.1038/srep06647 </w:t>
      </w:r>
    </w:p>
    <w:p w14:paraId="721D1AD5" w14:textId="77777777" w:rsidR="003B5E1F" w:rsidRPr="00994335" w:rsidRDefault="003B5E1F" w:rsidP="00BB156A">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eastAsia="nb-NO"/>
          <w14:ligatures w14:val="none"/>
        </w:rPr>
      </w:pPr>
      <w:proofErr w:type="spellStart"/>
      <w:r w:rsidRPr="00994335">
        <w:rPr>
          <w:rFonts w:ascii="Arial" w:eastAsia="Times New Roman" w:hAnsi="Arial" w:cs="Arial"/>
          <w:b/>
          <w:bCs/>
          <w:kern w:val="0"/>
          <w:sz w:val="20"/>
          <w:szCs w:val="20"/>
          <w:lang w:eastAsia="nb-NO"/>
          <w14:ligatures w14:val="none"/>
        </w:rPr>
        <w:t>Derbeneva</w:t>
      </w:r>
      <w:proofErr w:type="spellEnd"/>
      <w:r w:rsidRPr="00994335">
        <w:rPr>
          <w:rFonts w:ascii="Arial" w:eastAsia="Times New Roman" w:hAnsi="Arial" w:cs="Arial"/>
          <w:b/>
          <w:bCs/>
          <w:kern w:val="0"/>
          <w:sz w:val="20"/>
          <w:szCs w:val="20"/>
          <w:lang w:eastAsia="nb-NO"/>
          <w14:ligatures w14:val="none"/>
        </w:rPr>
        <w:t xml:space="preserve">, O. A., </w:t>
      </w:r>
      <w:proofErr w:type="spellStart"/>
      <w:r w:rsidRPr="00994335">
        <w:rPr>
          <w:rFonts w:ascii="Arial" w:eastAsia="Times New Roman" w:hAnsi="Arial" w:cs="Arial"/>
          <w:b/>
          <w:bCs/>
          <w:kern w:val="0"/>
          <w:sz w:val="20"/>
          <w:szCs w:val="20"/>
          <w:lang w:eastAsia="nb-NO"/>
          <w14:ligatures w14:val="none"/>
        </w:rPr>
        <w:t>Sukernik</w:t>
      </w:r>
      <w:proofErr w:type="spellEnd"/>
      <w:r w:rsidRPr="00994335">
        <w:rPr>
          <w:rFonts w:ascii="Arial" w:eastAsia="Times New Roman" w:hAnsi="Arial" w:cs="Arial"/>
          <w:b/>
          <w:bCs/>
          <w:kern w:val="0"/>
          <w:sz w:val="20"/>
          <w:szCs w:val="20"/>
          <w:lang w:eastAsia="nb-NO"/>
          <w14:ligatures w14:val="none"/>
        </w:rPr>
        <w:t xml:space="preserve">, R. I., </w:t>
      </w:r>
      <w:proofErr w:type="spellStart"/>
      <w:r w:rsidRPr="00994335">
        <w:rPr>
          <w:rFonts w:ascii="Arial" w:eastAsia="Times New Roman" w:hAnsi="Arial" w:cs="Arial"/>
          <w:b/>
          <w:bCs/>
          <w:kern w:val="0"/>
          <w:sz w:val="20"/>
          <w:szCs w:val="20"/>
          <w:lang w:eastAsia="nb-NO"/>
          <w14:ligatures w14:val="none"/>
        </w:rPr>
        <w:t>Volodko</w:t>
      </w:r>
      <w:proofErr w:type="spellEnd"/>
      <w:r w:rsidRPr="00994335">
        <w:rPr>
          <w:rFonts w:ascii="Arial" w:eastAsia="Times New Roman" w:hAnsi="Arial" w:cs="Arial"/>
          <w:b/>
          <w:bCs/>
          <w:kern w:val="0"/>
          <w:sz w:val="20"/>
          <w:szCs w:val="20"/>
          <w:lang w:eastAsia="nb-NO"/>
          <w14:ligatures w14:val="none"/>
        </w:rPr>
        <w:t xml:space="preserve">, N. V., </w:t>
      </w:r>
      <w:proofErr w:type="spellStart"/>
      <w:r w:rsidRPr="00994335">
        <w:rPr>
          <w:rFonts w:ascii="Arial" w:eastAsia="Times New Roman" w:hAnsi="Arial" w:cs="Arial"/>
          <w:b/>
          <w:bCs/>
          <w:kern w:val="0"/>
          <w:sz w:val="20"/>
          <w:szCs w:val="20"/>
          <w:lang w:eastAsia="nb-NO"/>
          <w14:ligatures w14:val="none"/>
        </w:rPr>
        <w:t>Hosseini</w:t>
      </w:r>
      <w:proofErr w:type="spellEnd"/>
      <w:r w:rsidRPr="00994335">
        <w:rPr>
          <w:rFonts w:ascii="Arial" w:eastAsia="Times New Roman" w:hAnsi="Arial" w:cs="Arial"/>
          <w:b/>
          <w:bCs/>
          <w:kern w:val="0"/>
          <w:sz w:val="20"/>
          <w:szCs w:val="20"/>
          <w:lang w:eastAsia="nb-NO"/>
          <w14:ligatures w14:val="none"/>
        </w:rPr>
        <w:t xml:space="preserve">, S. H., Lott, M. T., &amp; Wallace, D. C. (2002). </w:t>
      </w:r>
      <w:r w:rsidRPr="00994335">
        <w:rPr>
          <w:rFonts w:ascii="Arial" w:eastAsia="Times New Roman" w:hAnsi="Arial" w:cs="Arial"/>
          <w:b/>
          <w:bCs/>
          <w:kern w:val="0"/>
          <w:sz w:val="20"/>
          <w:szCs w:val="20"/>
          <w:lang w:val="en-GB" w:eastAsia="nb-NO"/>
          <w14:ligatures w14:val="none"/>
        </w:rPr>
        <w:t xml:space="preserve">Analysis of mitochondrial DNA diversity in the Aleuts of the Commander </w:t>
      </w:r>
      <w:r w:rsidRPr="00994335">
        <w:rPr>
          <w:rFonts w:ascii="Arial" w:eastAsia="Times New Roman" w:hAnsi="Arial" w:cs="Arial"/>
          <w:b/>
          <w:bCs/>
          <w:kern w:val="0"/>
          <w:sz w:val="20"/>
          <w:szCs w:val="20"/>
          <w:lang w:val="en-GB" w:eastAsia="nb-NO"/>
          <w14:ligatures w14:val="none"/>
        </w:rPr>
        <w:lastRenderedPageBreak/>
        <w:t xml:space="preserve">Islands and its implications for the genetic history of Beringia. </w:t>
      </w:r>
      <w:r w:rsidRPr="00994335">
        <w:rPr>
          <w:rFonts w:ascii="Arial" w:eastAsia="Times New Roman" w:hAnsi="Arial" w:cs="Arial"/>
          <w:b/>
          <w:bCs/>
          <w:kern w:val="0"/>
          <w:sz w:val="20"/>
          <w:szCs w:val="20"/>
          <w:lang w:eastAsia="nb-NO"/>
          <w14:ligatures w14:val="none"/>
        </w:rPr>
        <w:t xml:space="preserve">American Journal </w:t>
      </w:r>
      <w:proofErr w:type="spellStart"/>
      <w:r w:rsidRPr="00994335">
        <w:rPr>
          <w:rFonts w:ascii="Arial" w:eastAsia="Times New Roman" w:hAnsi="Arial" w:cs="Arial"/>
          <w:b/>
          <w:bCs/>
          <w:kern w:val="0"/>
          <w:sz w:val="20"/>
          <w:szCs w:val="20"/>
          <w:lang w:eastAsia="nb-NO"/>
          <w14:ligatures w14:val="none"/>
        </w:rPr>
        <w:t>of</w:t>
      </w:r>
      <w:proofErr w:type="spellEnd"/>
      <w:r w:rsidRPr="00994335">
        <w:rPr>
          <w:rFonts w:ascii="Arial" w:eastAsia="Times New Roman" w:hAnsi="Arial" w:cs="Arial"/>
          <w:b/>
          <w:bCs/>
          <w:kern w:val="0"/>
          <w:sz w:val="20"/>
          <w:szCs w:val="20"/>
          <w:lang w:eastAsia="nb-NO"/>
          <w14:ligatures w14:val="none"/>
        </w:rPr>
        <w:t xml:space="preserve"> Human Genetics, 71(2), 415–421. https://doi.org/10.1086/341719</w:t>
      </w:r>
    </w:p>
    <w:p w14:paraId="619B4680" w14:textId="77777777" w:rsidR="003B5E1F" w:rsidRPr="00994335" w:rsidRDefault="003B5E1F" w:rsidP="00962707">
      <w:pPr>
        <w:pStyle w:val="NormalWeb"/>
        <w:numPr>
          <w:ilvl w:val="0"/>
          <w:numId w:val="4"/>
        </w:numPr>
        <w:rPr>
          <w:rFonts w:ascii="Arial" w:hAnsi="Arial" w:cs="Arial"/>
          <w:b/>
          <w:bCs/>
          <w:sz w:val="20"/>
          <w:szCs w:val="20"/>
        </w:rPr>
      </w:pPr>
      <w:r w:rsidRPr="00994335">
        <w:rPr>
          <w:rStyle w:val="Sterk"/>
          <w:rFonts w:ascii="Arial" w:eastAsiaTheme="majorEastAsia" w:hAnsi="Arial" w:cs="Arial"/>
          <w:sz w:val="20"/>
          <w:szCs w:val="20"/>
          <w:lang w:val="en-GB"/>
        </w:rPr>
        <w:t>Derenko, M., et al. (2013).</w:t>
      </w:r>
      <w:r w:rsidRPr="00994335">
        <w:rPr>
          <w:rFonts w:ascii="Arial" w:hAnsi="Arial" w:cs="Arial"/>
          <w:b/>
          <w:bCs/>
          <w:sz w:val="20"/>
          <w:szCs w:val="20"/>
          <w:lang w:val="en-GB"/>
        </w:rPr>
        <w:t xml:space="preserve"> </w:t>
      </w:r>
      <w:r w:rsidRPr="00994335">
        <w:rPr>
          <w:rStyle w:val="Utheving"/>
          <w:rFonts w:ascii="Arial" w:eastAsiaTheme="majorEastAsia" w:hAnsi="Arial" w:cs="Arial"/>
          <w:b/>
          <w:bCs/>
          <w:i w:val="0"/>
          <w:iCs w:val="0"/>
          <w:sz w:val="20"/>
          <w:szCs w:val="20"/>
          <w:lang w:val="en-GB"/>
        </w:rPr>
        <w:t>Complete mitochondrial DNA analysis of eastern Eurasian haplogroups: Diversity and phylogeography.</w:t>
      </w:r>
      <w:r w:rsidRPr="00994335">
        <w:rPr>
          <w:rFonts w:ascii="Arial" w:hAnsi="Arial" w:cs="Arial"/>
          <w:b/>
          <w:bCs/>
          <w:sz w:val="20"/>
          <w:szCs w:val="20"/>
          <w:lang w:val="en-GB"/>
        </w:rPr>
        <w:t xml:space="preserve"> </w:t>
      </w:r>
      <w:proofErr w:type="spellStart"/>
      <w:r w:rsidRPr="00994335">
        <w:rPr>
          <w:rFonts w:ascii="Arial" w:hAnsi="Arial" w:cs="Arial"/>
          <w:b/>
          <w:bCs/>
          <w:sz w:val="20"/>
          <w:szCs w:val="20"/>
        </w:rPr>
        <w:t>Molecular</w:t>
      </w:r>
      <w:proofErr w:type="spellEnd"/>
      <w:r w:rsidRPr="00994335">
        <w:rPr>
          <w:rFonts w:ascii="Arial" w:hAnsi="Arial" w:cs="Arial"/>
          <w:b/>
          <w:bCs/>
          <w:sz w:val="20"/>
          <w:szCs w:val="20"/>
        </w:rPr>
        <w:t xml:space="preserve"> </w:t>
      </w:r>
      <w:proofErr w:type="spellStart"/>
      <w:r w:rsidRPr="00994335">
        <w:rPr>
          <w:rFonts w:ascii="Arial" w:hAnsi="Arial" w:cs="Arial"/>
          <w:b/>
          <w:bCs/>
          <w:sz w:val="20"/>
          <w:szCs w:val="20"/>
        </w:rPr>
        <w:t>Biology</w:t>
      </w:r>
      <w:proofErr w:type="spellEnd"/>
      <w:r w:rsidRPr="00994335">
        <w:rPr>
          <w:rFonts w:ascii="Arial" w:hAnsi="Arial" w:cs="Arial"/>
          <w:b/>
          <w:bCs/>
          <w:sz w:val="20"/>
          <w:szCs w:val="20"/>
        </w:rPr>
        <w:t xml:space="preserve"> and Evolution, 30(2), 335–343.</w:t>
      </w:r>
    </w:p>
    <w:p w14:paraId="1CEC96B6" w14:textId="77777777" w:rsidR="003B5E1F" w:rsidRPr="00994335" w:rsidRDefault="003B5E1F" w:rsidP="000D3945">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Derenko, M., et al. (2013). </w:t>
      </w:r>
      <w:r w:rsidRPr="00994335">
        <w:rPr>
          <w:rStyle w:val="Utheving"/>
          <w:rFonts w:ascii="Arial" w:eastAsiaTheme="majorEastAsia" w:hAnsi="Arial" w:cs="Arial"/>
          <w:b/>
          <w:bCs/>
          <w:i w:val="0"/>
          <w:iCs w:val="0"/>
          <w:sz w:val="20"/>
          <w:szCs w:val="20"/>
          <w:lang w:val="en-GB"/>
        </w:rPr>
        <w:t>Complete mitochondrial DNA diversity in Iranians.</w:t>
      </w:r>
      <w:r w:rsidRPr="00994335">
        <w:rPr>
          <w:rFonts w:ascii="Arial" w:hAnsi="Arial" w:cs="Arial"/>
          <w:b/>
          <w:bCs/>
          <w:sz w:val="20"/>
          <w:szCs w:val="20"/>
          <w:lang w:val="en-GB"/>
        </w:rPr>
        <w:t xml:space="preserve"> </w:t>
      </w:r>
      <w:r w:rsidRPr="00994335">
        <w:rPr>
          <w:rStyle w:val="Sterk"/>
          <w:rFonts w:ascii="Arial" w:eastAsiaTheme="majorEastAsia" w:hAnsi="Arial" w:cs="Arial"/>
          <w:sz w:val="20"/>
          <w:szCs w:val="20"/>
        </w:rPr>
        <w:t>PLOS ONE, 8(11), e80673.</w:t>
      </w:r>
      <w:r w:rsidRPr="00994335">
        <w:rPr>
          <w:rFonts w:ascii="Arial" w:hAnsi="Arial" w:cs="Arial"/>
          <w:b/>
          <w:bCs/>
          <w:sz w:val="20"/>
          <w:szCs w:val="20"/>
        </w:rPr>
        <w:t xml:space="preserve"> </w:t>
      </w:r>
      <w:proofErr w:type="gramStart"/>
      <w:r w:rsidRPr="00994335">
        <w:rPr>
          <w:rFonts w:ascii="Arial" w:hAnsi="Arial" w:cs="Arial"/>
          <w:b/>
          <w:bCs/>
          <w:sz w:val="20"/>
          <w:szCs w:val="20"/>
        </w:rPr>
        <w:t>doi:10.1371/journal.pone</w:t>
      </w:r>
      <w:proofErr w:type="gramEnd"/>
      <w:r w:rsidRPr="00994335">
        <w:rPr>
          <w:rFonts w:ascii="Arial" w:hAnsi="Arial" w:cs="Arial"/>
          <w:b/>
          <w:bCs/>
          <w:sz w:val="20"/>
          <w:szCs w:val="20"/>
        </w:rPr>
        <w:t>.0080673</w:t>
      </w:r>
    </w:p>
    <w:p w14:paraId="3B5E8169" w14:textId="107D1FB7" w:rsidR="003B5E1F" w:rsidRPr="00994335" w:rsidRDefault="003B5E1F" w:rsidP="00BB156A">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val="en-GB" w:eastAsia="nb-NO"/>
          <w14:ligatures w14:val="none"/>
        </w:rPr>
      </w:pPr>
      <w:proofErr w:type="spellStart"/>
      <w:r w:rsidRPr="00994335">
        <w:rPr>
          <w:rFonts w:ascii="Arial" w:eastAsia="Times New Roman" w:hAnsi="Arial" w:cs="Arial"/>
          <w:b/>
          <w:bCs/>
          <w:kern w:val="0"/>
          <w:sz w:val="20"/>
          <w:szCs w:val="20"/>
          <w:lang w:eastAsia="nb-NO"/>
          <w14:ligatures w14:val="none"/>
        </w:rPr>
        <w:t>Derenko</w:t>
      </w:r>
      <w:proofErr w:type="spellEnd"/>
      <w:r w:rsidRPr="00994335">
        <w:rPr>
          <w:rFonts w:ascii="Arial" w:eastAsia="Times New Roman" w:hAnsi="Arial" w:cs="Arial"/>
          <w:b/>
          <w:bCs/>
          <w:kern w:val="0"/>
          <w:sz w:val="20"/>
          <w:szCs w:val="20"/>
          <w:lang w:eastAsia="nb-NO"/>
          <w14:ligatures w14:val="none"/>
        </w:rPr>
        <w:t xml:space="preserve">, M., </w:t>
      </w:r>
      <w:proofErr w:type="spellStart"/>
      <w:r w:rsidRPr="00994335">
        <w:rPr>
          <w:rFonts w:ascii="Arial" w:eastAsia="Times New Roman" w:hAnsi="Arial" w:cs="Arial"/>
          <w:b/>
          <w:bCs/>
          <w:kern w:val="0"/>
          <w:sz w:val="20"/>
          <w:szCs w:val="20"/>
          <w:lang w:eastAsia="nb-NO"/>
          <w14:ligatures w14:val="none"/>
        </w:rPr>
        <w:t>Malyarchuk</w:t>
      </w:r>
      <w:proofErr w:type="spellEnd"/>
      <w:r w:rsidRPr="00994335">
        <w:rPr>
          <w:rFonts w:ascii="Arial" w:eastAsia="Times New Roman" w:hAnsi="Arial" w:cs="Arial"/>
          <w:b/>
          <w:bCs/>
          <w:kern w:val="0"/>
          <w:sz w:val="20"/>
          <w:szCs w:val="20"/>
          <w:lang w:eastAsia="nb-NO"/>
          <w14:ligatures w14:val="none"/>
        </w:rPr>
        <w:t xml:space="preserve">, B., </w:t>
      </w:r>
      <w:proofErr w:type="spellStart"/>
      <w:r w:rsidRPr="00994335">
        <w:rPr>
          <w:rFonts w:ascii="Arial" w:eastAsia="Times New Roman" w:hAnsi="Arial" w:cs="Arial"/>
          <w:b/>
          <w:bCs/>
          <w:kern w:val="0"/>
          <w:sz w:val="20"/>
          <w:szCs w:val="20"/>
          <w:lang w:eastAsia="nb-NO"/>
          <w14:ligatures w14:val="none"/>
        </w:rPr>
        <w:t>Denisova</w:t>
      </w:r>
      <w:proofErr w:type="spellEnd"/>
      <w:r w:rsidRPr="00994335">
        <w:rPr>
          <w:rFonts w:ascii="Arial" w:eastAsia="Times New Roman" w:hAnsi="Arial" w:cs="Arial"/>
          <w:b/>
          <w:bCs/>
          <w:kern w:val="0"/>
          <w:sz w:val="20"/>
          <w:szCs w:val="20"/>
          <w:lang w:eastAsia="nb-NO"/>
          <w14:ligatures w14:val="none"/>
        </w:rPr>
        <w:t xml:space="preserve">, G., </w:t>
      </w:r>
      <w:proofErr w:type="spellStart"/>
      <w:r w:rsidRPr="00994335">
        <w:rPr>
          <w:rFonts w:ascii="Arial" w:eastAsia="Times New Roman" w:hAnsi="Arial" w:cs="Arial"/>
          <w:b/>
          <w:bCs/>
          <w:kern w:val="0"/>
          <w:sz w:val="20"/>
          <w:szCs w:val="20"/>
          <w:lang w:eastAsia="nb-NO"/>
          <w14:ligatures w14:val="none"/>
        </w:rPr>
        <w:t>Wozniak</w:t>
      </w:r>
      <w:proofErr w:type="spellEnd"/>
      <w:r w:rsidRPr="00994335">
        <w:rPr>
          <w:rFonts w:ascii="Arial" w:eastAsia="Times New Roman" w:hAnsi="Arial" w:cs="Arial"/>
          <w:b/>
          <w:bCs/>
          <w:kern w:val="0"/>
          <w:sz w:val="20"/>
          <w:szCs w:val="20"/>
          <w:lang w:eastAsia="nb-NO"/>
          <w14:ligatures w14:val="none"/>
        </w:rPr>
        <w:t xml:space="preserve">, M., </w:t>
      </w:r>
      <w:proofErr w:type="spellStart"/>
      <w:r w:rsidRPr="00994335">
        <w:rPr>
          <w:rFonts w:ascii="Arial" w:eastAsia="Times New Roman" w:hAnsi="Arial" w:cs="Arial"/>
          <w:b/>
          <w:bCs/>
          <w:kern w:val="0"/>
          <w:sz w:val="20"/>
          <w:szCs w:val="20"/>
          <w:lang w:eastAsia="nb-NO"/>
          <w14:ligatures w14:val="none"/>
        </w:rPr>
        <w:t>Grzybowski</w:t>
      </w:r>
      <w:proofErr w:type="spellEnd"/>
      <w:r w:rsidRPr="00994335">
        <w:rPr>
          <w:rFonts w:ascii="Arial" w:eastAsia="Times New Roman" w:hAnsi="Arial" w:cs="Arial"/>
          <w:b/>
          <w:bCs/>
          <w:kern w:val="0"/>
          <w:sz w:val="20"/>
          <w:szCs w:val="20"/>
          <w:lang w:eastAsia="nb-NO"/>
          <w14:ligatures w14:val="none"/>
        </w:rPr>
        <w:t xml:space="preserve">, T., </w:t>
      </w:r>
      <w:proofErr w:type="spellStart"/>
      <w:r w:rsidRPr="00994335">
        <w:rPr>
          <w:rFonts w:ascii="Arial" w:eastAsia="Times New Roman" w:hAnsi="Arial" w:cs="Arial"/>
          <w:b/>
          <w:bCs/>
          <w:kern w:val="0"/>
          <w:sz w:val="20"/>
          <w:szCs w:val="20"/>
          <w:lang w:eastAsia="nb-NO"/>
          <w14:ligatures w14:val="none"/>
        </w:rPr>
        <w:t>Dambueva</w:t>
      </w:r>
      <w:proofErr w:type="spellEnd"/>
      <w:r w:rsidRPr="00994335">
        <w:rPr>
          <w:rFonts w:ascii="Arial" w:eastAsia="Times New Roman" w:hAnsi="Arial" w:cs="Arial"/>
          <w:b/>
          <w:bCs/>
          <w:kern w:val="0"/>
          <w:sz w:val="20"/>
          <w:szCs w:val="20"/>
          <w:lang w:eastAsia="nb-NO"/>
          <w14:ligatures w14:val="none"/>
        </w:rPr>
        <w:t xml:space="preserve">, I., ... </w:t>
      </w:r>
      <w:r w:rsidRPr="00994335">
        <w:rPr>
          <w:rFonts w:ascii="Arial" w:eastAsia="Times New Roman" w:hAnsi="Arial" w:cs="Arial"/>
          <w:b/>
          <w:bCs/>
          <w:kern w:val="0"/>
          <w:sz w:val="20"/>
          <w:szCs w:val="20"/>
          <w:lang w:val="en-GB" w:eastAsia="nb-NO"/>
          <w14:ligatures w14:val="none"/>
        </w:rPr>
        <w:t>&amp; Zakharov, I. (2010). Complete mitochondrial DNA analysis of eastern Eurasian haplogroups: Diversity and phylogeographic patterns. Annals of Human Genetics, 74(1), 1–16. https://doi.org/10.1111/j.1469-1809.2009.00556.x</w:t>
      </w:r>
    </w:p>
    <w:p w14:paraId="339762F3"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Diamond, J. (1997). Guns, germs, and steel: The fates of human societies. </w:t>
      </w:r>
      <w:r w:rsidRPr="00994335">
        <w:rPr>
          <w:rFonts w:ascii="Arial" w:hAnsi="Arial" w:cs="Arial"/>
          <w:b/>
          <w:bCs/>
          <w:sz w:val="20"/>
          <w:szCs w:val="20"/>
        </w:rPr>
        <w:t>W.W. Norton &amp; Company. (Referanse for klimatiske tilpasninger og kroppstype hos ulike folkeslag.)</w:t>
      </w:r>
    </w:p>
    <w:p w14:paraId="51BBDAE5" w14:textId="77777777" w:rsidR="003B5E1F" w:rsidRPr="00994335" w:rsidRDefault="003B5E1F" w:rsidP="00061DE6">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lang w:val="en-GB"/>
        </w:rPr>
        <w:t>Domarkienė</w:t>
      </w:r>
      <w:proofErr w:type="spellEnd"/>
      <w:r w:rsidRPr="00994335">
        <w:rPr>
          <w:rFonts w:ascii="Arial" w:hAnsi="Arial" w:cs="Arial"/>
          <w:b/>
          <w:bCs/>
          <w:sz w:val="20"/>
          <w:szCs w:val="20"/>
          <w:lang w:val="en-GB"/>
        </w:rPr>
        <w:t xml:space="preserve">, R., et al. (2024). Mitochondrial haplogroup J in Baltic prehistoric populations. </w:t>
      </w:r>
      <w:r w:rsidRPr="00994335">
        <w:rPr>
          <w:rStyle w:val="Utheving"/>
          <w:rFonts w:ascii="Arial" w:eastAsiaTheme="majorEastAsia" w:hAnsi="Arial" w:cs="Arial"/>
          <w:b/>
          <w:bCs/>
          <w:i w:val="0"/>
          <w:iCs w:val="0"/>
          <w:sz w:val="20"/>
          <w:szCs w:val="20"/>
        </w:rPr>
        <w:t>Heritage Journal, 7</w:t>
      </w:r>
      <w:r w:rsidRPr="00994335">
        <w:rPr>
          <w:rFonts w:ascii="Arial" w:hAnsi="Arial" w:cs="Arial"/>
          <w:b/>
          <w:bCs/>
          <w:sz w:val="20"/>
          <w:szCs w:val="20"/>
        </w:rPr>
        <w:t>(2), 45–63.</w:t>
      </w:r>
    </w:p>
    <w:p w14:paraId="2EC95C22" w14:textId="77777777" w:rsidR="003B5E1F" w:rsidRPr="00994335" w:rsidRDefault="003B5E1F" w:rsidP="00FC2F9D">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rPr>
        <w:t>Eupedia</w:t>
      </w:r>
      <w:proofErr w:type="spellEnd"/>
      <w:r w:rsidRPr="00994335">
        <w:rPr>
          <w:rFonts w:ascii="Arial" w:hAnsi="Arial" w:cs="Arial"/>
          <w:b/>
          <w:bCs/>
          <w:sz w:val="20"/>
          <w:szCs w:val="20"/>
        </w:rPr>
        <w:t xml:space="preserve">. (2020). </w:t>
      </w:r>
      <w:proofErr w:type="spellStart"/>
      <w:r w:rsidRPr="00994335">
        <w:rPr>
          <w:rStyle w:val="Utheving"/>
          <w:rFonts w:ascii="Arial" w:eastAsiaTheme="majorEastAsia" w:hAnsi="Arial" w:cs="Arial"/>
          <w:b/>
          <w:bCs/>
          <w:i w:val="0"/>
          <w:iCs w:val="0"/>
          <w:sz w:val="20"/>
          <w:szCs w:val="20"/>
        </w:rPr>
        <w:t>Haplogroup</w:t>
      </w:r>
      <w:proofErr w:type="spellEnd"/>
      <w:r w:rsidRPr="00994335">
        <w:rPr>
          <w:rStyle w:val="Utheving"/>
          <w:rFonts w:ascii="Arial" w:eastAsiaTheme="majorEastAsia" w:hAnsi="Arial" w:cs="Arial"/>
          <w:b/>
          <w:bCs/>
          <w:i w:val="0"/>
          <w:iCs w:val="0"/>
          <w:sz w:val="20"/>
          <w:szCs w:val="20"/>
        </w:rPr>
        <w:t xml:space="preserve"> K (</w:t>
      </w:r>
      <w:proofErr w:type="spellStart"/>
      <w:r w:rsidRPr="00994335">
        <w:rPr>
          <w:rStyle w:val="Utheving"/>
          <w:rFonts w:ascii="Arial" w:eastAsiaTheme="majorEastAsia" w:hAnsi="Arial" w:cs="Arial"/>
          <w:b/>
          <w:bCs/>
          <w:i w:val="0"/>
          <w:iCs w:val="0"/>
          <w:sz w:val="20"/>
          <w:szCs w:val="20"/>
        </w:rPr>
        <w:t>mtDNA</w:t>
      </w:r>
      <w:proofErr w:type="spellEnd"/>
      <w:r w:rsidRPr="00994335">
        <w:rPr>
          <w:rStyle w:val="Utheving"/>
          <w:rFonts w:ascii="Arial" w:eastAsiaTheme="majorEastAsia" w:hAnsi="Arial" w:cs="Arial"/>
          <w:b/>
          <w:bCs/>
          <w:i w:val="0"/>
          <w:iCs w:val="0"/>
          <w:sz w:val="20"/>
          <w:szCs w:val="20"/>
        </w:rPr>
        <w:t>)</w:t>
      </w:r>
      <w:r w:rsidRPr="00994335">
        <w:rPr>
          <w:rFonts w:ascii="Arial" w:hAnsi="Arial" w:cs="Arial"/>
          <w:b/>
          <w:bCs/>
          <w:sz w:val="20"/>
          <w:szCs w:val="20"/>
        </w:rPr>
        <w:t>. Hentet fra https://www.eupedia.com/europe/Haplogroup_K_mtDNA.shtml</w:t>
      </w:r>
    </w:p>
    <w:p w14:paraId="7DE04F20" w14:textId="77777777" w:rsidR="003B5E1F" w:rsidRPr="00994335" w:rsidRDefault="003B5E1F" w:rsidP="00CD0583">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lang w:val="en-GB"/>
        </w:rPr>
        <w:t>Eupedia</w:t>
      </w:r>
      <w:proofErr w:type="spellEnd"/>
      <w:r w:rsidRPr="00994335">
        <w:rPr>
          <w:rFonts w:ascii="Arial" w:hAnsi="Arial" w:cs="Arial"/>
          <w:b/>
          <w:bCs/>
          <w:sz w:val="20"/>
          <w:szCs w:val="20"/>
          <w:lang w:val="en-GB"/>
        </w:rPr>
        <w:t xml:space="preserve">. (2020). </w:t>
      </w:r>
      <w:r w:rsidRPr="00994335">
        <w:rPr>
          <w:rStyle w:val="Utheving"/>
          <w:rFonts w:ascii="Arial" w:eastAsiaTheme="majorEastAsia" w:hAnsi="Arial" w:cs="Arial"/>
          <w:b/>
          <w:bCs/>
          <w:i w:val="0"/>
          <w:iCs w:val="0"/>
          <w:sz w:val="20"/>
          <w:szCs w:val="20"/>
          <w:lang w:val="en-GB"/>
        </w:rPr>
        <w:t>Haplogroup N1c (Y</w:t>
      </w:r>
      <w:r w:rsidRPr="00994335">
        <w:rPr>
          <w:rStyle w:val="Utheving"/>
          <w:rFonts w:ascii="Arial" w:eastAsiaTheme="majorEastAsia" w:hAnsi="Arial" w:cs="Arial"/>
          <w:b/>
          <w:bCs/>
          <w:i w:val="0"/>
          <w:iCs w:val="0"/>
          <w:sz w:val="20"/>
          <w:szCs w:val="20"/>
          <w:lang w:val="en-GB"/>
        </w:rPr>
        <w:noBreakHyphen/>
        <w:t>DNA) — geographic distribution and notes</w:t>
      </w:r>
      <w:r w:rsidRPr="00994335">
        <w:rPr>
          <w:rFonts w:ascii="Arial" w:hAnsi="Arial" w:cs="Arial"/>
          <w:b/>
          <w:bCs/>
          <w:sz w:val="20"/>
          <w:szCs w:val="20"/>
          <w:lang w:val="en-GB"/>
        </w:rPr>
        <w:t xml:space="preserve">. </w:t>
      </w:r>
      <w:r w:rsidRPr="00994335">
        <w:rPr>
          <w:rFonts w:ascii="Arial" w:hAnsi="Arial" w:cs="Arial"/>
          <w:b/>
          <w:bCs/>
          <w:sz w:val="20"/>
          <w:szCs w:val="20"/>
        </w:rPr>
        <w:t>Hentet fra https://eupedia.com/europe/Haplogroup_N1c_Y-DNA.shtml.</w:t>
      </w:r>
    </w:p>
    <w:p w14:paraId="21488978" w14:textId="77777777" w:rsidR="003B5E1F" w:rsidRPr="00994335" w:rsidRDefault="003B5E1F" w:rsidP="00CD0583">
      <w:pPr>
        <w:pStyle w:val="NormalWeb"/>
        <w:numPr>
          <w:ilvl w:val="0"/>
          <w:numId w:val="4"/>
        </w:numPr>
        <w:rPr>
          <w:rFonts w:ascii="Arial" w:hAnsi="Arial" w:cs="Arial"/>
          <w:b/>
          <w:bCs/>
          <w:sz w:val="20"/>
          <w:szCs w:val="20"/>
          <w:lang w:val="en-GB"/>
        </w:rPr>
      </w:pPr>
      <w:proofErr w:type="spellStart"/>
      <w:r w:rsidRPr="00994335">
        <w:rPr>
          <w:rFonts w:ascii="Arial" w:hAnsi="Arial" w:cs="Arial"/>
          <w:b/>
          <w:bCs/>
          <w:sz w:val="20"/>
          <w:szCs w:val="20"/>
          <w:lang w:val="en-GB"/>
        </w:rPr>
        <w:t>Eupedia</w:t>
      </w:r>
      <w:proofErr w:type="spellEnd"/>
      <w:r w:rsidRPr="00994335">
        <w:rPr>
          <w:rFonts w:ascii="Arial" w:hAnsi="Arial" w:cs="Arial"/>
          <w:b/>
          <w:bCs/>
          <w:sz w:val="20"/>
          <w:szCs w:val="20"/>
          <w:lang w:val="en-GB"/>
        </w:rPr>
        <w:t xml:space="preserve">. (2024). </w:t>
      </w:r>
      <w:r w:rsidRPr="00994335">
        <w:rPr>
          <w:rStyle w:val="Utheving"/>
          <w:rFonts w:ascii="Arial" w:eastAsiaTheme="majorEastAsia" w:hAnsi="Arial" w:cs="Arial"/>
          <w:b/>
          <w:bCs/>
          <w:i w:val="0"/>
          <w:iCs w:val="0"/>
          <w:sz w:val="20"/>
          <w:szCs w:val="20"/>
          <w:lang w:val="en-GB"/>
        </w:rPr>
        <w:t>Famous people’s Y</w:t>
      </w:r>
      <w:r w:rsidRPr="00994335">
        <w:rPr>
          <w:rStyle w:val="Utheving"/>
          <w:rFonts w:ascii="Arial" w:eastAsiaTheme="majorEastAsia" w:hAnsi="Arial" w:cs="Arial"/>
          <w:b/>
          <w:bCs/>
          <w:i w:val="0"/>
          <w:iCs w:val="0"/>
          <w:sz w:val="20"/>
          <w:szCs w:val="20"/>
          <w:lang w:val="en-GB"/>
        </w:rPr>
        <w:noBreakHyphen/>
        <w:t>DNA listed by haplogroup</w:t>
      </w:r>
      <w:r w:rsidRPr="00994335">
        <w:rPr>
          <w:rFonts w:ascii="Arial" w:hAnsi="Arial" w:cs="Arial"/>
          <w:b/>
          <w:bCs/>
          <w:sz w:val="20"/>
          <w:szCs w:val="20"/>
          <w:lang w:val="en-GB"/>
        </w:rPr>
        <w:t>. https://www.eupedia.com/genetics/famous_y-dna_by_haplogroup.shtml</w:t>
      </w:r>
    </w:p>
    <w:p w14:paraId="76CE8A65" w14:textId="77777777" w:rsidR="003B5E1F" w:rsidRPr="00994335" w:rsidRDefault="003B5E1F" w:rsidP="00962707">
      <w:pPr>
        <w:pStyle w:val="NormalWeb"/>
        <w:numPr>
          <w:ilvl w:val="0"/>
          <w:numId w:val="4"/>
        </w:numPr>
        <w:rPr>
          <w:rFonts w:ascii="Arial" w:hAnsi="Arial" w:cs="Arial"/>
          <w:b/>
          <w:bCs/>
          <w:sz w:val="20"/>
          <w:szCs w:val="20"/>
          <w:lang w:val="en-GB"/>
        </w:rPr>
      </w:pPr>
      <w:proofErr w:type="spellStart"/>
      <w:r w:rsidRPr="00994335">
        <w:rPr>
          <w:rStyle w:val="Sterk"/>
          <w:rFonts w:ascii="Arial" w:eastAsiaTheme="majorEastAsia" w:hAnsi="Arial" w:cs="Arial"/>
          <w:sz w:val="20"/>
          <w:szCs w:val="20"/>
          <w:lang w:val="en-GB"/>
        </w:rPr>
        <w:t>Eupedia</w:t>
      </w:r>
      <w:proofErr w:type="spellEnd"/>
      <w:r w:rsidRPr="00994335">
        <w:rPr>
          <w:rStyle w:val="Sterk"/>
          <w:rFonts w:ascii="Arial" w:eastAsiaTheme="majorEastAsia" w:hAnsi="Arial" w:cs="Arial"/>
          <w:sz w:val="20"/>
          <w:szCs w:val="20"/>
          <w:lang w:val="en-GB"/>
        </w:rPr>
        <w:t>. (2024).</w:t>
      </w:r>
      <w:r w:rsidRPr="00994335">
        <w:rPr>
          <w:rFonts w:ascii="Arial" w:hAnsi="Arial" w:cs="Arial"/>
          <w:b/>
          <w:bCs/>
          <w:sz w:val="20"/>
          <w:szCs w:val="20"/>
          <w:lang w:val="en-GB"/>
        </w:rPr>
        <w:t xml:space="preserve"> </w:t>
      </w:r>
      <w:r w:rsidRPr="00994335">
        <w:rPr>
          <w:rStyle w:val="Utheving"/>
          <w:rFonts w:ascii="Arial" w:eastAsiaTheme="majorEastAsia" w:hAnsi="Arial" w:cs="Arial"/>
          <w:b/>
          <w:bCs/>
          <w:i w:val="0"/>
          <w:iCs w:val="0"/>
          <w:sz w:val="20"/>
          <w:szCs w:val="20"/>
          <w:lang w:val="en-GB"/>
        </w:rPr>
        <w:t>mtDNA haplogroup W – distribution and subclades.</w:t>
      </w:r>
      <w:r w:rsidRPr="00994335">
        <w:rPr>
          <w:rFonts w:ascii="Arial" w:hAnsi="Arial" w:cs="Arial"/>
          <w:b/>
          <w:bCs/>
          <w:sz w:val="20"/>
          <w:szCs w:val="20"/>
          <w:lang w:val="en-GB"/>
        </w:rPr>
        <w:t xml:space="preserve"> https://www.eupedia.com</w:t>
      </w:r>
    </w:p>
    <w:p w14:paraId="6CA041AB" w14:textId="77777777" w:rsidR="003B5E1F" w:rsidRPr="00994335" w:rsidRDefault="003B5E1F" w:rsidP="00061DE6">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lang w:val="en-GB"/>
        </w:rPr>
        <w:t>Eupedia</w:t>
      </w:r>
      <w:proofErr w:type="spellEnd"/>
      <w:r w:rsidRPr="00994335">
        <w:rPr>
          <w:rFonts w:ascii="Arial" w:hAnsi="Arial" w:cs="Arial"/>
          <w:b/>
          <w:bCs/>
          <w:sz w:val="20"/>
          <w:szCs w:val="20"/>
          <w:lang w:val="en-GB"/>
        </w:rPr>
        <w:t xml:space="preserve">. (2025). Famous people’s mtDNA listed by haplogroup. </w:t>
      </w:r>
      <w:r w:rsidRPr="00994335">
        <w:rPr>
          <w:rFonts w:ascii="Arial" w:hAnsi="Arial" w:cs="Arial"/>
          <w:b/>
          <w:bCs/>
          <w:sz w:val="20"/>
          <w:szCs w:val="20"/>
        </w:rPr>
        <w:t>Hentet fra https://eupedia.com/genetics/famous_people_mtDNA.shtml</w:t>
      </w:r>
    </w:p>
    <w:p w14:paraId="5B043C6C" w14:textId="77777777" w:rsidR="003B5E1F" w:rsidRPr="00994335" w:rsidRDefault="003B5E1F" w:rsidP="00CD0583">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lang w:val="en-GB"/>
        </w:rPr>
        <w:t>Eupedia</w:t>
      </w:r>
      <w:proofErr w:type="spellEnd"/>
      <w:r w:rsidRPr="00994335">
        <w:rPr>
          <w:rFonts w:ascii="Arial" w:hAnsi="Arial" w:cs="Arial"/>
          <w:b/>
          <w:bCs/>
          <w:sz w:val="20"/>
          <w:szCs w:val="20"/>
          <w:lang w:val="en-GB"/>
        </w:rPr>
        <w:t xml:space="preserve">. (n.d.). </w:t>
      </w:r>
      <w:r w:rsidRPr="00994335">
        <w:rPr>
          <w:rStyle w:val="Utheving"/>
          <w:rFonts w:ascii="Arial" w:eastAsiaTheme="majorEastAsia" w:hAnsi="Arial" w:cs="Arial"/>
          <w:b/>
          <w:bCs/>
          <w:i w:val="0"/>
          <w:iCs w:val="0"/>
          <w:sz w:val="20"/>
          <w:szCs w:val="20"/>
          <w:lang w:val="en-GB"/>
        </w:rPr>
        <w:t>Distribution maps of Y</w:t>
      </w:r>
      <w:r w:rsidRPr="00994335">
        <w:rPr>
          <w:rStyle w:val="Utheving"/>
          <w:rFonts w:ascii="Arial" w:eastAsiaTheme="majorEastAsia" w:hAnsi="Arial" w:cs="Arial"/>
          <w:b/>
          <w:bCs/>
          <w:i w:val="0"/>
          <w:iCs w:val="0"/>
          <w:sz w:val="20"/>
          <w:szCs w:val="20"/>
          <w:lang w:val="en-GB"/>
        </w:rPr>
        <w:noBreakHyphen/>
        <w:t>chromosomal haplogroups in Europe, the Middle East and North Africa</w:t>
      </w:r>
      <w:r w:rsidRPr="00994335">
        <w:rPr>
          <w:rFonts w:ascii="Arial" w:hAnsi="Arial" w:cs="Arial"/>
          <w:b/>
          <w:bCs/>
          <w:sz w:val="20"/>
          <w:szCs w:val="20"/>
          <w:lang w:val="en-GB"/>
        </w:rPr>
        <w:t xml:space="preserve"> (Haplogroup N1c1 map). </w:t>
      </w:r>
      <w:r w:rsidRPr="00994335">
        <w:rPr>
          <w:rFonts w:ascii="Arial" w:hAnsi="Arial" w:cs="Arial"/>
          <w:b/>
          <w:bCs/>
          <w:sz w:val="20"/>
          <w:szCs w:val="20"/>
        </w:rPr>
        <w:t>Hentet fra https://www.eupedia.com/europe/maps_Y-DNA_haplogroups.shtml.</w:t>
      </w:r>
    </w:p>
    <w:p w14:paraId="4C8EEC73" w14:textId="77777777" w:rsidR="003B5E1F" w:rsidRPr="00994335" w:rsidRDefault="003B5E1F" w:rsidP="009A135D">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lang w:val="en-GB"/>
        </w:rPr>
        <w:t>Eupedia</w:t>
      </w:r>
      <w:proofErr w:type="spellEnd"/>
      <w:r w:rsidRPr="00994335">
        <w:rPr>
          <w:rFonts w:ascii="Arial" w:hAnsi="Arial" w:cs="Arial"/>
          <w:b/>
          <w:bCs/>
          <w:sz w:val="20"/>
          <w:szCs w:val="20"/>
          <w:lang w:val="en-GB"/>
        </w:rPr>
        <w:t xml:space="preserve">. (n.d.). </w:t>
      </w:r>
      <w:proofErr w:type="spellStart"/>
      <w:r w:rsidRPr="00994335">
        <w:rPr>
          <w:rStyle w:val="Utheving"/>
          <w:rFonts w:ascii="Arial" w:eastAsiaTheme="majorEastAsia" w:hAnsi="Arial" w:cs="Arial"/>
          <w:b/>
          <w:bCs/>
          <w:i w:val="0"/>
          <w:iCs w:val="0"/>
          <w:sz w:val="20"/>
          <w:szCs w:val="20"/>
          <w:lang w:val="en-GB"/>
        </w:rPr>
        <w:t>Eupedia</w:t>
      </w:r>
      <w:proofErr w:type="spellEnd"/>
      <w:r w:rsidRPr="00994335">
        <w:rPr>
          <w:rStyle w:val="Utheving"/>
          <w:rFonts w:ascii="Arial" w:eastAsiaTheme="majorEastAsia" w:hAnsi="Arial" w:cs="Arial"/>
          <w:b/>
          <w:bCs/>
          <w:i w:val="0"/>
          <w:iCs w:val="0"/>
          <w:sz w:val="20"/>
          <w:szCs w:val="20"/>
          <w:lang w:val="en-GB"/>
        </w:rPr>
        <w:t xml:space="preserve"> — Y</w:t>
      </w:r>
      <w:r w:rsidRPr="00994335">
        <w:rPr>
          <w:rStyle w:val="Utheving"/>
          <w:rFonts w:ascii="Arial" w:eastAsiaTheme="majorEastAsia" w:hAnsi="Arial" w:cs="Arial"/>
          <w:b/>
          <w:bCs/>
          <w:i w:val="0"/>
          <w:iCs w:val="0"/>
          <w:sz w:val="20"/>
          <w:szCs w:val="20"/>
          <w:lang w:val="en-GB"/>
        </w:rPr>
        <w:noBreakHyphen/>
        <w:t>DNA haplogroups: E1b1b (E</w:t>
      </w:r>
      <w:r w:rsidRPr="00994335">
        <w:rPr>
          <w:rStyle w:val="Utheving"/>
          <w:rFonts w:ascii="Arial" w:eastAsiaTheme="majorEastAsia" w:hAnsi="Arial" w:cs="Arial"/>
          <w:b/>
          <w:bCs/>
          <w:i w:val="0"/>
          <w:iCs w:val="0"/>
          <w:sz w:val="20"/>
          <w:szCs w:val="20"/>
          <w:lang w:val="en-GB"/>
        </w:rPr>
        <w:noBreakHyphen/>
        <w:t>M215) and subclades</w:t>
      </w:r>
      <w:r w:rsidRPr="00994335">
        <w:rPr>
          <w:rFonts w:ascii="Arial" w:hAnsi="Arial" w:cs="Arial"/>
          <w:b/>
          <w:bCs/>
          <w:sz w:val="20"/>
          <w:szCs w:val="20"/>
          <w:lang w:val="en-GB"/>
        </w:rPr>
        <w:t xml:space="preserve">. </w:t>
      </w:r>
      <w:r w:rsidRPr="00994335">
        <w:rPr>
          <w:rFonts w:ascii="Arial" w:hAnsi="Arial" w:cs="Arial"/>
          <w:b/>
          <w:bCs/>
          <w:sz w:val="20"/>
          <w:szCs w:val="20"/>
        </w:rPr>
        <w:t>Hentet fra https://www.eupedia.com/europe/Haplogroup_E1b1b_Y-DNA.shtml</w:t>
      </w:r>
    </w:p>
    <w:p w14:paraId="2211E33A" w14:textId="77777777" w:rsidR="003B5E1F" w:rsidRPr="00994335" w:rsidRDefault="003B5E1F" w:rsidP="00370AEA">
      <w:pPr>
        <w:pStyle w:val="NormalWeb"/>
        <w:numPr>
          <w:ilvl w:val="0"/>
          <w:numId w:val="4"/>
        </w:numPr>
        <w:rPr>
          <w:rFonts w:ascii="Arial" w:hAnsi="Arial" w:cs="Arial"/>
          <w:b/>
          <w:bCs/>
          <w:sz w:val="20"/>
          <w:szCs w:val="20"/>
          <w:lang w:val="en-GB"/>
        </w:rPr>
      </w:pPr>
      <w:proofErr w:type="spellStart"/>
      <w:r w:rsidRPr="00994335">
        <w:rPr>
          <w:rFonts w:ascii="Arial" w:hAnsi="Arial" w:cs="Arial"/>
          <w:b/>
          <w:bCs/>
          <w:sz w:val="20"/>
          <w:szCs w:val="20"/>
          <w:lang w:val="en-GB"/>
        </w:rPr>
        <w:t>Eupedia</w:t>
      </w:r>
      <w:proofErr w:type="spellEnd"/>
      <w:r w:rsidRPr="00994335">
        <w:rPr>
          <w:rFonts w:ascii="Arial" w:hAnsi="Arial" w:cs="Arial"/>
          <w:b/>
          <w:bCs/>
          <w:sz w:val="20"/>
          <w:szCs w:val="20"/>
          <w:lang w:val="en-GB"/>
        </w:rPr>
        <w:t xml:space="preserve">. (n.d.). </w:t>
      </w:r>
      <w:r w:rsidRPr="00994335">
        <w:rPr>
          <w:rStyle w:val="Utheving"/>
          <w:rFonts w:ascii="Arial" w:eastAsiaTheme="majorEastAsia" w:hAnsi="Arial" w:cs="Arial"/>
          <w:b/>
          <w:bCs/>
          <w:i w:val="0"/>
          <w:iCs w:val="0"/>
          <w:sz w:val="20"/>
          <w:szCs w:val="20"/>
          <w:lang w:val="en-GB"/>
        </w:rPr>
        <w:t>Haplogroup G2a (Y</w:t>
      </w:r>
      <w:r w:rsidRPr="00994335">
        <w:rPr>
          <w:rStyle w:val="Utheving"/>
          <w:rFonts w:ascii="Arial" w:eastAsiaTheme="majorEastAsia" w:hAnsi="Arial" w:cs="Arial"/>
          <w:b/>
          <w:bCs/>
          <w:i w:val="0"/>
          <w:iCs w:val="0"/>
          <w:sz w:val="20"/>
          <w:szCs w:val="20"/>
          <w:lang w:val="en-GB"/>
        </w:rPr>
        <w:noBreakHyphen/>
        <w:t>DNA)</w:t>
      </w:r>
      <w:r w:rsidRPr="00994335">
        <w:rPr>
          <w:rFonts w:ascii="Arial" w:hAnsi="Arial" w:cs="Arial"/>
          <w:b/>
          <w:bCs/>
          <w:sz w:val="20"/>
          <w:szCs w:val="20"/>
          <w:lang w:val="en-GB"/>
        </w:rPr>
        <w:t>. https://eupedia.com/europe/Haplogroup_G2a_Y-DNA.shtml</w:t>
      </w:r>
    </w:p>
    <w:p w14:paraId="2346EDAE" w14:textId="77777777" w:rsidR="003B5E1F" w:rsidRPr="00994335" w:rsidRDefault="003B5E1F" w:rsidP="004A7D0D">
      <w:pPr>
        <w:pStyle w:val="NormalWeb"/>
        <w:numPr>
          <w:ilvl w:val="0"/>
          <w:numId w:val="4"/>
        </w:numPr>
        <w:rPr>
          <w:rFonts w:ascii="Arial" w:hAnsi="Arial" w:cs="Arial"/>
          <w:b/>
          <w:bCs/>
          <w:sz w:val="20"/>
          <w:szCs w:val="20"/>
          <w:lang w:val="en-GB"/>
        </w:rPr>
      </w:pPr>
      <w:proofErr w:type="spellStart"/>
      <w:r w:rsidRPr="00994335">
        <w:rPr>
          <w:rStyle w:val="Sterk"/>
          <w:rFonts w:ascii="Arial" w:eastAsiaTheme="majorEastAsia" w:hAnsi="Arial" w:cs="Arial"/>
          <w:sz w:val="20"/>
          <w:szCs w:val="20"/>
          <w:lang w:val="en-GB"/>
        </w:rPr>
        <w:t>Eupedia</w:t>
      </w:r>
      <w:proofErr w:type="spellEnd"/>
      <w:r w:rsidRPr="00994335">
        <w:rPr>
          <w:rStyle w:val="Sterk"/>
          <w:rFonts w:ascii="Arial" w:eastAsiaTheme="majorEastAsia" w:hAnsi="Arial" w:cs="Arial"/>
          <w:sz w:val="20"/>
          <w:szCs w:val="20"/>
          <w:lang w:val="en-GB"/>
        </w:rPr>
        <w:t>. (n.d.).</w:t>
      </w:r>
      <w:r w:rsidRPr="00994335">
        <w:rPr>
          <w:rFonts w:ascii="Arial" w:hAnsi="Arial" w:cs="Arial"/>
          <w:b/>
          <w:bCs/>
          <w:sz w:val="20"/>
          <w:szCs w:val="20"/>
          <w:lang w:val="en-GB"/>
        </w:rPr>
        <w:t xml:space="preserve"> </w:t>
      </w:r>
      <w:r w:rsidRPr="00994335">
        <w:rPr>
          <w:rStyle w:val="Utheving"/>
          <w:rFonts w:ascii="Arial" w:eastAsiaTheme="majorEastAsia" w:hAnsi="Arial" w:cs="Arial"/>
          <w:b/>
          <w:bCs/>
          <w:i w:val="0"/>
          <w:iCs w:val="0"/>
          <w:sz w:val="20"/>
          <w:szCs w:val="20"/>
          <w:lang w:val="en-GB"/>
        </w:rPr>
        <w:t>Haplogroup I (Y</w:t>
      </w:r>
      <w:r w:rsidRPr="00994335">
        <w:rPr>
          <w:rStyle w:val="Utheving"/>
          <w:rFonts w:ascii="Arial" w:eastAsiaTheme="majorEastAsia" w:hAnsi="Arial" w:cs="Arial"/>
          <w:b/>
          <w:bCs/>
          <w:i w:val="0"/>
          <w:iCs w:val="0"/>
          <w:sz w:val="20"/>
          <w:szCs w:val="20"/>
          <w:lang w:val="en-GB"/>
        </w:rPr>
        <w:noBreakHyphen/>
        <w:t>DNA)</w:t>
      </w:r>
      <w:r w:rsidRPr="00994335">
        <w:rPr>
          <w:rFonts w:ascii="Arial" w:hAnsi="Arial" w:cs="Arial"/>
          <w:b/>
          <w:bCs/>
          <w:sz w:val="20"/>
          <w:szCs w:val="20"/>
          <w:lang w:val="en-GB"/>
        </w:rPr>
        <w:t>. https://www.eupedia.com/europe/Haplogroup_I2_Y-DNA.shtml</w:t>
      </w:r>
    </w:p>
    <w:p w14:paraId="7318FC3B" w14:textId="77777777" w:rsidR="003B5E1F" w:rsidRPr="00994335" w:rsidRDefault="003B5E1F" w:rsidP="007F38C8">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lang w:val="en-GB"/>
        </w:rPr>
        <w:t>Eupedia</w:t>
      </w:r>
      <w:proofErr w:type="spellEnd"/>
      <w:r w:rsidRPr="00994335">
        <w:rPr>
          <w:rFonts w:ascii="Arial" w:hAnsi="Arial" w:cs="Arial"/>
          <w:b/>
          <w:bCs/>
          <w:sz w:val="20"/>
          <w:szCs w:val="20"/>
          <w:lang w:val="en-GB"/>
        </w:rPr>
        <w:t xml:space="preserve">. (n.d.). </w:t>
      </w:r>
      <w:r w:rsidRPr="00994335">
        <w:rPr>
          <w:rStyle w:val="Utheving"/>
          <w:rFonts w:ascii="Arial" w:eastAsiaTheme="majorEastAsia" w:hAnsi="Arial" w:cs="Arial"/>
          <w:b/>
          <w:bCs/>
          <w:i w:val="0"/>
          <w:iCs w:val="0"/>
          <w:sz w:val="20"/>
          <w:szCs w:val="20"/>
          <w:lang w:val="en-GB"/>
        </w:rPr>
        <w:t>Haplogroup T (mtDNA).</w:t>
      </w:r>
      <w:r w:rsidRPr="00994335">
        <w:rPr>
          <w:rFonts w:ascii="Arial" w:hAnsi="Arial" w:cs="Arial"/>
          <w:b/>
          <w:bCs/>
          <w:sz w:val="20"/>
          <w:szCs w:val="20"/>
          <w:lang w:val="en-GB"/>
        </w:rPr>
        <w:t xml:space="preserve"> </w:t>
      </w:r>
      <w:r w:rsidRPr="00994335">
        <w:rPr>
          <w:rFonts w:ascii="Arial" w:hAnsi="Arial" w:cs="Arial"/>
          <w:b/>
          <w:bCs/>
          <w:sz w:val="20"/>
          <w:szCs w:val="20"/>
        </w:rPr>
        <w:t>Hentet fra https://www.eupedia.com/europe/Haplogroup_T_mtDNA.shtml</w:t>
      </w:r>
    </w:p>
    <w:p w14:paraId="20916357" w14:textId="77777777" w:rsidR="003B5E1F" w:rsidRPr="00994335" w:rsidRDefault="003B5E1F" w:rsidP="009929D6">
      <w:pPr>
        <w:pStyle w:val="NormalWeb"/>
        <w:numPr>
          <w:ilvl w:val="0"/>
          <w:numId w:val="4"/>
        </w:numPr>
        <w:rPr>
          <w:rFonts w:ascii="Arial" w:hAnsi="Arial" w:cs="Arial"/>
          <w:b/>
          <w:bCs/>
          <w:sz w:val="20"/>
          <w:szCs w:val="20"/>
          <w:lang w:val="en-GB"/>
        </w:rPr>
      </w:pPr>
      <w:proofErr w:type="spellStart"/>
      <w:r w:rsidRPr="00994335">
        <w:rPr>
          <w:rFonts w:ascii="Arial" w:hAnsi="Arial" w:cs="Arial"/>
          <w:b/>
          <w:bCs/>
          <w:sz w:val="20"/>
          <w:szCs w:val="20"/>
          <w:lang w:val="en-GB"/>
        </w:rPr>
        <w:t>Eupedia</w:t>
      </w:r>
      <w:proofErr w:type="spellEnd"/>
      <w:r w:rsidRPr="00994335">
        <w:rPr>
          <w:rFonts w:ascii="Arial" w:hAnsi="Arial" w:cs="Arial"/>
          <w:b/>
          <w:bCs/>
          <w:sz w:val="20"/>
          <w:szCs w:val="20"/>
          <w:lang w:val="en-GB"/>
        </w:rPr>
        <w:t xml:space="preserve">. (n.d.). </w:t>
      </w:r>
      <w:r w:rsidRPr="00994335">
        <w:rPr>
          <w:rStyle w:val="Utheving"/>
          <w:rFonts w:ascii="Arial" w:eastAsiaTheme="majorEastAsia" w:hAnsi="Arial" w:cs="Arial"/>
          <w:b/>
          <w:bCs/>
          <w:i w:val="0"/>
          <w:iCs w:val="0"/>
          <w:sz w:val="20"/>
          <w:szCs w:val="20"/>
          <w:lang w:val="en-GB"/>
        </w:rPr>
        <w:t>Haplogroup T (Y-DNA)</w:t>
      </w:r>
      <w:r w:rsidRPr="00994335">
        <w:rPr>
          <w:rFonts w:ascii="Arial" w:hAnsi="Arial" w:cs="Arial"/>
          <w:b/>
          <w:bCs/>
          <w:sz w:val="20"/>
          <w:szCs w:val="20"/>
          <w:lang w:val="en-GB"/>
        </w:rPr>
        <w:t>. Retrieved December 2025, from https://www.eupedia.com/europe/Haplogroup_T_Y-DNA.shtml</w:t>
      </w:r>
    </w:p>
    <w:p w14:paraId="049CB67C" w14:textId="77777777" w:rsidR="003B5E1F" w:rsidRPr="00994335" w:rsidRDefault="003B5E1F" w:rsidP="0069614B">
      <w:pPr>
        <w:pStyle w:val="NormalWeb"/>
        <w:numPr>
          <w:ilvl w:val="0"/>
          <w:numId w:val="4"/>
        </w:numPr>
        <w:rPr>
          <w:rFonts w:ascii="Arial" w:hAnsi="Arial" w:cs="Arial"/>
          <w:b/>
          <w:bCs/>
          <w:sz w:val="20"/>
          <w:szCs w:val="20"/>
          <w:lang w:val="en-GB"/>
        </w:rPr>
      </w:pPr>
      <w:proofErr w:type="spellStart"/>
      <w:r w:rsidRPr="00994335">
        <w:rPr>
          <w:rFonts w:ascii="Arial" w:hAnsi="Arial" w:cs="Arial"/>
          <w:b/>
          <w:bCs/>
          <w:sz w:val="20"/>
          <w:szCs w:val="20"/>
          <w:lang w:val="en-GB"/>
        </w:rPr>
        <w:t>Eupedia</w:t>
      </w:r>
      <w:proofErr w:type="spellEnd"/>
      <w:r w:rsidRPr="00994335">
        <w:rPr>
          <w:rFonts w:ascii="Arial" w:hAnsi="Arial" w:cs="Arial"/>
          <w:b/>
          <w:bCs/>
          <w:sz w:val="20"/>
          <w:szCs w:val="20"/>
          <w:lang w:val="en-GB"/>
        </w:rPr>
        <w:t xml:space="preserve">. (n.d.). Haplogroup U4 (mtDNA). </w:t>
      </w:r>
      <w:hyperlink r:id="rId113" w:history="1">
        <w:r w:rsidRPr="00994335">
          <w:rPr>
            <w:rStyle w:val="Hyperkobling"/>
            <w:rFonts w:ascii="Arial" w:hAnsi="Arial" w:cs="Arial"/>
            <w:b/>
            <w:bCs/>
            <w:color w:val="auto"/>
            <w:sz w:val="20"/>
            <w:szCs w:val="20"/>
            <w:u w:val="none"/>
            <w:lang w:val="en-GB"/>
          </w:rPr>
          <w:t>https://www.eupedia.com/europe/Haplogroup_U4_mtDNA.shtml</w:t>
        </w:r>
      </w:hyperlink>
    </w:p>
    <w:p w14:paraId="0B11572A" w14:textId="77777777" w:rsidR="003B5E1F" w:rsidRPr="00994335" w:rsidRDefault="003B5E1F" w:rsidP="00D04210">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Eynon, N., Ruiz, J. R., Oliveira, J., Duarte, J. A., &amp; Lucia, A. (2011). Genes and elite athletes: A roadmap for future research. </w:t>
      </w:r>
      <w:r w:rsidRPr="00994335">
        <w:rPr>
          <w:rFonts w:ascii="Arial" w:hAnsi="Arial" w:cs="Arial"/>
          <w:b/>
          <w:bCs/>
          <w:sz w:val="20"/>
          <w:szCs w:val="20"/>
        </w:rPr>
        <w:t xml:space="preserve">Journal </w:t>
      </w:r>
      <w:proofErr w:type="spellStart"/>
      <w:r w:rsidRPr="00994335">
        <w:rPr>
          <w:rFonts w:ascii="Arial" w:hAnsi="Arial" w:cs="Arial"/>
          <w:b/>
          <w:bCs/>
          <w:sz w:val="20"/>
          <w:szCs w:val="20"/>
        </w:rPr>
        <w:t>of</w:t>
      </w:r>
      <w:proofErr w:type="spellEnd"/>
      <w:r w:rsidRPr="00994335">
        <w:rPr>
          <w:rFonts w:ascii="Arial" w:hAnsi="Arial" w:cs="Arial"/>
          <w:b/>
          <w:bCs/>
          <w:sz w:val="20"/>
          <w:szCs w:val="20"/>
        </w:rPr>
        <w:t xml:space="preserve"> </w:t>
      </w:r>
      <w:proofErr w:type="spellStart"/>
      <w:r w:rsidRPr="00994335">
        <w:rPr>
          <w:rFonts w:ascii="Arial" w:hAnsi="Arial" w:cs="Arial"/>
          <w:b/>
          <w:bCs/>
          <w:sz w:val="20"/>
          <w:szCs w:val="20"/>
        </w:rPr>
        <w:t>Physiology</w:t>
      </w:r>
      <w:proofErr w:type="spellEnd"/>
      <w:r w:rsidRPr="00994335">
        <w:rPr>
          <w:rFonts w:ascii="Arial" w:hAnsi="Arial" w:cs="Arial"/>
          <w:b/>
          <w:bCs/>
          <w:sz w:val="20"/>
          <w:szCs w:val="20"/>
        </w:rPr>
        <w:t>, 589(13), 3063–3070.</w:t>
      </w:r>
    </w:p>
    <w:p w14:paraId="3349AEDD" w14:textId="77777777" w:rsidR="003B5E1F" w:rsidRPr="00994335" w:rsidRDefault="003B5E1F" w:rsidP="001145DE">
      <w:pPr>
        <w:pStyle w:val="NormalWeb"/>
        <w:numPr>
          <w:ilvl w:val="0"/>
          <w:numId w:val="4"/>
        </w:numPr>
        <w:rPr>
          <w:rFonts w:ascii="Arial" w:hAnsi="Arial" w:cs="Arial"/>
          <w:b/>
          <w:bCs/>
          <w:sz w:val="20"/>
          <w:szCs w:val="20"/>
        </w:rPr>
      </w:pPr>
      <w:proofErr w:type="spellStart"/>
      <w:r w:rsidRPr="00994335">
        <w:rPr>
          <w:rStyle w:val="Sterk"/>
          <w:rFonts w:ascii="Arial" w:eastAsiaTheme="majorEastAsia" w:hAnsi="Arial" w:cs="Arial"/>
          <w:sz w:val="20"/>
          <w:szCs w:val="20"/>
        </w:rPr>
        <w:t>FamilyTreeDNA</w:t>
      </w:r>
      <w:proofErr w:type="spellEnd"/>
      <w:r w:rsidRPr="00994335">
        <w:rPr>
          <w:rStyle w:val="Sterk"/>
          <w:rFonts w:ascii="Arial" w:eastAsiaTheme="majorEastAsia" w:hAnsi="Arial" w:cs="Arial"/>
          <w:sz w:val="20"/>
          <w:szCs w:val="20"/>
        </w:rPr>
        <w:t xml:space="preserve"> Discover – </w:t>
      </w:r>
      <w:proofErr w:type="spellStart"/>
      <w:r w:rsidRPr="00994335">
        <w:rPr>
          <w:rStyle w:val="Sterk"/>
          <w:rFonts w:ascii="Arial" w:eastAsiaTheme="majorEastAsia" w:hAnsi="Arial" w:cs="Arial"/>
          <w:sz w:val="20"/>
          <w:szCs w:val="20"/>
        </w:rPr>
        <w:t>Haplogroup</w:t>
      </w:r>
      <w:proofErr w:type="spellEnd"/>
      <w:r w:rsidRPr="00994335">
        <w:rPr>
          <w:rStyle w:val="Sterk"/>
          <w:rFonts w:ascii="Arial" w:eastAsiaTheme="majorEastAsia" w:hAnsi="Arial" w:cs="Arial"/>
          <w:sz w:val="20"/>
          <w:szCs w:val="20"/>
        </w:rPr>
        <w:t xml:space="preserve"> H</w:t>
      </w:r>
      <w:r w:rsidRPr="00994335">
        <w:rPr>
          <w:rFonts w:ascii="Arial" w:hAnsi="Arial" w:cs="Arial"/>
          <w:b/>
          <w:bCs/>
          <w:sz w:val="20"/>
          <w:szCs w:val="20"/>
        </w:rPr>
        <w:t xml:space="preserve"> </w:t>
      </w:r>
      <w:proofErr w:type="spellStart"/>
      <w:r w:rsidRPr="00994335">
        <w:rPr>
          <w:rFonts w:ascii="Arial" w:hAnsi="Arial" w:cs="Arial"/>
          <w:b/>
          <w:bCs/>
          <w:sz w:val="20"/>
          <w:szCs w:val="20"/>
        </w:rPr>
        <w:t>FamilyTreeDNA</w:t>
      </w:r>
      <w:proofErr w:type="spellEnd"/>
      <w:r w:rsidRPr="00994335">
        <w:rPr>
          <w:rFonts w:ascii="Arial" w:hAnsi="Arial" w:cs="Arial"/>
          <w:b/>
          <w:bCs/>
          <w:sz w:val="20"/>
          <w:szCs w:val="20"/>
        </w:rPr>
        <w:t xml:space="preserve"> har laget en omfattende genealogisk oversikt over </w:t>
      </w:r>
      <w:proofErr w:type="spellStart"/>
      <w:r w:rsidRPr="00994335">
        <w:rPr>
          <w:rFonts w:ascii="Arial" w:hAnsi="Arial" w:cs="Arial"/>
          <w:b/>
          <w:bCs/>
          <w:sz w:val="20"/>
          <w:szCs w:val="20"/>
        </w:rPr>
        <w:t>haplogruppe</w:t>
      </w:r>
      <w:proofErr w:type="spellEnd"/>
      <w:r w:rsidRPr="00994335">
        <w:rPr>
          <w:rFonts w:ascii="Arial" w:hAnsi="Arial" w:cs="Arial"/>
          <w:b/>
          <w:bCs/>
          <w:sz w:val="20"/>
          <w:szCs w:val="20"/>
        </w:rPr>
        <w:t xml:space="preserve"> H, inkludert undergrupper, tidsestimat for opphav og migrasjonsmønstre. </w:t>
      </w:r>
      <w:proofErr w:type="spellStart"/>
      <w:r w:rsidRPr="00994335">
        <w:rPr>
          <w:rStyle w:val="Utheving"/>
          <w:rFonts w:ascii="Arial" w:eastAsiaTheme="majorEastAsia" w:hAnsi="Arial" w:cs="Arial"/>
          <w:b/>
          <w:bCs/>
          <w:i w:val="0"/>
          <w:iCs w:val="0"/>
          <w:sz w:val="20"/>
          <w:szCs w:val="20"/>
        </w:rPr>
        <w:t>FamilyTreeDNA</w:t>
      </w:r>
      <w:proofErr w:type="spellEnd"/>
      <w:r w:rsidRPr="00994335">
        <w:rPr>
          <w:rStyle w:val="Utheving"/>
          <w:rFonts w:ascii="Arial" w:eastAsiaTheme="majorEastAsia" w:hAnsi="Arial" w:cs="Arial"/>
          <w:b/>
          <w:bCs/>
          <w:i w:val="0"/>
          <w:iCs w:val="0"/>
          <w:sz w:val="20"/>
          <w:szCs w:val="20"/>
        </w:rPr>
        <w:t xml:space="preserve"> Discover. (2025). </w:t>
      </w:r>
      <w:proofErr w:type="spellStart"/>
      <w:r w:rsidRPr="00994335">
        <w:rPr>
          <w:rStyle w:val="Utheving"/>
          <w:rFonts w:ascii="Arial" w:eastAsiaTheme="majorEastAsia" w:hAnsi="Arial" w:cs="Arial"/>
          <w:b/>
          <w:bCs/>
          <w:i w:val="0"/>
          <w:iCs w:val="0"/>
          <w:sz w:val="20"/>
          <w:szCs w:val="20"/>
        </w:rPr>
        <w:t>Haplogroup</w:t>
      </w:r>
      <w:proofErr w:type="spellEnd"/>
      <w:r w:rsidRPr="00994335">
        <w:rPr>
          <w:rStyle w:val="Utheving"/>
          <w:rFonts w:ascii="Arial" w:eastAsiaTheme="majorEastAsia" w:hAnsi="Arial" w:cs="Arial"/>
          <w:b/>
          <w:bCs/>
          <w:i w:val="0"/>
          <w:iCs w:val="0"/>
          <w:sz w:val="20"/>
          <w:szCs w:val="20"/>
        </w:rPr>
        <w:t xml:space="preserve"> H (</w:t>
      </w:r>
      <w:proofErr w:type="spellStart"/>
      <w:r w:rsidRPr="00994335">
        <w:rPr>
          <w:rStyle w:val="Utheving"/>
          <w:rFonts w:ascii="Arial" w:eastAsiaTheme="majorEastAsia" w:hAnsi="Arial" w:cs="Arial"/>
          <w:b/>
          <w:bCs/>
          <w:i w:val="0"/>
          <w:iCs w:val="0"/>
          <w:sz w:val="20"/>
          <w:szCs w:val="20"/>
        </w:rPr>
        <w:t>mtDNA</w:t>
      </w:r>
      <w:proofErr w:type="spellEnd"/>
      <w:r w:rsidRPr="00994335">
        <w:rPr>
          <w:rStyle w:val="Utheving"/>
          <w:rFonts w:ascii="Arial" w:eastAsiaTheme="majorEastAsia" w:hAnsi="Arial" w:cs="Arial"/>
          <w:b/>
          <w:bCs/>
          <w:i w:val="0"/>
          <w:iCs w:val="0"/>
          <w:sz w:val="20"/>
          <w:szCs w:val="20"/>
        </w:rPr>
        <w:t>). Hentet fra https://discover.familytreedna.com/mtdna/H/</w:t>
      </w:r>
    </w:p>
    <w:p w14:paraId="2CC62E80" w14:textId="77777777" w:rsidR="003B5E1F" w:rsidRPr="00994335" w:rsidRDefault="003B5E1F" w:rsidP="00CD0583">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lang w:val="en-GB"/>
        </w:rPr>
        <w:t>FamilyTreeDNA</w:t>
      </w:r>
      <w:proofErr w:type="spellEnd"/>
      <w:r w:rsidRPr="00994335">
        <w:rPr>
          <w:rFonts w:ascii="Arial" w:hAnsi="Arial" w:cs="Arial"/>
          <w:b/>
          <w:bCs/>
          <w:sz w:val="20"/>
          <w:szCs w:val="20"/>
          <w:lang w:val="en-GB"/>
        </w:rPr>
        <w:t xml:space="preserve"> Discover. (n.d.). </w:t>
      </w:r>
      <w:r w:rsidRPr="00994335">
        <w:rPr>
          <w:rStyle w:val="Utheving"/>
          <w:rFonts w:ascii="Arial" w:eastAsiaTheme="majorEastAsia" w:hAnsi="Arial" w:cs="Arial"/>
          <w:b/>
          <w:bCs/>
          <w:i w:val="0"/>
          <w:iCs w:val="0"/>
          <w:sz w:val="20"/>
          <w:szCs w:val="20"/>
          <w:lang w:val="en-GB"/>
        </w:rPr>
        <w:t>N</w:t>
      </w:r>
      <w:r w:rsidRPr="00994335">
        <w:rPr>
          <w:rStyle w:val="Utheving"/>
          <w:rFonts w:ascii="Arial" w:eastAsiaTheme="majorEastAsia" w:hAnsi="Arial" w:cs="Arial"/>
          <w:b/>
          <w:bCs/>
          <w:i w:val="0"/>
          <w:iCs w:val="0"/>
          <w:sz w:val="20"/>
          <w:szCs w:val="20"/>
          <w:lang w:val="en-GB"/>
        </w:rPr>
        <w:noBreakHyphen/>
        <w:t>Y7795 — Your Haplogroup Story</w:t>
      </w:r>
      <w:r w:rsidRPr="00994335">
        <w:rPr>
          <w:rFonts w:ascii="Arial" w:hAnsi="Arial" w:cs="Arial"/>
          <w:b/>
          <w:bCs/>
          <w:sz w:val="20"/>
          <w:szCs w:val="20"/>
          <w:lang w:val="en-GB"/>
        </w:rPr>
        <w:t xml:space="preserve">. </w:t>
      </w:r>
      <w:r w:rsidRPr="00994335">
        <w:rPr>
          <w:rFonts w:ascii="Arial" w:hAnsi="Arial" w:cs="Arial"/>
          <w:b/>
          <w:bCs/>
          <w:sz w:val="20"/>
          <w:szCs w:val="20"/>
        </w:rPr>
        <w:t>Hentet fra https://discover.familytreedna.com/y-dna/N-Y7795.</w:t>
      </w:r>
    </w:p>
    <w:p w14:paraId="49F2B2A6" w14:textId="77777777" w:rsidR="003B5E1F" w:rsidRPr="00994335" w:rsidRDefault="003B5E1F" w:rsidP="00956245">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lang w:val="en-GB"/>
        </w:rPr>
        <w:t>FamilyTreeDNA</w:t>
      </w:r>
      <w:proofErr w:type="spellEnd"/>
      <w:r w:rsidRPr="00994335">
        <w:rPr>
          <w:rFonts w:ascii="Arial" w:hAnsi="Arial" w:cs="Arial"/>
          <w:b/>
          <w:bCs/>
          <w:sz w:val="20"/>
          <w:szCs w:val="20"/>
          <w:lang w:val="en-GB"/>
        </w:rPr>
        <w:t xml:space="preserve"> Discover. (n.d.). </w:t>
      </w:r>
      <w:r w:rsidRPr="00994335">
        <w:rPr>
          <w:rStyle w:val="Utheving"/>
          <w:rFonts w:ascii="Arial" w:eastAsiaTheme="majorEastAsia" w:hAnsi="Arial" w:cs="Arial"/>
          <w:b/>
          <w:bCs/>
          <w:i w:val="0"/>
          <w:iCs w:val="0"/>
          <w:sz w:val="20"/>
          <w:szCs w:val="20"/>
          <w:lang w:val="en-GB"/>
        </w:rPr>
        <w:t>Q</w:t>
      </w:r>
      <w:r w:rsidRPr="00994335">
        <w:rPr>
          <w:rStyle w:val="Utheving"/>
          <w:rFonts w:ascii="Arial" w:eastAsiaTheme="majorEastAsia" w:hAnsi="Arial" w:cs="Arial"/>
          <w:b/>
          <w:bCs/>
          <w:i w:val="0"/>
          <w:iCs w:val="0"/>
          <w:sz w:val="20"/>
          <w:szCs w:val="20"/>
          <w:lang w:val="en-GB"/>
        </w:rPr>
        <w:noBreakHyphen/>
        <w:t>L804 (Y</w:t>
      </w:r>
      <w:r w:rsidRPr="00994335">
        <w:rPr>
          <w:rStyle w:val="Utheving"/>
          <w:rFonts w:ascii="Arial" w:eastAsiaTheme="majorEastAsia" w:hAnsi="Arial" w:cs="Arial"/>
          <w:b/>
          <w:bCs/>
          <w:i w:val="0"/>
          <w:iCs w:val="0"/>
          <w:sz w:val="20"/>
          <w:szCs w:val="20"/>
          <w:lang w:val="en-GB"/>
        </w:rPr>
        <w:noBreakHyphen/>
        <w:t>DNA) — haplogroup story and distribution</w:t>
      </w:r>
      <w:r w:rsidRPr="00994335">
        <w:rPr>
          <w:rFonts w:ascii="Arial" w:hAnsi="Arial" w:cs="Arial"/>
          <w:b/>
          <w:bCs/>
          <w:sz w:val="20"/>
          <w:szCs w:val="20"/>
          <w:lang w:val="en-GB"/>
        </w:rPr>
        <w:t xml:space="preserve">. </w:t>
      </w:r>
      <w:proofErr w:type="spellStart"/>
      <w:r w:rsidRPr="00994335">
        <w:rPr>
          <w:rFonts w:ascii="Arial" w:hAnsi="Arial" w:cs="Arial"/>
          <w:b/>
          <w:bCs/>
          <w:sz w:val="20"/>
          <w:szCs w:val="20"/>
        </w:rPr>
        <w:t>FamilyTreeDNA</w:t>
      </w:r>
      <w:proofErr w:type="spellEnd"/>
      <w:r w:rsidRPr="00994335">
        <w:rPr>
          <w:rFonts w:ascii="Arial" w:hAnsi="Arial" w:cs="Arial"/>
          <w:b/>
          <w:bCs/>
          <w:sz w:val="20"/>
          <w:szCs w:val="20"/>
        </w:rPr>
        <w:t xml:space="preserve"> Discover.</w:t>
      </w:r>
    </w:p>
    <w:p w14:paraId="7EBC7573" w14:textId="77777777" w:rsidR="003B5E1F" w:rsidRPr="00994335" w:rsidRDefault="003B5E1F" w:rsidP="00956245">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rPr>
        <w:t>FamilyTreeDNA</w:t>
      </w:r>
      <w:proofErr w:type="spellEnd"/>
      <w:r w:rsidRPr="00994335">
        <w:rPr>
          <w:rFonts w:ascii="Arial" w:hAnsi="Arial" w:cs="Arial"/>
          <w:b/>
          <w:bCs/>
          <w:sz w:val="20"/>
          <w:szCs w:val="20"/>
        </w:rPr>
        <w:t xml:space="preserve"> </w:t>
      </w:r>
      <w:proofErr w:type="spellStart"/>
      <w:r w:rsidRPr="00994335">
        <w:rPr>
          <w:rFonts w:ascii="Arial" w:hAnsi="Arial" w:cs="Arial"/>
          <w:b/>
          <w:bCs/>
          <w:sz w:val="20"/>
          <w:szCs w:val="20"/>
        </w:rPr>
        <w:t>Oppenheim</w:t>
      </w:r>
      <w:proofErr w:type="spellEnd"/>
      <w:r w:rsidRPr="00994335">
        <w:rPr>
          <w:rFonts w:ascii="Arial" w:hAnsi="Arial" w:cs="Arial"/>
          <w:b/>
          <w:bCs/>
          <w:sz w:val="20"/>
          <w:szCs w:val="20"/>
        </w:rPr>
        <w:t xml:space="preserve"> / Oppenheimer </w:t>
      </w:r>
      <w:proofErr w:type="spellStart"/>
      <w:r w:rsidRPr="00994335">
        <w:rPr>
          <w:rFonts w:ascii="Arial" w:hAnsi="Arial" w:cs="Arial"/>
          <w:b/>
          <w:bCs/>
          <w:sz w:val="20"/>
          <w:szCs w:val="20"/>
        </w:rPr>
        <w:t>project</w:t>
      </w:r>
      <w:proofErr w:type="spellEnd"/>
      <w:r w:rsidRPr="00994335">
        <w:rPr>
          <w:rFonts w:ascii="Arial" w:hAnsi="Arial" w:cs="Arial"/>
          <w:b/>
          <w:bCs/>
          <w:sz w:val="20"/>
          <w:szCs w:val="20"/>
        </w:rPr>
        <w:t xml:space="preserve"> </w:t>
      </w:r>
      <w:proofErr w:type="spellStart"/>
      <w:r w:rsidRPr="00994335">
        <w:rPr>
          <w:rFonts w:ascii="Arial" w:hAnsi="Arial" w:cs="Arial"/>
          <w:b/>
          <w:bCs/>
          <w:sz w:val="20"/>
          <w:szCs w:val="20"/>
        </w:rPr>
        <w:t>pages</w:t>
      </w:r>
      <w:proofErr w:type="spellEnd"/>
      <w:r w:rsidRPr="00994335">
        <w:rPr>
          <w:rFonts w:ascii="Arial" w:hAnsi="Arial" w:cs="Arial"/>
          <w:b/>
          <w:bCs/>
          <w:sz w:val="20"/>
          <w:szCs w:val="20"/>
        </w:rPr>
        <w:t xml:space="preserve"> and publikasjoner for slekts</w:t>
      </w:r>
      <w:r w:rsidRPr="00994335">
        <w:rPr>
          <w:rFonts w:ascii="Arial" w:hAnsi="Arial" w:cs="Arial"/>
          <w:b/>
          <w:bCs/>
          <w:sz w:val="20"/>
          <w:szCs w:val="20"/>
        </w:rPr>
        <w:noBreakHyphen/>
        <w:t>Y</w:t>
      </w:r>
      <w:r w:rsidRPr="00994335">
        <w:rPr>
          <w:rFonts w:ascii="Arial" w:hAnsi="Arial" w:cs="Arial"/>
          <w:b/>
          <w:bCs/>
          <w:sz w:val="20"/>
          <w:szCs w:val="20"/>
        </w:rPr>
        <w:noBreakHyphen/>
        <w:t>DNA</w:t>
      </w:r>
      <w:r w:rsidRPr="00994335">
        <w:rPr>
          <w:rFonts w:ascii="Arial" w:hAnsi="Arial" w:cs="Arial"/>
          <w:b/>
          <w:bCs/>
          <w:sz w:val="20"/>
          <w:szCs w:val="20"/>
        </w:rPr>
        <w:noBreakHyphen/>
        <w:t>data (prosjektarkiver og resultatsider).</w:t>
      </w:r>
    </w:p>
    <w:p w14:paraId="1EF2B33E" w14:textId="77777777" w:rsidR="003B5E1F" w:rsidRPr="00994335" w:rsidRDefault="003B5E1F" w:rsidP="00FC2F9D">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rPr>
        <w:t>FamilyTreeDNA</w:t>
      </w:r>
      <w:proofErr w:type="spellEnd"/>
      <w:r w:rsidRPr="00994335">
        <w:rPr>
          <w:rFonts w:ascii="Arial" w:hAnsi="Arial" w:cs="Arial"/>
          <w:b/>
          <w:bCs/>
          <w:sz w:val="20"/>
          <w:szCs w:val="20"/>
        </w:rPr>
        <w:t xml:space="preserve">. (2024). </w:t>
      </w:r>
      <w:r w:rsidRPr="00994335">
        <w:rPr>
          <w:rStyle w:val="Utheving"/>
          <w:rFonts w:ascii="Arial" w:eastAsiaTheme="majorEastAsia" w:hAnsi="Arial" w:cs="Arial"/>
          <w:b/>
          <w:bCs/>
          <w:i w:val="0"/>
          <w:iCs w:val="0"/>
          <w:sz w:val="20"/>
          <w:szCs w:val="20"/>
        </w:rPr>
        <w:t xml:space="preserve">Discover: </w:t>
      </w:r>
      <w:proofErr w:type="spellStart"/>
      <w:r w:rsidRPr="00994335">
        <w:rPr>
          <w:rStyle w:val="Utheving"/>
          <w:rFonts w:ascii="Arial" w:eastAsiaTheme="majorEastAsia" w:hAnsi="Arial" w:cs="Arial"/>
          <w:b/>
          <w:bCs/>
          <w:i w:val="0"/>
          <w:iCs w:val="0"/>
          <w:sz w:val="20"/>
          <w:szCs w:val="20"/>
        </w:rPr>
        <w:t>mtDNA</w:t>
      </w:r>
      <w:proofErr w:type="spellEnd"/>
      <w:r w:rsidRPr="00994335">
        <w:rPr>
          <w:rStyle w:val="Utheving"/>
          <w:rFonts w:ascii="Arial" w:eastAsiaTheme="majorEastAsia" w:hAnsi="Arial" w:cs="Arial"/>
          <w:b/>
          <w:bCs/>
          <w:i w:val="0"/>
          <w:iCs w:val="0"/>
          <w:sz w:val="20"/>
          <w:szCs w:val="20"/>
        </w:rPr>
        <w:t xml:space="preserve"> </w:t>
      </w:r>
      <w:proofErr w:type="spellStart"/>
      <w:r w:rsidRPr="00994335">
        <w:rPr>
          <w:rStyle w:val="Utheving"/>
          <w:rFonts w:ascii="Arial" w:eastAsiaTheme="majorEastAsia" w:hAnsi="Arial" w:cs="Arial"/>
          <w:b/>
          <w:bCs/>
          <w:i w:val="0"/>
          <w:iCs w:val="0"/>
          <w:sz w:val="20"/>
          <w:szCs w:val="20"/>
        </w:rPr>
        <w:t>Haplogroup</w:t>
      </w:r>
      <w:proofErr w:type="spellEnd"/>
      <w:r w:rsidRPr="00994335">
        <w:rPr>
          <w:rStyle w:val="Utheving"/>
          <w:rFonts w:ascii="Arial" w:eastAsiaTheme="majorEastAsia" w:hAnsi="Arial" w:cs="Arial"/>
          <w:b/>
          <w:bCs/>
          <w:i w:val="0"/>
          <w:iCs w:val="0"/>
          <w:sz w:val="20"/>
          <w:szCs w:val="20"/>
        </w:rPr>
        <w:t xml:space="preserve"> K</w:t>
      </w:r>
      <w:r w:rsidRPr="00994335">
        <w:rPr>
          <w:rFonts w:ascii="Arial" w:hAnsi="Arial" w:cs="Arial"/>
          <w:b/>
          <w:bCs/>
          <w:sz w:val="20"/>
          <w:szCs w:val="20"/>
        </w:rPr>
        <w:t>. Hentet fra https://discover.familytreedna.com/mtdna/K/</w:t>
      </w:r>
    </w:p>
    <w:p w14:paraId="5FD30BBE" w14:textId="77777777" w:rsidR="003B5E1F" w:rsidRPr="00994335" w:rsidRDefault="003B5E1F" w:rsidP="00962707">
      <w:pPr>
        <w:pStyle w:val="NormalWeb"/>
        <w:numPr>
          <w:ilvl w:val="0"/>
          <w:numId w:val="4"/>
        </w:numPr>
        <w:rPr>
          <w:rFonts w:ascii="Arial" w:hAnsi="Arial" w:cs="Arial"/>
          <w:b/>
          <w:bCs/>
          <w:sz w:val="20"/>
          <w:szCs w:val="20"/>
          <w:lang w:val="en-GB"/>
        </w:rPr>
      </w:pPr>
      <w:proofErr w:type="spellStart"/>
      <w:r w:rsidRPr="00994335">
        <w:rPr>
          <w:rStyle w:val="Sterk"/>
          <w:rFonts w:ascii="Arial" w:eastAsiaTheme="majorEastAsia" w:hAnsi="Arial" w:cs="Arial"/>
          <w:sz w:val="20"/>
          <w:szCs w:val="20"/>
          <w:lang w:val="en-GB"/>
        </w:rPr>
        <w:t>FamilyTreeDNA</w:t>
      </w:r>
      <w:proofErr w:type="spellEnd"/>
      <w:r w:rsidRPr="00994335">
        <w:rPr>
          <w:rStyle w:val="Sterk"/>
          <w:rFonts w:ascii="Arial" w:eastAsiaTheme="majorEastAsia" w:hAnsi="Arial" w:cs="Arial"/>
          <w:sz w:val="20"/>
          <w:szCs w:val="20"/>
          <w:lang w:val="en-GB"/>
        </w:rPr>
        <w:t>. (2024).</w:t>
      </w:r>
      <w:r w:rsidRPr="00994335">
        <w:rPr>
          <w:rFonts w:ascii="Arial" w:hAnsi="Arial" w:cs="Arial"/>
          <w:b/>
          <w:bCs/>
          <w:sz w:val="20"/>
          <w:szCs w:val="20"/>
          <w:lang w:val="en-GB"/>
        </w:rPr>
        <w:t xml:space="preserve"> </w:t>
      </w:r>
      <w:r w:rsidRPr="00994335">
        <w:rPr>
          <w:rStyle w:val="Utheving"/>
          <w:rFonts w:ascii="Arial" w:eastAsiaTheme="majorEastAsia" w:hAnsi="Arial" w:cs="Arial"/>
          <w:b/>
          <w:bCs/>
          <w:i w:val="0"/>
          <w:iCs w:val="0"/>
          <w:sz w:val="20"/>
          <w:szCs w:val="20"/>
          <w:lang w:val="en-GB"/>
        </w:rPr>
        <w:t>mtDNA Haplogroup W Project.</w:t>
      </w:r>
      <w:r w:rsidRPr="00994335">
        <w:rPr>
          <w:rFonts w:ascii="Arial" w:hAnsi="Arial" w:cs="Arial"/>
          <w:b/>
          <w:bCs/>
          <w:sz w:val="20"/>
          <w:szCs w:val="20"/>
          <w:lang w:val="en-GB"/>
        </w:rPr>
        <w:t xml:space="preserve"> </w:t>
      </w:r>
      <w:hyperlink r:id="rId114" w:history="1">
        <w:r w:rsidRPr="00994335">
          <w:rPr>
            <w:rStyle w:val="Hyperkobling"/>
            <w:rFonts w:ascii="Arial" w:hAnsi="Arial" w:cs="Arial"/>
            <w:b/>
            <w:bCs/>
            <w:color w:val="auto"/>
            <w:sz w:val="20"/>
            <w:szCs w:val="20"/>
            <w:u w:val="none"/>
            <w:lang w:val="en-GB"/>
          </w:rPr>
          <w:t>https://www.familytreedna.com</w:t>
        </w:r>
      </w:hyperlink>
    </w:p>
    <w:p w14:paraId="3E765708" w14:textId="77777777" w:rsidR="003B5E1F" w:rsidRPr="00994335" w:rsidRDefault="003B5E1F" w:rsidP="00CD0583">
      <w:pPr>
        <w:pStyle w:val="NormalWeb"/>
        <w:numPr>
          <w:ilvl w:val="0"/>
          <w:numId w:val="4"/>
        </w:numPr>
        <w:rPr>
          <w:rFonts w:ascii="Arial" w:hAnsi="Arial" w:cs="Arial"/>
          <w:b/>
          <w:bCs/>
          <w:sz w:val="20"/>
          <w:szCs w:val="20"/>
          <w:lang w:val="en-GB"/>
        </w:rPr>
      </w:pPr>
      <w:proofErr w:type="spellStart"/>
      <w:r w:rsidRPr="00994335">
        <w:rPr>
          <w:rFonts w:ascii="Arial" w:hAnsi="Arial" w:cs="Arial"/>
          <w:b/>
          <w:bCs/>
          <w:sz w:val="20"/>
          <w:szCs w:val="20"/>
          <w:lang w:val="en-GB"/>
        </w:rPr>
        <w:t>FamilyTreeDNA</w:t>
      </w:r>
      <w:proofErr w:type="spellEnd"/>
      <w:r w:rsidRPr="00994335">
        <w:rPr>
          <w:rFonts w:ascii="Arial" w:hAnsi="Arial" w:cs="Arial"/>
          <w:b/>
          <w:bCs/>
          <w:sz w:val="20"/>
          <w:szCs w:val="20"/>
          <w:lang w:val="en-GB"/>
        </w:rPr>
        <w:t xml:space="preserve">. (2025). I1 </w:t>
      </w:r>
      <w:proofErr w:type="spellStart"/>
      <w:r w:rsidRPr="00994335">
        <w:rPr>
          <w:rFonts w:ascii="Arial" w:hAnsi="Arial" w:cs="Arial"/>
          <w:b/>
          <w:bCs/>
          <w:sz w:val="20"/>
          <w:szCs w:val="20"/>
          <w:lang w:val="en-GB"/>
        </w:rPr>
        <w:t>yDNA</w:t>
      </w:r>
      <w:proofErr w:type="spellEnd"/>
      <w:r w:rsidRPr="00994335">
        <w:rPr>
          <w:rFonts w:ascii="Arial" w:hAnsi="Arial" w:cs="Arial"/>
          <w:b/>
          <w:bCs/>
          <w:sz w:val="20"/>
          <w:szCs w:val="20"/>
          <w:lang w:val="en-GB"/>
        </w:rPr>
        <w:t xml:space="preserve"> Haplogroup Project. https://www.familytreedna.com/groups/y-dna-i1/about</w:t>
      </w:r>
    </w:p>
    <w:p w14:paraId="5CF5B408" w14:textId="77777777" w:rsidR="003B5E1F" w:rsidRPr="00994335" w:rsidRDefault="003B5E1F" w:rsidP="00061DE6">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lang w:val="en-GB"/>
        </w:rPr>
        <w:t>FamilyTreeDNA</w:t>
      </w:r>
      <w:proofErr w:type="spellEnd"/>
      <w:r w:rsidRPr="00994335">
        <w:rPr>
          <w:rFonts w:ascii="Arial" w:hAnsi="Arial" w:cs="Arial"/>
          <w:b/>
          <w:bCs/>
          <w:sz w:val="20"/>
          <w:szCs w:val="20"/>
          <w:lang w:val="en-GB"/>
        </w:rPr>
        <w:t xml:space="preserve">. (2025). Million Mito Project: Expanding the mtDNA tree with 35,000 new branches. </w:t>
      </w:r>
      <w:proofErr w:type="spellStart"/>
      <w:r w:rsidRPr="00994335">
        <w:rPr>
          <w:rStyle w:val="Utheving"/>
          <w:rFonts w:ascii="Arial" w:eastAsiaTheme="majorEastAsia" w:hAnsi="Arial" w:cs="Arial"/>
          <w:b/>
          <w:bCs/>
          <w:i w:val="0"/>
          <w:iCs w:val="0"/>
          <w:sz w:val="20"/>
          <w:szCs w:val="20"/>
        </w:rPr>
        <w:t>FamilyTreeDNA</w:t>
      </w:r>
      <w:proofErr w:type="spellEnd"/>
      <w:r w:rsidRPr="00994335">
        <w:rPr>
          <w:rStyle w:val="Utheving"/>
          <w:rFonts w:ascii="Arial" w:eastAsiaTheme="majorEastAsia" w:hAnsi="Arial" w:cs="Arial"/>
          <w:b/>
          <w:bCs/>
          <w:i w:val="0"/>
          <w:iCs w:val="0"/>
          <w:sz w:val="20"/>
          <w:szCs w:val="20"/>
        </w:rPr>
        <w:t xml:space="preserve"> White Paper</w:t>
      </w:r>
      <w:r w:rsidRPr="00994335">
        <w:rPr>
          <w:rFonts w:ascii="Arial" w:hAnsi="Arial" w:cs="Arial"/>
          <w:b/>
          <w:bCs/>
          <w:sz w:val="20"/>
          <w:szCs w:val="20"/>
        </w:rPr>
        <w:t>.</w:t>
      </w:r>
    </w:p>
    <w:p w14:paraId="590886D9" w14:textId="77777777" w:rsidR="003B5E1F" w:rsidRPr="00994335" w:rsidRDefault="003B5E1F" w:rsidP="00CD0583">
      <w:pPr>
        <w:pStyle w:val="NormalWeb"/>
        <w:numPr>
          <w:ilvl w:val="0"/>
          <w:numId w:val="4"/>
        </w:numPr>
        <w:rPr>
          <w:rFonts w:ascii="Arial" w:hAnsi="Arial" w:cs="Arial"/>
          <w:b/>
          <w:bCs/>
          <w:sz w:val="20"/>
          <w:szCs w:val="20"/>
          <w:lang w:val="en-GB"/>
        </w:rPr>
      </w:pPr>
      <w:proofErr w:type="spellStart"/>
      <w:r w:rsidRPr="00994335">
        <w:rPr>
          <w:rFonts w:ascii="Arial" w:hAnsi="Arial" w:cs="Arial"/>
          <w:b/>
          <w:bCs/>
          <w:sz w:val="20"/>
          <w:szCs w:val="20"/>
          <w:lang w:val="en-GB"/>
        </w:rPr>
        <w:lastRenderedPageBreak/>
        <w:t>FamilyTreeDNA</w:t>
      </w:r>
      <w:proofErr w:type="spellEnd"/>
      <w:r w:rsidRPr="00994335">
        <w:rPr>
          <w:rFonts w:ascii="Arial" w:hAnsi="Arial" w:cs="Arial"/>
          <w:b/>
          <w:bCs/>
          <w:sz w:val="20"/>
          <w:szCs w:val="20"/>
          <w:lang w:val="en-GB"/>
        </w:rPr>
        <w:t xml:space="preserve">. (2025). Norway Project — results and statistics. Retrieved November 6, 2025, from </w:t>
      </w:r>
      <w:hyperlink r:id="rId115" w:history="1">
        <w:r w:rsidRPr="00994335">
          <w:rPr>
            <w:rStyle w:val="Hyperkobling"/>
            <w:rFonts w:ascii="Arial" w:hAnsi="Arial" w:cs="Arial"/>
            <w:b/>
            <w:bCs/>
            <w:color w:val="auto"/>
            <w:sz w:val="20"/>
            <w:szCs w:val="20"/>
            <w:u w:val="none"/>
            <w:lang w:val="en-GB"/>
          </w:rPr>
          <w:t>https://www.familytreedna.com/groups/norway/about/results</w:t>
        </w:r>
      </w:hyperlink>
    </w:p>
    <w:p w14:paraId="372A1AE9" w14:textId="77777777" w:rsidR="003B5E1F" w:rsidRPr="00994335" w:rsidRDefault="003B5E1F" w:rsidP="009929D6">
      <w:pPr>
        <w:pStyle w:val="NormalWeb"/>
        <w:numPr>
          <w:ilvl w:val="0"/>
          <w:numId w:val="4"/>
        </w:numPr>
        <w:rPr>
          <w:rFonts w:ascii="Arial" w:hAnsi="Arial" w:cs="Arial"/>
          <w:b/>
          <w:bCs/>
          <w:sz w:val="20"/>
          <w:szCs w:val="20"/>
          <w:lang w:val="en-GB"/>
        </w:rPr>
      </w:pPr>
      <w:proofErr w:type="spellStart"/>
      <w:r w:rsidRPr="00994335">
        <w:rPr>
          <w:rFonts w:ascii="Arial" w:hAnsi="Arial" w:cs="Arial"/>
          <w:b/>
          <w:bCs/>
          <w:sz w:val="20"/>
          <w:szCs w:val="20"/>
          <w:lang w:val="en-GB"/>
        </w:rPr>
        <w:t>FamilyTreeDNA</w:t>
      </w:r>
      <w:proofErr w:type="spellEnd"/>
      <w:r w:rsidRPr="00994335">
        <w:rPr>
          <w:rFonts w:ascii="Arial" w:hAnsi="Arial" w:cs="Arial"/>
          <w:b/>
          <w:bCs/>
          <w:sz w:val="20"/>
          <w:szCs w:val="20"/>
          <w:lang w:val="en-GB"/>
        </w:rPr>
        <w:t xml:space="preserve">. (n.d.). </w:t>
      </w:r>
      <w:r w:rsidRPr="00994335">
        <w:rPr>
          <w:rStyle w:val="Utheving"/>
          <w:rFonts w:ascii="Arial" w:eastAsiaTheme="majorEastAsia" w:hAnsi="Arial" w:cs="Arial"/>
          <w:b/>
          <w:bCs/>
          <w:i w:val="0"/>
          <w:iCs w:val="0"/>
          <w:sz w:val="20"/>
          <w:szCs w:val="20"/>
          <w:lang w:val="en-GB"/>
        </w:rPr>
        <w:t>Discover: Y-DNA Haplogroup T-M184</w:t>
      </w:r>
      <w:r w:rsidRPr="00994335">
        <w:rPr>
          <w:rFonts w:ascii="Arial" w:hAnsi="Arial" w:cs="Arial"/>
          <w:b/>
          <w:bCs/>
          <w:sz w:val="20"/>
          <w:szCs w:val="20"/>
          <w:lang w:val="en-GB"/>
        </w:rPr>
        <w:t>. Retrieved December 2025, from https://discover.familytreedna.com/y-dna/T-M184</w:t>
      </w:r>
    </w:p>
    <w:p w14:paraId="65571B95" w14:textId="77777777" w:rsidR="003B5E1F" w:rsidRPr="00994335" w:rsidRDefault="003B5E1F" w:rsidP="00370AEA">
      <w:pPr>
        <w:pStyle w:val="NormalWeb"/>
        <w:numPr>
          <w:ilvl w:val="0"/>
          <w:numId w:val="4"/>
        </w:numPr>
        <w:rPr>
          <w:rFonts w:ascii="Arial" w:hAnsi="Arial" w:cs="Arial"/>
          <w:b/>
          <w:bCs/>
          <w:sz w:val="20"/>
          <w:szCs w:val="20"/>
          <w:lang w:val="en-GB"/>
        </w:rPr>
      </w:pPr>
      <w:proofErr w:type="spellStart"/>
      <w:r w:rsidRPr="00994335">
        <w:rPr>
          <w:rFonts w:ascii="Arial" w:hAnsi="Arial" w:cs="Arial"/>
          <w:b/>
          <w:bCs/>
          <w:sz w:val="20"/>
          <w:szCs w:val="20"/>
          <w:lang w:val="en-GB"/>
        </w:rPr>
        <w:t>FamilyTreeDNA</w:t>
      </w:r>
      <w:proofErr w:type="spellEnd"/>
      <w:r w:rsidRPr="00994335">
        <w:rPr>
          <w:rFonts w:ascii="Arial" w:hAnsi="Arial" w:cs="Arial"/>
          <w:b/>
          <w:bCs/>
          <w:sz w:val="20"/>
          <w:szCs w:val="20"/>
          <w:lang w:val="en-GB"/>
        </w:rPr>
        <w:t xml:space="preserve">. (n.d.). </w:t>
      </w:r>
      <w:r w:rsidRPr="00994335">
        <w:rPr>
          <w:rStyle w:val="Utheving"/>
          <w:rFonts w:ascii="Arial" w:eastAsiaTheme="majorEastAsia" w:hAnsi="Arial" w:cs="Arial"/>
          <w:b/>
          <w:bCs/>
          <w:i w:val="0"/>
          <w:iCs w:val="0"/>
          <w:sz w:val="20"/>
          <w:szCs w:val="20"/>
          <w:lang w:val="en-GB"/>
        </w:rPr>
        <w:t>G2a / L497 — Y</w:t>
      </w:r>
      <w:r w:rsidRPr="00994335">
        <w:rPr>
          <w:rStyle w:val="Utheving"/>
          <w:rFonts w:ascii="Arial" w:eastAsiaTheme="majorEastAsia" w:hAnsi="Arial" w:cs="Arial"/>
          <w:b/>
          <w:bCs/>
          <w:i w:val="0"/>
          <w:iCs w:val="0"/>
          <w:sz w:val="20"/>
          <w:szCs w:val="20"/>
          <w:lang w:val="en-GB"/>
        </w:rPr>
        <w:noBreakHyphen/>
        <w:t>DNA haplogroup overview</w:t>
      </w:r>
      <w:r w:rsidRPr="00994335">
        <w:rPr>
          <w:rFonts w:ascii="Arial" w:hAnsi="Arial" w:cs="Arial"/>
          <w:b/>
          <w:bCs/>
          <w:sz w:val="20"/>
          <w:szCs w:val="20"/>
          <w:lang w:val="en-GB"/>
        </w:rPr>
        <w:t xml:space="preserve">. </w:t>
      </w:r>
      <w:proofErr w:type="spellStart"/>
      <w:r w:rsidRPr="00994335">
        <w:rPr>
          <w:rFonts w:ascii="Arial" w:hAnsi="Arial" w:cs="Arial"/>
          <w:b/>
          <w:bCs/>
          <w:sz w:val="20"/>
          <w:szCs w:val="20"/>
          <w:lang w:val="en-GB"/>
        </w:rPr>
        <w:t>FamilyTreeDNA</w:t>
      </w:r>
      <w:proofErr w:type="spellEnd"/>
      <w:r w:rsidRPr="00994335">
        <w:rPr>
          <w:rFonts w:ascii="Arial" w:hAnsi="Arial" w:cs="Arial"/>
          <w:b/>
          <w:bCs/>
          <w:sz w:val="20"/>
          <w:szCs w:val="20"/>
          <w:lang w:val="en-GB"/>
        </w:rPr>
        <w:t xml:space="preserve"> Discover. https://discover.familytreedna.com/</w:t>
      </w:r>
    </w:p>
    <w:p w14:paraId="59CA1325" w14:textId="77777777" w:rsidR="003B5E1F" w:rsidRPr="00994335" w:rsidRDefault="003B5E1F" w:rsidP="004A7D0D">
      <w:pPr>
        <w:pStyle w:val="NormalWeb"/>
        <w:numPr>
          <w:ilvl w:val="0"/>
          <w:numId w:val="4"/>
        </w:numPr>
        <w:rPr>
          <w:rFonts w:ascii="Arial" w:hAnsi="Arial" w:cs="Arial"/>
          <w:b/>
          <w:bCs/>
          <w:sz w:val="20"/>
          <w:szCs w:val="20"/>
          <w:lang w:val="en-GB"/>
        </w:rPr>
      </w:pPr>
      <w:proofErr w:type="spellStart"/>
      <w:r w:rsidRPr="00994335">
        <w:rPr>
          <w:rStyle w:val="Sterk"/>
          <w:rFonts w:ascii="Arial" w:eastAsiaTheme="majorEastAsia" w:hAnsi="Arial" w:cs="Arial"/>
          <w:sz w:val="20"/>
          <w:szCs w:val="20"/>
          <w:lang w:val="en-GB"/>
        </w:rPr>
        <w:t>FamilyTreeDNA</w:t>
      </w:r>
      <w:proofErr w:type="spellEnd"/>
      <w:r w:rsidRPr="00994335">
        <w:rPr>
          <w:rStyle w:val="Sterk"/>
          <w:rFonts w:ascii="Arial" w:eastAsiaTheme="majorEastAsia" w:hAnsi="Arial" w:cs="Arial"/>
          <w:sz w:val="20"/>
          <w:szCs w:val="20"/>
          <w:lang w:val="en-GB"/>
        </w:rPr>
        <w:t>. (n.d.).</w:t>
      </w:r>
      <w:r w:rsidRPr="00994335">
        <w:rPr>
          <w:rFonts w:ascii="Arial" w:hAnsi="Arial" w:cs="Arial"/>
          <w:b/>
          <w:bCs/>
          <w:sz w:val="20"/>
          <w:szCs w:val="20"/>
          <w:lang w:val="en-GB"/>
        </w:rPr>
        <w:t xml:space="preserve"> </w:t>
      </w:r>
      <w:r w:rsidRPr="00994335">
        <w:rPr>
          <w:rStyle w:val="Utheving"/>
          <w:rFonts w:ascii="Arial" w:eastAsiaTheme="majorEastAsia" w:hAnsi="Arial" w:cs="Arial"/>
          <w:b/>
          <w:bCs/>
          <w:i w:val="0"/>
          <w:iCs w:val="0"/>
          <w:sz w:val="20"/>
          <w:szCs w:val="20"/>
          <w:lang w:val="en-GB"/>
        </w:rPr>
        <w:t>I</w:t>
      </w:r>
      <w:r w:rsidRPr="00994335">
        <w:rPr>
          <w:rStyle w:val="Utheving"/>
          <w:rFonts w:ascii="Arial" w:eastAsiaTheme="majorEastAsia" w:hAnsi="Arial" w:cs="Arial"/>
          <w:b/>
          <w:bCs/>
          <w:i w:val="0"/>
          <w:iCs w:val="0"/>
          <w:sz w:val="20"/>
          <w:szCs w:val="20"/>
          <w:lang w:val="en-GB"/>
        </w:rPr>
        <w:noBreakHyphen/>
        <w:t>P37 (I2a1) — Y</w:t>
      </w:r>
      <w:r w:rsidRPr="00994335">
        <w:rPr>
          <w:rStyle w:val="Utheving"/>
          <w:rFonts w:ascii="Arial" w:eastAsiaTheme="majorEastAsia" w:hAnsi="Arial" w:cs="Arial"/>
          <w:b/>
          <w:bCs/>
          <w:i w:val="0"/>
          <w:iCs w:val="0"/>
          <w:sz w:val="20"/>
          <w:szCs w:val="20"/>
          <w:lang w:val="en-GB"/>
        </w:rPr>
        <w:noBreakHyphen/>
        <w:t>DNA haplogroup overview</w:t>
      </w:r>
      <w:r w:rsidRPr="00994335">
        <w:rPr>
          <w:rFonts w:ascii="Arial" w:hAnsi="Arial" w:cs="Arial"/>
          <w:b/>
          <w:bCs/>
          <w:sz w:val="20"/>
          <w:szCs w:val="20"/>
          <w:lang w:val="en-GB"/>
        </w:rPr>
        <w:t>. https://discover.familytreedna.com/y-dna/I-P37</w:t>
      </w:r>
    </w:p>
    <w:p w14:paraId="384D617C" w14:textId="77777777" w:rsidR="003B5E1F" w:rsidRPr="00994335" w:rsidRDefault="003B5E1F" w:rsidP="006818AC">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val="en-GB" w:eastAsia="nb-NO"/>
          <w14:ligatures w14:val="none"/>
        </w:rPr>
      </w:pPr>
      <w:proofErr w:type="spellStart"/>
      <w:r w:rsidRPr="00994335">
        <w:rPr>
          <w:rFonts w:ascii="Arial" w:eastAsia="Times New Roman" w:hAnsi="Arial" w:cs="Arial"/>
          <w:b/>
          <w:bCs/>
          <w:kern w:val="0"/>
          <w:sz w:val="20"/>
          <w:szCs w:val="20"/>
          <w:lang w:val="en-GB" w:eastAsia="nb-NO"/>
          <w14:ligatures w14:val="none"/>
        </w:rPr>
        <w:t>FamilyTreeDNA</w:t>
      </w:r>
      <w:proofErr w:type="spellEnd"/>
      <w:r w:rsidRPr="00994335">
        <w:rPr>
          <w:rFonts w:ascii="Arial" w:eastAsia="Times New Roman" w:hAnsi="Arial" w:cs="Arial"/>
          <w:b/>
          <w:bCs/>
          <w:kern w:val="0"/>
          <w:sz w:val="20"/>
          <w:szCs w:val="20"/>
          <w:lang w:val="en-GB" w:eastAsia="nb-NO"/>
          <w14:ligatures w14:val="none"/>
        </w:rPr>
        <w:t xml:space="preserve">. (n.d.). mtDNA Haplogroup X project: Global distribution and subclade data. https://www.familytreedna.com/groups/mt-dna-haplogroup-x/about/background </w:t>
      </w:r>
    </w:p>
    <w:p w14:paraId="0BA1B33B" w14:textId="77777777" w:rsidR="003B5E1F" w:rsidRPr="00994335" w:rsidRDefault="003B5E1F" w:rsidP="00CD0583">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lang w:val="en-GB"/>
        </w:rPr>
        <w:t>FamilyTreeDNA</w:t>
      </w:r>
      <w:proofErr w:type="spellEnd"/>
      <w:r w:rsidRPr="00994335">
        <w:rPr>
          <w:rFonts w:ascii="Arial" w:hAnsi="Arial" w:cs="Arial"/>
          <w:b/>
          <w:bCs/>
          <w:sz w:val="20"/>
          <w:szCs w:val="20"/>
          <w:lang w:val="en-GB"/>
        </w:rPr>
        <w:t xml:space="preserve">. (n.d.). </w:t>
      </w:r>
      <w:r w:rsidRPr="00994335">
        <w:rPr>
          <w:rStyle w:val="Utheving"/>
          <w:rFonts w:ascii="Arial" w:eastAsiaTheme="majorEastAsia" w:hAnsi="Arial" w:cs="Arial"/>
          <w:b/>
          <w:bCs/>
          <w:i w:val="0"/>
          <w:iCs w:val="0"/>
          <w:sz w:val="20"/>
          <w:szCs w:val="20"/>
          <w:lang w:val="en-GB"/>
        </w:rPr>
        <w:t>N1c1 Y</w:t>
      </w:r>
      <w:r w:rsidRPr="00994335">
        <w:rPr>
          <w:rStyle w:val="Utheving"/>
          <w:rFonts w:ascii="Arial" w:eastAsiaTheme="majorEastAsia" w:hAnsi="Arial" w:cs="Arial"/>
          <w:b/>
          <w:bCs/>
          <w:i w:val="0"/>
          <w:iCs w:val="0"/>
          <w:sz w:val="20"/>
          <w:szCs w:val="20"/>
          <w:lang w:val="en-GB"/>
        </w:rPr>
        <w:noBreakHyphen/>
        <w:t>DNA — Background</w:t>
      </w:r>
      <w:r w:rsidRPr="00994335">
        <w:rPr>
          <w:rFonts w:ascii="Arial" w:hAnsi="Arial" w:cs="Arial"/>
          <w:b/>
          <w:bCs/>
          <w:sz w:val="20"/>
          <w:szCs w:val="20"/>
          <w:lang w:val="en-GB"/>
        </w:rPr>
        <w:t xml:space="preserve">. </w:t>
      </w:r>
      <w:r w:rsidRPr="00994335">
        <w:rPr>
          <w:rFonts w:ascii="Arial" w:hAnsi="Arial" w:cs="Arial"/>
          <w:b/>
          <w:bCs/>
          <w:sz w:val="20"/>
          <w:szCs w:val="20"/>
        </w:rPr>
        <w:t>Hentet fra https://www.familytreedna.com/groups/n-1c-1/about/background.</w:t>
      </w:r>
    </w:p>
    <w:p w14:paraId="5565A876" w14:textId="77777777" w:rsidR="003B5E1F" w:rsidRPr="00994335" w:rsidRDefault="003B5E1F" w:rsidP="00CD0583">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lang w:val="en-GB"/>
        </w:rPr>
        <w:t>FamilyTreeDNA</w:t>
      </w:r>
      <w:proofErr w:type="spellEnd"/>
      <w:r w:rsidRPr="00994335">
        <w:rPr>
          <w:rFonts w:ascii="Arial" w:hAnsi="Arial" w:cs="Arial"/>
          <w:b/>
          <w:bCs/>
          <w:sz w:val="20"/>
          <w:szCs w:val="20"/>
          <w:lang w:val="en-GB"/>
        </w:rPr>
        <w:t xml:space="preserve">. (n.d.). </w:t>
      </w:r>
      <w:r w:rsidRPr="00994335">
        <w:rPr>
          <w:rStyle w:val="Utheving"/>
          <w:rFonts w:ascii="Arial" w:eastAsiaTheme="majorEastAsia" w:hAnsi="Arial" w:cs="Arial"/>
          <w:b/>
          <w:bCs/>
          <w:i w:val="0"/>
          <w:iCs w:val="0"/>
          <w:sz w:val="20"/>
          <w:szCs w:val="20"/>
          <w:lang w:val="en-GB"/>
        </w:rPr>
        <w:t>N1c1 Y</w:t>
      </w:r>
      <w:r w:rsidRPr="00994335">
        <w:rPr>
          <w:rStyle w:val="Utheving"/>
          <w:rFonts w:ascii="Arial" w:eastAsiaTheme="majorEastAsia" w:hAnsi="Arial" w:cs="Arial"/>
          <w:b/>
          <w:bCs/>
          <w:i w:val="0"/>
          <w:iCs w:val="0"/>
          <w:sz w:val="20"/>
          <w:szCs w:val="20"/>
          <w:lang w:val="en-GB"/>
        </w:rPr>
        <w:noBreakHyphen/>
        <w:t>DNA — Results (project statistics and notes)</w:t>
      </w:r>
      <w:r w:rsidRPr="00994335">
        <w:rPr>
          <w:rFonts w:ascii="Arial" w:hAnsi="Arial" w:cs="Arial"/>
          <w:b/>
          <w:bCs/>
          <w:sz w:val="20"/>
          <w:szCs w:val="20"/>
          <w:lang w:val="en-GB"/>
        </w:rPr>
        <w:t xml:space="preserve">. </w:t>
      </w:r>
      <w:r w:rsidRPr="00994335">
        <w:rPr>
          <w:rFonts w:ascii="Arial" w:hAnsi="Arial" w:cs="Arial"/>
          <w:b/>
          <w:bCs/>
          <w:sz w:val="20"/>
          <w:szCs w:val="20"/>
        </w:rPr>
        <w:t>Hentet fra https://www.familytreedna.com/groups/n-1c-1/about/results.</w:t>
      </w:r>
    </w:p>
    <w:p w14:paraId="37FCA264" w14:textId="77777777" w:rsidR="003B5E1F" w:rsidRPr="00994335" w:rsidRDefault="003B5E1F" w:rsidP="00CD0583">
      <w:pPr>
        <w:pStyle w:val="NormalWeb"/>
        <w:numPr>
          <w:ilvl w:val="0"/>
          <w:numId w:val="4"/>
        </w:numPr>
        <w:rPr>
          <w:rFonts w:ascii="Arial" w:hAnsi="Arial" w:cs="Arial"/>
          <w:b/>
          <w:bCs/>
          <w:sz w:val="20"/>
          <w:szCs w:val="20"/>
          <w:lang w:val="en-GB"/>
        </w:rPr>
      </w:pPr>
      <w:proofErr w:type="spellStart"/>
      <w:r w:rsidRPr="00994335">
        <w:rPr>
          <w:rFonts w:ascii="Arial" w:hAnsi="Arial" w:cs="Arial"/>
          <w:b/>
          <w:bCs/>
          <w:sz w:val="20"/>
          <w:szCs w:val="20"/>
          <w:lang w:val="en-GB"/>
        </w:rPr>
        <w:t>FamilyTreeDNA</w:t>
      </w:r>
      <w:proofErr w:type="spellEnd"/>
      <w:r w:rsidRPr="00994335">
        <w:rPr>
          <w:rFonts w:ascii="Arial" w:hAnsi="Arial" w:cs="Arial"/>
          <w:b/>
          <w:bCs/>
          <w:sz w:val="20"/>
          <w:szCs w:val="20"/>
          <w:lang w:val="en-GB"/>
        </w:rPr>
        <w:t>. (n.d.). R1a projects and SNP trees. Retrieved from https://www.familytreedna.com</w:t>
      </w:r>
    </w:p>
    <w:p w14:paraId="71EEA2E7" w14:textId="77777777" w:rsidR="003B5E1F" w:rsidRPr="00994335" w:rsidRDefault="003B5E1F" w:rsidP="00CD0583">
      <w:pPr>
        <w:pStyle w:val="NormalWeb"/>
        <w:numPr>
          <w:ilvl w:val="0"/>
          <w:numId w:val="4"/>
        </w:numPr>
        <w:rPr>
          <w:rFonts w:ascii="Arial" w:hAnsi="Arial" w:cs="Arial"/>
          <w:b/>
          <w:bCs/>
          <w:sz w:val="20"/>
          <w:szCs w:val="20"/>
          <w:lang w:val="en-GB"/>
        </w:rPr>
      </w:pPr>
      <w:proofErr w:type="spellStart"/>
      <w:r w:rsidRPr="00994335">
        <w:rPr>
          <w:rFonts w:ascii="Arial" w:hAnsi="Arial" w:cs="Arial"/>
          <w:b/>
          <w:bCs/>
          <w:sz w:val="20"/>
          <w:szCs w:val="20"/>
          <w:lang w:val="en-GB"/>
        </w:rPr>
        <w:t>FamilyTreeDNA</w:t>
      </w:r>
      <w:proofErr w:type="spellEnd"/>
      <w:r w:rsidRPr="00994335">
        <w:rPr>
          <w:rFonts w:ascii="Arial" w:hAnsi="Arial" w:cs="Arial"/>
          <w:b/>
          <w:bCs/>
          <w:sz w:val="20"/>
          <w:szCs w:val="20"/>
          <w:lang w:val="en-GB"/>
        </w:rPr>
        <w:t xml:space="preserve">. (n.d.). </w:t>
      </w:r>
      <w:r w:rsidRPr="00994335">
        <w:rPr>
          <w:rStyle w:val="Utheving"/>
          <w:rFonts w:ascii="Arial" w:eastAsiaTheme="majorEastAsia" w:hAnsi="Arial" w:cs="Arial"/>
          <w:b/>
          <w:bCs/>
          <w:i w:val="0"/>
          <w:iCs w:val="0"/>
          <w:sz w:val="20"/>
          <w:szCs w:val="20"/>
          <w:lang w:val="en-GB"/>
        </w:rPr>
        <w:t>R</w:t>
      </w:r>
      <w:r w:rsidRPr="00994335">
        <w:rPr>
          <w:rStyle w:val="Utheving"/>
          <w:rFonts w:ascii="Arial" w:eastAsiaTheme="majorEastAsia" w:hAnsi="Arial" w:cs="Arial"/>
          <w:b/>
          <w:bCs/>
          <w:i w:val="0"/>
          <w:iCs w:val="0"/>
          <w:sz w:val="20"/>
          <w:szCs w:val="20"/>
          <w:lang w:val="en-GB"/>
        </w:rPr>
        <w:noBreakHyphen/>
        <w:t>ZP85 haplogroup page</w:t>
      </w:r>
      <w:r w:rsidRPr="00994335">
        <w:rPr>
          <w:rFonts w:ascii="Arial" w:hAnsi="Arial" w:cs="Arial"/>
          <w:b/>
          <w:bCs/>
          <w:sz w:val="20"/>
          <w:szCs w:val="20"/>
          <w:lang w:val="en-GB"/>
        </w:rPr>
        <w:t xml:space="preserve">. </w:t>
      </w:r>
      <w:proofErr w:type="spellStart"/>
      <w:r w:rsidRPr="00994335">
        <w:rPr>
          <w:rFonts w:ascii="Arial" w:hAnsi="Arial" w:cs="Arial"/>
          <w:b/>
          <w:bCs/>
          <w:sz w:val="20"/>
          <w:szCs w:val="20"/>
          <w:lang w:val="en-GB"/>
        </w:rPr>
        <w:t>FamilyTreeDNA</w:t>
      </w:r>
      <w:proofErr w:type="spellEnd"/>
      <w:r w:rsidRPr="00994335">
        <w:rPr>
          <w:rFonts w:ascii="Arial" w:hAnsi="Arial" w:cs="Arial"/>
          <w:b/>
          <w:bCs/>
          <w:sz w:val="20"/>
          <w:szCs w:val="20"/>
          <w:lang w:val="en-GB"/>
        </w:rPr>
        <w:t xml:space="preserve"> Discover. https://discover.familytreedna.com/y-dna/R-ZP85/</w:t>
      </w:r>
    </w:p>
    <w:p w14:paraId="6AEC6A2E" w14:textId="77777777" w:rsidR="003B5E1F" w:rsidRPr="00994335" w:rsidRDefault="003B5E1F" w:rsidP="00476164">
      <w:pPr>
        <w:pStyle w:val="NormalWeb"/>
        <w:numPr>
          <w:ilvl w:val="0"/>
          <w:numId w:val="4"/>
        </w:numPr>
        <w:rPr>
          <w:rFonts w:ascii="Arial" w:hAnsi="Arial" w:cs="Arial"/>
          <w:b/>
          <w:bCs/>
          <w:sz w:val="20"/>
          <w:szCs w:val="20"/>
          <w:lang w:val="en-GB"/>
        </w:rPr>
      </w:pPr>
      <w:proofErr w:type="spellStart"/>
      <w:r w:rsidRPr="00994335">
        <w:rPr>
          <w:rFonts w:ascii="Arial" w:hAnsi="Arial" w:cs="Arial"/>
          <w:b/>
          <w:bCs/>
          <w:sz w:val="20"/>
          <w:szCs w:val="20"/>
          <w:lang w:val="en-GB"/>
        </w:rPr>
        <w:t>FamilyTreeDNA</w:t>
      </w:r>
      <w:proofErr w:type="spellEnd"/>
      <w:r w:rsidRPr="00994335">
        <w:rPr>
          <w:rFonts w:ascii="Arial" w:hAnsi="Arial" w:cs="Arial"/>
          <w:b/>
          <w:bCs/>
          <w:sz w:val="20"/>
          <w:szCs w:val="20"/>
          <w:lang w:val="en-GB"/>
        </w:rPr>
        <w:t xml:space="preserve">. (n.d.). U4 mtDNA Haplogroup Project. </w:t>
      </w:r>
      <w:hyperlink r:id="rId116" w:history="1">
        <w:r w:rsidRPr="00994335">
          <w:rPr>
            <w:rStyle w:val="Hyperkobling"/>
            <w:rFonts w:ascii="Arial" w:hAnsi="Arial" w:cs="Arial"/>
            <w:b/>
            <w:bCs/>
            <w:color w:val="auto"/>
            <w:sz w:val="20"/>
            <w:szCs w:val="20"/>
            <w:u w:val="none"/>
            <w:lang w:val="en-GB"/>
          </w:rPr>
          <w:t>https://www.familytreedna.com/groups/u-4mt-dna/about/background</w:t>
        </w:r>
      </w:hyperlink>
    </w:p>
    <w:p w14:paraId="0AB26711" w14:textId="77777777" w:rsidR="003B5E1F" w:rsidRPr="00994335" w:rsidRDefault="003B5E1F" w:rsidP="009A135D">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lang w:val="en-GB"/>
        </w:rPr>
        <w:t>FamilyTreeDNA</w:t>
      </w:r>
      <w:proofErr w:type="spellEnd"/>
      <w:r w:rsidRPr="00994335">
        <w:rPr>
          <w:rFonts w:ascii="Arial" w:hAnsi="Arial" w:cs="Arial"/>
          <w:b/>
          <w:bCs/>
          <w:sz w:val="20"/>
          <w:szCs w:val="20"/>
          <w:lang w:val="en-GB"/>
        </w:rPr>
        <w:t xml:space="preserve">. (n.d.). </w:t>
      </w:r>
      <w:r w:rsidRPr="00994335">
        <w:rPr>
          <w:rStyle w:val="Utheving"/>
          <w:rFonts w:ascii="Arial" w:eastAsiaTheme="majorEastAsia" w:hAnsi="Arial" w:cs="Arial"/>
          <w:b/>
          <w:bCs/>
          <w:i w:val="0"/>
          <w:iCs w:val="0"/>
          <w:sz w:val="20"/>
          <w:szCs w:val="20"/>
          <w:lang w:val="en-GB"/>
        </w:rPr>
        <w:t>Y</w:t>
      </w:r>
      <w:r w:rsidRPr="00994335">
        <w:rPr>
          <w:rStyle w:val="Utheving"/>
          <w:rFonts w:ascii="Arial" w:eastAsiaTheme="majorEastAsia" w:hAnsi="Arial" w:cs="Arial"/>
          <w:b/>
          <w:bCs/>
          <w:i w:val="0"/>
          <w:iCs w:val="0"/>
          <w:sz w:val="20"/>
          <w:szCs w:val="20"/>
          <w:lang w:val="en-GB"/>
        </w:rPr>
        <w:noBreakHyphen/>
        <w:t>DNA projects and haplogroup resources</w:t>
      </w:r>
      <w:r w:rsidRPr="00994335">
        <w:rPr>
          <w:rFonts w:ascii="Arial" w:hAnsi="Arial" w:cs="Arial"/>
          <w:b/>
          <w:bCs/>
          <w:sz w:val="20"/>
          <w:szCs w:val="20"/>
          <w:lang w:val="en-GB"/>
        </w:rPr>
        <w:t xml:space="preserve">. </w:t>
      </w:r>
      <w:r w:rsidRPr="00994335">
        <w:rPr>
          <w:rFonts w:ascii="Arial" w:hAnsi="Arial" w:cs="Arial"/>
          <w:b/>
          <w:bCs/>
          <w:sz w:val="20"/>
          <w:szCs w:val="20"/>
        </w:rPr>
        <w:t>Hentet fra https://www.familytreedna.com/groups</w:t>
      </w:r>
    </w:p>
    <w:p w14:paraId="7928B07E" w14:textId="77777777" w:rsidR="003B5E1F" w:rsidRPr="00994335" w:rsidRDefault="003B5E1F" w:rsidP="00CD0583">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lang w:val="en-GB"/>
        </w:rPr>
        <w:t>FamilyTreeDNA</w:t>
      </w:r>
      <w:proofErr w:type="spellEnd"/>
      <w:r w:rsidRPr="00994335">
        <w:rPr>
          <w:rFonts w:ascii="Arial" w:hAnsi="Arial" w:cs="Arial"/>
          <w:b/>
          <w:bCs/>
          <w:sz w:val="20"/>
          <w:szCs w:val="20"/>
          <w:lang w:val="en-GB"/>
        </w:rPr>
        <w:t>. (</w:t>
      </w:r>
      <w:proofErr w:type="spellStart"/>
      <w:r w:rsidRPr="00994335">
        <w:rPr>
          <w:rFonts w:ascii="Arial" w:hAnsi="Arial" w:cs="Arial"/>
          <w:b/>
          <w:bCs/>
          <w:sz w:val="20"/>
          <w:szCs w:val="20"/>
          <w:lang w:val="en-GB"/>
        </w:rPr>
        <w:t>u.å</w:t>
      </w:r>
      <w:proofErr w:type="spellEnd"/>
      <w:r w:rsidRPr="00994335">
        <w:rPr>
          <w:rFonts w:ascii="Arial" w:hAnsi="Arial" w:cs="Arial"/>
          <w:b/>
          <w:bCs/>
          <w:sz w:val="20"/>
          <w:szCs w:val="20"/>
          <w:lang w:val="en-GB"/>
        </w:rPr>
        <w:t xml:space="preserve">.). </w:t>
      </w:r>
      <w:r w:rsidRPr="00994335">
        <w:rPr>
          <w:rStyle w:val="Utheving"/>
          <w:rFonts w:ascii="Arial" w:eastAsiaTheme="majorEastAsia" w:hAnsi="Arial" w:cs="Arial"/>
          <w:b/>
          <w:bCs/>
          <w:i w:val="0"/>
          <w:iCs w:val="0"/>
          <w:sz w:val="20"/>
          <w:szCs w:val="20"/>
          <w:lang w:val="en-GB"/>
        </w:rPr>
        <w:t>Norway DNA Project – mtDNA Results</w:t>
      </w:r>
      <w:r w:rsidRPr="00994335">
        <w:rPr>
          <w:rFonts w:ascii="Arial" w:hAnsi="Arial" w:cs="Arial"/>
          <w:b/>
          <w:bCs/>
          <w:sz w:val="20"/>
          <w:szCs w:val="20"/>
          <w:lang w:val="en-GB"/>
        </w:rPr>
        <w:t xml:space="preserve">. </w:t>
      </w:r>
      <w:r w:rsidRPr="00994335">
        <w:rPr>
          <w:rFonts w:ascii="Arial" w:hAnsi="Arial" w:cs="Arial"/>
          <w:b/>
          <w:bCs/>
          <w:sz w:val="20"/>
          <w:szCs w:val="20"/>
        </w:rPr>
        <w:t>Hentet fra https://www.familytreedna.com/groups/norway/about/results</w:t>
      </w:r>
    </w:p>
    <w:p w14:paraId="2907D041" w14:textId="77777777" w:rsidR="003B5E1F" w:rsidRPr="00994335" w:rsidRDefault="003B5E1F" w:rsidP="0038586B">
      <w:pPr>
        <w:pStyle w:val="NormalWeb"/>
        <w:numPr>
          <w:ilvl w:val="0"/>
          <w:numId w:val="4"/>
        </w:numPr>
        <w:rPr>
          <w:rFonts w:ascii="Arial" w:hAnsi="Arial" w:cs="Arial"/>
          <w:b/>
          <w:bCs/>
          <w:sz w:val="20"/>
          <w:szCs w:val="20"/>
          <w:lang w:val="en-GB"/>
        </w:rPr>
      </w:pPr>
      <w:r w:rsidRPr="00994335">
        <w:rPr>
          <w:rFonts w:ascii="Arial" w:hAnsi="Arial" w:cs="Arial"/>
          <w:b/>
          <w:bCs/>
          <w:sz w:val="20"/>
          <w:szCs w:val="20"/>
          <w:lang w:val="en-GB"/>
        </w:rPr>
        <w:t xml:space="preserve">Fang, H., &amp; Judkins, J. (2022). Mitochondrial haplogroups and disease susceptibility: A systematic review. </w:t>
      </w:r>
      <w:r w:rsidRPr="00994335">
        <w:rPr>
          <w:rFonts w:ascii="Arial" w:hAnsi="Arial" w:cs="Arial"/>
          <w:b/>
          <w:bCs/>
          <w:sz w:val="20"/>
          <w:szCs w:val="20"/>
        </w:rPr>
        <w:t>Human Genetics, 141(2), 123–140.</w:t>
      </w:r>
    </w:p>
    <w:p w14:paraId="2BCD1878" w14:textId="77777777" w:rsidR="003B5E1F" w:rsidRPr="00994335" w:rsidRDefault="003B5E1F" w:rsidP="00777075">
      <w:pPr>
        <w:pStyle w:val="NormalWeb"/>
        <w:numPr>
          <w:ilvl w:val="0"/>
          <w:numId w:val="4"/>
        </w:numPr>
        <w:rPr>
          <w:rFonts w:ascii="Arial" w:hAnsi="Arial" w:cs="Arial"/>
          <w:b/>
          <w:bCs/>
          <w:sz w:val="20"/>
          <w:szCs w:val="20"/>
        </w:rPr>
      </w:pPr>
      <w:r w:rsidRPr="00994335">
        <w:rPr>
          <w:rFonts w:ascii="Arial" w:hAnsi="Arial" w:cs="Arial"/>
          <w:b/>
          <w:bCs/>
          <w:sz w:val="20"/>
          <w:szCs w:val="20"/>
        </w:rPr>
        <w:t xml:space="preserve">Feldman, M., Fernandes, D. M., Brandt, G., </w:t>
      </w:r>
      <w:proofErr w:type="spellStart"/>
      <w:r w:rsidRPr="00994335">
        <w:rPr>
          <w:rFonts w:ascii="Arial" w:hAnsi="Arial" w:cs="Arial"/>
          <w:b/>
          <w:bCs/>
          <w:sz w:val="20"/>
          <w:szCs w:val="20"/>
        </w:rPr>
        <w:t>Schraiber</w:t>
      </w:r>
      <w:proofErr w:type="spellEnd"/>
      <w:r w:rsidRPr="00994335">
        <w:rPr>
          <w:rFonts w:ascii="Arial" w:hAnsi="Arial" w:cs="Arial"/>
          <w:b/>
          <w:bCs/>
          <w:sz w:val="20"/>
          <w:szCs w:val="20"/>
        </w:rPr>
        <w:t xml:space="preserve">, J. G., </w:t>
      </w:r>
      <w:proofErr w:type="spellStart"/>
      <w:r w:rsidRPr="00994335">
        <w:rPr>
          <w:rFonts w:ascii="Arial" w:hAnsi="Arial" w:cs="Arial"/>
          <w:b/>
          <w:bCs/>
          <w:sz w:val="20"/>
          <w:szCs w:val="20"/>
        </w:rPr>
        <w:t>Poznik</w:t>
      </w:r>
      <w:proofErr w:type="spellEnd"/>
      <w:r w:rsidRPr="00994335">
        <w:rPr>
          <w:rFonts w:ascii="Arial" w:hAnsi="Arial" w:cs="Arial"/>
          <w:b/>
          <w:bCs/>
          <w:sz w:val="20"/>
          <w:szCs w:val="20"/>
        </w:rPr>
        <w:t xml:space="preserve">, G. D., </w:t>
      </w:r>
      <w:proofErr w:type="spellStart"/>
      <w:r w:rsidRPr="00994335">
        <w:rPr>
          <w:rFonts w:ascii="Arial" w:hAnsi="Arial" w:cs="Arial"/>
          <w:b/>
          <w:bCs/>
          <w:sz w:val="20"/>
          <w:szCs w:val="20"/>
        </w:rPr>
        <w:t>Underhill</w:t>
      </w:r>
      <w:proofErr w:type="spellEnd"/>
      <w:r w:rsidRPr="00994335">
        <w:rPr>
          <w:rFonts w:ascii="Arial" w:hAnsi="Arial" w:cs="Arial"/>
          <w:b/>
          <w:bCs/>
          <w:sz w:val="20"/>
          <w:szCs w:val="20"/>
        </w:rPr>
        <w:t xml:space="preserve">, P. A., ... </w:t>
      </w:r>
      <w:r w:rsidRPr="00994335">
        <w:rPr>
          <w:rFonts w:ascii="Arial" w:hAnsi="Arial" w:cs="Arial"/>
          <w:b/>
          <w:bCs/>
          <w:sz w:val="20"/>
          <w:szCs w:val="20"/>
          <w:lang w:val="en-GB"/>
        </w:rPr>
        <w:t>&amp; Haak, W. (2019). Ancient DNA sheds light on the genetic origins of early Iron Age Philistines. Science Advances, 5(7), eaax0061.</w:t>
      </w:r>
    </w:p>
    <w:p w14:paraId="763078AD" w14:textId="77777777" w:rsidR="003B5E1F" w:rsidRPr="00994335" w:rsidRDefault="003B5E1F" w:rsidP="006818AC">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val="en-GB" w:eastAsia="nb-NO"/>
          <w14:ligatures w14:val="none"/>
        </w:rPr>
      </w:pPr>
      <w:r w:rsidRPr="00994335">
        <w:rPr>
          <w:rFonts w:ascii="Arial" w:eastAsia="Times New Roman" w:hAnsi="Arial" w:cs="Arial"/>
          <w:b/>
          <w:bCs/>
          <w:kern w:val="0"/>
          <w:sz w:val="20"/>
          <w:szCs w:val="20"/>
          <w:lang w:val="en-GB" w:eastAsia="nb-NO"/>
          <w14:ligatures w14:val="none"/>
        </w:rPr>
        <w:t>Feldman, M., Fernández</w:t>
      </w:r>
      <w:r w:rsidRPr="00994335">
        <w:rPr>
          <w:rFonts w:ascii="Arial" w:eastAsia="Times New Roman" w:hAnsi="Arial" w:cs="Arial"/>
          <w:b/>
          <w:bCs/>
          <w:kern w:val="0"/>
          <w:sz w:val="20"/>
          <w:szCs w:val="20"/>
          <w:lang w:val="en-GB" w:eastAsia="nb-NO"/>
          <w14:ligatures w14:val="none"/>
        </w:rPr>
        <w:noBreakHyphen/>
        <w:t xml:space="preserve">Domínguez, E., Reynolds, L., Baird, D., Pearson, J., Hershkovitz, I., ... &amp; </w:t>
      </w:r>
      <w:proofErr w:type="spellStart"/>
      <w:r w:rsidRPr="00994335">
        <w:rPr>
          <w:rFonts w:ascii="Arial" w:eastAsia="Times New Roman" w:hAnsi="Arial" w:cs="Arial"/>
          <w:b/>
          <w:bCs/>
          <w:kern w:val="0"/>
          <w:sz w:val="20"/>
          <w:szCs w:val="20"/>
          <w:lang w:val="en-GB" w:eastAsia="nb-NO"/>
          <w14:ligatures w14:val="none"/>
        </w:rPr>
        <w:t>Pinhasi</w:t>
      </w:r>
      <w:proofErr w:type="spellEnd"/>
      <w:r w:rsidRPr="00994335">
        <w:rPr>
          <w:rFonts w:ascii="Arial" w:eastAsia="Times New Roman" w:hAnsi="Arial" w:cs="Arial"/>
          <w:b/>
          <w:bCs/>
          <w:kern w:val="0"/>
          <w:sz w:val="20"/>
          <w:szCs w:val="20"/>
          <w:lang w:val="en-GB" w:eastAsia="nb-NO"/>
          <w14:ligatures w14:val="none"/>
        </w:rPr>
        <w:t xml:space="preserve">, R. (2019). Late Pleistocene human genome suggests a local origin for the first farmers of central Anatolia. Nature Communications, 10, 1218. https://doi.org/10.1038/s41467-019-09209-7 </w:t>
      </w:r>
    </w:p>
    <w:p w14:paraId="3C9270D2" w14:textId="77777777" w:rsidR="003B5E1F" w:rsidRPr="00994335" w:rsidRDefault="003B5E1F" w:rsidP="004E1FAA">
      <w:pPr>
        <w:pStyle w:val="NormalWeb"/>
        <w:numPr>
          <w:ilvl w:val="0"/>
          <w:numId w:val="4"/>
        </w:numPr>
        <w:rPr>
          <w:rFonts w:ascii="Arial" w:hAnsi="Arial" w:cs="Arial"/>
          <w:b/>
          <w:bCs/>
          <w:sz w:val="20"/>
          <w:szCs w:val="20"/>
        </w:rPr>
      </w:pPr>
      <w:r w:rsidRPr="00994335">
        <w:rPr>
          <w:rStyle w:val="Sterk"/>
          <w:rFonts w:ascii="Arial" w:eastAsiaTheme="majorEastAsia" w:hAnsi="Arial" w:cs="Arial"/>
          <w:sz w:val="20"/>
          <w:szCs w:val="20"/>
          <w:lang w:val="en-GB"/>
        </w:rPr>
        <w:t>Fernández, E., et al. (2005).</w:t>
      </w:r>
      <w:r w:rsidRPr="00994335">
        <w:rPr>
          <w:rFonts w:ascii="Arial" w:hAnsi="Arial" w:cs="Arial"/>
          <w:b/>
          <w:bCs/>
          <w:sz w:val="20"/>
          <w:szCs w:val="20"/>
          <w:lang w:val="en-GB"/>
        </w:rPr>
        <w:t xml:space="preserve"> Mitochondrial DNA analysis of ancient Iberians: Genetic evidence of haplogroup H in prehistoric Spain. </w:t>
      </w:r>
      <w:r w:rsidRPr="00994335">
        <w:rPr>
          <w:rStyle w:val="Utheving"/>
          <w:rFonts w:ascii="Arial" w:eastAsiaTheme="majorEastAsia" w:hAnsi="Arial" w:cs="Arial"/>
          <w:b/>
          <w:bCs/>
          <w:i w:val="0"/>
          <w:iCs w:val="0"/>
          <w:sz w:val="20"/>
          <w:szCs w:val="20"/>
        </w:rPr>
        <w:t xml:space="preserve">Annals </w:t>
      </w:r>
      <w:proofErr w:type="spellStart"/>
      <w:r w:rsidRPr="00994335">
        <w:rPr>
          <w:rStyle w:val="Utheving"/>
          <w:rFonts w:ascii="Arial" w:eastAsiaTheme="majorEastAsia" w:hAnsi="Arial" w:cs="Arial"/>
          <w:b/>
          <w:bCs/>
          <w:i w:val="0"/>
          <w:iCs w:val="0"/>
          <w:sz w:val="20"/>
          <w:szCs w:val="20"/>
        </w:rPr>
        <w:t>of</w:t>
      </w:r>
      <w:proofErr w:type="spellEnd"/>
      <w:r w:rsidRPr="00994335">
        <w:rPr>
          <w:rStyle w:val="Utheving"/>
          <w:rFonts w:ascii="Arial" w:eastAsiaTheme="majorEastAsia" w:hAnsi="Arial" w:cs="Arial"/>
          <w:b/>
          <w:bCs/>
          <w:i w:val="0"/>
          <w:iCs w:val="0"/>
          <w:sz w:val="20"/>
          <w:szCs w:val="20"/>
        </w:rPr>
        <w:t xml:space="preserve"> Human Genetics, 69</w:t>
      </w:r>
      <w:r w:rsidRPr="00994335">
        <w:rPr>
          <w:rFonts w:ascii="Arial" w:hAnsi="Arial" w:cs="Arial"/>
          <w:b/>
          <w:bCs/>
          <w:sz w:val="20"/>
          <w:szCs w:val="20"/>
        </w:rPr>
        <w:t xml:space="preserve">(5), 535–548. https://doi.org/10.1046/j.1529-8817.2005.00163.x </w:t>
      </w:r>
    </w:p>
    <w:p w14:paraId="58FEF863" w14:textId="77777777" w:rsidR="003B5E1F" w:rsidRPr="00110A8F" w:rsidRDefault="003B5E1F" w:rsidP="007F38C8">
      <w:pPr>
        <w:pStyle w:val="NormalWeb"/>
        <w:numPr>
          <w:ilvl w:val="0"/>
          <w:numId w:val="4"/>
        </w:numPr>
        <w:rPr>
          <w:rFonts w:ascii="Arial" w:hAnsi="Arial" w:cs="Arial"/>
          <w:b/>
          <w:bCs/>
          <w:sz w:val="20"/>
          <w:szCs w:val="20"/>
          <w:lang w:val="en-GB"/>
        </w:rPr>
      </w:pPr>
      <w:r w:rsidRPr="00994335">
        <w:rPr>
          <w:rFonts w:ascii="Arial" w:hAnsi="Arial" w:cs="Arial"/>
          <w:b/>
          <w:bCs/>
          <w:sz w:val="20"/>
          <w:szCs w:val="20"/>
          <w:lang w:val="en-GB"/>
        </w:rPr>
        <w:t xml:space="preserve">Fernández, E., Pérez-Pérez, A., </w:t>
      </w:r>
      <w:proofErr w:type="spellStart"/>
      <w:r w:rsidRPr="00994335">
        <w:rPr>
          <w:rFonts w:ascii="Arial" w:hAnsi="Arial" w:cs="Arial"/>
          <w:b/>
          <w:bCs/>
          <w:sz w:val="20"/>
          <w:szCs w:val="20"/>
          <w:lang w:val="en-GB"/>
        </w:rPr>
        <w:t>Gamba</w:t>
      </w:r>
      <w:proofErr w:type="spellEnd"/>
      <w:r w:rsidRPr="00994335">
        <w:rPr>
          <w:rFonts w:ascii="Arial" w:hAnsi="Arial" w:cs="Arial"/>
          <w:b/>
          <w:bCs/>
          <w:sz w:val="20"/>
          <w:szCs w:val="20"/>
          <w:lang w:val="en-GB"/>
        </w:rPr>
        <w:t xml:space="preserve">, C., Prats, E., Cuesta, P., </w:t>
      </w:r>
      <w:proofErr w:type="spellStart"/>
      <w:r w:rsidRPr="00994335">
        <w:rPr>
          <w:rFonts w:ascii="Arial" w:hAnsi="Arial" w:cs="Arial"/>
          <w:b/>
          <w:bCs/>
          <w:sz w:val="20"/>
          <w:szCs w:val="20"/>
          <w:lang w:val="en-GB"/>
        </w:rPr>
        <w:t>Anfruns</w:t>
      </w:r>
      <w:proofErr w:type="spellEnd"/>
      <w:r w:rsidRPr="00994335">
        <w:rPr>
          <w:rFonts w:ascii="Arial" w:hAnsi="Arial" w:cs="Arial"/>
          <w:b/>
          <w:bCs/>
          <w:sz w:val="20"/>
          <w:szCs w:val="20"/>
          <w:lang w:val="en-GB"/>
        </w:rPr>
        <w:t xml:space="preserve">, J., ... &amp; </w:t>
      </w:r>
      <w:proofErr w:type="spellStart"/>
      <w:r w:rsidRPr="00994335">
        <w:rPr>
          <w:rFonts w:ascii="Arial" w:hAnsi="Arial" w:cs="Arial"/>
          <w:b/>
          <w:bCs/>
          <w:sz w:val="20"/>
          <w:szCs w:val="20"/>
          <w:lang w:val="en-GB"/>
        </w:rPr>
        <w:t>Turbón</w:t>
      </w:r>
      <w:proofErr w:type="spellEnd"/>
      <w:r w:rsidRPr="00994335">
        <w:rPr>
          <w:rFonts w:ascii="Arial" w:hAnsi="Arial" w:cs="Arial"/>
          <w:b/>
          <w:bCs/>
          <w:sz w:val="20"/>
          <w:szCs w:val="20"/>
          <w:lang w:val="en-GB"/>
        </w:rPr>
        <w:t xml:space="preserve">, D. (2014). </w:t>
      </w:r>
      <w:r w:rsidRPr="00994335">
        <w:rPr>
          <w:rStyle w:val="Utheving"/>
          <w:rFonts w:ascii="Arial" w:eastAsiaTheme="majorEastAsia" w:hAnsi="Arial" w:cs="Arial"/>
          <w:b/>
          <w:bCs/>
          <w:i w:val="0"/>
          <w:iCs w:val="0"/>
          <w:sz w:val="20"/>
          <w:szCs w:val="20"/>
          <w:lang w:val="en-GB"/>
        </w:rPr>
        <w:t>Ancient DNA analysis of 15 Neolithic individuals from Syria</w:t>
      </w:r>
      <w:r w:rsidRPr="00994335">
        <w:rPr>
          <w:rFonts w:ascii="Arial" w:hAnsi="Arial" w:cs="Arial"/>
          <w:b/>
          <w:bCs/>
          <w:sz w:val="20"/>
          <w:szCs w:val="20"/>
          <w:lang w:val="en-GB"/>
        </w:rPr>
        <w:t xml:space="preserve">. </w:t>
      </w:r>
      <w:r w:rsidRPr="00110A8F">
        <w:rPr>
          <w:rStyle w:val="Sterk"/>
          <w:rFonts w:ascii="Arial" w:eastAsiaTheme="majorEastAsia" w:hAnsi="Arial" w:cs="Arial"/>
          <w:sz w:val="20"/>
          <w:szCs w:val="20"/>
          <w:lang w:val="en-GB"/>
        </w:rPr>
        <w:t>Journal of Human Genetics, 59</w:t>
      </w:r>
      <w:r w:rsidRPr="00110A8F">
        <w:rPr>
          <w:rFonts w:ascii="Arial" w:hAnsi="Arial" w:cs="Arial"/>
          <w:b/>
          <w:bCs/>
          <w:sz w:val="20"/>
          <w:szCs w:val="20"/>
          <w:lang w:val="en-GB"/>
        </w:rPr>
        <w:t>(10), 601–607. https://doi.org/10.1038/jhg.2014.80</w:t>
      </w:r>
    </w:p>
    <w:p w14:paraId="488BCE79"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Findlay, A. (2025, 27. </w:t>
      </w:r>
      <w:proofErr w:type="spellStart"/>
      <w:r w:rsidRPr="00994335">
        <w:rPr>
          <w:rFonts w:ascii="Arial" w:hAnsi="Arial" w:cs="Arial"/>
          <w:b/>
          <w:bCs/>
          <w:sz w:val="20"/>
          <w:szCs w:val="20"/>
          <w:lang w:val="en-GB"/>
        </w:rPr>
        <w:t>februar</w:t>
      </w:r>
      <w:proofErr w:type="spellEnd"/>
      <w:r w:rsidRPr="00994335">
        <w:rPr>
          <w:rFonts w:ascii="Arial" w:hAnsi="Arial" w:cs="Arial"/>
          <w:b/>
          <w:bCs/>
          <w:sz w:val="20"/>
          <w:szCs w:val="20"/>
          <w:lang w:val="en-GB"/>
        </w:rPr>
        <w:t xml:space="preserve">). Getting the most out of your DNA results. </w:t>
      </w:r>
      <w:proofErr w:type="spellStart"/>
      <w:r w:rsidRPr="00994335">
        <w:rPr>
          <w:rFonts w:ascii="Arial" w:hAnsi="Arial" w:cs="Arial"/>
          <w:b/>
          <w:bCs/>
          <w:sz w:val="20"/>
          <w:szCs w:val="20"/>
        </w:rPr>
        <w:t>MyHeritage</w:t>
      </w:r>
      <w:proofErr w:type="spellEnd"/>
      <w:r w:rsidRPr="00994335">
        <w:rPr>
          <w:rFonts w:ascii="Arial" w:hAnsi="Arial" w:cs="Arial"/>
          <w:b/>
          <w:bCs/>
          <w:sz w:val="20"/>
          <w:szCs w:val="20"/>
        </w:rPr>
        <w:t xml:space="preserve"> </w:t>
      </w:r>
      <w:proofErr w:type="spellStart"/>
      <w:r w:rsidRPr="00994335">
        <w:rPr>
          <w:rFonts w:ascii="Arial" w:hAnsi="Arial" w:cs="Arial"/>
          <w:b/>
          <w:bCs/>
          <w:sz w:val="20"/>
          <w:szCs w:val="20"/>
        </w:rPr>
        <w:t>Blog</w:t>
      </w:r>
      <w:proofErr w:type="spellEnd"/>
      <w:r w:rsidRPr="00994335">
        <w:rPr>
          <w:rFonts w:ascii="Arial" w:hAnsi="Arial" w:cs="Arial"/>
          <w:b/>
          <w:bCs/>
          <w:sz w:val="20"/>
          <w:szCs w:val="20"/>
        </w:rPr>
        <w:t>. https://blog.myheritage.com/2025/02/getting-the-most-out-of-your-dna-results/</w:t>
      </w:r>
    </w:p>
    <w:p w14:paraId="367CD000"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rPr>
        <w:t>Forskning.no.. (2020, september 16). Nå vet vi hvem vikingene fikk barn med. https://www.forskning.no/genetikk-vikingtiden/na-vet-vi-hvem-vikingene-fikk-barn-med/2138338</w:t>
      </w:r>
    </w:p>
    <w:p w14:paraId="6D4453E2" w14:textId="77777777" w:rsidR="003B5E1F" w:rsidRPr="00994335" w:rsidRDefault="003B5E1F" w:rsidP="00E65049">
      <w:pPr>
        <w:pStyle w:val="NormalWeb"/>
        <w:numPr>
          <w:ilvl w:val="0"/>
          <w:numId w:val="4"/>
        </w:numPr>
        <w:rPr>
          <w:rFonts w:ascii="Arial" w:hAnsi="Arial" w:cs="Arial"/>
          <w:b/>
          <w:bCs/>
          <w:sz w:val="20"/>
          <w:szCs w:val="20"/>
        </w:rPr>
      </w:pPr>
      <w:r w:rsidRPr="00994335">
        <w:rPr>
          <w:rFonts w:ascii="Arial" w:hAnsi="Arial" w:cs="Arial"/>
          <w:b/>
          <w:bCs/>
          <w:sz w:val="20"/>
          <w:szCs w:val="20"/>
        </w:rPr>
        <w:t xml:space="preserve">Foster, E. A., </w:t>
      </w:r>
      <w:proofErr w:type="spellStart"/>
      <w:r w:rsidRPr="00994335">
        <w:rPr>
          <w:rFonts w:ascii="Arial" w:hAnsi="Arial" w:cs="Arial"/>
          <w:b/>
          <w:bCs/>
          <w:sz w:val="20"/>
          <w:szCs w:val="20"/>
        </w:rPr>
        <w:t>Jobling</w:t>
      </w:r>
      <w:proofErr w:type="spellEnd"/>
      <w:r w:rsidRPr="00994335">
        <w:rPr>
          <w:rFonts w:ascii="Arial" w:hAnsi="Arial" w:cs="Arial"/>
          <w:b/>
          <w:bCs/>
          <w:sz w:val="20"/>
          <w:szCs w:val="20"/>
        </w:rPr>
        <w:t xml:space="preserve">, M. A., Taylor, P. G., </w:t>
      </w:r>
      <w:proofErr w:type="spellStart"/>
      <w:r w:rsidRPr="00994335">
        <w:rPr>
          <w:rFonts w:ascii="Arial" w:hAnsi="Arial" w:cs="Arial"/>
          <w:b/>
          <w:bCs/>
          <w:sz w:val="20"/>
          <w:szCs w:val="20"/>
        </w:rPr>
        <w:t>Donnelly</w:t>
      </w:r>
      <w:proofErr w:type="spellEnd"/>
      <w:r w:rsidRPr="00994335">
        <w:rPr>
          <w:rFonts w:ascii="Arial" w:hAnsi="Arial" w:cs="Arial"/>
          <w:b/>
          <w:bCs/>
          <w:sz w:val="20"/>
          <w:szCs w:val="20"/>
        </w:rPr>
        <w:t xml:space="preserve">, P., de </w:t>
      </w:r>
      <w:proofErr w:type="spellStart"/>
      <w:r w:rsidRPr="00994335">
        <w:rPr>
          <w:rFonts w:ascii="Arial" w:hAnsi="Arial" w:cs="Arial"/>
          <w:b/>
          <w:bCs/>
          <w:sz w:val="20"/>
          <w:szCs w:val="20"/>
        </w:rPr>
        <w:t>Knijff</w:t>
      </w:r>
      <w:proofErr w:type="spellEnd"/>
      <w:r w:rsidRPr="00994335">
        <w:rPr>
          <w:rFonts w:ascii="Arial" w:hAnsi="Arial" w:cs="Arial"/>
          <w:b/>
          <w:bCs/>
          <w:sz w:val="20"/>
          <w:szCs w:val="20"/>
        </w:rPr>
        <w:t xml:space="preserve">, P., &amp; Bowden, G. R. (1998). Jefferson </w:t>
      </w:r>
      <w:proofErr w:type="spellStart"/>
      <w:r w:rsidRPr="00994335">
        <w:rPr>
          <w:rFonts w:ascii="Arial" w:hAnsi="Arial" w:cs="Arial"/>
          <w:b/>
          <w:bCs/>
          <w:sz w:val="20"/>
          <w:szCs w:val="20"/>
        </w:rPr>
        <w:t>fathered</w:t>
      </w:r>
      <w:proofErr w:type="spellEnd"/>
      <w:r w:rsidRPr="00994335">
        <w:rPr>
          <w:rFonts w:ascii="Arial" w:hAnsi="Arial" w:cs="Arial"/>
          <w:b/>
          <w:bCs/>
          <w:sz w:val="20"/>
          <w:szCs w:val="20"/>
        </w:rPr>
        <w:t xml:space="preserve"> </w:t>
      </w:r>
      <w:proofErr w:type="spellStart"/>
      <w:r w:rsidRPr="00994335">
        <w:rPr>
          <w:rFonts w:ascii="Arial" w:hAnsi="Arial" w:cs="Arial"/>
          <w:b/>
          <w:bCs/>
          <w:sz w:val="20"/>
          <w:szCs w:val="20"/>
        </w:rPr>
        <w:t>slave’s</w:t>
      </w:r>
      <w:proofErr w:type="spellEnd"/>
      <w:r w:rsidRPr="00994335">
        <w:rPr>
          <w:rFonts w:ascii="Arial" w:hAnsi="Arial" w:cs="Arial"/>
          <w:b/>
          <w:bCs/>
          <w:sz w:val="20"/>
          <w:szCs w:val="20"/>
        </w:rPr>
        <w:t xml:space="preserve"> last </w:t>
      </w:r>
      <w:proofErr w:type="spellStart"/>
      <w:r w:rsidRPr="00994335">
        <w:rPr>
          <w:rFonts w:ascii="Arial" w:hAnsi="Arial" w:cs="Arial"/>
          <w:b/>
          <w:bCs/>
          <w:sz w:val="20"/>
          <w:szCs w:val="20"/>
        </w:rPr>
        <w:t>child</w:t>
      </w:r>
      <w:proofErr w:type="spellEnd"/>
      <w:r w:rsidRPr="00994335">
        <w:rPr>
          <w:rFonts w:ascii="Arial" w:hAnsi="Arial" w:cs="Arial"/>
          <w:b/>
          <w:bCs/>
          <w:sz w:val="20"/>
          <w:szCs w:val="20"/>
        </w:rPr>
        <w:t xml:space="preserve">. </w:t>
      </w:r>
      <w:r w:rsidRPr="00994335">
        <w:rPr>
          <w:rStyle w:val="Utheving"/>
          <w:rFonts w:ascii="Arial" w:eastAsiaTheme="majorEastAsia" w:hAnsi="Arial" w:cs="Arial"/>
          <w:b/>
          <w:bCs/>
          <w:i w:val="0"/>
          <w:iCs w:val="0"/>
          <w:sz w:val="20"/>
          <w:szCs w:val="20"/>
        </w:rPr>
        <w:t>Nature, 396</w:t>
      </w:r>
      <w:r w:rsidRPr="00994335">
        <w:rPr>
          <w:rFonts w:ascii="Arial" w:hAnsi="Arial" w:cs="Arial"/>
          <w:b/>
          <w:bCs/>
          <w:sz w:val="20"/>
          <w:szCs w:val="20"/>
        </w:rPr>
        <w:t>(6710), 27–28. https://doi.org/10.1038/23835</w:t>
      </w:r>
    </w:p>
    <w:p w14:paraId="7152F4AB"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Francis Crick Institute. (2025, January 1). Ancient DNA unlocks new understanding of migrations in the first millennium AD. </w:t>
      </w:r>
      <w:hyperlink r:id="rId117" w:history="1">
        <w:r w:rsidRPr="00994335">
          <w:rPr>
            <w:rStyle w:val="Hyperkobling"/>
            <w:rFonts w:ascii="Arial" w:hAnsi="Arial" w:cs="Arial"/>
            <w:b/>
            <w:bCs/>
            <w:color w:val="auto"/>
            <w:sz w:val="20"/>
            <w:szCs w:val="20"/>
            <w:u w:val="none"/>
          </w:rPr>
          <w:t>https://www.crick.ac.uk/news-and-reports/2025-01-01_ancient-dna-unlocks-new-understanding-of-migrations-in-the-first-millennium-ad</w:t>
        </w:r>
      </w:hyperlink>
    </w:p>
    <w:p w14:paraId="75135955" w14:textId="77777777" w:rsidR="003B5E1F" w:rsidRPr="00110A8F" w:rsidRDefault="003B5E1F" w:rsidP="003C75FA">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val="en-GB" w:eastAsia="nb-NO"/>
          <w14:ligatures w14:val="none"/>
        </w:rPr>
      </w:pPr>
      <w:r w:rsidRPr="00994335">
        <w:rPr>
          <w:rFonts w:ascii="Arial" w:eastAsia="Times New Roman" w:hAnsi="Arial" w:cs="Arial"/>
          <w:b/>
          <w:bCs/>
          <w:kern w:val="0"/>
          <w:sz w:val="20"/>
          <w:szCs w:val="20"/>
          <w:lang w:val="en-GB" w:eastAsia="nb-NO"/>
          <w14:ligatures w14:val="none"/>
        </w:rPr>
        <w:t xml:space="preserve">Fu, Q., Posth, C., Hajdinjak, M., Petr, M., Mallick, S., Fernandes, D., ... &amp; </w:t>
      </w:r>
      <w:proofErr w:type="spellStart"/>
      <w:r w:rsidRPr="00994335">
        <w:rPr>
          <w:rFonts w:ascii="Arial" w:eastAsia="Times New Roman" w:hAnsi="Arial" w:cs="Arial"/>
          <w:b/>
          <w:bCs/>
          <w:kern w:val="0"/>
          <w:sz w:val="20"/>
          <w:szCs w:val="20"/>
          <w:lang w:val="en-GB" w:eastAsia="nb-NO"/>
          <w14:ligatures w14:val="none"/>
        </w:rPr>
        <w:t>Pääbo</w:t>
      </w:r>
      <w:proofErr w:type="spellEnd"/>
      <w:r w:rsidRPr="00994335">
        <w:rPr>
          <w:rFonts w:ascii="Arial" w:eastAsia="Times New Roman" w:hAnsi="Arial" w:cs="Arial"/>
          <w:b/>
          <w:bCs/>
          <w:kern w:val="0"/>
          <w:sz w:val="20"/>
          <w:szCs w:val="20"/>
          <w:lang w:val="en-GB" w:eastAsia="nb-NO"/>
          <w14:ligatures w14:val="none"/>
        </w:rPr>
        <w:t xml:space="preserve">, S. (2016). The genetic history of Ice Age Europe. </w:t>
      </w:r>
      <w:r w:rsidRPr="00110A8F">
        <w:rPr>
          <w:rFonts w:ascii="Arial" w:eastAsia="Times New Roman" w:hAnsi="Arial" w:cs="Arial"/>
          <w:b/>
          <w:bCs/>
          <w:kern w:val="0"/>
          <w:sz w:val="20"/>
          <w:szCs w:val="20"/>
          <w:lang w:val="en-GB" w:eastAsia="nb-NO"/>
          <w14:ligatures w14:val="none"/>
        </w:rPr>
        <w:t xml:space="preserve">Nature, 534(7606), 200–205. https://doi.org/10.1038/nature17993 </w:t>
      </w:r>
    </w:p>
    <w:p w14:paraId="025702E0"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rPr>
        <w:t>Fysiobasen.no.. (</w:t>
      </w:r>
      <w:proofErr w:type="spellStart"/>
      <w:r w:rsidRPr="00994335">
        <w:rPr>
          <w:rFonts w:ascii="Arial" w:hAnsi="Arial" w:cs="Arial"/>
          <w:b/>
          <w:bCs/>
          <w:sz w:val="20"/>
          <w:szCs w:val="20"/>
        </w:rPr>
        <w:t>n.d</w:t>
      </w:r>
      <w:proofErr w:type="spellEnd"/>
      <w:r w:rsidRPr="00994335">
        <w:rPr>
          <w:rFonts w:ascii="Arial" w:hAnsi="Arial" w:cs="Arial"/>
          <w:b/>
          <w:bCs/>
          <w:sz w:val="20"/>
          <w:szCs w:val="20"/>
        </w:rPr>
        <w:t>.). Hvorfor har mennesker forskjellig hudfarge? Hentet 9. november 2025 fra https://www.fysiobasen.no/innlegg/hvorfor-har-mennesker-forskjellig-hudfarge (Kortfattet forklaring på melanin og sollys som faktorer i pigmentering.)</w:t>
      </w:r>
    </w:p>
    <w:p w14:paraId="5F15FB8D" w14:textId="77777777" w:rsidR="003B5E1F" w:rsidRPr="00994335" w:rsidRDefault="003B5E1F" w:rsidP="003C75FA">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val="en-GB" w:eastAsia="nb-NO"/>
          <w14:ligatures w14:val="none"/>
        </w:rPr>
      </w:pPr>
      <w:proofErr w:type="spellStart"/>
      <w:r w:rsidRPr="00994335">
        <w:rPr>
          <w:rFonts w:ascii="Arial" w:eastAsia="Times New Roman" w:hAnsi="Arial" w:cs="Arial"/>
          <w:b/>
          <w:bCs/>
          <w:kern w:val="0"/>
          <w:sz w:val="20"/>
          <w:szCs w:val="20"/>
          <w:lang w:val="en-GB" w:eastAsia="nb-NO"/>
          <w14:ligatures w14:val="none"/>
        </w:rPr>
        <w:t>Gamba</w:t>
      </w:r>
      <w:proofErr w:type="spellEnd"/>
      <w:r w:rsidRPr="00994335">
        <w:rPr>
          <w:rFonts w:ascii="Arial" w:eastAsia="Times New Roman" w:hAnsi="Arial" w:cs="Arial"/>
          <w:b/>
          <w:bCs/>
          <w:kern w:val="0"/>
          <w:sz w:val="20"/>
          <w:szCs w:val="20"/>
          <w:lang w:val="en-GB" w:eastAsia="nb-NO"/>
          <w14:ligatures w14:val="none"/>
        </w:rPr>
        <w:t xml:space="preserve">, C., Fernández, E., Tirado, M., </w:t>
      </w:r>
      <w:proofErr w:type="spellStart"/>
      <w:r w:rsidRPr="00994335">
        <w:rPr>
          <w:rFonts w:ascii="Arial" w:eastAsia="Times New Roman" w:hAnsi="Arial" w:cs="Arial"/>
          <w:b/>
          <w:bCs/>
          <w:kern w:val="0"/>
          <w:sz w:val="20"/>
          <w:szCs w:val="20"/>
          <w:lang w:val="en-GB" w:eastAsia="nb-NO"/>
          <w14:ligatures w14:val="none"/>
        </w:rPr>
        <w:t>Deguilloux</w:t>
      </w:r>
      <w:proofErr w:type="spellEnd"/>
      <w:r w:rsidRPr="00994335">
        <w:rPr>
          <w:rFonts w:ascii="Arial" w:eastAsia="Times New Roman" w:hAnsi="Arial" w:cs="Arial"/>
          <w:b/>
          <w:bCs/>
          <w:kern w:val="0"/>
          <w:sz w:val="20"/>
          <w:szCs w:val="20"/>
          <w:lang w:val="en-GB" w:eastAsia="nb-NO"/>
          <w14:ligatures w14:val="none"/>
        </w:rPr>
        <w:t>, M.</w:t>
      </w:r>
      <w:r w:rsidRPr="00994335">
        <w:rPr>
          <w:rFonts w:ascii="Arial" w:eastAsia="Times New Roman" w:hAnsi="Arial" w:cs="Arial"/>
          <w:b/>
          <w:bCs/>
          <w:kern w:val="0"/>
          <w:sz w:val="20"/>
          <w:szCs w:val="20"/>
          <w:lang w:val="en-GB" w:eastAsia="nb-NO"/>
          <w14:ligatures w14:val="none"/>
        </w:rPr>
        <w:noBreakHyphen/>
        <w:t xml:space="preserve">F., </w:t>
      </w:r>
      <w:proofErr w:type="spellStart"/>
      <w:r w:rsidRPr="00994335">
        <w:rPr>
          <w:rFonts w:ascii="Arial" w:eastAsia="Times New Roman" w:hAnsi="Arial" w:cs="Arial"/>
          <w:b/>
          <w:bCs/>
          <w:kern w:val="0"/>
          <w:sz w:val="20"/>
          <w:szCs w:val="20"/>
          <w:lang w:val="en-GB" w:eastAsia="nb-NO"/>
          <w14:ligatures w14:val="none"/>
        </w:rPr>
        <w:t>Pemonge</w:t>
      </w:r>
      <w:proofErr w:type="spellEnd"/>
      <w:r w:rsidRPr="00994335">
        <w:rPr>
          <w:rFonts w:ascii="Arial" w:eastAsia="Times New Roman" w:hAnsi="Arial" w:cs="Arial"/>
          <w:b/>
          <w:bCs/>
          <w:kern w:val="0"/>
          <w:sz w:val="20"/>
          <w:szCs w:val="20"/>
          <w:lang w:val="en-GB" w:eastAsia="nb-NO"/>
          <w14:ligatures w14:val="none"/>
        </w:rPr>
        <w:t>, M.</w:t>
      </w:r>
      <w:r w:rsidRPr="00994335">
        <w:rPr>
          <w:rFonts w:ascii="Arial" w:eastAsia="Times New Roman" w:hAnsi="Arial" w:cs="Arial"/>
          <w:b/>
          <w:bCs/>
          <w:kern w:val="0"/>
          <w:sz w:val="20"/>
          <w:szCs w:val="20"/>
          <w:lang w:val="en-GB" w:eastAsia="nb-NO"/>
          <w14:ligatures w14:val="none"/>
        </w:rPr>
        <w:noBreakHyphen/>
        <w:t>H., Utrilla, P., ... &amp; Arroyo</w:t>
      </w:r>
      <w:r w:rsidRPr="00994335">
        <w:rPr>
          <w:rFonts w:ascii="Arial" w:eastAsia="Times New Roman" w:hAnsi="Arial" w:cs="Arial"/>
          <w:b/>
          <w:bCs/>
          <w:kern w:val="0"/>
          <w:sz w:val="20"/>
          <w:szCs w:val="20"/>
          <w:lang w:val="en-GB" w:eastAsia="nb-NO"/>
          <w14:ligatures w14:val="none"/>
        </w:rPr>
        <w:noBreakHyphen/>
        <w:t xml:space="preserve">Pardo, E. (2012). Ancient DNA from an Early Neolithic Iberian population </w:t>
      </w:r>
      <w:r w:rsidRPr="00994335">
        <w:rPr>
          <w:rFonts w:ascii="Arial" w:eastAsia="Times New Roman" w:hAnsi="Arial" w:cs="Arial"/>
          <w:b/>
          <w:bCs/>
          <w:kern w:val="0"/>
          <w:sz w:val="20"/>
          <w:szCs w:val="20"/>
          <w:lang w:val="en-GB" w:eastAsia="nb-NO"/>
          <w14:ligatures w14:val="none"/>
        </w:rPr>
        <w:lastRenderedPageBreak/>
        <w:t xml:space="preserve">supports a pioneer colonization by first farmers. Molecular Ecology, 21(1), 45–56. https://doi.org/10.1111/j.1365-294X.2011.05361.x </w:t>
      </w:r>
    </w:p>
    <w:p w14:paraId="6960488F" w14:textId="77777777" w:rsidR="003B5E1F" w:rsidRPr="00994335" w:rsidRDefault="003B5E1F" w:rsidP="00EB3EB5">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lang w:val="en-GB"/>
        </w:rPr>
        <w:t>Gamba</w:t>
      </w:r>
      <w:proofErr w:type="spellEnd"/>
      <w:r w:rsidRPr="00994335">
        <w:rPr>
          <w:rFonts w:ascii="Arial" w:hAnsi="Arial" w:cs="Arial"/>
          <w:b/>
          <w:bCs/>
          <w:sz w:val="20"/>
          <w:szCs w:val="20"/>
          <w:lang w:val="en-GB"/>
        </w:rPr>
        <w:t>, C., Jones, E. R., Teasdale, M. D., McLaughlin, R. L., Gonzalez</w:t>
      </w:r>
      <w:r w:rsidRPr="00994335">
        <w:rPr>
          <w:rFonts w:ascii="Arial" w:hAnsi="Arial" w:cs="Arial"/>
          <w:b/>
          <w:bCs/>
          <w:sz w:val="20"/>
          <w:szCs w:val="20"/>
          <w:lang w:val="en-GB"/>
        </w:rPr>
        <w:noBreakHyphen/>
        <w:t xml:space="preserve">Fortes, G., </w:t>
      </w:r>
      <w:proofErr w:type="spellStart"/>
      <w:r w:rsidRPr="00994335">
        <w:rPr>
          <w:rFonts w:ascii="Arial" w:hAnsi="Arial" w:cs="Arial"/>
          <w:b/>
          <w:bCs/>
          <w:sz w:val="20"/>
          <w:szCs w:val="20"/>
          <w:lang w:val="en-GB"/>
        </w:rPr>
        <w:t>Mattiangeli</w:t>
      </w:r>
      <w:proofErr w:type="spellEnd"/>
      <w:r w:rsidRPr="00994335">
        <w:rPr>
          <w:rFonts w:ascii="Arial" w:hAnsi="Arial" w:cs="Arial"/>
          <w:b/>
          <w:bCs/>
          <w:sz w:val="20"/>
          <w:szCs w:val="20"/>
          <w:lang w:val="en-GB"/>
        </w:rPr>
        <w:t xml:space="preserve">, V., … </w:t>
      </w:r>
      <w:proofErr w:type="spellStart"/>
      <w:r w:rsidRPr="00994335">
        <w:rPr>
          <w:rFonts w:ascii="Arial" w:hAnsi="Arial" w:cs="Arial"/>
          <w:b/>
          <w:bCs/>
          <w:sz w:val="20"/>
          <w:szCs w:val="20"/>
          <w:lang w:val="en-GB"/>
        </w:rPr>
        <w:t>Pinhasi</w:t>
      </w:r>
      <w:proofErr w:type="spellEnd"/>
      <w:r w:rsidRPr="00994335">
        <w:rPr>
          <w:rFonts w:ascii="Arial" w:hAnsi="Arial" w:cs="Arial"/>
          <w:b/>
          <w:bCs/>
          <w:sz w:val="20"/>
          <w:szCs w:val="20"/>
          <w:lang w:val="en-GB"/>
        </w:rPr>
        <w:t xml:space="preserve">, R. (2014). Genome flux and stasis in a five millennium transect of European prehistory. </w:t>
      </w:r>
      <w:r w:rsidRPr="00994335">
        <w:rPr>
          <w:rStyle w:val="Utheving"/>
          <w:rFonts w:ascii="Arial" w:eastAsiaTheme="majorEastAsia" w:hAnsi="Arial" w:cs="Arial"/>
          <w:b/>
          <w:bCs/>
          <w:i w:val="0"/>
          <w:iCs w:val="0"/>
          <w:sz w:val="20"/>
          <w:szCs w:val="20"/>
        </w:rPr>
        <w:t>Nature Communications</w:t>
      </w:r>
      <w:r w:rsidRPr="00994335">
        <w:rPr>
          <w:rFonts w:ascii="Arial" w:hAnsi="Arial" w:cs="Arial"/>
          <w:b/>
          <w:bCs/>
          <w:sz w:val="20"/>
          <w:szCs w:val="20"/>
        </w:rPr>
        <w:t>, 5, 5257. https://doi.org/10.1038/ncomms6257</w:t>
      </w:r>
    </w:p>
    <w:p w14:paraId="2DCC7BDA" w14:textId="77777777" w:rsidR="003B5E1F" w:rsidRPr="00994335" w:rsidRDefault="003B5E1F" w:rsidP="00777075">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Gates, H. L. (2010). Faces of America: How 12 extraordinary people discovered their pasts. </w:t>
      </w:r>
      <w:r w:rsidRPr="00994335">
        <w:rPr>
          <w:rFonts w:ascii="Arial" w:hAnsi="Arial" w:cs="Arial"/>
          <w:b/>
          <w:bCs/>
          <w:sz w:val="20"/>
          <w:szCs w:val="20"/>
        </w:rPr>
        <w:t xml:space="preserve">PBS </w:t>
      </w:r>
      <w:proofErr w:type="spellStart"/>
      <w:r w:rsidRPr="00994335">
        <w:rPr>
          <w:rFonts w:ascii="Arial" w:hAnsi="Arial" w:cs="Arial"/>
          <w:b/>
          <w:bCs/>
          <w:sz w:val="20"/>
          <w:szCs w:val="20"/>
        </w:rPr>
        <w:t>Documentary</w:t>
      </w:r>
      <w:proofErr w:type="spellEnd"/>
      <w:r w:rsidRPr="00994335">
        <w:rPr>
          <w:rFonts w:ascii="Arial" w:hAnsi="Arial" w:cs="Arial"/>
          <w:b/>
          <w:bCs/>
          <w:sz w:val="20"/>
          <w:szCs w:val="20"/>
        </w:rPr>
        <w:t xml:space="preserve">. (Dokumenterer </w:t>
      </w:r>
      <w:proofErr w:type="spellStart"/>
      <w:r w:rsidRPr="00994335">
        <w:rPr>
          <w:rFonts w:ascii="Arial" w:hAnsi="Arial" w:cs="Arial"/>
          <w:b/>
          <w:bCs/>
          <w:sz w:val="20"/>
          <w:szCs w:val="20"/>
        </w:rPr>
        <w:t>mtDNA</w:t>
      </w:r>
      <w:proofErr w:type="spellEnd"/>
      <w:r w:rsidRPr="00994335">
        <w:rPr>
          <w:rFonts w:ascii="Arial" w:hAnsi="Arial" w:cs="Arial"/>
          <w:b/>
          <w:bCs/>
          <w:sz w:val="20"/>
          <w:szCs w:val="20"/>
        </w:rPr>
        <w:noBreakHyphen/>
        <w:t xml:space="preserve">resultatene for Noor, </w:t>
      </w:r>
      <w:proofErr w:type="spellStart"/>
      <w:r w:rsidRPr="00994335">
        <w:rPr>
          <w:rFonts w:ascii="Arial" w:hAnsi="Arial" w:cs="Arial"/>
          <w:b/>
          <w:bCs/>
          <w:sz w:val="20"/>
          <w:szCs w:val="20"/>
        </w:rPr>
        <w:t>Colbert</w:t>
      </w:r>
      <w:proofErr w:type="spellEnd"/>
      <w:r w:rsidRPr="00994335">
        <w:rPr>
          <w:rFonts w:ascii="Arial" w:hAnsi="Arial" w:cs="Arial"/>
          <w:b/>
          <w:bCs/>
          <w:sz w:val="20"/>
          <w:szCs w:val="20"/>
        </w:rPr>
        <w:t xml:space="preserve"> og </w:t>
      </w:r>
      <w:proofErr w:type="spellStart"/>
      <w:r w:rsidRPr="00994335">
        <w:rPr>
          <w:rFonts w:ascii="Arial" w:hAnsi="Arial" w:cs="Arial"/>
          <w:b/>
          <w:bCs/>
          <w:sz w:val="20"/>
          <w:szCs w:val="20"/>
        </w:rPr>
        <w:t>Yamaguchi</w:t>
      </w:r>
      <w:proofErr w:type="spellEnd"/>
      <w:r w:rsidRPr="00994335">
        <w:rPr>
          <w:rFonts w:ascii="Arial" w:hAnsi="Arial" w:cs="Arial"/>
          <w:b/>
          <w:bCs/>
          <w:sz w:val="20"/>
          <w:szCs w:val="20"/>
        </w:rPr>
        <w:t>.)</w:t>
      </w:r>
    </w:p>
    <w:p w14:paraId="18B8353C"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lang w:val="en-GB"/>
        </w:rPr>
        <w:t>Geni.com</w:t>
      </w:r>
      <w:proofErr w:type="gramStart"/>
      <w:r w:rsidRPr="00994335">
        <w:rPr>
          <w:rFonts w:ascii="Arial" w:hAnsi="Arial" w:cs="Arial"/>
          <w:b/>
          <w:bCs/>
          <w:sz w:val="20"/>
          <w:szCs w:val="20"/>
          <w:lang w:val="en-GB"/>
        </w:rPr>
        <w:t>. .</w:t>
      </w:r>
      <w:proofErr w:type="gramEnd"/>
      <w:r w:rsidRPr="00994335">
        <w:rPr>
          <w:rFonts w:ascii="Arial" w:hAnsi="Arial" w:cs="Arial"/>
          <w:b/>
          <w:bCs/>
          <w:sz w:val="20"/>
          <w:szCs w:val="20"/>
          <w:lang w:val="en-GB"/>
        </w:rPr>
        <w:t xml:space="preserve"> (n.d.). </w:t>
      </w:r>
      <w:r w:rsidRPr="00994335">
        <w:rPr>
          <w:rStyle w:val="Utheving"/>
          <w:rFonts w:ascii="Arial" w:eastAsiaTheme="majorEastAsia" w:hAnsi="Arial" w:cs="Arial"/>
          <w:b/>
          <w:bCs/>
          <w:i w:val="0"/>
          <w:iCs w:val="0"/>
          <w:sz w:val="20"/>
          <w:szCs w:val="20"/>
          <w:lang w:val="en-GB"/>
        </w:rPr>
        <w:t>N</w:t>
      </w:r>
      <w:r w:rsidRPr="00994335">
        <w:rPr>
          <w:rStyle w:val="Utheving"/>
          <w:rFonts w:ascii="Arial" w:eastAsiaTheme="majorEastAsia" w:hAnsi="Arial" w:cs="Arial"/>
          <w:b/>
          <w:bCs/>
          <w:i w:val="0"/>
          <w:iCs w:val="0"/>
          <w:sz w:val="20"/>
          <w:szCs w:val="20"/>
          <w:lang w:val="en-GB"/>
        </w:rPr>
        <w:noBreakHyphen/>
        <w:t>M178/P298 (Y</w:t>
      </w:r>
      <w:r w:rsidRPr="00994335">
        <w:rPr>
          <w:rStyle w:val="Utheving"/>
          <w:rFonts w:ascii="Arial" w:eastAsiaTheme="majorEastAsia" w:hAnsi="Arial" w:cs="Arial"/>
          <w:b/>
          <w:bCs/>
          <w:i w:val="0"/>
          <w:iCs w:val="0"/>
          <w:sz w:val="20"/>
          <w:szCs w:val="20"/>
          <w:lang w:val="en-GB"/>
        </w:rPr>
        <w:noBreakHyphen/>
        <w:t>DNA) genealogy project</w:t>
      </w:r>
      <w:r w:rsidRPr="00994335">
        <w:rPr>
          <w:rFonts w:ascii="Arial" w:hAnsi="Arial" w:cs="Arial"/>
          <w:b/>
          <w:bCs/>
          <w:sz w:val="20"/>
          <w:szCs w:val="20"/>
          <w:lang w:val="en-GB"/>
        </w:rPr>
        <w:t xml:space="preserve">. </w:t>
      </w:r>
      <w:r w:rsidRPr="00994335">
        <w:rPr>
          <w:rFonts w:ascii="Arial" w:hAnsi="Arial" w:cs="Arial"/>
          <w:b/>
          <w:bCs/>
          <w:sz w:val="20"/>
          <w:szCs w:val="20"/>
        </w:rPr>
        <w:t>Hentet fra https://www.geni.com/projects/N-M178-P298-Y-DNA/3780</w:t>
      </w:r>
    </w:p>
    <w:p w14:paraId="6DDF0CDF" w14:textId="77777777" w:rsidR="003B5E1F" w:rsidRPr="00994335" w:rsidRDefault="003B5E1F" w:rsidP="00BB156A">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eastAsia="nb-NO"/>
          <w14:ligatures w14:val="none"/>
        </w:rPr>
      </w:pPr>
      <w:proofErr w:type="spellStart"/>
      <w:r w:rsidRPr="00994335">
        <w:rPr>
          <w:rFonts w:ascii="Arial" w:eastAsia="Times New Roman" w:hAnsi="Arial" w:cs="Arial"/>
          <w:b/>
          <w:bCs/>
          <w:kern w:val="0"/>
          <w:sz w:val="20"/>
          <w:szCs w:val="20"/>
          <w:lang w:val="en-GB" w:eastAsia="nb-NO"/>
          <w14:ligatures w14:val="none"/>
        </w:rPr>
        <w:t>Genographic</w:t>
      </w:r>
      <w:proofErr w:type="spellEnd"/>
      <w:r w:rsidRPr="00994335">
        <w:rPr>
          <w:rFonts w:ascii="Arial" w:eastAsia="Times New Roman" w:hAnsi="Arial" w:cs="Arial"/>
          <w:b/>
          <w:bCs/>
          <w:kern w:val="0"/>
          <w:sz w:val="20"/>
          <w:szCs w:val="20"/>
          <w:lang w:val="en-GB" w:eastAsia="nb-NO"/>
          <w14:ligatures w14:val="none"/>
        </w:rPr>
        <w:t xml:space="preserve"> Project. (2016). Atlas of Human Migration. </w:t>
      </w:r>
      <w:r w:rsidRPr="00994335">
        <w:rPr>
          <w:rFonts w:ascii="Arial" w:eastAsia="Times New Roman" w:hAnsi="Arial" w:cs="Arial"/>
          <w:b/>
          <w:bCs/>
          <w:kern w:val="0"/>
          <w:sz w:val="20"/>
          <w:szCs w:val="20"/>
          <w:lang w:eastAsia="nb-NO"/>
          <w14:ligatures w14:val="none"/>
        </w:rPr>
        <w:t xml:space="preserve">National </w:t>
      </w:r>
      <w:proofErr w:type="spellStart"/>
      <w:r w:rsidRPr="00994335">
        <w:rPr>
          <w:rFonts w:ascii="Arial" w:eastAsia="Times New Roman" w:hAnsi="Arial" w:cs="Arial"/>
          <w:b/>
          <w:bCs/>
          <w:kern w:val="0"/>
          <w:sz w:val="20"/>
          <w:szCs w:val="20"/>
          <w:lang w:eastAsia="nb-NO"/>
          <w14:ligatures w14:val="none"/>
        </w:rPr>
        <w:t>Geographic</w:t>
      </w:r>
      <w:proofErr w:type="spellEnd"/>
      <w:r w:rsidRPr="00994335">
        <w:rPr>
          <w:rFonts w:ascii="Arial" w:eastAsia="Times New Roman" w:hAnsi="Arial" w:cs="Arial"/>
          <w:b/>
          <w:bCs/>
          <w:kern w:val="0"/>
          <w:sz w:val="20"/>
          <w:szCs w:val="20"/>
          <w:lang w:eastAsia="nb-NO"/>
          <w14:ligatures w14:val="none"/>
        </w:rPr>
        <w:t xml:space="preserve"> </w:t>
      </w:r>
      <w:proofErr w:type="spellStart"/>
      <w:r w:rsidRPr="00994335">
        <w:rPr>
          <w:rFonts w:ascii="Arial" w:eastAsia="Times New Roman" w:hAnsi="Arial" w:cs="Arial"/>
          <w:b/>
          <w:bCs/>
          <w:kern w:val="0"/>
          <w:sz w:val="20"/>
          <w:szCs w:val="20"/>
          <w:lang w:eastAsia="nb-NO"/>
          <w14:ligatures w14:val="none"/>
        </w:rPr>
        <w:t>Society</w:t>
      </w:r>
      <w:proofErr w:type="spellEnd"/>
      <w:r w:rsidRPr="00994335">
        <w:rPr>
          <w:rFonts w:ascii="Arial" w:eastAsia="Times New Roman" w:hAnsi="Arial" w:cs="Arial"/>
          <w:b/>
          <w:bCs/>
          <w:kern w:val="0"/>
          <w:sz w:val="20"/>
          <w:szCs w:val="20"/>
          <w:lang w:eastAsia="nb-NO"/>
          <w14:ligatures w14:val="none"/>
        </w:rPr>
        <w:t>.</w:t>
      </w:r>
    </w:p>
    <w:p w14:paraId="20FDAB31" w14:textId="77777777" w:rsidR="003B5E1F" w:rsidRPr="00994335" w:rsidRDefault="003B5E1F" w:rsidP="001145DE">
      <w:pPr>
        <w:pStyle w:val="NormalWeb"/>
        <w:numPr>
          <w:ilvl w:val="0"/>
          <w:numId w:val="4"/>
        </w:numPr>
        <w:rPr>
          <w:rFonts w:ascii="Arial" w:hAnsi="Arial" w:cs="Arial"/>
          <w:b/>
          <w:bCs/>
          <w:sz w:val="20"/>
          <w:szCs w:val="20"/>
        </w:rPr>
      </w:pPr>
      <w:proofErr w:type="spellStart"/>
      <w:r w:rsidRPr="00994335">
        <w:rPr>
          <w:rStyle w:val="Sterk"/>
          <w:rFonts w:ascii="Arial" w:eastAsiaTheme="majorEastAsia" w:hAnsi="Arial" w:cs="Arial"/>
          <w:sz w:val="20"/>
          <w:szCs w:val="20"/>
        </w:rPr>
        <w:t>Genomia</w:t>
      </w:r>
      <w:proofErr w:type="spellEnd"/>
      <w:r w:rsidRPr="00994335">
        <w:rPr>
          <w:rStyle w:val="Sterk"/>
          <w:rFonts w:ascii="Arial" w:eastAsiaTheme="majorEastAsia" w:hAnsi="Arial" w:cs="Arial"/>
          <w:sz w:val="20"/>
          <w:szCs w:val="20"/>
        </w:rPr>
        <w:t xml:space="preserve"> – Maternal line DNA testing</w:t>
      </w:r>
      <w:r w:rsidRPr="00994335">
        <w:rPr>
          <w:rFonts w:ascii="Arial" w:hAnsi="Arial" w:cs="Arial"/>
          <w:b/>
          <w:bCs/>
          <w:sz w:val="20"/>
          <w:szCs w:val="20"/>
        </w:rPr>
        <w:t xml:space="preserve"> Et europeisk genealogisk testfirma som beskriver hvordan </w:t>
      </w:r>
      <w:proofErr w:type="spellStart"/>
      <w:r w:rsidRPr="00994335">
        <w:rPr>
          <w:rFonts w:ascii="Arial" w:hAnsi="Arial" w:cs="Arial"/>
          <w:b/>
          <w:bCs/>
          <w:sz w:val="20"/>
          <w:szCs w:val="20"/>
        </w:rPr>
        <w:t>mtDNA</w:t>
      </w:r>
      <w:proofErr w:type="spellEnd"/>
      <w:r w:rsidRPr="00994335">
        <w:rPr>
          <w:rFonts w:ascii="Arial" w:hAnsi="Arial" w:cs="Arial"/>
          <w:b/>
          <w:bCs/>
          <w:sz w:val="20"/>
          <w:szCs w:val="20"/>
        </w:rPr>
        <w:t xml:space="preserve"> brukes til å spore morslinjer og </w:t>
      </w:r>
      <w:proofErr w:type="spellStart"/>
      <w:r w:rsidRPr="00994335">
        <w:rPr>
          <w:rFonts w:ascii="Arial" w:hAnsi="Arial" w:cs="Arial"/>
          <w:b/>
          <w:bCs/>
          <w:sz w:val="20"/>
          <w:szCs w:val="20"/>
        </w:rPr>
        <w:t>haplogrupper</w:t>
      </w:r>
      <w:proofErr w:type="spellEnd"/>
      <w:r w:rsidRPr="00994335">
        <w:rPr>
          <w:rFonts w:ascii="Arial" w:hAnsi="Arial" w:cs="Arial"/>
          <w:b/>
          <w:bCs/>
          <w:sz w:val="20"/>
          <w:szCs w:val="20"/>
        </w:rPr>
        <w:t xml:space="preserve">, inkludert H. </w:t>
      </w:r>
      <w:proofErr w:type="spellStart"/>
      <w:r w:rsidRPr="00994335">
        <w:rPr>
          <w:rStyle w:val="Utheving"/>
          <w:rFonts w:ascii="Arial" w:eastAsiaTheme="majorEastAsia" w:hAnsi="Arial" w:cs="Arial"/>
          <w:b/>
          <w:bCs/>
          <w:i w:val="0"/>
          <w:iCs w:val="0"/>
          <w:sz w:val="20"/>
          <w:szCs w:val="20"/>
        </w:rPr>
        <w:t>Genomia</w:t>
      </w:r>
      <w:proofErr w:type="spellEnd"/>
      <w:r w:rsidRPr="00994335">
        <w:rPr>
          <w:rStyle w:val="Utheving"/>
          <w:rFonts w:ascii="Arial" w:eastAsiaTheme="majorEastAsia" w:hAnsi="Arial" w:cs="Arial"/>
          <w:b/>
          <w:bCs/>
          <w:i w:val="0"/>
          <w:iCs w:val="0"/>
          <w:sz w:val="20"/>
          <w:szCs w:val="20"/>
        </w:rPr>
        <w:t>. (2025). Maternal line DNA testing. Hentet fra https://www.genomia.cz/en/humans/genealogy/mt_dna/</w:t>
      </w:r>
    </w:p>
    <w:p w14:paraId="3E9D4B18" w14:textId="77777777" w:rsidR="003B5E1F" w:rsidRPr="00994335" w:rsidRDefault="003B5E1F" w:rsidP="00061DE6">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rPr>
        <w:t>Ghelli</w:t>
      </w:r>
      <w:proofErr w:type="spellEnd"/>
      <w:r w:rsidRPr="00994335">
        <w:rPr>
          <w:rFonts w:ascii="Arial" w:hAnsi="Arial" w:cs="Arial"/>
          <w:b/>
          <w:bCs/>
          <w:sz w:val="20"/>
          <w:szCs w:val="20"/>
        </w:rPr>
        <w:t xml:space="preserve">, A., </w:t>
      </w:r>
      <w:proofErr w:type="spellStart"/>
      <w:r w:rsidRPr="00994335">
        <w:rPr>
          <w:rFonts w:ascii="Arial" w:hAnsi="Arial" w:cs="Arial"/>
          <w:b/>
          <w:bCs/>
          <w:sz w:val="20"/>
          <w:szCs w:val="20"/>
        </w:rPr>
        <w:t>Porcelli</w:t>
      </w:r>
      <w:proofErr w:type="spellEnd"/>
      <w:r w:rsidRPr="00994335">
        <w:rPr>
          <w:rFonts w:ascii="Arial" w:hAnsi="Arial" w:cs="Arial"/>
          <w:b/>
          <w:bCs/>
          <w:sz w:val="20"/>
          <w:szCs w:val="20"/>
        </w:rPr>
        <w:t xml:space="preserve">, A. M., </w:t>
      </w:r>
      <w:proofErr w:type="spellStart"/>
      <w:r w:rsidRPr="00994335">
        <w:rPr>
          <w:rFonts w:ascii="Arial" w:hAnsi="Arial" w:cs="Arial"/>
          <w:b/>
          <w:bCs/>
          <w:sz w:val="20"/>
          <w:szCs w:val="20"/>
        </w:rPr>
        <w:t>Zanna</w:t>
      </w:r>
      <w:proofErr w:type="spellEnd"/>
      <w:r w:rsidRPr="00994335">
        <w:rPr>
          <w:rFonts w:ascii="Arial" w:hAnsi="Arial" w:cs="Arial"/>
          <w:b/>
          <w:bCs/>
          <w:sz w:val="20"/>
          <w:szCs w:val="20"/>
        </w:rPr>
        <w:t xml:space="preserve">, C., </w:t>
      </w:r>
      <w:proofErr w:type="spellStart"/>
      <w:r w:rsidRPr="00994335">
        <w:rPr>
          <w:rFonts w:ascii="Arial" w:hAnsi="Arial" w:cs="Arial"/>
          <w:b/>
          <w:bCs/>
          <w:sz w:val="20"/>
          <w:szCs w:val="20"/>
        </w:rPr>
        <w:t>Vidoni</w:t>
      </w:r>
      <w:proofErr w:type="spellEnd"/>
      <w:r w:rsidRPr="00994335">
        <w:rPr>
          <w:rFonts w:ascii="Arial" w:hAnsi="Arial" w:cs="Arial"/>
          <w:b/>
          <w:bCs/>
          <w:sz w:val="20"/>
          <w:szCs w:val="20"/>
        </w:rPr>
        <w:t xml:space="preserve">, S., </w:t>
      </w:r>
      <w:proofErr w:type="spellStart"/>
      <w:r w:rsidRPr="00994335">
        <w:rPr>
          <w:rFonts w:ascii="Arial" w:hAnsi="Arial" w:cs="Arial"/>
          <w:b/>
          <w:bCs/>
          <w:sz w:val="20"/>
          <w:szCs w:val="20"/>
        </w:rPr>
        <w:t>Mattioli</w:t>
      </w:r>
      <w:proofErr w:type="spellEnd"/>
      <w:r w:rsidRPr="00994335">
        <w:rPr>
          <w:rFonts w:ascii="Arial" w:hAnsi="Arial" w:cs="Arial"/>
          <w:b/>
          <w:bCs/>
          <w:sz w:val="20"/>
          <w:szCs w:val="20"/>
        </w:rPr>
        <w:t xml:space="preserve">, S., </w:t>
      </w:r>
      <w:proofErr w:type="spellStart"/>
      <w:r w:rsidRPr="00994335">
        <w:rPr>
          <w:rFonts w:ascii="Arial" w:hAnsi="Arial" w:cs="Arial"/>
          <w:b/>
          <w:bCs/>
          <w:sz w:val="20"/>
          <w:szCs w:val="20"/>
        </w:rPr>
        <w:t>Barbieri</w:t>
      </w:r>
      <w:proofErr w:type="spellEnd"/>
      <w:r w:rsidRPr="00994335">
        <w:rPr>
          <w:rFonts w:ascii="Arial" w:hAnsi="Arial" w:cs="Arial"/>
          <w:b/>
          <w:bCs/>
          <w:sz w:val="20"/>
          <w:szCs w:val="20"/>
        </w:rPr>
        <w:t xml:space="preserve">, A., ... </w:t>
      </w:r>
      <w:r w:rsidRPr="00994335">
        <w:rPr>
          <w:rFonts w:ascii="Arial" w:hAnsi="Arial" w:cs="Arial"/>
          <w:b/>
          <w:bCs/>
          <w:sz w:val="20"/>
          <w:szCs w:val="20"/>
          <w:lang w:val="en-GB"/>
        </w:rPr>
        <w:t xml:space="preserve">&amp; Carelli, V. (2009). The background of mitochondrial DNA haplogroup J increases the sensitivity of LHON cells to toxicity. </w:t>
      </w:r>
      <w:proofErr w:type="spellStart"/>
      <w:r w:rsidRPr="00994335">
        <w:rPr>
          <w:rStyle w:val="Utheving"/>
          <w:rFonts w:ascii="Arial" w:eastAsiaTheme="majorEastAsia" w:hAnsi="Arial" w:cs="Arial"/>
          <w:b/>
          <w:bCs/>
          <w:i w:val="0"/>
          <w:iCs w:val="0"/>
          <w:sz w:val="20"/>
          <w:szCs w:val="20"/>
        </w:rPr>
        <w:t>PLoS</w:t>
      </w:r>
      <w:proofErr w:type="spellEnd"/>
      <w:r w:rsidRPr="00994335">
        <w:rPr>
          <w:rStyle w:val="Utheving"/>
          <w:rFonts w:ascii="Arial" w:eastAsiaTheme="majorEastAsia" w:hAnsi="Arial" w:cs="Arial"/>
          <w:b/>
          <w:bCs/>
          <w:i w:val="0"/>
          <w:iCs w:val="0"/>
          <w:sz w:val="20"/>
          <w:szCs w:val="20"/>
        </w:rPr>
        <w:t xml:space="preserve"> ONE, 4</w:t>
      </w:r>
      <w:r w:rsidRPr="00994335">
        <w:rPr>
          <w:rFonts w:ascii="Arial" w:hAnsi="Arial" w:cs="Arial"/>
          <w:b/>
          <w:bCs/>
          <w:sz w:val="20"/>
          <w:szCs w:val="20"/>
        </w:rPr>
        <w:t>(11), e7922. https://doi.org/10.1371/journal.pone.0007922</w:t>
      </w:r>
    </w:p>
    <w:p w14:paraId="3356BED2" w14:textId="77777777" w:rsidR="003B5E1F" w:rsidRPr="00994335" w:rsidRDefault="003B5E1F" w:rsidP="00FC2F9D">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rPr>
        <w:t>Ghezzi</w:t>
      </w:r>
      <w:proofErr w:type="spellEnd"/>
      <w:r w:rsidRPr="00994335">
        <w:rPr>
          <w:rFonts w:ascii="Arial" w:hAnsi="Arial" w:cs="Arial"/>
          <w:b/>
          <w:bCs/>
          <w:sz w:val="20"/>
          <w:szCs w:val="20"/>
        </w:rPr>
        <w:t xml:space="preserve">, D., </w:t>
      </w:r>
      <w:proofErr w:type="spellStart"/>
      <w:r w:rsidRPr="00994335">
        <w:rPr>
          <w:rFonts w:ascii="Arial" w:hAnsi="Arial" w:cs="Arial"/>
          <w:b/>
          <w:bCs/>
          <w:sz w:val="20"/>
          <w:szCs w:val="20"/>
        </w:rPr>
        <w:t>Marelli</w:t>
      </w:r>
      <w:proofErr w:type="spellEnd"/>
      <w:r w:rsidRPr="00994335">
        <w:rPr>
          <w:rFonts w:ascii="Arial" w:hAnsi="Arial" w:cs="Arial"/>
          <w:b/>
          <w:bCs/>
          <w:sz w:val="20"/>
          <w:szCs w:val="20"/>
        </w:rPr>
        <w:t xml:space="preserve">, C., </w:t>
      </w:r>
      <w:proofErr w:type="spellStart"/>
      <w:r w:rsidRPr="00994335">
        <w:rPr>
          <w:rFonts w:ascii="Arial" w:hAnsi="Arial" w:cs="Arial"/>
          <w:b/>
          <w:bCs/>
          <w:sz w:val="20"/>
          <w:szCs w:val="20"/>
        </w:rPr>
        <w:t>Achilli</w:t>
      </w:r>
      <w:proofErr w:type="spellEnd"/>
      <w:r w:rsidRPr="00994335">
        <w:rPr>
          <w:rFonts w:ascii="Arial" w:hAnsi="Arial" w:cs="Arial"/>
          <w:b/>
          <w:bCs/>
          <w:sz w:val="20"/>
          <w:szCs w:val="20"/>
        </w:rPr>
        <w:t xml:space="preserve">, A., </w:t>
      </w:r>
      <w:proofErr w:type="spellStart"/>
      <w:r w:rsidRPr="00994335">
        <w:rPr>
          <w:rFonts w:ascii="Arial" w:hAnsi="Arial" w:cs="Arial"/>
          <w:b/>
          <w:bCs/>
          <w:sz w:val="20"/>
          <w:szCs w:val="20"/>
        </w:rPr>
        <w:t>Goldwurm</w:t>
      </w:r>
      <w:proofErr w:type="spellEnd"/>
      <w:r w:rsidRPr="00994335">
        <w:rPr>
          <w:rFonts w:ascii="Arial" w:hAnsi="Arial" w:cs="Arial"/>
          <w:b/>
          <w:bCs/>
          <w:sz w:val="20"/>
          <w:szCs w:val="20"/>
        </w:rPr>
        <w:t xml:space="preserve">, S., </w:t>
      </w:r>
      <w:proofErr w:type="spellStart"/>
      <w:r w:rsidRPr="00994335">
        <w:rPr>
          <w:rFonts w:ascii="Arial" w:hAnsi="Arial" w:cs="Arial"/>
          <w:b/>
          <w:bCs/>
          <w:sz w:val="20"/>
          <w:szCs w:val="20"/>
        </w:rPr>
        <w:t>Pezzoli</w:t>
      </w:r>
      <w:proofErr w:type="spellEnd"/>
      <w:r w:rsidRPr="00994335">
        <w:rPr>
          <w:rFonts w:ascii="Arial" w:hAnsi="Arial" w:cs="Arial"/>
          <w:b/>
          <w:bCs/>
          <w:sz w:val="20"/>
          <w:szCs w:val="20"/>
        </w:rPr>
        <w:t xml:space="preserve">, G., </w:t>
      </w:r>
      <w:proofErr w:type="spellStart"/>
      <w:r w:rsidRPr="00994335">
        <w:rPr>
          <w:rFonts w:ascii="Arial" w:hAnsi="Arial" w:cs="Arial"/>
          <w:b/>
          <w:bCs/>
          <w:sz w:val="20"/>
          <w:szCs w:val="20"/>
        </w:rPr>
        <w:t>Barone</w:t>
      </w:r>
      <w:proofErr w:type="spellEnd"/>
      <w:r w:rsidRPr="00994335">
        <w:rPr>
          <w:rFonts w:ascii="Arial" w:hAnsi="Arial" w:cs="Arial"/>
          <w:b/>
          <w:bCs/>
          <w:sz w:val="20"/>
          <w:szCs w:val="20"/>
        </w:rPr>
        <w:t xml:space="preserve">, P., </w:t>
      </w:r>
      <w:proofErr w:type="spellStart"/>
      <w:r w:rsidRPr="00994335">
        <w:rPr>
          <w:rFonts w:ascii="Arial" w:hAnsi="Arial" w:cs="Arial"/>
          <w:b/>
          <w:bCs/>
          <w:sz w:val="20"/>
          <w:szCs w:val="20"/>
        </w:rPr>
        <w:t>Pellecchia</w:t>
      </w:r>
      <w:proofErr w:type="spellEnd"/>
      <w:r w:rsidRPr="00994335">
        <w:rPr>
          <w:rFonts w:ascii="Arial" w:hAnsi="Arial" w:cs="Arial"/>
          <w:b/>
          <w:bCs/>
          <w:sz w:val="20"/>
          <w:szCs w:val="20"/>
        </w:rPr>
        <w:t xml:space="preserve">, M. T., </w:t>
      </w:r>
      <w:proofErr w:type="spellStart"/>
      <w:r w:rsidRPr="00994335">
        <w:rPr>
          <w:rFonts w:ascii="Arial" w:hAnsi="Arial" w:cs="Arial"/>
          <w:b/>
          <w:bCs/>
          <w:sz w:val="20"/>
          <w:szCs w:val="20"/>
        </w:rPr>
        <w:t>Stanzione</w:t>
      </w:r>
      <w:proofErr w:type="spellEnd"/>
      <w:r w:rsidRPr="00994335">
        <w:rPr>
          <w:rFonts w:ascii="Arial" w:hAnsi="Arial" w:cs="Arial"/>
          <w:b/>
          <w:bCs/>
          <w:sz w:val="20"/>
          <w:szCs w:val="20"/>
        </w:rPr>
        <w:t xml:space="preserve">, P., Brusa, L., </w:t>
      </w:r>
      <w:proofErr w:type="spellStart"/>
      <w:r w:rsidRPr="00994335">
        <w:rPr>
          <w:rFonts w:ascii="Arial" w:hAnsi="Arial" w:cs="Arial"/>
          <w:b/>
          <w:bCs/>
          <w:sz w:val="20"/>
          <w:szCs w:val="20"/>
        </w:rPr>
        <w:t>Bentivoglio</w:t>
      </w:r>
      <w:proofErr w:type="spellEnd"/>
      <w:r w:rsidRPr="00994335">
        <w:rPr>
          <w:rFonts w:ascii="Arial" w:hAnsi="Arial" w:cs="Arial"/>
          <w:b/>
          <w:bCs/>
          <w:sz w:val="20"/>
          <w:szCs w:val="20"/>
        </w:rPr>
        <w:t xml:space="preserve">, A. R., </w:t>
      </w:r>
      <w:proofErr w:type="spellStart"/>
      <w:r w:rsidRPr="00994335">
        <w:rPr>
          <w:rFonts w:ascii="Arial" w:hAnsi="Arial" w:cs="Arial"/>
          <w:b/>
          <w:bCs/>
          <w:sz w:val="20"/>
          <w:szCs w:val="20"/>
        </w:rPr>
        <w:t>Bonuccelli</w:t>
      </w:r>
      <w:proofErr w:type="spellEnd"/>
      <w:r w:rsidRPr="00994335">
        <w:rPr>
          <w:rFonts w:ascii="Arial" w:hAnsi="Arial" w:cs="Arial"/>
          <w:b/>
          <w:bCs/>
          <w:sz w:val="20"/>
          <w:szCs w:val="20"/>
        </w:rPr>
        <w:t xml:space="preserve">, U., </w:t>
      </w:r>
      <w:proofErr w:type="spellStart"/>
      <w:r w:rsidRPr="00994335">
        <w:rPr>
          <w:rFonts w:ascii="Arial" w:hAnsi="Arial" w:cs="Arial"/>
          <w:b/>
          <w:bCs/>
          <w:sz w:val="20"/>
          <w:szCs w:val="20"/>
        </w:rPr>
        <w:t>Petrozzi</w:t>
      </w:r>
      <w:proofErr w:type="spellEnd"/>
      <w:r w:rsidRPr="00994335">
        <w:rPr>
          <w:rFonts w:ascii="Arial" w:hAnsi="Arial" w:cs="Arial"/>
          <w:b/>
          <w:bCs/>
          <w:sz w:val="20"/>
          <w:szCs w:val="20"/>
        </w:rPr>
        <w:t xml:space="preserve">, L., </w:t>
      </w:r>
      <w:proofErr w:type="spellStart"/>
      <w:r w:rsidRPr="00994335">
        <w:rPr>
          <w:rFonts w:ascii="Arial" w:hAnsi="Arial" w:cs="Arial"/>
          <w:b/>
          <w:bCs/>
          <w:sz w:val="20"/>
          <w:szCs w:val="20"/>
        </w:rPr>
        <w:t>Abbruzzese</w:t>
      </w:r>
      <w:proofErr w:type="spellEnd"/>
      <w:r w:rsidRPr="00994335">
        <w:rPr>
          <w:rFonts w:ascii="Arial" w:hAnsi="Arial" w:cs="Arial"/>
          <w:b/>
          <w:bCs/>
          <w:sz w:val="20"/>
          <w:szCs w:val="20"/>
        </w:rPr>
        <w:t xml:space="preserve">, G., Marchese, R., </w:t>
      </w:r>
      <w:proofErr w:type="spellStart"/>
      <w:r w:rsidRPr="00994335">
        <w:rPr>
          <w:rFonts w:ascii="Arial" w:hAnsi="Arial" w:cs="Arial"/>
          <w:b/>
          <w:bCs/>
          <w:sz w:val="20"/>
          <w:szCs w:val="20"/>
        </w:rPr>
        <w:t>Cortelli</w:t>
      </w:r>
      <w:proofErr w:type="spellEnd"/>
      <w:r w:rsidRPr="00994335">
        <w:rPr>
          <w:rFonts w:ascii="Arial" w:hAnsi="Arial" w:cs="Arial"/>
          <w:b/>
          <w:bCs/>
          <w:sz w:val="20"/>
          <w:szCs w:val="20"/>
        </w:rPr>
        <w:t xml:space="preserve">, P., Grimaldi, D., </w:t>
      </w:r>
      <w:proofErr w:type="spellStart"/>
      <w:r w:rsidRPr="00994335">
        <w:rPr>
          <w:rFonts w:ascii="Arial" w:hAnsi="Arial" w:cs="Arial"/>
          <w:b/>
          <w:bCs/>
          <w:sz w:val="20"/>
          <w:szCs w:val="20"/>
        </w:rPr>
        <w:t>Martinelli</w:t>
      </w:r>
      <w:proofErr w:type="spellEnd"/>
      <w:r w:rsidRPr="00994335">
        <w:rPr>
          <w:rFonts w:ascii="Arial" w:hAnsi="Arial" w:cs="Arial"/>
          <w:b/>
          <w:bCs/>
          <w:sz w:val="20"/>
          <w:szCs w:val="20"/>
        </w:rPr>
        <w:t xml:space="preserve">, P., </w:t>
      </w:r>
      <w:proofErr w:type="spellStart"/>
      <w:r w:rsidRPr="00994335">
        <w:rPr>
          <w:rFonts w:ascii="Arial" w:hAnsi="Arial" w:cs="Arial"/>
          <w:b/>
          <w:bCs/>
          <w:sz w:val="20"/>
          <w:szCs w:val="20"/>
        </w:rPr>
        <w:t>Ferrarese</w:t>
      </w:r>
      <w:proofErr w:type="spellEnd"/>
      <w:r w:rsidRPr="00994335">
        <w:rPr>
          <w:rFonts w:ascii="Arial" w:hAnsi="Arial" w:cs="Arial"/>
          <w:b/>
          <w:bCs/>
          <w:sz w:val="20"/>
          <w:szCs w:val="20"/>
        </w:rPr>
        <w:t xml:space="preserve">, C., </w:t>
      </w:r>
      <w:proofErr w:type="spellStart"/>
      <w:r w:rsidRPr="00994335">
        <w:rPr>
          <w:rFonts w:ascii="Arial" w:hAnsi="Arial" w:cs="Arial"/>
          <w:b/>
          <w:bCs/>
          <w:sz w:val="20"/>
          <w:szCs w:val="20"/>
        </w:rPr>
        <w:t>Zeviani</w:t>
      </w:r>
      <w:proofErr w:type="spellEnd"/>
      <w:r w:rsidRPr="00994335">
        <w:rPr>
          <w:rFonts w:ascii="Arial" w:hAnsi="Arial" w:cs="Arial"/>
          <w:b/>
          <w:bCs/>
          <w:sz w:val="20"/>
          <w:szCs w:val="20"/>
        </w:rPr>
        <w:t xml:space="preserve">, M., &amp; </w:t>
      </w:r>
      <w:proofErr w:type="spellStart"/>
      <w:r w:rsidRPr="00994335">
        <w:rPr>
          <w:rFonts w:ascii="Arial" w:hAnsi="Arial" w:cs="Arial"/>
          <w:b/>
          <w:bCs/>
          <w:sz w:val="20"/>
          <w:szCs w:val="20"/>
        </w:rPr>
        <w:t>Torroni</w:t>
      </w:r>
      <w:proofErr w:type="spellEnd"/>
      <w:r w:rsidRPr="00994335">
        <w:rPr>
          <w:rFonts w:ascii="Arial" w:hAnsi="Arial" w:cs="Arial"/>
          <w:b/>
          <w:bCs/>
          <w:sz w:val="20"/>
          <w:szCs w:val="20"/>
        </w:rPr>
        <w:t xml:space="preserve">, A. (2005). </w:t>
      </w:r>
      <w:r w:rsidRPr="00994335">
        <w:rPr>
          <w:rStyle w:val="Utheving"/>
          <w:rFonts w:ascii="Arial" w:eastAsiaTheme="majorEastAsia" w:hAnsi="Arial" w:cs="Arial"/>
          <w:b/>
          <w:bCs/>
          <w:i w:val="0"/>
          <w:iCs w:val="0"/>
          <w:sz w:val="20"/>
          <w:szCs w:val="20"/>
          <w:lang w:val="en-GB"/>
        </w:rPr>
        <w:t>Mitochondrial DNA haplogroup K is associated with a lower risk of Parkinson’s disease in Italians</w:t>
      </w:r>
      <w:r w:rsidRPr="00994335">
        <w:rPr>
          <w:rFonts w:ascii="Arial" w:hAnsi="Arial" w:cs="Arial"/>
          <w:b/>
          <w:bCs/>
          <w:sz w:val="20"/>
          <w:szCs w:val="20"/>
          <w:lang w:val="en-GB"/>
        </w:rPr>
        <w:t xml:space="preserve">. </w:t>
      </w:r>
      <w:r w:rsidRPr="00994335">
        <w:rPr>
          <w:rFonts w:ascii="Arial" w:hAnsi="Arial" w:cs="Arial"/>
          <w:b/>
          <w:bCs/>
          <w:sz w:val="20"/>
          <w:szCs w:val="20"/>
        </w:rPr>
        <w:t xml:space="preserve">European Journal </w:t>
      </w:r>
      <w:proofErr w:type="spellStart"/>
      <w:r w:rsidRPr="00994335">
        <w:rPr>
          <w:rFonts w:ascii="Arial" w:hAnsi="Arial" w:cs="Arial"/>
          <w:b/>
          <w:bCs/>
          <w:sz w:val="20"/>
          <w:szCs w:val="20"/>
        </w:rPr>
        <w:t>of</w:t>
      </w:r>
      <w:proofErr w:type="spellEnd"/>
      <w:r w:rsidRPr="00994335">
        <w:rPr>
          <w:rFonts w:ascii="Arial" w:hAnsi="Arial" w:cs="Arial"/>
          <w:b/>
          <w:bCs/>
          <w:sz w:val="20"/>
          <w:szCs w:val="20"/>
        </w:rPr>
        <w:t xml:space="preserve"> Human Genetics, 13(6), 748–752.</w:t>
      </w:r>
    </w:p>
    <w:p w14:paraId="21E355BC" w14:textId="77777777" w:rsidR="003B5E1F" w:rsidRPr="00994335" w:rsidRDefault="003B5E1F" w:rsidP="00D04210">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rPr>
        <w:t>Ghezzi</w:t>
      </w:r>
      <w:proofErr w:type="spellEnd"/>
      <w:r w:rsidRPr="00994335">
        <w:rPr>
          <w:rFonts w:ascii="Arial" w:hAnsi="Arial" w:cs="Arial"/>
          <w:b/>
          <w:bCs/>
          <w:sz w:val="20"/>
          <w:szCs w:val="20"/>
        </w:rPr>
        <w:t xml:space="preserve">, D., </w:t>
      </w:r>
      <w:proofErr w:type="spellStart"/>
      <w:r w:rsidRPr="00994335">
        <w:rPr>
          <w:rFonts w:ascii="Arial" w:hAnsi="Arial" w:cs="Arial"/>
          <w:b/>
          <w:bCs/>
          <w:sz w:val="20"/>
          <w:szCs w:val="20"/>
        </w:rPr>
        <w:t>Marelli</w:t>
      </w:r>
      <w:proofErr w:type="spellEnd"/>
      <w:r w:rsidRPr="00994335">
        <w:rPr>
          <w:rFonts w:ascii="Arial" w:hAnsi="Arial" w:cs="Arial"/>
          <w:b/>
          <w:bCs/>
          <w:sz w:val="20"/>
          <w:szCs w:val="20"/>
        </w:rPr>
        <w:t xml:space="preserve">, C., </w:t>
      </w:r>
      <w:proofErr w:type="spellStart"/>
      <w:r w:rsidRPr="00994335">
        <w:rPr>
          <w:rFonts w:ascii="Arial" w:hAnsi="Arial" w:cs="Arial"/>
          <w:b/>
          <w:bCs/>
          <w:sz w:val="20"/>
          <w:szCs w:val="20"/>
        </w:rPr>
        <w:t>Achilli</w:t>
      </w:r>
      <w:proofErr w:type="spellEnd"/>
      <w:r w:rsidRPr="00994335">
        <w:rPr>
          <w:rFonts w:ascii="Arial" w:hAnsi="Arial" w:cs="Arial"/>
          <w:b/>
          <w:bCs/>
          <w:sz w:val="20"/>
          <w:szCs w:val="20"/>
        </w:rPr>
        <w:t xml:space="preserve">, A., </w:t>
      </w:r>
      <w:proofErr w:type="spellStart"/>
      <w:r w:rsidRPr="00994335">
        <w:rPr>
          <w:rFonts w:ascii="Arial" w:hAnsi="Arial" w:cs="Arial"/>
          <w:b/>
          <w:bCs/>
          <w:sz w:val="20"/>
          <w:szCs w:val="20"/>
        </w:rPr>
        <w:t>Goldwurm</w:t>
      </w:r>
      <w:proofErr w:type="spellEnd"/>
      <w:r w:rsidRPr="00994335">
        <w:rPr>
          <w:rFonts w:ascii="Arial" w:hAnsi="Arial" w:cs="Arial"/>
          <w:b/>
          <w:bCs/>
          <w:sz w:val="20"/>
          <w:szCs w:val="20"/>
        </w:rPr>
        <w:t xml:space="preserve">, S., </w:t>
      </w:r>
      <w:proofErr w:type="spellStart"/>
      <w:r w:rsidRPr="00994335">
        <w:rPr>
          <w:rFonts w:ascii="Arial" w:hAnsi="Arial" w:cs="Arial"/>
          <w:b/>
          <w:bCs/>
          <w:sz w:val="20"/>
          <w:szCs w:val="20"/>
        </w:rPr>
        <w:t>Pezzoli</w:t>
      </w:r>
      <w:proofErr w:type="spellEnd"/>
      <w:r w:rsidRPr="00994335">
        <w:rPr>
          <w:rFonts w:ascii="Arial" w:hAnsi="Arial" w:cs="Arial"/>
          <w:b/>
          <w:bCs/>
          <w:sz w:val="20"/>
          <w:szCs w:val="20"/>
        </w:rPr>
        <w:t xml:space="preserve">, G., </w:t>
      </w:r>
      <w:proofErr w:type="spellStart"/>
      <w:r w:rsidRPr="00994335">
        <w:rPr>
          <w:rFonts w:ascii="Arial" w:hAnsi="Arial" w:cs="Arial"/>
          <w:b/>
          <w:bCs/>
          <w:sz w:val="20"/>
          <w:szCs w:val="20"/>
        </w:rPr>
        <w:t>Barone</w:t>
      </w:r>
      <w:proofErr w:type="spellEnd"/>
      <w:r w:rsidRPr="00994335">
        <w:rPr>
          <w:rFonts w:ascii="Arial" w:hAnsi="Arial" w:cs="Arial"/>
          <w:b/>
          <w:bCs/>
          <w:sz w:val="20"/>
          <w:szCs w:val="20"/>
        </w:rPr>
        <w:t xml:space="preserve">, P., ... &amp; </w:t>
      </w:r>
      <w:proofErr w:type="spellStart"/>
      <w:r w:rsidRPr="00994335">
        <w:rPr>
          <w:rFonts w:ascii="Arial" w:hAnsi="Arial" w:cs="Arial"/>
          <w:b/>
          <w:bCs/>
          <w:sz w:val="20"/>
          <w:szCs w:val="20"/>
        </w:rPr>
        <w:t>Zeviani</w:t>
      </w:r>
      <w:proofErr w:type="spellEnd"/>
      <w:r w:rsidRPr="00994335">
        <w:rPr>
          <w:rFonts w:ascii="Arial" w:hAnsi="Arial" w:cs="Arial"/>
          <w:b/>
          <w:bCs/>
          <w:sz w:val="20"/>
          <w:szCs w:val="20"/>
        </w:rPr>
        <w:t xml:space="preserve">, M. (2005). </w:t>
      </w:r>
      <w:r w:rsidRPr="00994335">
        <w:rPr>
          <w:rFonts w:ascii="Arial" w:hAnsi="Arial" w:cs="Arial"/>
          <w:b/>
          <w:bCs/>
          <w:sz w:val="20"/>
          <w:szCs w:val="20"/>
          <w:lang w:val="en-GB"/>
        </w:rPr>
        <w:t xml:space="preserve">Mitochondrial DNA haplogroup K is associated with a lower risk of Parkinson’s disease in Italians. </w:t>
      </w:r>
      <w:r w:rsidRPr="00994335">
        <w:rPr>
          <w:rFonts w:ascii="Arial" w:hAnsi="Arial" w:cs="Arial"/>
          <w:b/>
          <w:bCs/>
          <w:sz w:val="20"/>
          <w:szCs w:val="20"/>
        </w:rPr>
        <w:t xml:space="preserve">European Journal </w:t>
      </w:r>
      <w:proofErr w:type="spellStart"/>
      <w:r w:rsidRPr="00994335">
        <w:rPr>
          <w:rFonts w:ascii="Arial" w:hAnsi="Arial" w:cs="Arial"/>
          <w:b/>
          <w:bCs/>
          <w:sz w:val="20"/>
          <w:szCs w:val="20"/>
        </w:rPr>
        <w:t>of</w:t>
      </w:r>
      <w:proofErr w:type="spellEnd"/>
      <w:r w:rsidRPr="00994335">
        <w:rPr>
          <w:rFonts w:ascii="Arial" w:hAnsi="Arial" w:cs="Arial"/>
          <w:b/>
          <w:bCs/>
          <w:sz w:val="20"/>
          <w:szCs w:val="20"/>
        </w:rPr>
        <w:t xml:space="preserve"> Human Genetics, 13(6), 748–752.</w:t>
      </w:r>
    </w:p>
    <w:p w14:paraId="295CBFCD" w14:textId="77777777" w:rsidR="003B5E1F" w:rsidRPr="00994335" w:rsidRDefault="003B5E1F" w:rsidP="00BB156A">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val="en-GB" w:eastAsia="nb-NO"/>
          <w14:ligatures w14:val="none"/>
        </w:rPr>
      </w:pPr>
      <w:r w:rsidRPr="00994335">
        <w:rPr>
          <w:rFonts w:ascii="Arial" w:eastAsia="Times New Roman" w:hAnsi="Arial" w:cs="Arial"/>
          <w:b/>
          <w:bCs/>
          <w:kern w:val="0"/>
          <w:sz w:val="20"/>
          <w:szCs w:val="20"/>
          <w:lang w:eastAsia="nb-NO"/>
          <w14:ligatures w14:val="none"/>
        </w:rPr>
        <w:t xml:space="preserve">Gilbert, M. T. P., Kivisild, T., </w:t>
      </w:r>
      <w:proofErr w:type="spellStart"/>
      <w:r w:rsidRPr="00994335">
        <w:rPr>
          <w:rFonts w:ascii="Arial" w:eastAsia="Times New Roman" w:hAnsi="Arial" w:cs="Arial"/>
          <w:b/>
          <w:bCs/>
          <w:kern w:val="0"/>
          <w:sz w:val="20"/>
          <w:szCs w:val="20"/>
          <w:lang w:eastAsia="nb-NO"/>
          <w14:ligatures w14:val="none"/>
        </w:rPr>
        <w:t>Grønnow</w:t>
      </w:r>
      <w:proofErr w:type="spellEnd"/>
      <w:r w:rsidRPr="00994335">
        <w:rPr>
          <w:rFonts w:ascii="Arial" w:eastAsia="Times New Roman" w:hAnsi="Arial" w:cs="Arial"/>
          <w:b/>
          <w:bCs/>
          <w:kern w:val="0"/>
          <w:sz w:val="20"/>
          <w:szCs w:val="20"/>
          <w:lang w:eastAsia="nb-NO"/>
          <w14:ligatures w14:val="none"/>
        </w:rPr>
        <w:t xml:space="preserve">, B., Andersen, P. K., </w:t>
      </w:r>
      <w:proofErr w:type="spellStart"/>
      <w:r w:rsidRPr="00994335">
        <w:rPr>
          <w:rFonts w:ascii="Arial" w:eastAsia="Times New Roman" w:hAnsi="Arial" w:cs="Arial"/>
          <w:b/>
          <w:bCs/>
          <w:kern w:val="0"/>
          <w:sz w:val="20"/>
          <w:szCs w:val="20"/>
          <w:lang w:eastAsia="nb-NO"/>
          <w14:ligatures w14:val="none"/>
        </w:rPr>
        <w:t>Metspalu</w:t>
      </w:r>
      <w:proofErr w:type="spellEnd"/>
      <w:r w:rsidRPr="00994335">
        <w:rPr>
          <w:rFonts w:ascii="Arial" w:eastAsia="Times New Roman" w:hAnsi="Arial" w:cs="Arial"/>
          <w:b/>
          <w:bCs/>
          <w:kern w:val="0"/>
          <w:sz w:val="20"/>
          <w:szCs w:val="20"/>
          <w:lang w:eastAsia="nb-NO"/>
          <w14:ligatures w14:val="none"/>
        </w:rPr>
        <w:t xml:space="preserve">, E., </w:t>
      </w:r>
      <w:proofErr w:type="spellStart"/>
      <w:r w:rsidRPr="00994335">
        <w:rPr>
          <w:rFonts w:ascii="Arial" w:eastAsia="Times New Roman" w:hAnsi="Arial" w:cs="Arial"/>
          <w:b/>
          <w:bCs/>
          <w:kern w:val="0"/>
          <w:sz w:val="20"/>
          <w:szCs w:val="20"/>
          <w:lang w:eastAsia="nb-NO"/>
          <w14:ligatures w14:val="none"/>
        </w:rPr>
        <w:t>Reidla</w:t>
      </w:r>
      <w:proofErr w:type="spellEnd"/>
      <w:r w:rsidRPr="00994335">
        <w:rPr>
          <w:rFonts w:ascii="Arial" w:eastAsia="Times New Roman" w:hAnsi="Arial" w:cs="Arial"/>
          <w:b/>
          <w:bCs/>
          <w:kern w:val="0"/>
          <w:sz w:val="20"/>
          <w:szCs w:val="20"/>
          <w:lang w:eastAsia="nb-NO"/>
          <w14:ligatures w14:val="none"/>
        </w:rPr>
        <w:t xml:space="preserve">, M., ... </w:t>
      </w:r>
      <w:r w:rsidRPr="00994335">
        <w:rPr>
          <w:rFonts w:ascii="Arial" w:eastAsia="Times New Roman" w:hAnsi="Arial" w:cs="Arial"/>
          <w:b/>
          <w:bCs/>
          <w:kern w:val="0"/>
          <w:sz w:val="20"/>
          <w:szCs w:val="20"/>
          <w:lang w:val="en-GB" w:eastAsia="nb-NO"/>
          <w14:ligatures w14:val="none"/>
        </w:rPr>
        <w:t>&amp; Willerslev, E. (2008). Paleo</w:t>
      </w:r>
      <w:r w:rsidRPr="00994335">
        <w:rPr>
          <w:rFonts w:ascii="Arial" w:eastAsia="Times New Roman" w:hAnsi="Arial" w:cs="Arial"/>
          <w:b/>
          <w:bCs/>
          <w:kern w:val="0"/>
          <w:sz w:val="20"/>
          <w:szCs w:val="20"/>
          <w:lang w:val="en-GB" w:eastAsia="nb-NO"/>
          <w14:ligatures w14:val="none"/>
        </w:rPr>
        <w:noBreakHyphen/>
        <w:t xml:space="preserve">Eskimo mtDNA genome reveals matrilineal discontinuity in Greenland. Science, 320(5884), 1787–1789. https://doi.org/10.1126/science.1159750 </w:t>
      </w:r>
    </w:p>
    <w:p w14:paraId="6636DF48" w14:textId="77777777" w:rsidR="003B5E1F" w:rsidRPr="00994335" w:rsidRDefault="003B5E1F" w:rsidP="007F38C8">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González, A. M., Moreno, M. M., Hernández, M., &amp; </w:t>
      </w:r>
      <w:proofErr w:type="spellStart"/>
      <w:r w:rsidRPr="00994335">
        <w:rPr>
          <w:rFonts w:ascii="Arial" w:hAnsi="Arial" w:cs="Arial"/>
          <w:b/>
          <w:bCs/>
          <w:sz w:val="20"/>
          <w:szCs w:val="20"/>
          <w:lang w:val="en-GB"/>
        </w:rPr>
        <w:t>Larruga</w:t>
      </w:r>
      <w:proofErr w:type="spellEnd"/>
      <w:r w:rsidRPr="00994335">
        <w:rPr>
          <w:rFonts w:ascii="Arial" w:hAnsi="Arial" w:cs="Arial"/>
          <w:b/>
          <w:bCs/>
          <w:sz w:val="20"/>
          <w:szCs w:val="20"/>
          <w:lang w:val="en-GB"/>
        </w:rPr>
        <w:t xml:space="preserve">, J. M. (2012). </w:t>
      </w:r>
      <w:r w:rsidRPr="00994335">
        <w:rPr>
          <w:rStyle w:val="Utheving"/>
          <w:rFonts w:ascii="Arial" w:eastAsiaTheme="majorEastAsia" w:hAnsi="Arial" w:cs="Arial"/>
          <w:b/>
          <w:bCs/>
          <w:i w:val="0"/>
          <w:iCs w:val="0"/>
          <w:sz w:val="20"/>
          <w:szCs w:val="20"/>
          <w:lang w:val="en-GB"/>
        </w:rPr>
        <w:t>Mitochondrial DNA haplogroups and diabetes risk in the Spanish population</w:t>
      </w:r>
      <w:r w:rsidRPr="00994335">
        <w:rPr>
          <w:rFonts w:ascii="Arial" w:hAnsi="Arial" w:cs="Arial"/>
          <w:b/>
          <w:bCs/>
          <w:sz w:val="20"/>
          <w:szCs w:val="20"/>
          <w:lang w:val="en-GB"/>
        </w:rPr>
        <w:t xml:space="preserve">. </w:t>
      </w:r>
      <w:proofErr w:type="spellStart"/>
      <w:r w:rsidRPr="00994335">
        <w:rPr>
          <w:rStyle w:val="Sterk"/>
          <w:rFonts w:ascii="Arial" w:eastAsiaTheme="majorEastAsia" w:hAnsi="Arial" w:cs="Arial"/>
          <w:sz w:val="20"/>
          <w:szCs w:val="20"/>
        </w:rPr>
        <w:t>Mitochondrion</w:t>
      </w:r>
      <w:proofErr w:type="spellEnd"/>
      <w:r w:rsidRPr="00994335">
        <w:rPr>
          <w:rStyle w:val="Sterk"/>
          <w:rFonts w:ascii="Arial" w:eastAsiaTheme="majorEastAsia" w:hAnsi="Arial" w:cs="Arial"/>
          <w:sz w:val="20"/>
          <w:szCs w:val="20"/>
        </w:rPr>
        <w:t>, 12</w:t>
      </w:r>
      <w:r w:rsidRPr="00994335">
        <w:rPr>
          <w:rFonts w:ascii="Arial" w:hAnsi="Arial" w:cs="Arial"/>
          <w:b/>
          <w:bCs/>
          <w:sz w:val="20"/>
          <w:szCs w:val="20"/>
        </w:rPr>
        <w:t>(2), 213–217. https://doi.org/10.1016/j.mito.2011.10.007</w:t>
      </w:r>
    </w:p>
    <w:p w14:paraId="6220B5C1" w14:textId="77777777" w:rsidR="003B5E1F" w:rsidRPr="00994335" w:rsidRDefault="003B5E1F" w:rsidP="006818AC">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val="en-GB" w:eastAsia="nb-NO"/>
          <w14:ligatures w14:val="none"/>
        </w:rPr>
      </w:pPr>
      <w:r w:rsidRPr="00994335">
        <w:rPr>
          <w:rFonts w:ascii="Arial" w:eastAsia="Times New Roman" w:hAnsi="Arial" w:cs="Arial"/>
          <w:b/>
          <w:bCs/>
          <w:kern w:val="0"/>
          <w:sz w:val="20"/>
          <w:szCs w:val="20"/>
          <w:lang w:val="en-GB" w:eastAsia="nb-NO"/>
          <w14:ligatures w14:val="none"/>
        </w:rPr>
        <w:t>González</w:t>
      </w:r>
      <w:r w:rsidRPr="00994335">
        <w:rPr>
          <w:rFonts w:ascii="Arial" w:eastAsia="Times New Roman" w:hAnsi="Arial" w:cs="Arial"/>
          <w:b/>
          <w:bCs/>
          <w:kern w:val="0"/>
          <w:sz w:val="20"/>
          <w:szCs w:val="20"/>
          <w:lang w:val="en-GB" w:eastAsia="nb-NO"/>
          <w14:ligatures w14:val="none"/>
        </w:rPr>
        <w:noBreakHyphen/>
        <w:t>Fortes, G., Jones, E. R., Lightfoot, E., Bonsall, C., Lazar, C., Grandal</w:t>
      </w:r>
      <w:r w:rsidRPr="00994335">
        <w:rPr>
          <w:rFonts w:ascii="Arial" w:eastAsia="Times New Roman" w:hAnsi="Arial" w:cs="Arial"/>
          <w:b/>
          <w:bCs/>
          <w:kern w:val="0"/>
          <w:sz w:val="20"/>
          <w:szCs w:val="20"/>
          <w:lang w:val="en-GB" w:eastAsia="nb-NO"/>
          <w14:ligatures w14:val="none"/>
        </w:rPr>
        <w:noBreakHyphen/>
      </w:r>
      <w:proofErr w:type="spellStart"/>
      <w:r w:rsidRPr="00994335">
        <w:rPr>
          <w:rFonts w:ascii="Arial" w:eastAsia="Times New Roman" w:hAnsi="Arial" w:cs="Arial"/>
          <w:b/>
          <w:bCs/>
          <w:kern w:val="0"/>
          <w:sz w:val="20"/>
          <w:szCs w:val="20"/>
          <w:lang w:val="en-GB" w:eastAsia="nb-NO"/>
          <w14:ligatures w14:val="none"/>
        </w:rPr>
        <w:t>d’Anglade</w:t>
      </w:r>
      <w:proofErr w:type="spellEnd"/>
      <w:r w:rsidRPr="00994335">
        <w:rPr>
          <w:rFonts w:ascii="Arial" w:eastAsia="Times New Roman" w:hAnsi="Arial" w:cs="Arial"/>
          <w:b/>
          <w:bCs/>
          <w:kern w:val="0"/>
          <w:sz w:val="20"/>
          <w:szCs w:val="20"/>
          <w:lang w:val="en-GB" w:eastAsia="nb-NO"/>
          <w14:ligatures w14:val="none"/>
        </w:rPr>
        <w:t xml:space="preserve">, A., ... &amp; </w:t>
      </w:r>
      <w:proofErr w:type="spellStart"/>
      <w:r w:rsidRPr="00994335">
        <w:rPr>
          <w:rFonts w:ascii="Arial" w:eastAsia="Times New Roman" w:hAnsi="Arial" w:cs="Arial"/>
          <w:b/>
          <w:bCs/>
          <w:kern w:val="0"/>
          <w:sz w:val="20"/>
          <w:szCs w:val="20"/>
          <w:lang w:val="en-GB" w:eastAsia="nb-NO"/>
          <w14:ligatures w14:val="none"/>
        </w:rPr>
        <w:t>Hofreiter</w:t>
      </w:r>
      <w:proofErr w:type="spellEnd"/>
      <w:r w:rsidRPr="00994335">
        <w:rPr>
          <w:rFonts w:ascii="Arial" w:eastAsia="Times New Roman" w:hAnsi="Arial" w:cs="Arial"/>
          <w:b/>
          <w:bCs/>
          <w:kern w:val="0"/>
          <w:sz w:val="20"/>
          <w:szCs w:val="20"/>
          <w:lang w:val="en-GB" w:eastAsia="nb-NO"/>
          <w14:ligatures w14:val="none"/>
        </w:rPr>
        <w:t xml:space="preserve">, M. (2017). </w:t>
      </w:r>
      <w:proofErr w:type="spellStart"/>
      <w:r w:rsidRPr="00994335">
        <w:rPr>
          <w:rFonts w:ascii="Arial" w:eastAsia="Times New Roman" w:hAnsi="Arial" w:cs="Arial"/>
          <w:b/>
          <w:bCs/>
          <w:kern w:val="0"/>
          <w:sz w:val="20"/>
          <w:szCs w:val="20"/>
          <w:lang w:val="en-GB" w:eastAsia="nb-NO"/>
          <w14:ligatures w14:val="none"/>
        </w:rPr>
        <w:t>Paleogenomic</w:t>
      </w:r>
      <w:proofErr w:type="spellEnd"/>
      <w:r w:rsidRPr="00994335">
        <w:rPr>
          <w:rFonts w:ascii="Arial" w:eastAsia="Times New Roman" w:hAnsi="Arial" w:cs="Arial"/>
          <w:b/>
          <w:bCs/>
          <w:kern w:val="0"/>
          <w:sz w:val="20"/>
          <w:szCs w:val="20"/>
          <w:lang w:val="en-GB" w:eastAsia="nb-NO"/>
          <w14:ligatures w14:val="none"/>
        </w:rPr>
        <w:t xml:space="preserve"> evidence for multi</w:t>
      </w:r>
      <w:r w:rsidRPr="00994335">
        <w:rPr>
          <w:rFonts w:ascii="Arial" w:eastAsia="Times New Roman" w:hAnsi="Arial" w:cs="Arial"/>
          <w:b/>
          <w:bCs/>
          <w:kern w:val="0"/>
          <w:sz w:val="20"/>
          <w:szCs w:val="20"/>
          <w:lang w:val="en-GB" w:eastAsia="nb-NO"/>
          <w14:ligatures w14:val="none"/>
        </w:rPr>
        <w:noBreakHyphen/>
        <w:t>generational mixing between Neolithic farmers and Mesolithic hunter</w:t>
      </w:r>
      <w:r w:rsidRPr="00994335">
        <w:rPr>
          <w:rFonts w:ascii="Arial" w:eastAsia="Times New Roman" w:hAnsi="Arial" w:cs="Arial"/>
          <w:b/>
          <w:bCs/>
          <w:kern w:val="0"/>
          <w:sz w:val="20"/>
          <w:szCs w:val="20"/>
          <w:lang w:val="en-GB" w:eastAsia="nb-NO"/>
          <w14:ligatures w14:val="none"/>
        </w:rPr>
        <w:noBreakHyphen/>
        <w:t xml:space="preserve">gatherers in the Lower Danube Basin. Current Biology, 27(12), 1801–1810. https://doi.org/10.1016/j.cub.2017.05.023 </w:t>
      </w:r>
    </w:p>
    <w:p w14:paraId="1BE99CD5" w14:textId="77777777" w:rsidR="003B5E1F" w:rsidRPr="00994335" w:rsidRDefault="003B5E1F" w:rsidP="00956245">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rPr>
        <w:t>Grugni</w:t>
      </w:r>
      <w:proofErr w:type="spellEnd"/>
      <w:r w:rsidRPr="00994335">
        <w:rPr>
          <w:rFonts w:ascii="Arial" w:hAnsi="Arial" w:cs="Arial"/>
          <w:b/>
          <w:bCs/>
          <w:sz w:val="20"/>
          <w:szCs w:val="20"/>
        </w:rPr>
        <w:t xml:space="preserve">, V., </w:t>
      </w:r>
      <w:proofErr w:type="spellStart"/>
      <w:r w:rsidRPr="00994335">
        <w:rPr>
          <w:rFonts w:ascii="Arial" w:hAnsi="Arial" w:cs="Arial"/>
          <w:b/>
          <w:bCs/>
          <w:sz w:val="20"/>
          <w:szCs w:val="20"/>
        </w:rPr>
        <w:t>Raveane</w:t>
      </w:r>
      <w:proofErr w:type="spellEnd"/>
      <w:r w:rsidRPr="00994335">
        <w:rPr>
          <w:rFonts w:ascii="Arial" w:hAnsi="Arial" w:cs="Arial"/>
          <w:b/>
          <w:bCs/>
          <w:sz w:val="20"/>
          <w:szCs w:val="20"/>
        </w:rPr>
        <w:t xml:space="preserve">, A., </w:t>
      </w:r>
      <w:proofErr w:type="spellStart"/>
      <w:r w:rsidRPr="00994335">
        <w:rPr>
          <w:rFonts w:ascii="Arial" w:hAnsi="Arial" w:cs="Arial"/>
          <w:b/>
          <w:bCs/>
          <w:sz w:val="20"/>
          <w:szCs w:val="20"/>
        </w:rPr>
        <w:t>Ongaro</w:t>
      </w:r>
      <w:proofErr w:type="spellEnd"/>
      <w:r w:rsidRPr="00994335">
        <w:rPr>
          <w:rFonts w:ascii="Arial" w:hAnsi="Arial" w:cs="Arial"/>
          <w:b/>
          <w:bCs/>
          <w:sz w:val="20"/>
          <w:szCs w:val="20"/>
        </w:rPr>
        <w:t xml:space="preserve">, L., et al. </w:t>
      </w:r>
      <w:r w:rsidRPr="00994335">
        <w:rPr>
          <w:rFonts w:ascii="Arial" w:hAnsi="Arial" w:cs="Arial"/>
          <w:b/>
          <w:bCs/>
          <w:sz w:val="20"/>
          <w:szCs w:val="20"/>
          <w:lang w:val="en-GB"/>
        </w:rPr>
        <w:t xml:space="preserve">(2018). </w:t>
      </w:r>
      <w:r w:rsidRPr="00994335">
        <w:rPr>
          <w:rStyle w:val="Utheving"/>
          <w:rFonts w:ascii="Arial" w:eastAsiaTheme="majorEastAsia" w:hAnsi="Arial" w:cs="Arial"/>
          <w:b/>
          <w:bCs/>
          <w:i w:val="0"/>
          <w:iCs w:val="0"/>
          <w:sz w:val="20"/>
          <w:szCs w:val="20"/>
          <w:lang w:val="en-GB"/>
        </w:rPr>
        <w:t>Analysis of the human Y</w:t>
      </w:r>
      <w:r w:rsidRPr="00994335">
        <w:rPr>
          <w:rStyle w:val="Utheving"/>
          <w:rFonts w:ascii="Arial" w:eastAsiaTheme="majorEastAsia" w:hAnsi="Arial" w:cs="Arial"/>
          <w:b/>
          <w:bCs/>
          <w:i w:val="0"/>
          <w:iCs w:val="0"/>
          <w:sz w:val="20"/>
          <w:szCs w:val="20"/>
          <w:lang w:val="en-GB"/>
        </w:rPr>
        <w:noBreakHyphen/>
        <w:t>chromosome haplogroup Q characterizes ancient population movements in Eurasia and the Americas</w:t>
      </w:r>
      <w:r w:rsidRPr="00994335">
        <w:rPr>
          <w:rFonts w:ascii="Arial" w:hAnsi="Arial" w:cs="Arial"/>
          <w:b/>
          <w:bCs/>
          <w:sz w:val="20"/>
          <w:szCs w:val="20"/>
          <w:lang w:val="en-GB"/>
        </w:rPr>
        <w:t xml:space="preserve">. </w:t>
      </w:r>
      <w:r w:rsidRPr="00994335">
        <w:rPr>
          <w:rFonts w:ascii="Arial" w:hAnsi="Arial" w:cs="Arial"/>
          <w:b/>
          <w:bCs/>
          <w:sz w:val="20"/>
          <w:szCs w:val="20"/>
        </w:rPr>
        <w:t xml:space="preserve">BMC </w:t>
      </w:r>
      <w:proofErr w:type="spellStart"/>
      <w:r w:rsidRPr="00994335">
        <w:rPr>
          <w:rFonts w:ascii="Arial" w:hAnsi="Arial" w:cs="Arial"/>
          <w:b/>
          <w:bCs/>
          <w:sz w:val="20"/>
          <w:szCs w:val="20"/>
        </w:rPr>
        <w:t>Biology</w:t>
      </w:r>
      <w:proofErr w:type="spellEnd"/>
      <w:r w:rsidRPr="00994335">
        <w:rPr>
          <w:rFonts w:ascii="Arial" w:hAnsi="Arial" w:cs="Arial"/>
          <w:b/>
          <w:bCs/>
          <w:sz w:val="20"/>
          <w:szCs w:val="20"/>
        </w:rPr>
        <w:t>, 16, 60.</w:t>
      </w:r>
    </w:p>
    <w:p w14:paraId="6C326A8C" w14:textId="77777777" w:rsidR="003B5E1F" w:rsidRPr="00994335" w:rsidRDefault="003B5E1F" w:rsidP="00956245">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rPr>
        <w:t>Grugni</w:t>
      </w:r>
      <w:proofErr w:type="spellEnd"/>
      <w:r w:rsidRPr="00994335">
        <w:rPr>
          <w:rFonts w:ascii="Arial" w:hAnsi="Arial" w:cs="Arial"/>
          <w:b/>
          <w:bCs/>
          <w:sz w:val="20"/>
          <w:szCs w:val="20"/>
        </w:rPr>
        <w:t xml:space="preserve">, V., </w:t>
      </w:r>
      <w:proofErr w:type="spellStart"/>
      <w:r w:rsidRPr="00994335">
        <w:rPr>
          <w:rFonts w:ascii="Arial" w:hAnsi="Arial" w:cs="Arial"/>
          <w:b/>
          <w:bCs/>
          <w:sz w:val="20"/>
          <w:szCs w:val="20"/>
        </w:rPr>
        <w:t>Trombetta</w:t>
      </w:r>
      <w:proofErr w:type="spellEnd"/>
      <w:r w:rsidRPr="00994335">
        <w:rPr>
          <w:rFonts w:ascii="Arial" w:hAnsi="Arial" w:cs="Arial"/>
          <w:b/>
          <w:bCs/>
          <w:sz w:val="20"/>
          <w:szCs w:val="20"/>
        </w:rPr>
        <w:t xml:space="preserve">, B., </w:t>
      </w:r>
      <w:proofErr w:type="spellStart"/>
      <w:r w:rsidRPr="00994335">
        <w:rPr>
          <w:rFonts w:ascii="Arial" w:hAnsi="Arial" w:cs="Arial"/>
          <w:b/>
          <w:bCs/>
          <w:sz w:val="20"/>
          <w:szCs w:val="20"/>
        </w:rPr>
        <w:t>Cruciani</w:t>
      </w:r>
      <w:proofErr w:type="spellEnd"/>
      <w:r w:rsidRPr="00994335">
        <w:rPr>
          <w:rFonts w:ascii="Arial" w:hAnsi="Arial" w:cs="Arial"/>
          <w:b/>
          <w:bCs/>
          <w:sz w:val="20"/>
          <w:szCs w:val="20"/>
        </w:rPr>
        <w:t xml:space="preserve">, F., et al. (2018). </w:t>
      </w:r>
      <w:proofErr w:type="spellStart"/>
      <w:r w:rsidRPr="00994335">
        <w:rPr>
          <w:rStyle w:val="Utheving"/>
          <w:rFonts w:ascii="Arial" w:eastAsiaTheme="majorEastAsia" w:hAnsi="Arial" w:cs="Arial"/>
          <w:b/>
          <w:bCs/>
          <w:i w:val="0"/>
          <w:iCs w:val="0"/>
          <w:sz w:val="20"/>
          <w:szCs w:val="20"/>
        </w:rPr>
        <w:t>Phylogeography</w:t>
      </w:r>
      <w:proofErr w:type="spellEnd"/>
      <w:r w:rsidRPr="00994335">
        <w:rPr>
          <w:rStyle w:val="Utheving"/>
          <w:rFonts w:ascii="Arial" w:eastAsiaTheme="majorEastAsia" w:hAnsi="Arial" w:cs="Arial"/>
          <w:b/>
          <w:bCs/>
          <w:i w:val="0"/>
          <w:iCs w:val="0"/>
          <w:sz w:val="20"/>
          <w:szCs w:val="20"/>
        </w:rPr>
        <w:t xml:space="preserve"> and </w:t>
      </w:r>
      <w:proofErr w:type="spellStart"/>
      <w:r w:rsidRPr="00994335">
        <w:rPr>
          <w:rStyle w:val="Utheving"/>
          <w:rFonts w:ascii="Arial" w:eastAsiaTheme="majorEastAsia" w:hAnsi="Arial" w:cs="Arial"/>
          <w:b/>
          <w:bCs/>
          <w:i w:val="0"/>
          <w:iCs w:val="0"/>
          <w:sz w:val="20"/>
          <w:szCs w:val="20"/>
        </w:rPr>
        <w:t>ancient</w:t>
      </w:r>
      <w:proofErr w:type="spellEnd"/>
      <w:r w:rsidRPr="00994335">
        <w:rPr>
          <w:rStyle w:val="Utheving"/>
          <w:rFonts w:ascii="Arial" w:eastAsiaTheme="majorEastAsia" w:hAnsi="Arial" w:cs="Arial"/>
          <w:b/>
          <w:bCs/>
          <w:i w:val="0"/>
          <w:iCs w:val="0"/>
          <w:sz w:val="20"/>
          <w:szCs w:val="20"/>
        </w:rPr>
        <w:t xml:space="preserve"> DNA </w:t>
      </w:r>
      <w:proofErr w:type="spellStart"/>
      <w:r w:rsidRPr="00994335">
        <w:rPr>
          <w:rStyle w:val="Utheving"/>
          <w:rFonts w:ascii="Arial" w:eastAsiaTheme="majorEastAsia" w:hAnsi="Arial" w:cs="Arial"/>
          <w:b/>
          <w:bCs/>
          <w:i w:val="0"/>
          <w:iCs w:val="0"/>
          <w:sz w:val="20"/>
          <w:szCs w:val="20"/>
        </w:rPr>
        <w:t>evidence</w:t>
      </w:r>
      <w:proofErr w:type="spellEnd"/>
      <w:r w:rsidRPr="00994335">
        <w:rPr>
          <w:rStyle w:val="Utheving"/>
          <w:rFonts w:ascii="Arial" w:eastAsiaTheme="majorEastAsia" w:hAnsi="Arial" w:cs="Arial"/>
          <w:b/>
          <w:bCs/>
          <w:i w:val="0"/>
          <w:iCs w:val="0"/>
          <w:sz w:val="20"/>
          <w:szCs w:val="20"/>
        </w:rPr>
        <w:t xml:space="preserve"> for Q </w:t>
      </w:r>
      <w:proofErr w:type="spellStart"/>
      <w:r w:rsidRPr="00994335">
        <w:rPr>
          <w:rStyle w:val="Utheving"/>
          <w:rFonts w:ascii="Arial" w:eastAsiaTheme="majorEastAsia" w:hAnsi="Arial" w:cs="Arial"/>
          <w:b/>
          <w:bCs/>
          <w:i w:val="0"/>
          <w:iCs w:val="0"/>
          <w:sz w:val="20"/>
          <w:szCs w:val="20"/>
        </w:rPr>
        <w:t>lineages</w:t>
      </w:r>
      <w:proofErr w:type="spellEnd"/>
      <w:r w:rsidRPr="00994335">
        <w:rPr>
          <w:rStyle w:val="Utheving"/>
          <w:rFonts w:ascii="Arial" w:eastAsiaTheme="majorEastAsia" w:hAnsi="Arial" w:cs="Arial"/>
          <w:b/>
          <w:bCs/>
          <w:i w:val="0"/>
          <w:iCs w:val="0"/>
          <w:sz w:val="20"/>
          <w:szCs w:val="20"/>
        </w:rPr>
        <w:t xml:space="preserve"> in Eurasia</w:t>
      </w:r>
      <w:r w:rsidRPr="00994335">
        <w:rPr>
          <w:rFonts w:ascii="Arial" w:hAnsi="Arial" w:cs="Arial"/>
          <w:b/>
          <w:bCs/>
          <w:sz w:val="20"/>
          <w:szCs w:val="20"/>
        </w:rPr>
        <w:t xml:space="preserve"> (se BMC</w:t>
      </w:r>
      <w:r w:rsidRPr="00994335">
        <w:rPr>
          <w:rFonts w:ascii="Arial" w:hAnsi="Arial" w:cs="Arial"/>
          <w:b/>
          <w:bCs/>
          <w:sz w:val="20"/>
          <w:szCs w:val="20"/>
        </w:rPr>
        <w:noBreakHyphen/>
        <w:t>artikkelen for detaljer om bronsealder</w:t>
      </w:r>
      <w:r w:rsidRPr="00994335">
        <w:rPr>
          <w:rFonts w:ascii="Arial" w:hAnsi="Arial" w:cs="Arial"/>
          <w:b/>
          <w:bCs/>
          <w:sz w:val="20"/>
          <w:szCs w:val="20"/>
        </w:rPr>
        <w:noBreakHyphen/>
        <w:t xml:space="preserve"> og </w:t>
      </w:r>
      <w:proofErr w:type="spellStart"/>
      <w:r w:rsidRPr="00994335">
        <w:rPr>
          <w:rFonts w:ascii="Arial" w:hAnsi="Arial" w:cs="Arial"/>
          <w:b/>
          <w:bCs/>
          <w:sz w:val="20"/>
          <w:szCs w:val="20"/>
        </w:rPr>
        <w:t>jernalderfunn</w:t>
      </w:r>
      <w:proofErr w:type="spellEnd"/>
      <w:r w:rsidRPr="00994335">
        <w:rPr>
          <w:rFonts w:ascii="Arial" w:hAnsi="Arial" w:cs="Arial"/>
          <w:b/>
          <w:bCs/>
          <w:sz w:val="20"/>
          <w:szCs w:val="20"/>
        </w:rPr>
        <w:t>).</w:t>
      </w:r>
    </w:p>
    <w:p w14:paraId="652E6E86"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Günther, T., &amp; Jakobsson, M. (2016). Genes mirror geography within Europe. </w:t>
      </w:r>
      <w:proofErr w:type="spellStart"/>
      <w:r w:rsidRPr="00994335">
        <w:rPr>
          <w:rFonts w:ascii="Arial" w:hAnsi="Arial" w:cs="Arial"/>
          <w:b/>
          <w:bCs/>
          <w:sz w:val="20"/>
          <w:szCs w:val="20"/>
        </w:rPr>
        <w:t>Current</w:t>
      </w:r>
      <w:proofErr w:type="spellEnd"/>
      <w:r w:rsidRPr="00994335">
        <w:rPr>
          <w:rFonts w:ascii="Arial" w:hAnsi="Arial" w:cs="Arial"/>
          <w:b/>
          <w:bCs/>
          <w:sz w:val="20"/>
          <w:szCs w:val="20"/>
        </w:rPr>
        <w:t xml:space="preserve"> </w:t>
      </w:r>
      <w:proofErr w:type="spellStart"/>
      <w:r w:rsidRPr="00994335">
        <w:rPr>
          <w:rFonts w:ascii="Arial" w:hAnsi="Arial" w:cs="Arial"/>
          <w:b/>
          <w:bCs/>
          <w:sz w:val="20"/>
          <w:szCs w:val="20"/>
        </w:rPr>
        <w:t>Biology</w:t>
      </w:r>
      <w:proofErr w:type="spellEnd"/>
      <w:r w:rsidRPr="00994335">
        <w:rPr>
          <w:rFonts w:ascii="Arial" w:hAnsi="Arial" w:cs="Arial"/>
          <w:b/>
          <w:bCs/>
          <w:sz w:val="20"/>
          <w:szCs w:val="20"/>
        </w:rPr>
        <w:t>, 26(16), 2461–2462. https://doi.org/10.1016/j.cub.2016.06.064</w:t>
      </w:r>
    </w:p>
    <w:p w14:paraId="4152F9A6" w14:textId="77777777" w:rsidR="003B5E1F" w:rsidRPr="00994335" w:rsidRDefault="003B5E1F" w:rsidP="00EB3EB5">
      <w:pPr>
        <w:pStyle w:val="NormalWeb"/>
        <w:numPr>
          <w:ilvl w:val="0"/>
          <w:numId w:val="4"/>
        </w:numPr>
        <w:rPr>
          <w:rFonts w:ascii="Arial" w:hAnsi="Arial" w:cs="Arial"/>
          <w:b/>
          <w:bCs/>
          <w:sz w:val="20"/>
          <w:szCs w:val="20"/>
          <w:lang w:val="en-GB"/>
        </w:rPr>
      </w:pPr>
      <w:r w:rsidRPr="00994335">
        <w:rPr>
          <w:rFonts w:ascii="Arial" w:hAnsi="Arial" w:cs="Arial"/>
          <w:b/>
          <w:bCs/>
          <w:sz w:val="20"/>
          <w:szCs w:val="20"/>
          <w:lang w:val="en-GB"/>
        </w:rPr>
        <w:t xml:space="preserve">Günther, T., &amp; Jakobsson, M. (2016). Genes mirror migrations and cultures in prehistoric Europe. </w:t>
      </w:r>
      <w:r w:rsidRPr="00994335">
        <w:rPr>
          <w:rStyle w:val="Utheving"/>
          <w:rFonts w:ascii="Arial" w:eastAsiaTheme="majorEastAsia" w:hAnsi="Arial" w:cs="Arial"/>
          <w:b/>
          <w:bCs/>
          <w:i w:val="0"/>
          <w:iCs w:val="0"/>
          <w:sz w:val="20"/>
          <w:szCs w:val="20"/>
          <w:lang w:val="en-GB"/>
        </w:rPr>
        <w:t>Current Opinion in Genetics &amp; Development</w:t>
      </w:r>
      <w:r w:rsidRPr="00994335">
        <w:rPr>
          <w:rFonts w:ascii="Arial" w:hAnsi="Arial" w:cs="Arial"/>
          <w:b/>
          <w:bCs/>
          <w:sz w:val="20"/>
          <w:szCs w:val="20"/>
          <w:lang w:val="en-GB"/>
        </w:rPr>
        <w:t>, 41, 115–123. https://doi.org/10.1016/j.gde.2016.09.004</w:t>
      </w:r>
    </w:p>
    <w:p w14:paraId="27402F85" w14:textId="77777777" w:rsidR="003B5E1F" w:rsidRPr="00994335" w:rsidRDefault="003B5E1F" w:rsidP="001145DE">
      <w:pPr>
        <w:pStyle w:val="NormalWeb"/>
        <w:numPr>
          <w:ilvl w:val="0"/>
          <w:numId w:val="4"/>
        </w:numPr>
        <w:rPr>
          <w:rFonts w:ascii="Arial" w:hAnsi="Arial" w:cs="Arial"/>
          <w:b/>
          <w:bCs/>
          <w:sz w:val="20"/>
          <w:szCs w:val="20"/>
        </w:rPr>
      </w:pPr>
      <w:r w:rsidRPr="00994335">
        <w:rPr>
          <w:rStyle w:val="Sterk"/>
          <w:rFonts w:ascii="Arial" w:eastAsiaTheme="majorEastAsia" w:hAnsi="Arial" w:cs="Arial"/>
          <w:sz w:val="20"/>
          <w:szCs w:val="20"/>
        </w:rPr>
        <w:t>H (</w:t>
      </w:r>
      <w:proofErr w:type="spellStart"/>
      <w:r w:rsidRPr="00994335">
        <w:rPr>
          <w:rStyle w:val="Sterk"/>
          <w:rFonts w:ascii="Arial" w:eastAsiaTheme="majorEastAsia" w:hAnsi="Arial" w:cs="Arial"/>
          <w:sz w:val="20"/>
          <w:szCs w:val="20"/>
        </w:rPr>
        <w:t>mtDNA</w:t>
      </w:r>
      <w:proofErr w:type="spellEnd"/>
      <w:r w:rsidRPr="00994335">
        <w:rPr>
          <w:rStyle w:val="Sterk"/>
          <w:rFonts w:ascii="Arial" w:eastAsiaTheme="majorEastAsia" w:hAnsi="Arial" w:cs="Arial"/>
          <w:sz w:val="20"/>
          <w:szCs w:val="20"/>
        </w:rPr>
        <w:t xml:space="preserve">) </w:t>
      </w:r>
      <w:proofErr w:type="spellStart"/>
      <w:r w:rsidRPr="00994335">
        <w:rPr>
          <w:rStyle w:val="Sterk"/>
          <w:rFonts w:ascii="Arial" w:eastAsiaTheme="majorEastAsia" w:hAnsi="Arial" w:cs="Arial"/>
          <w:sz w:val="20"/>
          <w:szCs w:val="20"/>
        </w:rPr>
        <w:t>Genealogy</w:t>
      </w:r>
      <w:proofErr w:type="spellEnd"/>
      <w:r w:rsidRPr="00994335">
        <w:rPr>
          <w:rStyle w:val="Sterk"/>
          <w:rFonts w:ascii="Arial" w:eastAsiaTheme="majorEastAsia" w:hAnsi="Arial" w:cs="Arial"/>
          <w:sz w:val="20"/>
          <w:szCs w:val="20"/>
        </w:rPr>
        <w:t xml:space="preserve"> Project – Geni.com</w:t>
      </w:r>
      <w:r w:rsidRPr="00994335">
        <w:rPr>
          <w:rFonts w:ascii="Arial" w:hAnsi="Arial" w:cs="Arial"/>
          <w:b/>
          <w:bCs/>
          <w:sz w:val="20"/>
          <w:szCs w:val="20"/>
        </w:rPr>
        <w:t xml:space="preserve"> Et genealogisk prosjekt som samler personer med </w:t>
      </w:r>
      <w:proofErr w:type="spellStart"/>
      <w:r w:rsidRPr="00994335">
        <w:rPr>
          <w:rFonts w:ascii="Arial" w:hAnsi="Arial" w:cs="Arial"/>
          <w:b/>
          <w:bCs/>
          <w:sz w:val="20"/>
          <w:szCs w:val="20"/>
        </w:rPr>
        <w:t>haplogruppe</w:t>
      </w:r>
      <w:proofErr w:type="spellEnd"/>
      <w:r w:rsidRPr="00994335">
        <w:rPr>
          <w:rFonts w:ascii="Arial" w:hAnsi="Arial" w:cs="Arial"/>
          <w:b/>
          <w:bCs/>
          <w:sz w:val="20"/>
          <w:szCs w:val="20"/>
        </w:rPr>
        <w:t xml:space="preserve"> H og dokumenterer deres slektslinjer. </w:t>
      </w:r>
      <w:r w:rsidRPr="00994335">
        <w:rPr>
          <w:rStyle w:val="Utheving"/>
          <w:rFonts w:ascii="Arial" w:eastAsiaTheme="majorEastAsia" w:hAnsi="Arial" w:cs="Arial"/>
          <w:b/>
          <w:bCs/>
          <w:i w:val="0"/>
          <w:iCs w:val="0"/>
          <w:sz w:val="20"/>
          <w:szCs w:val="20"/>
        </w:rPr>
        <w:t>Geni.com</w:t>
      </w:r>
      <w:proofErr w:type="gramStart"/>
      <w:r w:rsidRPr="00994335">
        <w:rPr>
          <w:rStyle w:val="Utheving"/>
          <w:rFonts w:ascii="Arial" w:eastAsiaTheme="majorEastAsia" w:hAnsi="Arial" w:cs="Arial"/>
          <w:b/>
          <w:bCs/>
          <w:i w:val="0"/>
          <w:iCs w:val="0"/>
          <w:sz w:val="20"/>
          <w:szCs w:val="20"/>
        </w:rPr>
        <w:t>. .</w:t>
      </w:r>
      <w:proofErr w:type="gramEnd"/>
      <w:r w:rsidRPr="00994335">
        <w:rPr>
          <w:rStyle w:val="Utheving"/>
          <w:rFonts w:ascii="Arial" w:eastAsiaTheme="majorEastAsia" w:hAnsi="Arial" w:cs="Arial"/>
          <w:b/>
          <w:bCs/>
          <w:i w:val="0"/>
          <w:iCs w:val="0"/>
          <w:sz w:val="20"/>
          <w:szCs w:val="20"/>
        </w:rPr>
        <w:t xml:space="preserve"> (2025). H (</w:t>
      </w:r>
      <w:proofErr w:type="spellStart"/>
      <w:r w:rsidRPr="00994335">
        <w:rPr>
          <w:rStyle w:val="Utheving"/>
          <w:rFonts w:ascii="Arial" w:eastAsiaTheme="majorEastAsia" w:hAnsi="Arial" w:cs="Arial"/>
          <w:b/>
          <w:bCs/>
          <w:i w:val="0"/>
          <w:iCs w:val="0"/>
          <w:sz w:val="20"/>
          <w:szCs w:val="20"/>
        </w:rPr>
        <w:t>mtDNA</w:t>
      </w:r>
      <w:proofErr w:type="spellEnd"/>
      <w:r w:rsidRPr="00994335">
        <w:rPr>
          <w:rStyle w:val="Utheving"/>
          <w:rFonts w:ascii="Arial" w:eastAsiaTheme="majorEastAsia" w:hAnsi="Arial" w:cs="Arial"/>
          <w:b/>
          <w:bCs/>
          <w:i w:val="0"/>
          <w:iCs w:val="0"/>
          <w:sz w:val="20"/>
          <w:szCs w:val="20"/>
        </w:rPr>
        <w:t xml:space="preserve">) </w:t>
      </w:r>
      <w:proofErr w:type="spellStart"/>
      <w:r w:rsidRPr="00994335">
        <w:rPr>
          <w:rStyle w:val="Utheving"/>
          <w:rFonts w:ascii="Arial" w:eastAsiaTheme="majorEastAsia" w:hAnsi="Arial" w:cs="Arial"/>
          <w:b/>
          <w:bCs/>
          <w:i w:val="0"/>
          <w:iCs w:val="0"/>
          <w:sz w:val="20"/>
          <w:szCs w:val="20"/>
        </w:rPr>
        <w:t>Genealogy</w:t>
      </w:r>
      <w:proofErr w:type="spellEnd"/>
      <w:r w:rsidRPr="00994335">
        <w:rPr>
          <w:rStyle w:val="Utheving"/>
          <w:rFonts w:ascii="Arial" w:eastAsiaTheme="majorEastAsia" w:hAnsi="Arial" w:cs="Arial"/>
          <w:b/>
          <w:bCs/>
          <w:i w:val="0"/>
          <w:iCs w:val="0"/>
          <w:sz w:val="20"/>
          <w:szCs w:val="20"/>
        </w:rPr>
        <w:t xml:space="preserve"> Project. Hentet fra https://www.geni.com/projects/H-mtDNA/3925</w:t>
      </w:r>
    </w:p>
    <w:p w14:paraId="646BCF77" w14:textId="77777777" w:rsidR="003B5E1F" w:rsidRPr="00994335" w:rsidRDefault="003B5E1F" w:rsidP="00EB3EB5">
      <w:pPr>
        <w:pStyle w:val="NormalWeb"/>
        <w:numPr>
          <w:ilvl w:val="0"/>
          <w:numId w:val="4"/>
        </w:numPr>
        <w:rPr>
          <w:rFonts w:ascii="Arial" w:hAnsi="Arial" w:cs="Arial"/>
          <w:b/>
          <w:bCs/>
          <w:sz w:val="20"/>
          <w:szCs w:val="20"/>
          <w:lang w:val="en-GB"/>
        </w:rPr>
      </w:pPr>
      <w:r w:rsidRPr="00994335">
        <w:rPr>
          <w:rFonts w:ascii="Arial" w:hAnsi="Arial" w:cs="Arial"/>
          <w:b/>
          <w:bCs/>
          <w:sz w:val="20"/>
          <w:szCs w:val="20"/>
          <w:lang w:val="en-GB"/>
        </w:rPr>
        <w:t xml:space="preserve">Haber, M., </w:t>
      </w:r>
      <w:proofErr w:type="spellStart"/>
      <w:r w:rsidRPr="00994335">
        <w:rPr>
          <w:rFonts w:ascii="Arial" w:hAnsi="Arial" w:cs="Arial"/>
          <w:b/>
          <w:bCs/>
          <w:sz w:val="20"/>
          <w:szCs w:val="20"/>
          <w:lang w:val="en-GB"/>
        </w:rPr>
        <w:t>Doumet</w:t>
      </w:r>
      <w:proofErr w:type="spellEnd"/>
      <w:r w:rsidRPr="00994335">
        <w:rPr>
          <w:rFonts w:ascii="Arial" w:hAnsi="Arial" w:cs="Arial"/>
          <w:b/>
          <w:bCs/>
          <w:sz w:val="20"/>
          <w:szCs w:val="20"/>
          <w:lang w:val="en-GB"/>
        </w:rPr>
        <w:noBreakHyphen/>
        <w:t xml:space="preserve">Serhal, C., Scheib, C., Xue, Y., Danecek, P., </w:t>
      </w:r>
      <w:proofErr w:type="spellStart"/>
      <w:r w:rsidRPr="00994335">
        <w:rPr>
          <w:rFonts w:ascii="Arial" w:hAnsi="Arial" w:cs="Arial"/>
          <w:b/>
          <w:bCs/>
          <w:sz w:val="20"/>
          <w:szCs w:val="20"/>
          <w:lang w:val="en-GB"/>
        </w:rPr>
        <w:t>Mezzavilla</w:t>
      </w:r>
      <w:proofErr w:type="spellEnd"/>
      <w:r w:rsidRPr="00994335">
        <w:rPr>
          <w:rFonts w:ascii="Arial" w:hAnsi="Arial" w:cs="Arial"/>
          <w:b/>
          <w:bCs/>
          <w:sz w:val="20"/>
          <w:szCs w:val="20"/>
          <w:lang w:val="en-GB"/>
        </w:rPr>
        <w:t>, M., … Tyler</w:t>
      </w:r>
      <w:r w:rsidRPr="00994335">
        <w:rPr>
          <w:rFonts w:ascii="Arial" w:hAnsi="Arial" w:cs="Arial"/>
          <w:b/>
          <w:bCs/>
          <w:sz w:val="20"/>
          <w:szCs w:val="20"/>
          <w:lang w:val="en-GB"/>
        </w:rPr>
        <w:noBreakHyphen/>
        <w:t>Smith, C. (2017). Continuity and admixture in the last five millennia of Levantine history from ancient Canaanite and present</w:t>
      </w:r>
      <w:r w:rsidRPr="00994335">
        <w:rPr>
          <w:rFonts w:ascii="Arial" w:hAnsi="Arial" w:cs="Arial"/>
          <w:b/>
          <w:bCs/>
          <w:sz w:val="20"/>
          <w:szCs w:val="20"/>
          <w:lang w:val="en-GB"/>
        </w:rPr>
        <w:noBreakHyphen/>
        <w:t xml:space="preserve">day Lebanese genome sequences. </w:t>
      </w:r>
      <w:r w:rsidRPr="00994335">
        <w:rPr>
          <w:rStyle w:val="Utheving"/>
          <w:rFonts w:ascii="Arial" w:eastAsiaTheme="majorEastAsia" w:hAnsi="Arial" w:cs="Arial"/>
          <w:b/>
          <w:bCs/>
          <w:i w:val="0"/>
          <w:iCs w:val="0"/>
          <w:sz w:val="20"/>
          <w:szCs w:val="20"/>
          <w:lang w:val="en-GB"/>
        </w:rPr>
        <w:t>American Journal of Human Genetics</w:t>
      </w:r>
      <w:r w:rsidRPr="00994335">
        <w:rPr>
          <w:rFonts w:ascii="Arial" w:hAnsi="Arial" w:cs="Arial"/>
          <w:b/>
          <w:bCs/>
          <w:sz w:val="20"/>
          <w:szCs w:val="20"/>
          <w:lang w:val="en-GB"/>
        </w:rPr>
        <w:t>, 101(2), 274–282. https://doi.org/10.1016/j.ajhg.2017.06.013</w:t>
      </w:r>
    </w:p>
    <w:p w14:paraId="673FA056" w14:textId="77777777" w:rsidR="003B5E1F" w:rsidRPr="00994335" w:rsidRDefault="003B5E1F" w:rsidP="009A135D">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rPr>
        <w:lastRenderedPageBreak/>
        <w:t>Haber</w:t>
      </w:r>
      <w:proofErr w:type="spellEnd"/>
      <w:r w:rsidRPr="00994335">
        <w:rPr>
          <w:rFonts w:ascii="Arial" w:hAnsi="Arial" w:cs="Arial"/>
          <w:b/>
          <w:bCs/>
          <w:sz w:val="20"/>
          <w:szCs w:val="20"/>
        </w:rPr>
        <w:t xml:space="preserve">, M., </w:t>
      </w:r>
      <w:proofErr w:type="spellStart"/>
      <w:r w:rsidRPr="00994335">
        <w:rPr>
          <w:rFonts w:ascii="Arial" w:hAnsi="Arial" w:cs="Arial"/>
          <w:b/>
          <w:bCs/>
          <w:sz w:val="20"/>
          <w:szCs w:val="20"/>
        </w:rPr>
        <w:t>Mezzavilla</w:t>
      </w:r>
      <w:proofErr w:type="spellEnd"/>
      <w:r w:rsidRPr="00994335">
        <w:rPr>
          <w:rFonts w:ascii="Arial" w:hAnsi="Arial" w:cs="Arial"/>
          <w:b/>
          <w:bCs/>
          <w:sz w:val="20"/>
          <w:szCs w:val="20"/>
        </w:rPr>
        <w:t>, M., Xue, Y., &amp; Tyler</w:t>
      </w:r>
      <w:r w:rsidRPr="00994335">
        <w:rPr>
          <w:rFonts w:ascii="Arial" w:hAnsi="Arial" w:cs="Arial"/>
          <w:b/>
          <w:bCs/>
          <w:sz w:val="20"/>
          <w:szCs w:val="20"/>
        </w:rPr>
        <w:noBreakHyphen/>
        <w:t xml:space="preserve">Smith, C. (2016). </w:t>
      </w:r>
      <w:r w:rsidRPr="00994335">
        <w:rPr>
          <w:rFonts w:ascii="Arial" w:hAnsi="Arial" w:cs="Arial"/>
          <w:b/>
          <w:bCs/>
          <w:sz w:val="20"/>
          <w:szCs w:val="20"/>
          <w:lang w:val="en-GB"/>
        </w:rPr>
        <w:t xml:space="preserve">Ancient DNA and the rewriting of human history: Be sparing with Occam’s razor. </w:t>
      </w:r>
      <w:proofErr w:type="spellStart"/>
      <w:r w:rsidRPr="00994335">
        <w:rPr>
          <w:rStyle w:val="Utheving"/>
          <w:rFonts w:ascii="Arial" w:eastAsiaTheme="majorEastAsia" w:hAnsi="Arial" w:cs="Arial"/>
          <w:b/>
          <w:bCs/>
          <w:i w:val="0"/>
          <w:iCs w:val="0"/>
          <w:sz w:val="20"/>
          <w:szCs w:val="20"/>
        </w:rPr>
        <w:t>Genome</w:t>
      </w:r>
      <w:proofErr w:type="spellEnd"/>
      <w:r w:rsidRPr="00994335">
        <w:rPr>
          <w:rStyle w:val="Utheving"/>
          <w:rFonts w:ascii="Arial" w:eastAsiaTheme="majorEastAsia" w:hAnsi="Arial" w:cs="Arial"/>
          <w:b/>
          <w:bCs/>
          <w:i w:val="0"/>
          <w:iCs w:val="0"/>
          <w:sz w:val="20"/>
          <w:szCs w:val="20"/>
        </w:rPr>
        <w:t xml:space="preserve"> </w:t>
      </w:r>
      <w:proofErr w:type="spellStart"/>
      <w:r w:rsidRPr="00994335">
        <w:rPr>
          <w:rStyle w:val="Utheving"/>
          <w:rFonts w:ascii="Arial" w:eastAsiaTheme="majorEastAsia" w:hAnsi="Arial" w:cs="Arial"/>
          <w:b/>
          <w:bCs/>
          <w:i w:val="0"/>
          <w:iCs w:val="0"/>
          <w:sz w:val="20"/>
          <w:szCs w:val="20"/>
        </w:rPr>
        <w:t>Biology</w:t>
      </w:r>
      <w:proofErr w:type="spellEnd"/>
      <w:r w:rsidRPr="00994335">
        <w:rPr>
          <w:rStyle w:val="Utheving"/>
          <w:rFonts w:ascii="Arial" w:eastAsiaTheme="majorEastAsia" w:hAnsi="Arial" w:cs="Arial"/>
          <w:b/>
          <w:bCs/>
          <w:i w:val="0"/>
          <w:iCs w:val="0"/>
          <w:sz w:val="20"/>
          <w:szCs w:val="20"/>
        </w:rPr>
        <w:t>, 17</w:t>
      </w:r>
      <w:r w:rsidRPr="00994335">
        <w:rPr>
          <w:rFonts w:ascii="Arial" w:hAnsi="Arial" w:cs="Arial"/>
          <w:b/>
          <w:bCs/>
          <w:sz w:val="20"/>
          <w:szCs w:val="20"/>
        </w:rPr>
        <w:t>, 1. https://doi.org/10.1186/s13059-015-0866-z</w:t>
      </w:r>
    </w:p>
    <w:p w14:paraId="308C14CB" w14:textId="77777777" w:rsidR="003B5E1F" w:rsidRPr="00994335" w:rsidRDefault="003B5E1F" w:rsidP="000D3945">
      <w:pPr>
        <w:pStyle w:val="NormalWeb"/>
        <w:numPr>
          <w:ilvl w:val="0"/>
          <w:numId w:val="4"/>
        </w:numPr>
        <w:rPr>
          <w:rFonts w:ascii="Arial" w:hAnsi="Arial" w:cs="Arial"/>
          <w:b/>
          <w:bCs/>
          <w:sz w:val="20"/>
          <w:szCs w:val="20"/>
          <w:lang w:val="en-GB"/>
        </w:rPr>
      </w:pPr>
      <w:r w:rsidRPr="00994335">
        <w:rPr>
          <w:rFonts w:ascii="Arial" w:hAnsi="Arial" w:cs="Arial"/>
          <w:b/>
          <w:bCs/>
          <w:sz w:val="20"/>
          <w:szCs w:val="20"/>
          <w:lang w:val="en-GB"/>
        </w:rPr>
        <w:t xml:space="preserve">Haghighi, S., et al. (2014). </w:t>
      </w:r>
      <w:r w:rsidRPr="00994335">
        <w:rPr>
          <w:rStyle w:val="Utheving"/>
          <w:rFonts w:ascii="Arial" w:eastAsiaTheme="majorEastAsia" w:hAnsi="Arial" w:cs="Arial"/>
          <w:b/>
          <w:bCs/>
          <w:i w:val="0"/>
          <w:iCs w:val="0"/>
          <w:sz w:val="20"/>
          <w:szCs w:val="20"/>
          <w:lang w:val="en-GB"/>
        </w:rPr>
        <w:t>Higher brain pH in mitochondrial haplogroups U and K.</w:t>
      </w:r>
      <w:r w:rsidRPr="00994335">
        <w:rPr>
          <w:rFonts w:ascii="Arial" w:hAnsi="Arial" w:cs="Arial"/>
          <w:b/>
          <w:bCs/>
          <w:sz w:val="20"/>
          <w:szCs w:val="20"/>
          <w:lang w:val="en-GB"/>
        </w:rPr>
        <w:t xml:space="preserve"> </w:t>
      </w:r>
      <w:r w:rsidRPr="00994335">
        <w:rPr>
          <w:rStyle w:val="Sterk"/>
          <w:rFonts w:ascii="Arial" w:eastAsiaTheme="majorEastAsia" w:hAnsi="Arial" w:cs="Arial"/>
          <w:sz w:val="20"/>
          <w:szCs w:val="20"/>
          <w:lang w:val="en-GB"/>
        </w:rPr>
        <w:t>Neurobiology of Aging, 35(8), 1823.e7–1823.e12.</w:t>
      </w:r>
      <w:r w:rsidRPr="00994335">
        <w:rPr>
          <w:rFonts w:ascii="Arial" w:hAnsi="Arial" w:cs="Arial"/>
          <w:b/>
          <w:bCs/>
          <w:sz w:val="20"/>
          <w:szCs w:val="20"/>
          <w:lang w:val="en-GB"/>
        </w:rPr>
        <w:t xml:space="preserve"> </w:t>
      </w:r>
      <w:proofErr w:type="gramStart"/>
      <w:r w:rsidRPr="00994335">
        <w:rPr>
          <w:rFonts w:ascii="Arial" w:hAnsi="Arial" w:cs="Arial"/>
          <w:b/>
          <w:bCs/>
          <w:sz w:val="20"/>
          <w:szCs w:val="20"/>
          <w:lang w:val="en-GB"/>
        </w:rPr>
        <w:t>doi:10.1016/j.neurobiolaging</w:t>
      </w:r>
      <w:proofErr w:type="gramEnd"/>
      <w:r w:rsidRPr="00994335">
        <w:rPr>
          <w:rFonts w:ascii="Arial" w:hAnsi="Arial" w:cs="Arial"/>
          <w:b/>
          <w:bCs/>
          <w:sz w:val="20"/>
          <w:szCs w:val="20"/>
          <w:lang w:val="en-GB"/>
        </w:rPr>
        <w:t>.2014.02.019</w:t>
      </w:r>
    </w:p>
    <w:p w14:paraId="090673A3" w14:textId="77777777" w:rsidR="003B5E1F" w:rsidRPr="00994335" w:rsidRDefault="003B5E1F" w:rsidP="006818AC">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eastAsia="nb-NO"/>
          <w14:ligatures w14:val="none"/>
        </w:rPr>
      </w:pPr>
      <w:r w:rsidRPr="00994335">
        <w:rPr>
          <w:rFonts w:ascii="Arial" w:eastAsia="Times New Roman" w:hAnsi="Arial" w:cs="Arial"/>
          <w:b/>
          <w:bCs/>
          <w:kern w:val="0"/>
          <w:sz w:val="20"/>
          <w:szCs w:val="20"/>
          <w:lang w:val="en-GB" w:eastAsia="nb-NO"/>
          <w14:ligatures w14:val="none"/>
        </w:rPr>
        <w:t xml:space="preserve">Hanks, N. (2012). The Hanks DNA Project: Maternal lineage analysis of Nancy Hanks Lincoln. </w:t>
      </w:r>
      <w:r w:rsidRPr="00994335">
        <w:rPr>
          <w:rFonts w:ascii="Arial" w:eastAsia="Times New Roman" w:hAnsi="Arial" w:cs="Arial"/>
          <w:b/>
          <w:bCs/>
          <w:kern w:val="0"/>
          <w:sz w:val="20"/>
          <w:szCs w:val="20"/>
          <w:lang w:eastAsia="nb-NO"/>
          <w14:ligatures w14:val="none"/>
        </w:rPr>
        <w:t>Hanks DNA Association. (Ny kilde, ikke brukt tidligere.)</w:t>
      </w:r>
    </w:p>
    <w:p w14:paraId="578ED70E" w14:textId="77777777" w:rsidR="003B5E1F" w:rsidRPr="00994335" w:rsidRDefault="003B5E1F" w:rsidP="00956245">
      <w:pPr>
        <w:pStyle w:val="NormalWeb"/>
        <w:numPr>
          <w:ilvl w:val="0"/>
          <w:numId w:val="4"/>
        </w:numPr>
        <w:rPr>
          <w:rFonts w:ascii="Arial" w:hAnsi="Arial" w:cs="Arial"/>
          <w:b/>
          <w:bCs/>
          <w:sz w:val="20"/>
          <w:szCs w:val="20"/>
        </w:rPr>
      </w:pPr>
      <w:proofErr w:type="spellStart"/>
      <w:r w:rsidRPr="00994335">
        <w:rPr>
          <w:rStyle w:val="Utheving"/>
          <w:rFonts w:ascii="Arial" w:eastAsiaTheme="majorEastAsia" w:hAnsi="Arial" w:cs="Arial"/>
          <w:b/>
          <w:bCs/>
          <w:i w:val="0"/>
          <w:iCs w:val="0"/>
          <w:sz w:val="20"/>
          <w:szCs w:val="20"/>
        </w:rPr>
        <w:t>Haplogroup</w:t>
      </w:r>
      <w:proofErr w:type="spellEnd"/>
      <w:r w:rsidRPr="00994335">
        <w:rPr>
          <w:rStyle w:val="Utheving"/>
          <w:rFonts w:ascii="Arial" w:eastAsiaTheme="majorEastAsia" w:hAnsi="Arial" w:cs="Arial"/>
          <w:b/>
          <w:bCs/>
          <w:i w:val="0"/>
          <w:iCs w:val="0"/>
          <w:sz w:val="20"/>
          <w:szCs w:val="20"/>
        </w:rPr>
        <w:t xml:space="preserve"> Q</w:t>
      </w:r>
      <w:r w:rsidRPr="00994335">
        <w:rPr>
          <w:rStyle w:val="Utheving"/>
          <w:rFonts w:ascii="Arial" w:eastAsiaTheme="majorEastAsia" w:hAnsi="Arial" w:cs="Arial"/>
          <w:b/>
          <w:bCs/>
          <w:i w:val="0"/>
          <w:iCs w:val="0"/>
          <w:sz w:val="20"/>
          <w:szCs w:val="20"/>
        </w:rPr>
        <w:noBreakHyphen/>
        <w:t>L54</w:t>
      </w:r>
      <w:r w:rsidRPr="00994335">
        <w:rPr>
          <w:rFonts w:ascii="Arial" w:hAnsi="Arial" w:cs="Arial"/>
          <w:b/>
          <w:bCs/>
          <w:sz w:val="20"/>
          <w:szCs w:val="20"/>
        </w:rPr>
        <w:t xml:space="preserve"> (oversikt om L54, M3 og </w:t>
      </w:r>
      <w:proofErr w:type="spellStart"/>
      <w:r w:rsidRPr="00994335">
        <w:rPr>
          <w:rFonts w:ascii="Arial" w:hAnsi="Arial" w:cs="Arial"/>
          <w:b/>
          <w:bCs/>
          <w:sz w:val="20"/>
          <w:szCs w:val="20"/>
        </w:rPr>
        <w:t>Anzick</w:t>
      </w:r>
      <w:proofErr w:type="spellEnd"/>
      <w:r w:rsidRPr="00994335">
        <w:rPr>
          <w:rFonts w:ascii="Arial" w:hAnsi="Arial" w:cs="Arial"/>
          <w:b/>
          <w:bCs/>
          <w:sz w:val="20"/>
          <w:szCs w:val="20"/>
        </w:rPr>
        <w:t>). Wikipedia. Hentet fra https://en.wikipedia.org/wiki/Haplogroup_Q</w:t>
      </w:r>
      <w:r w:rsidRPr="00994335">
        <w:rPr>
          <w:rFonts w:ascii="Arial" w:hAnsi="Arial" w:cs="Arial"/>
          <w:b/>
          <w:bCs/>
          <w:sz w:val="20"/>
          <w:szCs w:val="20"/>
        </w:rPr>
        <w:noBreakHyphen/>
        <w:t>L54.</w:t>
      </w:r>
    </w:p>
    <w:p w14:paraId="1DDD1FAF" w14:textId="77777777" w:rsidR="003B5E1F" w:rsidRPr="00994335" w:rsidRDefault="003B5E1F" w:rsidP="00956245">
      <w:pPr>
        <w:pStyle w:val="NormalWeb"/>
        <w:numPr>
          <w:ilvl w:val="0"/>
          <w:numId w:val="4"/>
        </w:numPr>
        <w:rPr>
          <w:rFonts w:ascii="Arial" w:hAnsi="Arial" w:cs="Arial"/>
          <w:b/>
          <w:bCs/>
          <w:sz w:val="20"/>
          <w:szCs w:val="20"/>
        </w:rPr>
      </w:pPr>
      <w:proofErr w:type="spellStart"/>
      <w:r w:rsidRPr="00994335">
        <w:rPr>
          <w:rStyle w:val="Utheving"/>
          <w:rFonts w:ascii="Arial" w:eastAsiaTheme="majorEastAsia" w:hAnsi="Arial" w:cs="Arial"/>
          <w:b/>
          <w:bCs/>
          <w:i w:val="0"/>
          <w:iCs w:val="0"/>
          <w:sz w:val="20"/>
          <w:szCs w:val="20"/>
        </w:rPr>
        <w:t>Haplogroup</w:t>
      </w:r>
      <w:proofErr w:type="spellEnd"/>
      <w:r w:rsidRPr="00994335">
        <w:rPr>
          <w:rStyle w:val="Utheving"/>
          <w:rFonts w:ascii="Arial" w:eastAsiaTheme="majorEastAsia" w:hAnsi="Arial" w:cs="Arial"/>
          <w:b/>
          <w:bCs/>
          <w:i w:val="0"/>
          <w:iCs w:val="0"/>
          <w:sz w:val="20"/>
          <w:szCs w:val="20"/>
        </w:rPr>
        <w:t xml:space="preserve"> Q</w:t>
      </w:r>
      <w:r w:rsidRPr="00994335">
        <w:rPr>
          <w:rStyle w:val="Utheving"/>
          <w:rFonts w:ascii="Arial" w:eastAsiaTheme="majorEastAsia" w:hAnsi="Arial" w:cs="Arial"/>
          <w:b/>
          <w:bCs/>
          <w:i w:val="0"/>
          <w:iCs w:val="0"/>
          <w:sz w:val="20"/>
          <w:szCs w:val="20"/>
        </w:rPr>
        <w:noBreakHyphen/>
        <w:t>M242</w:t>
      </w:r>
      <w:r w:rsidRPr="00994335">
        <w:rPr>
          <w:rFonts w:ascii="Arial" w:hAnsi="Arial" w:cs="Arial"/>
          <w:b/>
          <w:bCs/>
          <w:sz w:val="20"/>
          <w:szCs w:val="20"/>
        </w:rPr>
        <w:t xml:space="preserve"> (oversiktsartikkel). Wikipedia. Hentet fra https://en.wikipedia.org/wiki/Haplogroup_Q</w:t>
      </w:r>
      <w:r w:rsidRPr="00994335">
        <w:rPr>
          <w:rFonts w:ascii="Arial" w:hAnsi="Arial" w:cs="Arial"/>
          <w:b/>
          <w:bCs/>
          <w:sz w:val="20"/>
          <w:szCs w:val="20"/>
        </w:rPr>
        <w:noBreakHyphen/>
        <w:t>M242 (bruk for generell fordeling og alder).</w:t>
      </w:r>
    </w:p>
    <w:p w14:paraId="4715501F"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Harris, K., &amp; Nielsen, R. (2016). The genetic cost of Neanderthal introgression. </w:t>
      </w:r>
      <w:r w:rsidRPr="00994335">
        <w:rPr>
          <w:rFonts w:ascii="Arial" w:hAnsi="Arial" w:cs="Arial"/>
          <w:b/>
          <w:bCs/>
          <w:sz w:val="20"/>
          <w:szCs w:val="20"/>
        </w:rPr>
        <w:t xml:space="preserve">Genetics, 203(2), 881–891. https://doi.org/10.1534/genetics.116.186890 (diskuterer effektene av </w:t>
      </w:r>
      <w:proofErr w:type="spellStart"/>
      <w:r w:rsidRPr="00994335">
        <w:rPr>
          <w:rFonts w:ascii="Arial" w:hAnsi="Arial" w:cs="Arial"/>
          <w:b/>
          <w:bCs/>
          <w:sz w:val="20"/>
          <w:szCs w:val="20"/>
        </w:rPr>
        <w:t>archaic</w:t>
      </w:r>
      <w:proofErr w:type="spellEnd"/>
      <w:r w:rsidRPr="00994335">
        <w:rPr>
          <w:rFonts w:ascii="Arial" w:hAnsi="Arial" w:cs="Arial"/>
          <w:b/>
          <w:bCs/>
          <w:sz w:val="20"/>
          <w:szCs w:val="20"/>
        </w:rPr>
        <w:t xml:space="preserve"> </w:t>
      </w:r>
      <w:proofErr w:type="spellStart"/>
      <w:r w:rsidRPr="00994335">
        <w:rPr>
          <w:rFonts w:ascii="Arial" w:hAnsi="Arial" w:cs="Arial"/>
          <w:b/>
          <w:bCs/>
          <w:sz w:val="20"/>
          <w:szCs w:val="20"/>
        </w:rPr>
        <w:t>introgression</w:t>
      </w:r>
      <w:proofErr w:type="spellEnd"/>
      <w:r w:rsidRPr="00994335">
        <w:rPr>
          <w:rFonts w:ascii="Arial" w:hAnsi="Arial" w:cs="Arial"/>
          <w:b/>
          <w:bCs/>
          <w:sz w:val="20"/>
          <w:szCs w:val="20"/>
        </w:rPr>
        <w:t>)</w:t>
      </w:r>
    </w:p>
    <w:p w14:paraId="425CE949" w14:textId="77777777" w:rsidR="003B5E1F" w:rsidRPr="00994335" w:rsidRDefault="003B5E1F" w:rsidP="007C0F78">
      <w:pPr>
        <w:pStyle w:val="NormalWeb"/>
        <w:numPr>
          <w:ilvl w:val="0"/>
          <w:numId w:val="4"/>
        </w:numPr>
        <w:rPr>
          <w:rFonts w:ascii="Arial" w:hAnsi="Arial" w:cs="Arial"/>
          <w:b/>
          <w:bCs/>
          <w:sz w:val="20"/>
          <w:szCs w:val="20"/>
          <w:lang w:val="en-GB"/>
        </w:rPr>
      </w:pPr>
      <w:r w:rsidRPr="00994335">
        <w:rPr>
          <w:rFonts w:ascii="Arial" w:hAnsi="Arial" w:cs="Arial"/>
          <w:b/>
          <w:bCs/>
          <w:sz w:val="20"/>
          <w:szCs w:val="20"/>
          <w:lang w:val="en-GB"/>
        </w:rPr>
        <w:t xml:space="preserve">Hay, M. (2020). Distribution maps of mitochondrial haplogroups in Europe, the Middle East and North Africa. </w:t>
      </w:r>
      <w:proofErr w:type="spellStart"/>
      <w:r w:rsidRPr="00994335">
        <w:rPr>
          <w:rFonts w:ascii="Arial" w:hAnsi="Arial" w:cs="Arial"/>
          <w:b/>
          <w:bCs/>
          <w:sz w:val="20"/>
          <w:szCs w:val="20"/>
          <w:lang w:val="en-GB"/>
        </w:rPr>
        <w:t>Eupedia</w:t>
      </w:r>
      <w:proofErr w:type="spellEnd"/>
      <w:r w:rsidRPr="00994335">
        <w:rPr>
          <w:rFonts w:ascii="Arial" w:hAnsi="Arial" w:cs="Arial"/>
          <w:b/>
          <w:bCs/>
          <w:sz w:val="20"/>
          <w:szCs w:val="20"/>
          <w:lang w:val="en-GB"/>
        </w:rPr>
        <w:t xml:space="preserve">. </w:t>
      </w:r>
      <w:hyperlink r:id="rId118" w:history="1">
        <w:r w:rsidRPr="00994335">
          <w:rPr>
            <w:rStyle w:val="Hyperkobling"/>
            <w:rFonts w:ascii="Arial" w:hAnsi="Arial" w:cs="Arial"/>
            <w:b/>
            <w:bCs/>
            <w:color w:val="auto"/>
            <w:sz w:val="20"/>
            <w:szCs w:val="20"/>
            <w:u w:val="none"/>
            <w:lang w:val="en-GB"/>
          </w:rPr>
          <w:t>https://www.eupedia.com/europe/maps_of_mtdna_haplogroups.shtml</w:t>
        </w:r>
      </w:hyperlink>
    </w:p>
    <w:p w14:paraId="016E6AA4" w14:textId="77777777" w:rsidR="003B5E1F" w:rsidRPr="00994335" w:rsidRDefault="003B5E1F" w:rsidP="00315364">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Hay, M. (2020). Famous people’s mtDNA listed by haplogroup. </w:t>
      </w:r>
      <w:proofErr w:type="spellStart"/>
      <w:r w:rsidRPr="00994335">
        <w:rPr>
          <w:rFonts w:ascii="Arial" w:hAnsi="Arial" w:cs="Arial"/>
          <w:b/>
          <w:bCs/>
          <w:sz w:val="20"/>
          <w:szCs w:val="20"/>
        </w:rPr>
        <w:t>Eupedia</w:t>
      </w:r>
      <w:proofErr w:type="spellEnd"/>
      <w:r w:rsidRPr="00994335">
        <w:rPr>
          <w:rFonts w:ascii="Arial" w:hAnsi="Arial" w:cs="Arial"/>
          <w:b/>
          <w:bCs/>
          <w:sz w:val="20"/>
          <w:szCs w:val="20"/>
        </w:rPr>
        <w:t xml:space="preserve">. Hentet fra </w:t>
      </w:r>
      <w:hyperlink r:id="rId119" w:history="1">
        <w:r w:rsidRPr="00994335">
          <w:rPr>
            <w:rStyle w:val="Hyperkobling"/>
            <w:rFonts w:ascii="Arial" w:hAnsi="Arial" w:cs="Arial"/>
            <w:b/>
            <w:bCs/>
            <w:color w:val="auto"/>
            <w:sz w:val="20"/>
            <w:szCs w:val="20"/>
            <w:u w:val="none"/>
          </w:rPr>
          <w:t>https://www.eupedia.com/genetics/famous_mtdna_by_haplogroup.shtml</w:t>
        </w:r>
      </w:hyperlink>
    </w:p>
    <w:p w14:paraId="03FDD63F" w14:textId="77777777" w:rsidR="003B5E1F" w:rsidRPr="00994335" w:rsidRDefault="003B5E1F" w:rsidP="00061DE6">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Hay, M. (2022). Haplogroup J (mtDNA). </w:t>
      </w:r>
      <w:proofErr w:type="spellStart"/>
      <w:r w:rsidRPr="00994335">
        <w:rPr>
          <w:rStyle w:val="Utheving"/>
          <w:rFonts w:ascii="Arial" w:eastAsiaTheme="majorEastAsia" w:hAnsi="Arial" w:cs="Arial"/>
          <w:b/>
          <w:bCs/>
          <w:i w:val="0"/>
          <w:iCs w:val="0"/>
          <w:sz w:val="20"/>
          <w:szCs w:val="20"/>
        </w:rPr>
        <w:t>Eupedia</w:t>
      </w:r>
      <w:proofErr w:type="spellEnd"/>
      <w:r w:rsidRPr="00994335">
        <w:rPr>
          <w:rFonts w:ascii="Arial" w:hAnsi="Arial" w:cs="Arial"/>
          <w:b/>
          <w:bCs/>
          <w:sz w:val="20"/>
          <w:szCs w:val="20"/>
        </w:rPr>
        <w:t>. Hentet fra https://eupedia.com/europe/Haplogroup_J_mtDNA.shtml</w:t>
      </w:r>
    </w:p>
    <w:p w14:paraId="3C10D900" w14:textId="77777777" w:rsidR="003B5E1F" w:rsidRPr="00994335" w:rsidRDefault="003B5E1F" w:rsidP="00CD0583">
      <w:pPr>
        <w:pStyle w:val="NormalWeb"/>
        <w:numPr>
          <w:ilvl w:val="0"/>
          <w:numId w:val="4"/>
        </w:numPr>
        <w:rPr>
          <w:rFonts w:ascii="Arial" w:hAnsi="Arial" w:cs="Arial"/>
          <w:b/>
          <w:bCs/>
          <w:sz w:val="20"/>
          <w:szCs w:val="20"/>
          <w:lang w:val="en-GB"/>
        </w:rPr>
      </w:pPr>
      <w:r w:rsidRPr="00994335">
        <w:rPr>
          <w:rFonts w:ascii="Arial" w:hAnsi="Arial" w:cs="Arial"/>
          <w:b/>
          <w:bCs/>
          <w:sz w:val="20"/>
          <w:szCs w:val="20"/>
          <w:lang w:val="en-GB"/>
        </w:rPr>
        <w:t xml:space="preserve">Hay, M. (2024, April). Haplogroup I1 (Y-DNA). </w:t>
      </w:r>
      <w:proofErr w:type="spellStart"/>
      <w:r w:rsidRPr="00994335">
        <w:rPr>
          <w:rFonts w:ascii="Arial" w:hAnsi="Arial" w:cs="Arial"/>
          <w:b/>
          <w:bCs/>
          <w:sz w:val="20"/>
          <w:szCs w:val="20"/>
          <w:lang w:val="en-GB"/>
        </w:rPr>
        <w:t>Eupedia</w:t>
      </w:r>
      <w:proofErr w:type="spellEnd"/>
      <w:r w:rsidRPr="00994335">
        <w:rPr>
          <w:rFonts w:ascii="Arial" w:hAnsi="Arial" w:cs="Arial"/>
          <w:b/>
          <w:bCs/>
          <w:sz w:val="20"/>
          <w:szCs w:val="20"/>
          <w:lang w:val="en-GB"/>
        </w:rPr>
        <w:t>. https://www.eupedia.com/europe/Haplogroup_I1_Y-DNA.shtml</w:t>
      </w:r>
    </w:p>
    <w:p w14:paraId="6D61971E" w14:textId="77777777" w:rsidR="003B5E1F" w:rsidRPr="00994335" w:rsidRDefault="003B5E1F" w:rsidP="00956245">
      <w:pPr>
        <w:pStyle w:val="NormalWeb"/>
        <w:numPr>
          <w:ilvl w:val="0"/>
          <w:numId w:val="4"/>
        </w:numPr>
        <w:rPr>
          <w:rFonts w:ascii="Arial" w:hAnsi="Arial" w:cs="Arial"/>
          <w:b/>
          <w:bCs/>
          <w:sz w:val="20"/>
          <w:szCs w:val="20"/>
        </w:rPr>
      </w:pPr>
      <w:r w:rsidRPr="00994335">
        <w:rPr>
          <w:rFonts w:ascii="Arial" w:hAnsi="Arial" w:cs="Arial"/>
          <w:b/>
          <w:bCs/>
          <w:sz w:val="20"/>
          <w:szCs w:val="20"/>
          <w:lang w:val="en-GB"/>
        </w:rPr>
        <w:t>Hay, M. (</w:t>
      </w:r>
      <w:proofErr w:type="spellStart"/>
      <w:r w:rsidRPr="00994335">
        <w:rPr>
          <w:rFonts w:ascii="Arial" w:hAnsi="Arial" w:cs="Arial"/>
          <w:b/>
          <w:bCs/>
          <w:sz w:val="20"/>
          <w:szCs w:val="20"/>
          <w:lang w:val="en-GB"/>
        </w:rPr>
        <w:t>Eupedia</w:t>
      </w:r>
      <w:proofErr w:type="spellEnd"/>
      <w:r w:rsidRPr="00994335">
        <w:rPr>
          <w:rFonts w:ascii="Arial" w:hAnsi="Arial" w:cs="Arial"/>
          <w:b/>
          <w:bCs/>
          <w:sz w:val="20"/>
          <w:szCs w:val="20"/>
          <w:lang w:val="en-GB"/>
        </w:rPr>
        <w:t xml:space="preserve">). (2021). </w:t>
      </w:r>
      <w:r w:rsidRPr="00994335">
        <w:rPr>
          <w:rStyle w:val="Utheving"/>
          <w:rFonts w:ascii="Arial" w:eastAsiaTheme="majorEastAsia" w:hAnsi="Arial" w:cs="Arial"/>
          <w:b/>
          <w:bCs/>
          <w:i w:val="0"/>
          <w:iCs w:val="0"/>
          <w:sz w:val="20"/>
          <w:szCs w:val="20"/>
          <w:lang w:val="en-GB"/>
        </w:rPr>
        <w:t>Haplogroup Q (Y</w:t>
      </w:r>
      <w:r w:rsidRPr="00994335">
        <w:rPr>
          <w:rStyle w:val="Utheving"/>
          <w:rFonts w:ascii="Arial" w:eastAsiaTheme="majorEastAsia" w:hAnsi="Arial" w:cs="Arial"/>
          <w:b/>
          <w:bCs/>
          <w:i w:val="0"/>
          <w:iCs w:val="0"/>
          <w:sz w:val="20"/>
          <w:szCs w:val="20"/>
          <w:lang w:val="en-GB"/>
        </w:rPr>
        <w:noBreakHyphen/>
        <w:t>DNA) — geographic distribution and history</w:t>
      </w:r>
      <w:r w:rsidRPr="00994335">
        <w:rPr>
          <w:rFonts w:ascii="Arial" w:hAnsi="Arial" w:cs="Arial"/>
          <w:b/>
          <w:bCs/>
          <w:sz w:val="20"/>
          <w:szCs w:val="20"/>
          <w:lang w:val="en-GB"/>
        </w:rPr>
        <w:t xml:space="preserve">. </w:t>
      </w:r>
      <w:proofErr w:type="spellStart"/>
      <w:r w:rsidRPr="00994335">
        <w:rPr>
          <w:rFonts w:ascii="Arial" w:hAnsi="Arial" w:cs="Arial"/>
          <w:b/>
          <w:bCs/>
          <w:sz w:val="20"/>
          <w:szCs w:val="20"/>
        </w:rPr>
        <w:t>Eupedia</w:t>
      </w:r>
      <w:proofErr w:type="spellEnd"/>
      <w:r w:rsidRPr="00994335">
        <w:rPr>
          <w:rFonts w:ascii="Arial" w:hAnsi="Arial" w:cs="Arial"/>
          <w:b/>
          <w:bCs/>
          <w:sz w:val="20"/>
          <w:szCs w:val="20"/>
        </w:rPr>
        <w:t>. https://www.eupedia.com/europe/Haplogroup_Q_Y</w:t>
      </w:r>
      <w:r w:rsidRPr="00994335">
        <w:rPr>
          <w:rFonts w:ascii="Arial" w:hAnsi="Arial" w:cs="Arial"/>
          <w:b/>
          <w:bCs/>
          <w:sz w:val="20"/>
          <w:szCs w:val="20"/>
        </w:rPr>
        <w:noBreakHyphen/>
        <w:t>DNA.shtml</w:t>
      </w:r>
    </w:p>
    <w:p w14:paraId="53EF4ABD" w14:textId="77777777" w:rsidR="003B5E1F" w:rsidRPr="00994335" w:rsidRDefault="003B5E1F" w:rsidP="00091810">
      <w:pPr>
        <w:pStyle w:val="NormalWeb"/>
        <w:numPr>
          <w:ilvl w:val="0"/>
          <w:numId w:val="4"/>
        </w:numPr>
        <w:rPr>
          <w:rFonts w:ascii="Arial" w:hAnsi="Arial" w:cs="Arial"/>
          <w:b/>
          <w:bCs/>
          <w:sz w:val="20"/>
          <w:szCs w:val="20"/>
        </w:rPr>
      </w:pPr>
      <w:r w:rsidRPr="00994335">
        <w:rPr>
          <w:rFonts w:ascii="Arial" w:hAnsi="Arial" w:cs="Arial"/>
          <w:b/>
          <w:bCs/>
          <w:sz w:val="20"/>
          <w:szCs w:val="20"/>
          <w:lang w:val="en-GB"/>
        </w:rPr>
        <w:t>Hay, M. (</w:t>
      </w:r>
      <w:proofErr w:type="spellStart"/>
      <w:r w:rsidRPr="00994335">
        <w:rPr>
          <w:rFonts w:ascii="Arial" w:hAnsi="Arial" w:cs="Arial"/>
          <w:b/>
          <w:bCs/>
          <w:sz w:val="20"/>
          <w:szCs w:val="20"/>
          <w:lang w:val="en-GB"/>
        </w:rPr>
        <w:t>Maciamo</w:t>
      </w:r>
      <w:proofErr w:type="spellEnd"/>
      <w:r w:rsidRPr="00994335">
        <w:rPr>
          <w:rFonts w:ascii="Arial" w:hAnsi="Arial" w:cs="Arial"/>
          <w:b/>
          <w:bCs/>
          <w:sz w:val="20"/>
          <w:szCs w:val="20"/>
          <w:lang w:val="en-GB"/>
        </w:rPr>
        <w:t xml:space="preserve">). (2021). </w:t>
      </w:r>
      <w:r w:rsidRPr="00994335">
        <w:rPr>
          <w:rStyle w:val="Utheving"/>
          <w:rFonts w:ascii="Arial" w:eastAsiaTheme="majorEastAsia" w:hAnsi="Arial" w:cs="Arial"/>
          <w:b/>
          <w:bCs/>
          <w:i w:val="0"/>
          <w:iCs w:val="0"/>
          <w:sz w:val="20"/>
          <w:szCs w:val="20"/>
          <w:lang w:val="en-GB"/>
        </w:rPr>
        <w:t>Haplogroup J1 (Y</w:t>
      </w:r>
      <w:r w:rsidRPr="00994335">
        <w:rPr>
          <w:rStyle w:val="Utheving"/>
          <w:rFonts w:ascii="Arial" w:eastAsiaTheme="majorEastAsia" w:hAnsi="Arial" w:cs="Arial"/>
          <w:b/>
          <w:bCs/>
          <w:i w:val="0"/>
          <w:iCs w:val="0"/>
          <w:sz w:val="20"/>
          <w:szCs w:val="20"/>
          <w:lang w:val="en-GB"/>
        </w:rPr>
        <w:noBreakHyphen/>
        <w:t>DNA)</w:t>
      </w:r>
      <w:r w:rsidRPr="00994335">
        <w:rPr>
          <w:rFonts w:ascii="Arial" w:hAnsi="Arial" w:cs="Arial"/>
          <w:b/>
          <w:bCs/>
          <w:sz w:val="20"/>
          <w:szCs w:val="20"/>
          <w:lang w:val="en-GB"/>
        </w:rPr>
        <w:t xml:space="preserve">. </w:t>
      </w:r>
      <w:proofErr w:type="spellStart"/>
      <w:r w:rsidRPr="00994335">
        <w:rPr>
          <w:rFonts w:ascii="Arial" w:hAnsi="Arial" w:cs="Arial"/>
          <w:b/>
          <w:bCs/>
          <w:sz w:val="20"/>
          <w:szCs w:val="20"/>
        </w:rPr>
        <w:t>Eupedia</w:t>
      </w:r>
      <w:proofErr w:type="spellEnd"/>
      <w:r w:rsidRPr="00994335">
        <w:rPr>
          <w:rFonts w:ascii="Arial" w:hAnsi="Arial" w:cs="Arial"/>
          <w:b/>
          <w:bCs/>
          <w:sz w:val="20"/>
          <w:szCs w:val="20"/>
        </w:rPr>
        <w:t>. https://www.eupedia.com/europe/Haplogroup_J1_Y-DNA.shtml</w:t>
      </w:r>
    </w:p>
    <w:p w14:paraId="1E1323C8" w14:textId="77777777" w:rsidR="003B5E1F" w:rsidRPr="00994335" w:rsidRDefault="003B5E1F" w:rsidP="00091810">
      <w:pPr>
        <w:pStyle w:val="NormalWeb"/>
        <w:numPr>
          <w:ilvl w:val="0"/>
          <w:numId w:val="4"/>
        </w:numPr>
        <w:rPr>
          <w:rFonts w:ascii="Arial" w:hAnsi="Arial" w:cs="Arial"/>
          <w:b/>
          <w:bCs/>
          <w:sz w:val="20"/>
          <w:szCs w:val="20"/>
        </w:rPr>
      </w:pPr>
      <w:r w:rsidRPr="00994335">
        <w:rPr>
          <w:rFonts w:ascii="Arial" w:hAnsi="Arial" w:cs="Arial"/>
          <w:b/>
          <w:bCs/>
          <w:sz w:val="20"/>
          <w:szCs w:val="20"/>
          <w:lang w:val="en-GB"/>
        </w:rPr>
        <w:t>Hay, M. (</w:t>
      </w:r>
      <w:proofErr w:type="spellStart"/>
      <w:r w:rsidRPr="00994335">
        <w:rPr>
          <w:rFonts w:ascii="Arial" w:hAnsi="Arial" w:cs="Arial"/>
          <w:b/>
          <w:bCs/>
          <w:sz w:val="20"/>
          <w:szCs w:val="20"/>
          <w:lang w:val="en-GB"/>
        </w:rPr>
        <w:t>Maciamo</w:t>
      </w:r>
      <w:proofErr w:type="spellEnd"/>
      <w:r w:rsidRPr="00994335">
        <w:rPr>
          <w:rFonts w:ascii="Arial" w:hAnsi="Arial" w:cs="Arial"/>
          <w:b/>
          <w:bCs/>
          <w:sz w:val="20"/>
          <w:szCs w:val="20"/>
          <w:lang w:val="en-GB"/>
        </w:rPr>
        <w:t xml:space="preserve">). (2023). </w:t>
      </w:r>
      <w:r w:rsidRPr="00994335">
        <w:rPr>
          <w:rStyle w:val="Utheving"/>
          <w:rFonts w:ascii="Arial" w:eastAsiaTheme="majorEastAsia" w:hAnsi="Arial" w:cs="Arial"/>
          <w:b/>
          <w:bCs/>
          <w:i w:val="0"/>
          <w:iCs w:val="0"/>
          <w:sz w:val="20"/>
          <w:szCs w:val="20"/>
          <w:lang w:val="en-GB"/>
        </w:rPr>
        <w:t>Haplogroup J2 (Y</w:t>
      </w:r>
      <w:r w:rsidRPr="00994335">
        <w:rPr>
          <w:rStyle w:val="Utheving"/>
          <w:rFonts w:ascii="Arial" w:eastAsiaTheme="majorEastAsia" w:hAnsi="Arial" w:cs="Arial"/>
          <w:b/>
          <w:bCs/>
          <w:i w:val="0"/>
          <w:iCs w:val="0"/>
          <w:sz w:val="20"/>
          <w:szCs w:val="20"/>
          <w:lang w:val="en-GB"/>
        </w:rPr>
        <w:noBreakHyphen/>
        <w:t>DNA)</w:t>
      </w:r>
      <w:r w:rsidRPr="00994335">
        <w:rPr>
          <w:rFonts w:ascii="Arial" w:hAnsi="Arial" w:cs="Arial"/>
          <w:b/>
          <w:bCs/>
          <w:sz w:val="20"/>
          <w:szCs w:val="20"/>
          <w:lang w:val="en-GB"/>
        </w:rPr>
        <w:t xml:space="preserve">. </w:t>
      </w:r>
      <w:proofErr w:type="spellStart"/>
      <w:r w:rsidRPr="00994335">
        <w:rPr>
          <w:rFonts w:ascii="Arial" w:hAnsi="Arial" w:cs="Arial"/>
          <w:b/>
          <w:bCs/>
          <w:sz w:val="20"/>
          <w:szCs w:val="20"/>
        </w:rPr>
        <w:t>Eupedia</w:t>
      </w:r>
      <w:proofErr w:type="spellEnd"/>
      <w:r w:rsidRPr="00994335">
        <w:rPr>
          <w:rFonts w:ascii="Arial" w:hAnsi="Arial" w:cs="Arial"/>
          <w:b/>
          <w:bCs/>
          <w:sz w:val="20"/>
          <w:szCs w:val="20"/>
        </w:rPr>
        <w:t>. https://www.eupedia.com/europe/Haplogroup_J2_Y-DNA.shtml</w:t>
      </w:r>
    </w:p>
    <w:p w14:paraId="5F507171" w14:textId="77777777" w:rsidR="003B5E1F" w:rsidRPr="00994335" w:rsidRDefault="003B5E1F" w:rsidP="00777075">
      <w:pPr>
        <w:pStyle w:val="NormalWeb"/>
        <w:numPr>
          <w:ilvl w:val="0"/>
          <w:numId w:val="4"/>
        </w:numPr>
        <w:rPr>
          <w:rFonts w:ascii="Arial" w:hAnsi="Arial" w:cs="Arial"/>
          <w:b/>
          <w:bCs/>
          <w:sz w:val="20"/>
          <w:szCs w:val="20"/>
        </w:rPr>
      </w:pPr>
      <w:r w:rsidRPr="00994335">
        <w:rPr>
          <w:rFonts w:ascii="Arial" w:hAnsi="Arial" w:cs="Arial"/>
          <w:b/>
          <w:bCs/>
          <w:sz w:val="20"/>
          <w:szCs w:val="20"/>
          <w:lang w:val="en-GB"/>
        </w:rPr>
        <w:t>He, Z., Hu, Y., Feng, L., Bao, D., Wang, L., Li, Y., ... &amp; Lucia, A. (2018). Is there an association between mitochondrial DNA haplogroups and elite athletic status? A systematic review and meta-analysis. Mitochondrion, 38, 60–65.</w:t>
      </w:r>
    </w:p>
    <w:p w14:paraId="2C1CE853"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Helgason, A., Hickey, E., Goodacre, S., </w:t>
      </w:r>
      <w:proofErr w:type="spellStart"/>
      <w:r w:rsidRPr="00994335">
        <w:rPr>
          <w:rFonts w:ascii="Arial" w:hAnsi="Arial" w:cs="Arial"/>
          <w:b/>
          <w:bCs/>
          <w:sz w:val="20"/>
          <w:szCs w:val="20"/>
          <w:lang w:val="en-GB"/>
        </w:rPr>
        <w:t>Bosnes</w:t>
      </w:r>
      <w:proofErr w:type="spellEnd"/>
      <w:r w:rsidRPr="00994335">
        <w:rPr>
          <w:rFonts w:ascii="Arial" w:hAnsi="Arial" w:cs="Arial"/>
          <w:b/>
          <w:bCs/>
          <w:sz w:val="20"/>
          <w:szCs w:val="20"/>
          <w:lang w:val="en-GB"/>
        </w:rPr>
        <w:t xml:space="preserve">, V., Stefánsson, K., &amp; Bradley, D. G. (2001). mtDNA and the islands of the North Atlantic: estimating the proportions of Norse and Gaelic ancestry. </w:t>
      </w:r>
      <w:r w:rsidRPr="00994335">
        <w:rPr>
          <w:rStyle w:val="Utheving"/>
          <w:rFonts w:ascii="Arial" w:eastAsiaTheme="majorEastAsia" w:hAnsi="Arial" w:cs="Arial"/>
          <w:b/>
          <w:bCs/>
          <w:i w:val="0"/>
          <w:iCs w:val="0"/>
          <w:sz w:val="20"/>
          <w:szCs w:val="20"/>
        </w:rPr>
        <w:t xml:space="preserve">American Journal </w:t>
      </w:r>
      <w:proofErr w:type="spellStart"/>
      <w:r w:rsidRPr="00994335">
        <w:rPr>
          <w:rStyle w:val="Utheving"/>
          <w:rFonts w:ascii="Arial" w:eastAsiaTheme="majorEastAsia" w:hAnsi="Arial" w:cs="Arial"/>
          <w:b/>
          <w:bCs/>
          <w:i w:val="0"/>
          <w:iCs w:val="0"/>
          <w:sz w:val="20"/>
          <w:szCs w:val="20"/>
        </w:rPr>
        <w:t>of</w:t>
      </w:r>
      <w:proofErr w:type="spellEnd"/>
      <w:r w:rsidRPr="00994335">
        <w:rPr>
          <w:rStyle w:val="Utheving"/>
          <w:rFonts w:ascii="Arial" w:eastAsiaTheme="majorEastAsia" w:hAnsi="Arial" w:cs="Arial"/>
          <w:b/>
          <w:bCs/>
          <w:i w:val="0"/>
          <w:iCs w:val="0"/>
          <w:sz w:val="20"/>
          <w:szCs w:val="20"/>
        </w:rPr>
        <w:t xml:space="preserve"> Human Genetics, 68</w:t>
      </w:r>
      <w:r w:rsidRPr="00994335">
        <w:rPr>
          <w:rFonts w:ascii="Arial" w:hAnsi="Arial" w:cs="Arial"/>
          <w:b/>
          <w:bCs/>
          <w:sz w:val="20"/>
          <w:szCs w:val="20"/>
        </w:rPr>
        <w:t>(3), 723–737. https://doi.org/10.1086/318206</w:t>
      </w:r>
    </w:p>
    <w:p w14:paraId="6C097DAF"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Helgason, A., </w:t>
      </w:r>
      <w:proofErr w:type="spellStart"/>
      <w:r w:rsidRPr="00994335">
        <w:rPr>
          <w:rFonts w:ascii="Arial" w:hAnsi="Arial" w:cs="Arial"/>
          <w:b/>
          <w:bCs/>
          <w:sz w:val="20"/>
          <w:szCs w:val="20"/>
          <w:lang w:val="en-GB"/>
        </w:rPr>
        <w:t>Sigureardóttir</w:t>
      </w:r>
      <w:proofErr w:type="spellEnd"/>
      <w:r w:rsidRPr="00994335">
        <w:rPr>
          <w:rFonts w:ascii="Arial" w:hAnsi="Arial" w:cs="Arial"/>
          <w:b/>
          <w:bCs/>
          <w:sz w:val="20"/>
          <w:szCs w:val="20"/>
          <w:lang w:val="en-GB"/>
        </w:rPr>
        <w:t xml:space="preserve">, S., Nicholson, J., Sykes, B., Hill, E. W., Bradley, D. G., … Stefánsson, K. (2000). Estimating Scandinavian and Gaelic ancestry in the male settlers of Iceland. </w:t>
      </w:r>
      <w:r w:rsidRPr="00994335">
        <w:rPr>
          <w:rStyle w:val="Utheving"/>
          <w:rFonts w:ascii="Arial" w:eastAsiaTheme="majorEastAsia" w:hAnsi="Arial" w:cs="Arial"/>
          <w:b/>
          <w:bCs/>
          <w:i w:val="0"/>
          <w:iCs w:val="0"/>
          <w:sz w:val="20"/>
          <w:szCs w:val="20"/>
        </w:rPr>
        <w:t xml:space="preserve">American Journal </w:t>
      </w:r>
      <w:proofErr w:type="spellStart"/>
      <w:r w:rsidRPr="00994335">
        <w:rPr>
          <w:rStyle w:val="Utheving"/>
          <w:rFonts w:ascii="Arial" w:eastAsiaTheme="majorEastAsia" w:hAnsi="Arial" w:cs="Arial"/>
          <w:b/>
          <w:bCs/>
          <w:i w:val="0"/>
          <w:iCs w:val="0"/>
          <w:sz w:val="20"/>
          <w:szCs w:val="20"/>
        </w:rPr>
        <w:t>of</w:t>
      </w:r>
      <w:proofErr w:type="spellEnd"/>
      <w:r w:rsidRPr="00994335">
        <w:rPr>
          <w:rStyle w:val="Utheving"/>
          <w:rFonts w:ascii="Arial" w:eastAsiaTheme="majorEastAsia" w:hAnsi="Arial" w:cs="Arial"/>
          <w:b/>
          <w:bCs/>
          <w:i w:val="0"/>
          <w:iCs w:val="0"/>
          <w:sz w:val="20"/>
          <w:szCs w:val="20"/>
        </w:rPr>
        <w:t xml:space="preserve"> Human Genetics, 67</w:t>
      </w:r>
      <w:r w:rsidRPr="00994335">
        <w:rPr>
          <w:rFonts w:ascii="Arial" w:hAnsi="Arial" w:cs="Arial"/>
          <w:b/>
          <w:bCs/>
          <w:sz w:val="20"/>
          <w:szCs w:val="20"/>
        </w:rPr>
        <w:t>(3), 697–717. https://doi.org/10.1086/303046</w:t>
      </w:r>
    </w:p>
    <w:p w14:paraId="432791FE" w14:textId="77777777" w:rsidR="003B5E1F" w:rsidRPr="00994335" w:rsidRDefault="003B5E1F" w:rsidP="000D3945">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rPr>
        <w:t>Hendrickson</w:t>
      </w:r>
      <w:proofErr w:type="spellEnd"/>
      <w:r w:rsidRPr="00994335">
        <w:rPr>
          <w:rFonts w:ascii="Arial" w:hAnsi="Arial" w:cs="Arial"/>
          <w:b/>
          <w:bCs/>
          <w:sz w:val="20"/>
          <w:szCs w:val="20"/>
        </w:rPr>
        <w:t xml:space="preserve">, S. L., et al. </w:t>
      </w:r>
      <w:r w:rsidRPr="00994335">
        <w:rPr>
          <w:rFonts w:ascii="Arial" w:hAnsi="Arial" w:cs="Arial"/>
          <w:b/>
          <w:bCs/>
          <w:sz w:val="20"/>
          <w:szCs w:val="20"/>
          <w:lang w:val="en-GB"/>
        </w:rPr>
        <w:t xml:space="preserve">(2008). </w:t>
      </w:r>
      <w:r w:rsidRPr="00994335">
        <w:rPr>
          <w:rStyle w:val="Utheving"/>
          <w:rFonts w:ascii="Arial" w:eastAsiaTheme="majorEastAsia" w:hAnsi="Arial" w:cs="Arial"/>
          <w:b/>
          <w:bCs/>
          <w:i w:val="0"/>
          <w:iCs w:val="0"/>
          <w:sz w:val="20"/>
          <w:szCs w:val="20"/>
          <w:lang w:val="en-GB"/>
        </w:rPr>
        <w:t>Mitochondrial DNA haplogroups influence AIDS progression.</w:t>
      </w:r>
      <w:r w:rsidRPr="00994335">
        <w:rPr>
          <w:rFonts w:ascii="Arial" w:hAnsi="Arial" w:cs="Arial"/>
          <w:b/>
          <w:bCs/>
          <w:sz w:val="20"/>
          <w:szCs w:val="20"/>
          <w:lang w:val="en-GB"/>
        </w:rPr>
        <w:t xml:space="preserve"> </w:t>
      </w:r>
      <w:r w:rsidRPr="00994335">
        <w:rPr>
          <w:rStyle w:val="Sterk"/>
          <w:rFonts w:ascii="Arial" w:eastAsiaTheme="majorEastAsia" w:hAnsi="Arial" w:cs="Arial"/>
          <w:sz w:val="20"/>
          <w:szCs w:val="20"/>
        </w:rPr>
        <w:t>AIDS, 22(18), 2429–2439.</w:t>
      </w:r>
      <w:r w:rsidRPr="00994335">
        <w:rPr>
          <w:rFonts w:ascii="Arial" w:hAnsi="Arial" w:cs="Arial"/>
          <w:b/>
          <w:bCs/>
          <w:sz w:val="20"/>
          <w:szCs w:val="20"/>
        </w:rPr>
        <w:t xml:space="preserve"> doi:10.1097/QAD.0b013e328318841e</w:t>
      </w:r>
    </w:p>
    <w:p w14:paraId="7C00178F" w14:textId="77777777" w:rsidR="003B5E1F" w:rsidRPr="00994335" w:rsidRDefault="003B5E1F" w:rsidP="00CD0583">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lang w:val="en-GB"/>
        </w:rPr>
        <w:t>Henshilwood</w:t>
      </w:r>
      <w:proofErr w:type="spellEnd"/>
      <w:r w:rsidRPr="00994335">
        <w:rPr>
          <w:rFonts w:ascii="Arial" w:hAnsi="Arial" w:cs="Arial"/>
          <w:b/>
          <w:bCs/>
          <w:sz w:val="20"/>
          <w:szCs w:val="20"/>
          <w:lang w:val="en-GB"/>
        </w:rPr>
        <w:t xml:space="preserve">, C. S., </w:t>
      </w:r>
      <w:proofErr w:type="spellStart"/>
      <w:r w:rsidRPr="00994335">
        <w:rPr>
          <w:rFonts w:ascii="Arial" w:hAnsi="Arial" w:cs="Arial"/>
          <w:b/>
          <w:bCs/>
          <w:sz w:val="20"/>
          <w:szCs w:val="20"/>
          <w:lang w:val="en-GB"/>
        </w:rPr>
        <w:t>d’Errico</w:t>
      </w:r>
      <w:proofErr w:type="spellEnd"/>
      <w:r w:rsidRPr="00994335">
        <w:rPr>
          <w:rFonts w:ascii="Arial" w:hAnsi="Arial" w:cs="Arial"/>
          <w:b/>
          <w:bCs/>
          <w:sz w:val="20"/>
          <w:szCs w:val="20"/>
          <w:lang w:val="en-GB"/>
        </w:rPr>
        <w:t xml:space="preserve">, F., &amp; Watts, I. (2009). Engraved ochres from the Middle Stone Age levels at Blombos Cave, South Africa. </w:t>
      </w:r>
      <w:r w:rsidRPr="00994335">
        <w:rPr>
          <w:rFonts w:ascii="Arial" w:hAnsi="Arial" w:cs="Arial"/>
          <w:b/>
          <w:bCs/>
          <w:sz w:val="20"/>
          <w:szCs w:val="20"/>
        </w:rPr>
        <w:t xml:space="preserve">Journal </w:t>
      </w:r>
      <w:proofErr w:type="spellStart"/>
      <w:r w:rsidRPr="00994335">
        <w:rPr>
          <w:rFonts w:ascii="Arial" w:hAnsi="Arial" w:cs="Arial"/>
          <w:b/>
          <w:bCs/>
          <w:sz w:val="20"/>
          <w:szCs w:val="20"/>
        </w:rPr>
        <w:t>of</w:t>
      </w:r>
      <w:proofErr w:type="spellEnd"/>
      <w:r w:rsidRPr="00994335">
        <w:rPr>
          <w:rFonts w:ascii="Arial" w:hAnsi="Arial" w:cs="Arial"/>
          <w:b/>
          <w:bCs/>
          <w:sz w:val="20"/>
          <w:szCs w:val="20"/>
        </w:rPr>
        <w:t xml:space="preserve"> Human Evolution, 57(1), 27–47. https://doi.org/10.1016/j.jhevol.2009.03.008 </w:t>
      </w:r>
    </w:p>
    <w:p w14:paraId="2A94BDFD" w14:textId="77777777" w:rsidR="003B5E1F" w:rsidRPr="00994335" w:rsidRDefault="003B5E1F" w:rsidP="000D3945">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lang w:val="en-GB"/>
        </w:rPr>
        <w:t>Hervella</w:t>
      </w:r>
      <w:proofErr w:type="spellEnd"/>
      <w:r w:rsidRPr="00994335">
        <w:rPr>
          <w:rFonts w:ascii="Arial" w:hAnsi="Arial" w:cs="Arial"/>
          <w:b/>
          <w:bCs/>
          <w:sz w:val="20"/>
          <w:szCs w:val="20"/>
          <w:lang w:val="en-GB"/>
        </w:rPr>
        <w:t xml:space="preserve">, M., et al. (2016). </w:t>
      </w:r>
      <w:r w:rsidRPr="00994335">
        <w:rPr>
          <w:rStyle w:val="Utheving"/>
          <w:rFonts w:ascii="Arial" w:eastAsiaTheme="majorEastAsia" w:hAnsi="Arial" w:cs="Arial"/>
          <w:b/>
          <w:bCs/>
          <w:i w:val="0"/>
          <w:iCs w:val="0"/>
          <w:sz w:val="20"/>
          <w:szCs w:val="20"/>
          <w:lang w:val="en-GB"/>
        </w:rPr>
        <w:t>The mitogenome of a Magdalenian individual from El Mirón Cave.</w:t>
      </w:r>
      <w:r w:rsidRPr="00994335">
        <w:rPr>
          <w:rFonts w:ascii="Arial" w:hAnsi="Arial" w:cs="Arial"/>
          <w:b/>
          <w:bCs/>
          <w:sz w:val="20"/>
          <w:szCs w:val="20"/>
          <w:lang w:val="en-GB"/>
        </w:rPr>
        <w:t xml:space="preserve"> </w:t>
      </w:r>
      <w:r w:rsidRPr="00994335">
        <w:rPr>
          <w:rStyle w:val="Sterk"/>
          <w:rFonts w:ascii="Arial" w:eastAsiaTheme="majorEastAsia" w:hAnsi="Arial" w:cs="Arial"/>
          <w:sz w:val="20"/>
          <w:szCs w:val="20"/>
        </w:rPr>
        <w:t>Scientific Reports, 6, 21399.</w:t>
      </w:r>
      <w:r w:rsidRPr="00994335">
        <w:rPr>
          <w:rFonts w:ascii="Arial" w:hAnsi="Arial" w:cs="Arial"/>
          <w:b/>
          <w:bCs/>
          <w:sz w:val="20"/>
          <w:szCs w:val="20"/>
        </w:rPr>
        <w:t xml:space="preserve"> doi:10.1038/srep21399</w:t>
      </w:r>
    </w:p>
    <w:p w14:paraId="27496DA6"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Higham, T., </w:t>
      </w:r>
      <w:proofErr w:type="spellStart"/>
      <w:r w:rsidRPr="00994335">
        <w:rPr>
          <w:rFonts w:ascii="Arial" w:hAnsi="Arial" w:cs="Arial"/>
          <w:b/>
          <w:bCs/>
          <w:sz w:val="20"/>
          <w:szCs w:val="20"/>
          <w:lang w:val="en-GB"/>
        </w:rPr>
        <w:t>Douka</w:t>
      </w:r>
      <w:proofErr w:type="spellEnd"/>
      <w:r w:rsidRPr="00994335">
        <w:rPr>
          <w:rFonts w:ascii="Arial" w:hAnsi="Arial" w:cs="Arial"/>
          <w:b/>
          <w:bCs/>
          <w:sz w:val="20"/>
          <w:szCs w:val="20"/>
          <w:lang w:val="en-GB"/>
        </w:rPr>
        <w:t xml:space="preserve">, K., &amp; Wood, R. (2014). The timing and spatiotemporal patterning of Neanderthal disappearance. </w:t>
      </w:r>
      <w:r w:rsidRPr="00994335">
        <w:rPr>
          <w:rFonts w:ascii="Arial" w:hAnsi="Arial" w:cs="Arial"/>
          <w:b/>
          <w:bCs/>
          <w:sz w:val="20"/>
          <w:szCs w:val="20"/>
        </w:rPr>
        <w:t xml:space="preserve">Nature, 512, 306–309. https://doi.org/10.1038/nature13621 </w:t>
      </w:r>
    </w:p>
    <w:p w14:paraId="41661DC9" w14:textId="77777777" w:rsidR="003B5E1F" w:rsidRPr="00994335" w:rsidRDefault="003B5E1F" w:rsidP="00FC2F9D">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Hofmanová, Z., et al. (2016). </w:t>
      </w:r>
      <w:r w:rsidRPr="00994335">
        <w:rPr>
          <w:rStyle w:val="Utheving"/>
          <w:rFonts w:ascii="Arial" w:eastAsiaTheme="majorEastAsia" w:hAnsi="Arial" w:cs="Arial"/>
          <w:b/>
          <w:bCs/>
          <w:i w:val="0"/>
          <w:iCs w:val="0"/>
          <w:sz w:val="20"/>
          <w:szCs w:val="20"/>
          <w:lang w:val="en-GB"/>
        </w:rPr>
        <w:t xml:space="preserve">Early farmers from across Europe directly descended from Neolithic </w:t>
      </w:r>
      <w:proofErr w:type="spellStart"/>
      <w:r w:rsidRPr="00994335">
        <w:rPr>
          <w:rStyle w:val="Utheving"/>
          <w:rFonts w:ascii="Arial" w:eastAsiaTheme="majorEastAsia" w:hAnsi="Arial" w:cs="Arial"/>
          <w:b/>
          <w:bCs/>
          <w:i w:val="0"/>
          <w:iCs w:val="0"/>
          <w:sz w:val="20"/>
          <w:szCs w:val="20"/>
          <w:lang w:val="en-GB"/>
        </w:rPr>
        <w:t>Aegeans</w:t>
      </w:r>
      <w:proofErr w:type="spellEnd"/>
      <w:r w:rsidRPr="00994335">
        <w:rPr>
          <w:rFonts w:ascii="Arial" w:hAnsi="Arial" w:cs="Arial"/>
          <w:b/>
          <w:bCs/>
          <w:sz w:val="20"/>
          <w:szCs w:val="20"/>
          <w:lang w:val="en-GB"/>
        </w:rPr>
        <w:t xml:space="preserve">. </w:t>
      </w:r>
      <w:proofErr w:type="spellStart"/>
      <w:r w:rsidRPr="00994335">
        <w:rPr>
          <w:rFonts w:ascii="Arial" w:hAnsi="Arial" w:cs="Arial"/>
          <w:b/>
          <w:bCs/>
          <w:sz w:val="20"/>
          <w:szCs w:val="20"/>
        </w:rPr>
        <w:t>Proceedings</w:t>
      </w:r>
      <w:proofErr w:type="spellEnd"/>
      <w:r w:rsidRPr="00994335">
        <w:rPr>
          <w:rFonts w:ascii="Arial" w:hAnsi="Arial" w:cs="Arial"/>
          <w:b/>
          <w:bCs/>
          <w:sz w:val="20"/>
          <w:szCs w:val="20"/>
        </w:rPr>
        <w:t xml:space="preserve"> </w:t>
      </w:r>
      <w:proofErr w:type="spellStart"/>
      <w:r w:rsidRPr="00994335">
        <w:rPr>
          <w:rFonts w:ascii="Arial" w:hAnsi="Arial" w:cs="Arial"/>
          <w:b/>
          <w:bCs/>
          <w:sz w:val="20"/>
          <w:szCs w:val="20"/>
        </w:rPr>
        <w:t>of</w:t>
      </w:r>
      <w:proofErr w:type="spellEnd"/>
      <w:r w:rsidRPr="00994335">
        <w:rPr>
          <w:rFonts w:ascii="Arial" w:hAnsi="Arial" w:cs="Arial"/>
          <w:b/>
          <w:bCs/>
          <w:sz w:val="20"/>
          <w:szCs w:val="20"/>
        </w:rPr>
        <w:t xml:space="preserve"> </w:t>
      </w:r>
      <w:proofErr w:type="spellStart"/>
      <w:r w:rsidRPr="00994335">
        <w:rPr>
          <w:rFonts w:ascii="Arial" w:hAnsi="Arial" w:cs="Arial"/>
          <w:b/>
          <w:bCs/>
          <w:sz w:val="20"/>
          <w:szCs w:val="20"/>
        </w:rPr>
        <w:t>the</w:t>
      </w:r>
      <w:proofErr w:type="spellEnd"/>
      <w:r w:rsidRPr="00994335">
        <w:rPr>
          <w:rFonts w:ascii="Arial" w:hAnsi="Arial" w:cs="Arial"/>
          <w:b/>
          <w:bCs/>
          <w:sz w:val="20"/>
          <w:szCs w:val="20"/>
        </w:rPr>
        <w:t xml:space="preserve"> National </w:t>
      </w:r>
      <w:proofErr w:type="spellStart"/>
      <w:r w:rsidRPr="00994335">
        <w:rPr>
          <w:rFonts w:ascii="Arial" w:hAnsi="Arial" w:cs="Arial"/>
          <w:b/>
          <w:bCs/>
          <w:sz w:val="20"/>
          <w:szCs w:val="20"/>
        </w:rPr>
        <w:t>Academy</w:t>
      </w:r>
      <w:proofErr w:type="spellEnd"/>
      <w:r w:rsidRPr="00994335">
        <w:rPr>
          <w:rFonts w:ascii="Arial" w:hAnsi="Arial" w:cs="Arial"/>
          <w:b/>
          <w:bCs/>
          <w:sz w:val="20"/>
          <w:szCs w:val="20"/>
        </w:rPr>
        <w:t xml:space="preserve"> </w:t>
      </w:r>
      <w:proofErr w:type="spellStart"/>
      <w:r w:rsidRPr="00994335">
        <w:rPr>
          <w:rFonts w:ascii="Arial" w:hAnsi="Arial" w:cs="Arial"/>
          <w:b/>
          <w:bCs/>
          <w:sz w:val="20"/>
          <w:szCs w:val="20"/>
        </w:rPr>
        <w:t>of</w:t>
      </w:r>
      <w:proofErr w:type="spellEnd"/>
      <w:r w:rsidRPr="00994335">
        <w:rPr>
          <w:rFonts w:ascii="Arial" w:hAnsi="Arial" w:cs="Arial"/>
          <w:b/>
          <w:bCs/>
          <w:sz w:val="20"/>
          <w:szCs w:val="20"/>
        </w:rPr>
        <w:t xml:space="preserve"> Sciences, 113(25), 6886–6891.</w:t>
      </w:r>
    </w:p>
    <w:p w14:paraId="05916FE1" w14:textId="77777777" w:rsidR="003B5E1F" w:rsidRPr="00994335" w:rsidRDefault="003B5E1F" w:rsidP="00FC1C42">
      <w:pPr>
        <w:pStyle w:val="NormalWeb"/>
        <w:numPr>
          <w:ilvl w:val="0"/>
          <w:numId w:val="4"/>
        </w:numPr>
        <w:rPr>
          <w:rFonts w:ascii="Arial" w:hAnsi="Arial" w:cs="Arial"/>
          <w:b/>
          <w:bCs/>
          <w:sz w:val="20"/>
          <w:szCs w:val="20"/>
          <w:lang w:val="en-GB"/>
        </w:rPr>
      </w:pPr>
      <w:proofErr w:type="spellStart"/>
      <w:r w:rsidRPr="00994335">
        <w:rPr>
          <w:rFonts w:ascii="Arial" w:hAnsi="Arial" w:cs="Arial"/>
          <w:b/>
          <w:bCs/>
          <w:sz w:val="20"/>
          <w:szCs w:val="20"/>
        </w:rPr>
        <w:t>Hofmanová</w:t>
      </w:r>
      <w:proofErr w:type="spellEnd"/>
      <w:r w:rsidRPr="00994335">
        <w:rPr>
          <w:rFonts w:ascii="Arial" w:hAnsi="Arial" w:cs="Arial"/>
          <w:b/>
          <w:bCs/>
          <w:sz w:val="20"/>
          <w:szCs w:val="20"/>
        </w:rPr>
        <w:t xml:space="preserve">, Z., </w:t>
      </w:r>
      <w:proofErr w:type="spellStart"/>
      <w:r w:rsidRPr="00994335">
        <w:rPr>
          <w:rFonts w:ascii="Arial" w:hAnsi="Arial" w:cs="Arial"/>
          <w:b/>
          <w:bCs/>
          <w:sz w:val="20"/>
          <w:szCs w:val="20"/>
        </w:rPr>
        <w:t>Kreutzer</w:t>
      </w:r>
      <w:proofErr w:type="spellEnd"/>
      <w:r w:rsidRPr="00994335">
        <w:rPr>
          <w:rFonts w:ascii="Arial" w:hAnsi="Arial" w:cs="Arial"/>
          <w:b/>
          <w:bCs/>
          <w:sz w:val="20"/>
          <w:szCs w:val="20"/>
        </w:rPr>
        <w:t xml:space="preserve">, S., </w:t>
      </w:r>
      <w:proofErr w:type="spellStart"/>
      <w:r w:rsidRPr="00994335">
        <w:rPr>
          <w:rFonts w:ascii="Arial" w:hAnsi="Arial" w:cs="Arial"/>
          <w:b/>
          <w:bCs/>
          <w:sz w:val="20"/>
          <w:szCs w:val="20"/>
        </w:rPr>
        <w:t>Hellenthal</w:t>
      </w:r>
      <w:proofErr w:type="spellEnd"/>
      <w:r w:rsidRPr="00994335">
        <w:rPr>
          <w:rFonts w:ascii="Arial" w:hAnsi="Arial" w:cs="Arial"/>
          <w:b/>
          <w:bCs/>
          <w:sz w:val="20"/>
          <w:szCs w:val="20"/>
        </w:rPr>
        <w:t xml:space="preserve">, G., </w:t>
      </w:r>
      <w:proofErr w:type="spellStart"/>
      <w:r w:rsidRPr="00994335">
        <w:rPr>
          <w:rFonts w:ascii="Arial" w:hAnsi="Arial" w:cs="Arial"/>
          <w:b/>
          <w:bCs/>
          <w:sz w:val="20"/>
          <w:szCs w:val="20"/>
        </w:rPr>
        <w:t>Sell</w:t>
      </w:r>
      <w:proofErr w:type="spellEnd"/>
      <w:r w:rsidRPr="00994335">
        <w:rPr>
          <w:rFonts w:ascii="Arial" w:hAnsi="Arial" w:cs="Arial"/>
          <w:b/>
          <w:bCs/>
          <w:sz w:val="20"/>
          <w:szCs w:val="20"/>
        </w:rPr>
        <w:t xml:space="preserve">, C., </w:t>
      </w:r>
      <w:proofErr w:type="spellStart"/>
      <w:r w:rsidRPr="00994335">
        <w:rPr>
          <w:rFonts w:ascii="Arial" w:hAnsi="Arial" w:cs="Arial"/>
          <w:b/>
          <w:bCs/>
          <w:sz w:val="20"/>
          <w:szCs w:val="20"/>
        </w:rPr>
        <w:t>Diekmann</w:t>
      </w:r>
      <w:proofErr w:type="spellEnd"/>
      <w:r w:rsidRPr="00994335">
        <w:rPr>
          <w:rFonts w:ascii="Arial" w:hAnsi="Arial" w:cs="Arial"/>
          <w:b/>
          <w:bCs/>
          <w:sz w:val="20"/>
          <w:szCs w:val="20"/>
        </w:rPr>
        <w:t xml:space="preserve">, Y., </w:t>
      </w:r>
      <w:proofErr w:type="spellStart"/>
      <w:r w:rsidRPr="00994335">
        <w:rPr>
          <w:rFonts w:ascii="Arial" w:hAnsi="Arial" w:cs="Arial"/>
          <w:b/>
          <w:bCs/>
          <w:sz w:val="20"/>
          <w:szCs w:val="20"/>
        </w:rPr>
        <w:t>Díez</w:t>
      </w:r>
      <w:proofErr w:type="spellEnd"/>
      <w:r w:rsidRPr="00994335">
        <w:rPr>
          <w:rFonts w:ascii="Arial" w:hAnsi="Arial" w:cs="Arial"/>
          <w:b/>
          <w:bCs/>
          <w:sz w:val="20"/>
          <w:szCs w:val="20"/>
        </w:rPr>
        <w:t>-Del-</w:t>
      </w:r>
      <w:proofErr w:type="spellStart"/>
      <w:r w:rsidRPr="00994335">
        <w:rPr>
          <w:rFonts w:ascii="Arial" w:hAnsi="Arial" w:cs="Arial"/>
          <w:b/>
          <w:bCs/>
          <w:sz w:val="20"/>
          <w:szCs w:val="20"/>
        </w:rPr>
        <w:t>Molino</w:t>
      </w:r>
      <w:proofErr w:type="spellEnd"/>
      <w:r w:rsidRPr="00994335">
        <w:rPr>
          <w:rFonts w:ascii="Arial" w:hAnsi="Arial" w:cs="Arial"/>
          <w:b/>
          <w:bCs/>
          <w:sz w:val="20"/>
          <w:szCs w:val="20"/>
        </w:rPr>
        <w:t xml:space="preserve">, D., … </w:t>
      </w:r>
      <w:r w:rsidRPr="00994335">
        <w:rPr>
          <w:rFonts w:ascii="Arial" w:hAnsi="Arial" w:cs="Arial"/>
          <w:b/>
          <w:bCs/>
          <w:sz w:val="20"/>
          <w:szCs w:val="20"/>
          <w:lang w:val="en-GB"/>
        </w:rPr>
        <w:t xml:space="preserve">Burger, J. (2016). Early farmers from across Europe directly descended from Neolithic </w:t>
      </w:r>
      <w:proofErr w:type="spellStart"/>
      <w:r w:rsidRPr="00994335">
        <w:rPr>
          <w:rFonts w:ascii="Arial" w:hAnsi="Arial" w:cs="Arial"/>
          <w:b/>
          <w:bCs/>
          <w:sz w:val="20"/>
          <w:szCs w:val="20"/>
          <w:lang w:val="en-GB"/>
        </w:rPr>
        <w:t>Aegeans</w:t>
      </w:r>
      <w:proofErr w:type="spellEnd"/>
      <w:r w:rsidRPr="00994335">
        <w:rPr>
          <w:rFonts w:ascii="Arial" w:hAnsi="Arial" w:cs="Arial"/>
          <w:b/>
          <w:bCs/>
          <w:sz w:val="20"/>
          <w:szCs w:val="20"/>
          <w:lang w:val="en-GB"/>
        </w:rPr>
        <w:t xml:space="preserve">. Proceedings of the National Academy of Sciences, 113(25), 6886–6891. </w:t>
      </w:r>
      <w:hyperlink r:id="rId120" w:history="1">
        <w:r w:rsidRPr="00994335">
          <w:rPr>
            <w:rStyle w:val="Hyperkobling"/>
            <w:rFonts w:ascii="Arial" w:hAnsi="Arial" w:cs="Arial"/>
            <w:b/>
            <w:bCs/>
            <w:color w:val="auto"/>
            <w:sz w:val="20"/>
            <w:szCs w:val="20"/>
            <w:u w:val="none"/>
            <w:lang w:val="en-GB"/>
          </w:rPr>
          <w:t>https://doi.org/10.1073/pnas.1523951113</w:t>
        </w:r>
      </w:hyperlink>
    </w:p>
    <w:p w14:paraId="377DC5A2"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lang w:val="en-GB"/>
        </w:rPr>
        <w:lastRenderedPageBreak/>
        <w:t>Hublin, J.</w:t>
      </w:r>
      <w:r w:rsidRPr="00994335">
        <w:rPr>
          <w:rFonts w:ascii="Arial" w:hAnsi="Arial" w:cs="Arial"/>
          <w:b/>
          <w:bCs/>
          <w:sz w:val="20"/>
          <w:szCs w:val="20"/>
          <w:lang w:val="en-GB"/>
        </w:rPr>
        <w:noBreakHyphen/>
        <w:t>J., Ben</w:t>
      </w:r>
      <w:r w:rsidRPr="00994335">
        <w:rPr>
          <w:rFonts w:ascii="Arial" w:hAnsi="Arial" w:cs="Arial"/>
          <w:b/>
          <w:bCs/>
          <w:sz w:val="20"/>
          <w:szCs w:val="20"/>
          <w:lang w:val="en-GB"/>
        </w:rPr>
        <w:noBreakHyphen/>
        <w:t xml:space="preserve">Ncer, A., Bailey, S. E., Freidline, S. E., Neubauer, S., et al. (2017). New fossils from Jebel </w:t>
      </w:r>
      <w:proofErr w:type="spellStart"/>
      <w:r w:rsidRPr="00994335">
        <w:rPr>
          <w:rFonts w:ascii="Arial" w:hAnsi="Arial" w:cs="Arial"/>
          <w:b/>
          <w:bCs/>
          <w:sz w:val="20"/>
          <w:szCs w:val="20"/>
          <w:lang w:val="en-GB"/>
        </w:rPr>
        <w:t>Irhoud</w:t>
      </w:r>
      <w:proofErr w:type="spellEnd"/>
      <w:r w:rsidRPr="00994335">
        <w:rPr>
          <w:rFonts w:ascii="Arial" w:hAnsi="Arial" w:cs="Arial"/>
          <w:b/>
          <w:bCs/>
          <w:sz w:val="20"/>
          <w:szCs w:val="20"/>
          <w:lang w:val="en-GB"/>
        </w:rPr>
        <w:t xml:space="preserve"> and the emergence of Homo sapiens. </w:t>
      </w:r>
      <w:r w:rsidRPr="00994335">
        <w:rPr>
          <w:rFonts w:ascii="Arial" w:hAnsi="Arial" w:cs="Arial"/>
          <w:b/>
          <w:bCs/>
          <w:sz w:val="20"/>
          <w:szCs w:val="20"/>
        </w:rPr>
        <w:t>Nature, 546, 289–292. https://doi.org/10.1038/nature22336</w:t>
      </w:r>
    </w:p>
    <w:p w14:paraId="6F13A8D9" w14:textId="77777777" w:rsidR="003B5E1F" w:rsidRPr="00994335" w:rsidRDefault="003B5E1F" w:rsidP="00777075">
      <w:pPr>
        <w:pStyle w:val="NormalWeb"/>
        <w:numPr>
          <w:ilvl w:val="0"/>
          <w:numId w:val="4"/>
        </w:numPr>
        <w:rPr>
          <w:rFonts w:ascii="Arial" w:hAnsi="Arial" w:cs="Arial"/>
          <w:b/>
          <w:bCs/>
          <w:sz w:val="20"/>
          <w:szCs w:val="20"/>
        </w:rPr>
      </w:pPr>
      <w:r w:rsidRPr="00994335">
        <w:rPr>
          <w:rFonts w:ascii="Arial" w:hAnsi="Arial" w:cs="Arial"/>
          <w:b/>
          <w:bCs/>
          <w:sz w:val="20"/>
          <w:szCs w:val="20"/>
          <w:lang w:val="en-GB"/>
        </w:rPr>
        <w:t>Hudson, G., &amp; Chinnery, P. F. (2015). Mitochondrial DNA polymerase-</w:t>
      </w:r>
      <w:r w:rsidRPr="00994335">
        <w:rPr>
          <w:rFonts w:ascii="Arial" w:hAnsi="Arial" w:cs="Arial"/>
          <w:b/>
          <w:bCs/>
          <w:sz w:val="20"/>
          <w:szCs w:val="20"/>
        </w:rPr>
        <w:t>γ</w:t>
      </w:r>
      <w:r w:rsidRPr="00994335">
        <w:rPr>
          <w:rFonts w:ascii="Arial" w:hAnsi="Arial" w:cs="Arial"/>
          <w:b/>
          <w:bCs/>
          <w:sz w:val="20"/>
          <w:szCs w:val="20"/>
          <w:lang w:val="en-GB"/>
        </w:rPr>
        <w:t xml:space="preserve"> and human disease. Human Molecular Genetics, 24(R1), R94–R102.</w:t>
      </w:r>
    </w:p>
    <w:p w14:paraId="6041743B"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Häkkinen, J. (2012). </w:t>
      </w:r>
      <w:r w:rsidRPr="00994335">
        <w:rPr>
          <w:rStyle w:val="Utheving"/>
          <w:rFonts w:ascii="Arial" w:eastAsiaTheme="majorEastAsia" w:hAnsi="Arial" w:cs="Arial"/>
          <w:b/>
          <w:bCs/>
          <w:i w:val="0"/>
          <w:iCs w:val="0"/>
          <w:sz w:val="20"/>
          <w:szCs w:val="20"/>
          <w:lang w:val="en-GB"/>
        </w:rPr>
        <w:t>Scandinavian origin of the Rurikid N1c1 lineage</w:t>
      </w:r>
      <w:r w:rsidRPr="00994335">
        <w:rPr>
          <w:rFonts w:ascii="Arial" w:hAnsi="Arial" w:cs="Arial"/>
          <w:b/>
          <w:bCs/>
          <w:sz w:val="20"/>
          <w:szCs w:val="20"/>
          <w:lang w:val="en-GB"/>
        </w:rPr>
        <w:t xml:space="preserve"> (PDF). </w:t>
      </w:r>
      <w:r w:rsidRPr="00994335">
        <w:rPr>
          <w:rFonts w:ascii="Arial" w:hAnsi="Arial" w:cs="Arial"/>
          <w:b/>
          <w:bCs/>
          <w:sz w:val="20"/>
          <w:szCs w:val="20"/>
        </w:rPr>
        <w:t>Hentet fra https://www.alkuperasivusto.fi/Rurikid.pdf.</w:t>
      </w:r>
    </w:p>
    <w:p w14:paraId="4A14EEBF" w14:textId="77777777" w:rsidR="003B5E1F" w:rsidRPr="00994335" w:rsidRDefault="003B5E1F" w:rsidP="003C75FA">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val="en-GB" w:eastAsia="nb-NO"/>
          <w14:ligatures w14:val="none"/>
        </w:rPr>
      </w:pPr>
      <w:proofErr w:type="spellStart"/>
      <w:r w:rsidRPr="00994335">
        <w:rPr>
          <w:rFonts w:ascii="Arial" w:eastAsia="Times New Roman" w:hAnsi="Arial" w:cs="Arial"/>
          <w:b/>
          <w:bCs/>
          <w:kern w:val="0"/>
          <w:sz w:val="20"/>
          <w:szCs w:val="20"/>
          <w:lang w:eastAsia="nb-NO"/>
          <w14:ligatures w14:val="none"/>
        </w:rPr>
        <w:t>Haak</w:t>
      </w:r>
      <w:proofErr w:type="spellEnd"/>
      <w:r w:rsidRPr="00994335">
        <w:rPr>
          <w:rFonts w:ascii="Arial" w:eastAsia="Times New Roman" w:hAnsi="Arial" w:cs="Arial"/>
          <w:b/>
          <w:bCs/>
          <w:kern w:val="0"/>
          <w:sz w:val="20"/>
          <w:szCs w:val="20"/>
          <w:lang w:eastAsia="nb-NO"/>
          <w14:ligatures w14:val="none"/>
        </w:rPr>
        <w:t xml:space="preserve">, W., </w:t>
      </w:r>
      <w:proofErr w:type="spellStart"/>
      <w:r w:rsidRPr="00994335">
        <w:rPr>
          <w:rFonts w:ascii="Arial" w:eastAsia="Times New Roman" w:hAnsi="Arial" w:cs="Arial"/>
          <w:b/>
          <w:bCs/>
          <w:kern w:val="0"/>
          <w:sz w:val="20"/>
          <w:szCs w:val="20"/>
          <w:lang w:eastAsia="nb-NO"/>
          <w14:ligatures w14:val="none"/>
        </w:rPr>
        <w:t>Balanovsky</w:t>
      </w:r>
      <w:proofErr w:type="spellEnd"/>
      <w:r w:rsidRPr="00994335">
        <w:rPr>
          <w:rFonts w:ascii="Arial" w:eastAsia="Times New Roman" w:hAnsi="Arial" w:cs="Arial"/>
          <w:b/>
          <w:bCs/>
          <w:kern w:val="0"/>
          <w:sz w:val="20"/>
          <w:szCs w:val="20"/>
          <w:lang w:eastAsia="nb-NO"/>
          <w14:ligatures w14:val="none"/>
        </w:rPr>
        <w:t xml:space="preserve">, O., Sanchez, J. J., </w:t>
      </w:r>
      <w:proofErr w:type="spellStart"/>
      <w:r w:rsidRPr="00994335">
        <w:rPr>
          <w:rFonts w:ascii="Arial" w:eastAsia="Times New Roman" w:hAnsi="Arial" w:cs="Arial"/>
          <w:b/>
          <w:bCs/>
          <w:kern w:val="0"/>
          <w:sz w:val="20"/>
          <w:szCs w:val="20"/>
          <w:lang w:eastAsia="nb-NO"/>
          <w14:ligatures w14:val="none"/>
        </w:rPr>
        <w:t>Koshel</w:t>
      </w:r>
      <w:proofErr w:type="spellEnd"/>
      <w:r w:rsidRPr="00994335">
        <w:rPr>
          <w:rFonts w:ascii="Arial" w:eastAsia="Times New Roman" w:hAnsi="Arial" w:cs="Arial"/>
          <w:b/>
          <w:bCs/>
          <w:kern w:val="0"/>
          <w:sz w:val="20"/>
          <w:szCs w:val="20"/>
          <w:lang w:eastAsia="nb-NO"/>
          <w14:ligatures w14:val="none"/>
        </w:rPr>
        <w:t xml:space="preserve">, S., </w:t>
      </w:r>
      <w:proofErr w:type="spellStart"/>
      <w:r w:rsidRPr="00994335">
        <w:rPr>
          <w:rFonts w:ascii="Arial" w:eastAsia="Times New Roman" w:hAnsi="Arial" w:cs="Arial"/>
          <w:b/>
          <w:bCs/>
          <w:kern w:val="0"/>
          <w:sz w:val="20"/>
          <w:szCs w:val="20"/>
          <w:lang w:eastAsia="nb-NO"/>
          <w14:ligatures w14:val="none"/>
        </w:rPr>
        <w:t>Zaporozhchenko</w:t>
      </w:r>
      <w:proofErr w:type="spellEnd"/>
      <w:r w:rsidRPr="00994335">
        <w:rPr>
          <w:rFonts w:ascii="Arial" w:eastAsia="Times New Roman" w:hAnsi="Arial" w:cs="Arial"/>
          <w:b/>
          <w:bCs/>
          <w:kern w:val="0"/>
          <w:sz w:val="20"/>
          <w:szCs w:val="20"/>
          <w:lang w:eastAsia="nb-NO"/>
          <w14:ligatures w14:val="none"/>
        </w:rPr>
        <w:t xml:space="preserve">, V., Adler, C. J., ... </w:t>
      </w:r>
      <w:r w:rsidRPr="00994335">
        <w:rPr>
          <w:rFonts w:ascii="Arial" w:eastAsia="Times New Roman" w:hAnsi="Arial" w:cs="Arial"/>
          <w:b/>
          <w:bCs/>
          <w:kern w:val="0"/>
          <w:sz w:val="20"/>
          <w:szCs w:val="20"/>
          <w:lang w:val="en-GB" w:eastAsia="nb-NO"/>
          <w14:ligatures w14:val="none"/>
        </w:rPr>
        <w:t xml:space="preserve">&amp; Cooper, A. (2010). Ancient DNA from European early Neolithic farmers reveals their Near Eastern affinities. </w:t>
      </w:r>
      <w:proofErr w:type="spellStart"/>
      <w:r w:rsidRPr="00994335">
        <w:rPr>
          <w:rFonts w:ascii="Arial" w:eastAsia="Times New Roman" w:hAnsi="Arial" w:cs="Arial"/>
          <w:b/>
          <w:bCs/>
          <w:kern w:val="0"/>
          <w:sz w:val="20"/>
          <w:szCs w:val="20"/>
          <w:lang w:val="en-GB" w:eastAsia="nb-NO"/>
          <w14:ligatures w14:val="none"/>
        </w:rPr>
        <w:t>PLoS</w:t>
      </w:r>
      <w:proofErr w:type="spellEnd"/>
      <w:r w:rsidRPr="00994335">
        <w:rPr>
          <w:rFonts w:ascii="Arial" w:eastAsia="Times New Roman" w:hAnsi="Arial" w:cs="Arial"/>
          <w:b/>
          <w:bCs/>
          <w:kern w:val="0"/>
          <w:sz w:val="20"/>
          <w:szCs w:val="20"/>
          <w:lang w:val="en-GB" w:eastAsia="nb-NO"/>
          <w14:ligatures w14:val="none"/>
        </w:rPr>
        <w:t xml:space="preserve"> Biology, 8(11), e1000536. https://doi.org/10.1371/journal.pbio.1000536 </w:t>
      </w:r>
    </w:p>
    <w:p w14:paraId="01409AE9" w14:textId="77777777" w:rsidR="003B5E1F" w:rsidRPr="00994335" w:rsidRDefault="003B5E1F" w:rsidP="00061DE6">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rPr>
        <w:t>Haak</w:t>
      </w:r>
      <w:proofErr w:type="spellEnd"/>
      <w:r w:rsidRPr="00994335">
        <w:rPr>
          <w:rFonts w:ascii="Arial" w:hAnsi="Arial" w:cs="Arial"/>
          <w:b/>
          <w:bCs/>
          <w:sz w:val="20"/>
          <w:szCs w:val="20"/>
        </w:rPr>
        <w:t xml:space="preserve">, W., Forster, P., </w:t>
      </w:r>
      <w:proofErr w:type="spellStart"/>
      <w:r w:rsidRPr="00994335">
        <w:rPr>
          <w:rFonts w:ascii="Arial" w:hAnsi="Arial" w:cs="Arial"/>
          <w:b/>
          <w:bCs/>
          <w:sz w:val="20"/>
          <w:szCs w:val="20"/>
        </w:rPr>
        <w:t>Bramanti</w:t>
      </w:r>
      <w:proofErr w:type="spellEnd"/>
      <w:r w:rsidRPr="00994335">
        <w:rPr>
          <w:rFonts w:ascii="Arial" w:hAnsi="Arial" w:cs="Arial"/>
          <w:b/>
          <w:bCs/>
          <w:sz w:val="20"/>
          <w:szCs w:val="20"/>
        </w:rPr>
        <w:t xml:space="preserve">, B., </w:t>
      </w:r>
      <w:proofErr w:type="spellStart"/>
      <w:r w:rsidRPr="00994335">
        <w:rPr>
          <w:rFonts w:ascii="Arial" w:hAnsi="Arial" w:cs="Arial"/>
          <w:b/>
          <w:bCs/>
          <w:sz w:val="20"/>
          <w:szCs w:val="20"/>
        </w:rPr>
        <w:t>Matsumura</w:t>
      </w:r>
      <w:proofErr w:type="spellEnd"/>
      <w:r w:rsidRPr="00994335">
        <w:rPr>
          <w:rFonts w:ascii="Arial" w:hAnsi="Arial" w:cs="Arial"/>
          <w:b/>
          <w:bCs/>
          <w:sz w:val="20"/>
          <w:szCs w:val="20"/>
        </w:rPr>
        <w:t xml:space="preserve">, S., Brandt, G., </w:t>
      </w:r>
      <w:proofErr w:type="spellStart"/>
      <w:r w:rsidRPr="00994335">
        <w:rPr>
          <w:rFonts w:ascii="Arial" w:hAnsi="Arial" w:cs="Arial"/>
          <w:b/>
          <w:bCs/>
          <w:sz w:val="20"/>
          <w:szCs w:val="20"/>
        </w:rPr>
        <w:t>Tänzer</w:t>
      </w:r>
      <w:proofErr w:type="spellEnd"/>
      <w:r w:rsidRPr="00994335">
        <w:rPr>
          <w:rFonts w:ascii="Arial" w:hAnsi="Arial" w:cs="Arial"/>
          <w:b/>
          <w:bCs/>
          <w:sz w:val="20"/>
          <w:szCs w:val="20"/>
        </w:rPr>
        <w:t xml:space="preserve">, M., ... </w:t>
      </w:r>
      <w:r w:rsidRPr="00994335">
        <w:rPr>
          <w:rFonts w:ascii="Arial" w:hAnsi="Arial" w:cs="Arial"/>
          <w:b/>
          <w:bCs/>
          <w:sz w:val="20"/>
          <w:szCs w:val="20"/>
          <w:lang w:val="en-GB"/>
        </w:rPr>
        <w:t xml:space="preserve">&amp; Burger, J. (2005). Ancient DNA from the first European farmers in 7500-year-old Neolithic sites. </w:t>
      </w:r>
      <w:r w:rsidRPr="00994335">
        <w:rPr>
          <w:rStyle w:val="Utheving"/>
          <w:rFonts w:ascii="Arial" w:eastAsiaTheme="majorEastAsia" w:hAnsi="Arial" w:cs="Arial"/>
          <w:b/>
          <w:bCs/>
          <w:i w:val="0"/>
          <w:iCs w:val="0"/>
          <w:sz w:val="20"/>
          <w:szCs w:val="20"/>
        </w:rPr>
        <w:t>Nature, 436</w:t>
      </w:r>
      <w:r w:rsidRPr="00994335">
        <w:rPr>
          <w:rFonts w:ascii="Arial" w:hAnsi="Arial" w:cs="Arial"/>
          <w:b/>
          <w:bCs/>
          <w:sz w:val="20"/>
          <w:szCs w:val="20"/>
        </w:rPr>
        <w:t>(7052), 559–562. https://doi.org/10.1038/nature03860</w:t>
      </w:r>
    </w:p>
    <w:p w14:paraId="2683A04F" w14:textId="77777777" w:rsidR="003B5E1F" w:rsidRPr="00994335" w:rsidRDefault="003B5E1F" w:rsidP="00CD0583">
      <w:pPr>
        <w:pStyle w:val="NormalWeb"/>
        <w:numPr>
          <w:ilvl w:val="0"/>
          <w:numId w:val="4"/>
        </w:numPr>
        <w:rPr>
          <w:rFonts w:ascii="Arial" w:hAnsi="Arial" w:cs="Arial"/>
          <w:b/>
          <w:bCs/>
          <w:sz w:val="20"/>
          <w:szCs w:val="20"/>
          <w:lang w:val="en-GB"/>
        </w:rPr>
      </w:pPr>
      <w:r w:rsidRPr="00994335">
        <w:rPr>
          <w:rFonts w:ascii="Arial" w:hAnsi="Arial" w:cs="Arial"/>
          <w:b/>
          <w:bCs/>
          <w:sz w:val="20"/>
          <w:szCs w:val="20"/>
          <w:lang w:val="en-GB"/>
        </w:rPr>
        <w:t>Haak, W., Lazaridis, I., Patterson, N., Rohland, N., Mallick, S., Llamas, B., ... Reich, D. (2015). Massive migration from the steppe was a source for Indo</w:t>
      </w:r>
      <w:r w:rsidRPr="00994335">
        <w:rPr>
          <w:rFonts w:ascii="Cambria Math" w:hAnsi="Cambria Math" w:cs="Cambria Math"/>
          <w:b/>
          <w:bCs/>
          <w:sz w:val="20"/>
          <w:szCs w:val="20"/>
          <w:lang w:val="en-GB"/>
        </w:rPr>
        <w:t>‑</w:t>
      </w:r>
      <w:r w:rsidRPr="00994335">
        <w:rPr>
          <w:rFonts w:ascii="Arial" w:hAnsi="Arial" w:cs="Arial"/>
          <w:b/>
          <w:bCs/>
          <w:sz w:val="20"/>
          <w:szCs w:val="20"/>
          <w:lang w:val="en-GB"/>
        </w:rPr>
        <w:t>European languages in Europe. Nature, 522(7555), 207–211. https://doi.org/10.1038/nature14317</w:t>
      </w:r>
    </w:p>
    <w:p w14:paraId="1F996E61" w14:textId="77777777" w:rsidR="003B5E1F" w:rsidRPr="00994335" w:rsidRDefault="003B5E1F" w:rsidP="0015300D">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Haak, W., Lazaridis, I., Patterson, N., Rohland, N., Mallick, S., Llamas, B., ... &amp; Reich, D. (2015). Massive migration from the steppe was a source for Indo-European languages in Europe. </w:t>
      </w:r>
      <w:r w:rsidRPr="00994335">
        <w:rPr>
          <w:rFonts w:ascii="Arial" w:hAnsi="Arial" w:cs="Arial"/>
          <w:b/>
          <w:bCs/>
          <w:sz w:val="20"/>
          <w:szCs w:val="20"/>
        </w:rPr>
        <w:t xml:space="preserve">Nature, 522, 207–211. </w:t>
      </w:r>
    </w:p>
    <w:p w14:paraId="374B57C5" w14:textId="77777777" w:rsidR="003B5E1F" w:rsidRPr="00994335" w:rsidRDefault="003B5E1F" w:rsidP="00CD0583">
      <w:pPr>
        <w:pStyle w:val="NormalWeb"/>
        <w:numPr>
          <w:ilvl w:val="0"/>
          <w:numId w:val="4"/>
        </w:numPr>
        <w:rPr>
          <w:rFonts w:ascii="Arial" w:hAnsi="Arial" w:cs="Arial"/>
          <w:b/>
          <w:bCs/>
          <w:sz w:val="20"/>
          <w:szCs w:val="20"/>
          <w:lang w:val="en-GB"/>
        </w:rPr>
      </w:pPr>
      <w:proofErr w:type="spellStart"/>
      <w:r w:rsidRPr="00994335">
        <w:rPr>
          <w:rFonts w:ascii="Arial" w:hAnsi="Arial" w:cs="Arial"/>
          <w:b/>
          <w:bCs/>
          <w:sz w:val="20"/>
          <w:szCs w:val="20"/>
          <w:lang w:val="en-GB"/>
        </w:rPr>
        <w:t>iGENEA</w:t>
      </w:r>
      <w:proofErr w:type="spellEnd"/>
      <w:r w:rsidRPr="00994335">
        <w:rPr>
          <w:rFonts w:ascii="Arial" w:hAnsi="Arial" w:cs="Arial"/>
          <w:b/>
          <w:bCs/>
          <w:sz w:val="20"/>
          <w:szCs w:val="20"/>
          <w:lang w:val="en-GB"/>
        </w:rPr>
        <w:t xml:space="preserve">. (n.d.). </w:t>
      </w:r>
      <w:r w:rsidRPr="00994335">
        <w:rPr>
          <w:rStyle w:val="Utheving"/>
          <w:rFonts w:ascii="Arial" w:eastAsiaTheme="majorEastAsia" w:hAnsi="Arial" w:cs="Arial"/>
          <w:b/>
          <w:bCs/>
          <w:i w:val="0"/>
          <w:iCs w:val="0"/>
          <w:sz w:val="20"/>
          <w:szCs w:val="20"/>
          <w:lang w:val="en-GB"/>
        </w:rPr>
        <w:t>Famous people DNA profiles (e.g., Charles Darwin, Che Guevara)</w:t>
      </w:r>
      <w:r w:rsidRPr="00994335">
        <w:rPr>
          <w:rFonts w:ascii="Arial" w:hAnsi="Arial" w:cs="Arial"/>
          <w:b/>
          <w:bCs/>
          <w:sz w:val="20"/>
          <w:szCs w:val="20"/>
          <w:lang w:val="en-GB"/>
        </w:rPr>
        <w:t>. https://www.igenea.com/en/famous-people/</w:t>
      </w:r>
    </w:p>
    <w:p w14:paraId="32E99CE4" w14:textId="77777777" w:rsidR="003B5E1F" w:rsidRPr="00994335" w:rsidRDefault="003B5E1F" w:rsidP="00BB156A">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val="en-GB" w:eastAsia="nb-NO"/>
          <w14:ligatures w14:val="none"/>
        </w:rPr>
      </w:pPr>
      <w:r w:rsidRPr="00994335">
        <w:rPr>
          <w:rFonts w:ascii="Arial" w:eastAsia="Times New Roman" w:hAnsi="Arial" w:cs="Arial"/>
          <w:b/>
          <w:bCs/>
          <w:kern w:val="0"/>
          <w:sz w:val="20"/>
          <w:szCs w:val="20"/>
          <w:lang w:val="en-GB" w:eastAsia="nb-NO"/>
          <w14:ligatures w14:val="none"/>
        </w:rPr>
        <w:t>Ingman, M., &amp; Gyllensten, U. (2007). A recent genetic link between Sami and the Volga</w:t>
      </w:r>
      <w:r w:rsidRPr="00994335">
        <w:rPr>
          <w:rFonts w:ascii="Arial" w:eastAsia="Times New Roman" w:hAnsi="Arial" w:cs="Arial"/>
          <w:b/>
          <w:bCs/>
          <w:kern w:val="0"/>
          <w:sz w:val="20"/>
          <w:szCs w:val="20"/>
          <w:lang w:val="en-GB" w:eastAsia="nb-NO"/>
          <w14:ligatures w14:val="none"/>
        </w:rPr>
        <w:noBreakHyphen/>
        <w:t xml:space="preserve">Ural region of Russia. European Journal of Human Genetics, 15(1), 115–120. https://doi.org/10.1038/sj.ejhg.5201724 </w:t>
      </w:r>
    </w:p>
    <w:p w14:paraId="47349A7D" w14:textId="77777777" w:rsidR="003B5E1F" w:rsidRPr="00994335" w:rsidRDefault="003B5E1F" w:rsidP="000D3945">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Ingman, M., &amp; Gyllensten, U. (2007). </w:t>
      </w:r>
      <w:r w:rsidRPr="00994335">
        <w:rPr>
          <w:rStyle w:val="Utheving"/>
          <w:rFonts w:ascii="Arial" w:eastAsiaTheme="majorEastAsia" w:hAnsi="Arial" w:cs="Arial"/>
          <w:b/>
          <w:bCs/>
          <w:i w:val="0"/>
          <w:iCs w:val="0"/>
          <w:sz w:val="20"/>
          <w:szCs w:val="20"/>
          <w:lang w:val="en-GB"/>
        </w:rPr>
        <w:t>A regional perspective on the peopling of northern Europe.</w:t>
      </w:r>
      <w:r w:rsidRPr="00994335">
        <w:rPr>
          <w:rFonts w:ascii="Arial" w:hAnsi="Arial" w:cs="Arial"/>
          <w:b/>
          <w:bCs/>
          <w:sz w:val="20"/>
          <w:szCs w:val="20"/>
          <w:lang w:val="en-GB"/>
        </w:rPr>
        <w:t xml:space="preserve"> </w:t>
      </w:r>
      <w:r w:rsidRPr="00994335">
        <w:rPr>
          <w:rStyle w:val="Sterk"/>
          <w:rFonts w:ascii="Arial" w:eastAsiaTheme="majorEastAsia" w:hAnsi="Arial" w:cs="Arial"/>
          <w:sz w:val="20"/>
          <w:szCs w:val="20"/>
        </w:rPr>
        <w:t>PLOS Genetics, 3(1), e6.</w:t>
      </w:r>
      <w:r w:rsidRPr="00994335">
        <w:rPr>
          <w:rFonts w:ascii="Arial" w:hAnsi="Arial" w:cs="Arial"/>
          <w:b/>
          <w:bCs/>
          <w:sz w:val="20"/>
          <w:szCs w:val="20"/>
        </w:rPr>
        <w:t xml:space="preserve"> </w:t>
      </w:r>
      <w:proofErr w:type="gramStart"/>
      <w:r w:rsidRPr="00994335">
        <w:rPr>
          <w:rFonts w:ascii="Arial" w:hAnsi="Arial" w:cs="Arial"/>
          <w:b/>
          <w:bCs/>
          <w:sz w:val="20"/>
          <w:szCs w:val="20"/>
        </w:rPr>
        <w:t>doi:10.1371/journal.pgen</w:t>
      </w:r>
      <w:proofErr w:type="gramEnd"/>
      <w:r w:rsidRPr="00994335">
        <w:rPr>
          <w:rFonts w:ascii="Arial" w:hAnsi="Arial" w:cs="Arial"/>
          <w:b/>
          <w:bCs/>
          <w:sz w:val="20"/>
          <w:szCs w:val="20"/>
        </w:rPr>
        <w:t>.0030006</w:t>
      </w:r>
    </w:p>
    <w:p w14:paraId="48178813"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lang w:val="en-GB"/>
        </w:rPr>
        <w:t>International Society of Genetic Genealogy (ISOGG). (</w:t>
      </w:r>
      <w:proofErr w:type="spellStart"/>
      <w:r w:rsidRPr="00994335">
        <w:rPr>
          <w:rFonts w:ascii="Arial" w:hAnsi="Arial" w:cs="Arial"/>
          <w:b/>
          <w:bCs/>
          <w:sz w:val="20"/>
          <w:szCs w:val="20"/>
          <w:lang w:val="en-GB"/>
        </w:rPr>
        <w:t>u.å</w:t>
      </w:r>
      <w:proofErr w:type="spellEnd"/>
      <w:r w:rsidRPr="00994335">
        <w:rPr>
          <w:rFonts w:ascii="Arial" w:hAnsi="Arial" w:cs="Arial"/>
          <w:b/>
          <w:bCs/>
          <w:sz w:val="20"/>
          <w:szCs w:val="20"/>
          <w:lang w:val="en-GB"/>
        </w:rPr>
        <w:t>.). Y</w:t>
      </w:r>
      <w:r w:rsidRPr="00994335">
        <w:rPr>
          <w:rFonts w:ascii="Arial" w:hAnsi="Arial" w:cs="Arial"/>
          <w:b/>
          <w:bCs/>
          <w:sz w:val="20"/>
          <w:szCs w:val="20"/>
          <w:lang w:val="en-GB"/>
        </w:rPr>
        <w:noBreakHyphen/>
        <w:t xml:space="preserve">DNA Haplogroup Tree / mtDNA tree. </w:t>
      </w:r>
      <w:r w:rsidRPr="00994335">
        <w:rPr>
          <w:rFonts w:ascii="Arial" w:hAnsi="Arial" w:cs="Arial"/>
          <w:b/>
          <w:bCs/>
          <w:sz w:val="20"/>
          <w:szCs w:val="20"/>
        </w:rPr>
        <w:t xml:space="preserve">ISOGG Wiki. https://isogg.org/ (generell veiledning om </w:t>
      </w:r>
      <w:proofErr w:type="spellStart"/>
      <w:r w:rsidRPr="00994335">
        <w:rPr>
          <w:rFonts w:ascii="Arial" w:hAnsi="Arial" w:cs="Arial"/>
          <w:b/>
          <w:bCs/>
          <w:sz w:val="20"/>
          <w:szCs w:val="20"/>
        </w:rPr>
        <w:t>haplogrupper</w:t>
      </w:r>
      <w:proofErr w:type="spellEnd"/>
      <w:r w:rsidRPr="00994335">
        <w:rPr>
          <w:rFonts w:ascii="Arial" w:hAnsi="Arial" w:cs="Arial"/>
          <w:b/>
          <w:bCs/>
          <w:sz w:val="20"/>
          <w:szCs w:val="20"/>
        </w:rPr>
        <w:t xml:space="preserve"> og linje</w:t>
      </w:r>
      <w:r w:rsidRPr="00994335">
        <w:rPr>
          <w:rFonts w:ascii="Arial" w:hAnsi="Arial" w:cs="Arial"/>
          <w:b/>
          <w:bCs/>
          <w:sz w:val="20"/>
          <w:szCs w:val="20"/>
        </w:rPr>
        <w:noBreakHyphen/>
        <w:t>spesifikke tester)</w:t>
      </w:r>
    </w:p>
    <w:p w14:paraId="49CC1280" w14:textId="77777777" w:rsidR="003B5E1F" w:rsidRPr="00994335" w:rsidRDefault="003B5E1F" w:rsidP="00CD0583">
      <w:pPr>
        <w:pStyle w:val="NormalWeb"/>
        <w:numPr>
          <w:ilvl w:val="0"/>
          <w:numId w:val="4"/>
        </w:numPr>
        <w:rPr>
          <w:rFonts w:ascii="Arial" w:hAnsi="Arial" w:cs="Arial"/>
          <w:b/>
          <w:bCs/>
          <w:sz w:val="20"/>
          <w:szCs w:val="20"/>
          <w:lang w:val="en-GB"/>
        </w:rPr>
      </w:pPr>
      <w:r w:rsidRPr="00994335">
        <w:rPr>
          <w:rFonts w:ascii="Arial" w:hAnsi="Arial" w:cs="Arial"/>
          <w:b/>
          <w:bCs/>
          <w:sz w:val="20"/>
          <w:szCs w:val="20"/>
          <w:lang w:val="en-GB"/>
        </w:rPr>
        <w:t>ISOGG (International Society of Genetic Genealogy). (</w:t>
      </w:r>
      <w:proofErr w:type="spellStart"/>
      <w:r w:rsidRPr="00994335">
        <w:rPr>
          <w:rFonts w:ascii="Arial" w:hAnsi="Arial" w:cs="Arial"/>
          <w:b/>
          <w:bCs/>
          <w:sz w:val="20"/>
          <w:szCs w:val="20"/>
          <w:lang w:val="en-GB"/>
        </w:rPr>
        <w:t>u.å</w:t>
      </w:r>
      <w:proofErr w:type="spellEnd"/>
      <w:r w:rsidRPr="00994335">
        <w:rPr>
          <w:rFonts w:ascii="Arial" w:hAnsi="Arial" w:cs="Arial"/>
          <w:b/>
          <w:bCs/>
          <w:sz w:val="20"/>
          <w:szCs w:val="20"/>
          <w:lang w:val="en-GB"/>
        </w:rPr>
        <w:t>.). Y</w:t>
      </w:r>
      <w:r w:rsidRPr="00994335">
        <w:rPr>
          <w:rFonts w:ascii="Arial" w:hAnsi="Arial" w:cs="Arial"/>
          <w:b/>
          <w:bCs/>
          <w:sz w:val="20"/>
          <w:szCs w:val="20"/>
          <w:lang w:val="en-GB"/>
        </w:rPr>
        <w:noBreakHyphen/>
        <w:t xml:space="preserve">DNA Haplogroup Tree. https://isogg.org/ </w:t>
      </w:r>
    </w:p>
    <w:p w14:paraId="34EE8AEC" w14:textId="77777777" w:rsidR="003B5E1F" w:rsidRPr="00994335" w:rsidRDefault="003B5E1F" w:rsidP="007F38C8">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Ivanov, P. L., Wadhams, M. J., Roby, R. K., Holland, M. M., Weedn, V. W., &amp; Parsons, T. J. (1996). </w:t>
      </w:r>
      <w:r w:rsidRPr="00994335">
        <w:rPr>
          <w:rStyle w:val="Utheving"/>
          <w:rFonts w:ascii="Arial" w:eastAsiaTheme="majorEastAsia" w:hAnsi="Arial" w:cs="Arial"/>
          <w:b/>
          <w:bCs/>
          <w:i w:val="0"/>
          <w:iCs w:val="0"/>
          <w:sz w:val="20"/>
          <w:szCs w:val="20"/>
          <w:lang w:val="en-GB"/>
        </w:rPr>
        <w:t xml:space="preserve">Mitochondrial DNA sequence </w:t>
      </w:r>
      <w:proofErr w:type="spellStart"/>
      <w:r w:rsidRPr="00994335">
        <w:rPr>
          <w:rStyle w:val="Utheving"/>
          <w:rFonts w:ascii="Arial" w:eastAsiaTheme="majorEastAsia" w:hAnsi="Arial" w:cs="Arial"/>
          <w:b/>
          <w:bCs/>
          <w:i w:val="0"/>
          <w:iCs w:val="0"/>
          <w:sz w:val="20"/>
          <w:szCs w:val="20"/>
          <w:lang w:val="en-GB"/>
        </w:rPr>
        <w:t>heteroplasmy</w:t>
      </w:r>
      <w:proofErr w:type="spellEnd"/>
      <w:r w:rsidRPr="00994335">
        <w:rPr>
          <w:rStyle w:val="Utheving"/>
          <w:rFonts w:ascii="Arial" w:eastAsiaTheme="majorEastAsia" w:hAnsi="Arial" w:cs="Arial"/>
          <w:b/>
          <w:bCs/>
          <w:i w:val="0"/>
          <w:iCs w:val="0"/>
          <w:sz w:val="20"/>
          <w:szCs w:val="20"/>
          <w:lang w:val="en-GB"/>
        </w:rPr>
        <w:t xml:space="preserve"> in the Grand Duke of Russia Georgij Romanov establishes the authenticity of the remains of Tsar Nicholas II</w:t>
      </w:r>
      <w:r w:rsidRPr="00994335">
        <w:rPr>
          <w:rFonts w:ascii="Arial" w:hAnsi="Arial" w:cs="Arial"/>
          <w:b/>
          <w:bCs/>
          <w:sz w:val="20"/>
          <w:szCs w:val="20"/>
          <w:lang w:val="en-GB"/>
        </w:rPr>
        <w:t xml:space="preserve">. </w:t>
      </w:r>
      <w:r w:rsidRPr="00994335">
        <w:rPr>
          <w:rStyle w:val="Sterk"/>
          <w:rFonts w:ascii="Arial" w:eastAsiaTheme="majorEastAsia" w:hAnsi="Arial" w:cs="Arial"/>
          <w:sz w:val="20"/>
          <w:szCs w:val="20"/>
        </w:rPr>
        <w:t>Nature Genetics, 12</w:t>
      </w:r>
      <w:r w:rsidRPr="00994335">
        <w:rPr>
          <w:rFonts w:ascii="Arial" w:hAnsi="Arial" w:cs="Arial"/>
          <w:b/>
          <w:bCs/>
          <w:sz w:val="20"/>
          <w:szCs w:val="20"/>
        </w:rPr>
        <w:t xml:space="preserve">(4), 417–420. </w:t>
      </w:r>
      <w:hyperlink r:id="rId121" w:history="1">
        <w:r w:rsidRPr="00994335">
          <w:rPr>
            <w:rStyle w:val="Hyperkobling"/>
            <w:rFonts w:ascii="Arial" w:hAnsi="Arial" w:cs="Arial"/>
            <w:b/>
            <w:bCs/>
            <w:color w:val="auto"/>
            <w:sz w:val="20"/>
            <w:szCs w:val="20"/>
            <w:u w:val="none"/>
          </w:rPr>
          <w:t>https://doi.org/10.1038/ng0496-417</w:t>
        </w:r>
      </w:hyperlink>
    </w:p>
    <w:p w14:paraId="3E545215" w14:textId="77777777" w:rsidR="003B5E1F" w:rsidRPr="00994335" w:rsidRDefault="003B5E1F" w:rsidP="00B106C7">
      <w:pPr>
        <w:pStyle w:val="NormalWeb"/>
        <w:numPr>
          <w:ilvl w:val="0"/>
          <w:numId w:val="4"/>
        </w:numPr>
        <w:rPr>
          <w:rFonts w:ascii="Arial" w:hAnsi="Arial" w:cs="Arial"/>
          <w:b/>
          <w:bCs/>
          <w:sz w:val="20"/>
          <w:szCs w:val="20"/>
          <w:lang w:val="en-GB"/>
        </w:rPr>
      </w:pPr>
      <w:r w:rsidRPr="00994335">
        <w:rPr>
          <w:rFonts w:ascii="Arial" w:hAnsi="Arial" w:cs="Arial"/>
          <w:b/>
          <w:bCs/>
          <w:sz w:val="20"/>
          <w:szCs w:val="20"/>
          <w:lang w:val="en-GB"/>
        </w:rPr>
        <w:t xml:space="preserve">Jefferson DNA Project. (n.d.). </w:t>
      </w:r>
      <w:r w:rsidRPr="00994335">
        <w:rPr>
          <w:rStyle w:val="Utheving"/>
          <w:rFonts w:ascii="Arial" w:eastAsiaTheme="majorEastAsia" w:hAnsi="Arial" w:cs="Arial"/>
          <w:b/>
          <w:bCs/>
          <w:i w:val="0"/>
          <w:iCs w:val="0"/>
          <w:sz w:val="20"/>
          <w:szCs w:val="20"/>
          <w:lang w:val="en-GB"/>
        </w:rPr>
        <w:t>Thomas Jefferson Y-DNA lineage</w:t>
      </w:r>
      <w:r w:rsidRPr="00994335">
        <w:rPr>
          <w:rFonts w:ascii="Arial" w:hAnsi="Arial" w:cs="Arial"/>
          <w:b/>
          <w:bCs/>
          <w:sz w:val="20"/>
          <w:szCs w:val="20"/>
          <w:lang w:val="en-GB"/>
        </w:rPr>
        <w:t xml:space="preserve">. Retrieved December 2025, from </w:t>
      </w:r>
      <w:hyperlink r:id="rId122" w:history="1">
        <w:r w:rsidRPr="00994335">
          <w:rPr>
            <w:rStyle w:val="Hyperkobling"/>
            <w:rFonts w:ascii="Arial" w:hAnsi="Arial" w:cs="Arial"/>
            <w:b/>
            <w:bCs/>
            <w:color w:val="auto"/>
            <w:sz w:val="20"/>
            <w:szCs w:val="20"/>
            <w:u w:val="none"/>
            <w:lang w:val="en-GB"/>
          </w:rPr>
          <w:t>https://www.familytreedna.com/groups/jefferson/about</w:t>
        </w:r>
      </w:hyperlink>
    </w:p>
    <w:p w14:paraId="43DDBB02" w14:textId="77777777" w:rsidR="003B5E1F" w:rsidRPr="00994335" w:rsidRDefault="003B5E1F" w:rsidP="000D3945">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lang w:val="en-GB"/>
        </w:rPr>
        <w:t>Jehaes</w:t>
      </w:r>
      <w:proofErr w:type="spellEnd"/>
      <w:r w:rsidRPr="00994335">
        <w:rPr>
          <w:rFonts w:ascii="Arial" w:hAnsi="Arial" w:cs="Arial"/>
          <w:b/>
          <w:bCs/>
          <w:sz w:val="20"/>
          <w:szCs w:val="20"/>
          <w:lang w:val="en-GB"/>
        </w:rPr>
        <w:t xml:space="preserve">, E., et al. (1998). </w:t>
      </w:r>
      <w:r w:rsidRPr="00994335">
        <w:rPr>
          <w:rStyle w:val="Utheving"/>
          <w:rFonts w:ascii="Arial" w:eastAsiaTheme="majorEastAsia" w:hAnsi="Arial" w:cs="Arial"/>
          <w:b/>
          <w:bCs/>
          <w:i w:val="0"/>
          <w:iCs w:val="0"/>
          <w:sz w:val="20"/>
          <w:szCs w:val="20"/>
          <w:lang w:val="en-GB"/>
        </w:rPr>
        <w:t>Mitochondrial DNA analysis of Marie Antoinette and her children.</w:t>
      </w:r>
      <w:r w:rsidRPr="00994335">
        <w:rPr>
          <w:rFonts w:ascii="Arial" w:hAnsi="Arial" w:cs="Arial"/>
          <w:b/>
          <w:bCs/>
          <w:sz w:val="20"/>
          <w:szCs w:val="20"/>
          <w:lang w:val="en-GB"/>
        </w:rPr>
        <w:t xml:space="preserve"> </w:t>
      </w:r>
      <w:r w:rsidRPr="00994335">
        <w:rPr>
          <w:rStyle w:val="Sterk"/>
          <w:rFonts w:ascii="Arial" w:eastAsiaTheme="majorEastAsia" w:hAnsi="Arial" w:cs="Arial"/>
          <w:sz w:val="20"/>
          <w:szCs w:val="20"/>
        </w:rPr>
        <w:t xml:space="preserve">European Journal </w:t>
      </w:r>
      <w:proofErr w:type="spellStart"/>
      <w:r w:rsidRPr="00994335">
        <w:rPr>
          <w:rStyle w:val="Sterk"/>
          <w:rFonts w:ascii="Arial" w:eastAsiaTheme="majorEastAsia" w:hAnsi="Arial" w:cs="Arial"/>
          <w:sz w:val="20"/>
          <w:szCs w:val="20"/>
        </w:rPr>
        <w:t>of</w:t>
      </w:r>
      <w:proofErr w:type="spellEnd"/>
      <w:r w:rsidRPr="00994335">
        <w:rPr>
          <w:rStyle w:val="Sterk"/>
          <w:rFonts w:ascii="Arial" w:eastAsiaTheme="majorEastAsia" w:hAnsi="Arial" w:cs="Arial"/>
          <w:sz w:val="20"/>
          <w:szCs w:val="20"/>
        </w:rPr>
        <w:t xml:space="preserve"> Human Genetics, 6(4), 383–395.</w:t>
      </w:r>
      <w:r w:rsidRPr="00994335">
        <w:rPr>
          <w:rFonts w:ascii="Arial" w:hAnsi="Arial" w:cs="Arial"/>
          <w:b/>
          <w:bCs/>
          <w:sz w:val="20"/>
          <w:szCs w:val="20"/>
        </w:rPr>
        <w:t xml:space="preserve"> </w:t>
      </w:r>
      <w:proofErr w:type="gramStart"/>
      <w:r w:rsidRPr="00994335">
        <w:rPr>
          <w:rFonts w:ascii="Arial" w:hAnsi="Arial" w:cs="Arial"/>
          <w:b/>
          <w:bCs/>
          <w:sz w:val="20"/>
          <w:szCs w:val="20"/>
        </w:rPr>
        <w:t>doi:10.1038/sj.ejhg</w:t>
      </w:r>
      <w:proofErr w:type="gramEnd"/>
      <w:r w:rsidRPr="00994335">
        <w:rPr>
          <w:rFonts w:ascii="Arial" w:hAnsi="Arial" w:cs="Arial"/>
          <w:b/>
          <w:bCs/>
          <w:sz w:val="20"/>
          <w:szCs w:val="20"/>
        </w:rPr>
        <w:t>.5200203</w:t>
      </w:r>
    </w:p>
    <w:p w14:paraId="2C5C0B3A" w14:textId="77777777" w:rsidR="003B5E1F" w:rsidRPr="00994335" w:rsidRDefault="003B5E1F" w:rsidP="00CD0583">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rPr>
        <w:t>Jobling</w:t>
      </w:r>
      <w:proofErr w:type="spellEnd"/>
      <w:r w:rsidRPr="00994335">
        <w:rPr>
          <w:rFonts w:ascii="Arial" w:hAnsi="Arial" w:cs="Arial"/>
          <w:b/>
          <w:bCs/>
          <w:sz w:val="20"/>
          <w:szCs w:val="20"/>
        </w:rPr>
        <w:t>, M. A., &amp; Tyler</w:t>
      </w:r>
      <w:r w:rsidRPr="00994335">
        <w:rPr>
          <w:rFonts w:ascii="Arial" w:hAnsi="Arial" w:cs="Arial"/>
          <w:b/>
          <w:bCs/>
          <w:sz w:val="20"/>
          <w:szCs w:val="20"/>
        </w:rPr>
        <w:noBreakHyphen/>
        <w:t xml:space="preserve">Smith, C. (2003). </w:t>
      </w:r>
      <w:r w:rsidRPr="00994335">
        <w:rPr>
          <w:rFonts w:ascii="Arial" w:hAnsi="Arial" w:cs="Arial"/>
          <w:b/>
          <w:bCs/>
          <w:sz w:val="20"/>
          <w:szCs w:val="20"/>
          <w:lang w:val="en-GB"/>
        </w:rPr>
        <w:t xml:space="preserve">The human Y chromosome: an evolutionary marker comes of age. </w:t>
      </w:r>
      <w:r w:rsidRPr="00994335">
        <w:rPr>
          <w:rFonts w:ascii="Arial" w:hAnsi="Arial" w:cs="Arial"/>
          <w:b/>
          <w:bCs/>
          <w:sz w:val="20"/>
          <w:szCs w:val="20"/>
        </w:rPr>
        <w:t xml:space="preserve">Nature </w:t>
      </w:r>
      <w:proofErr w:type="spellStart"/>
      <w:r w:rsidRPr="00994335">
        <w:rPr>
          <w:rFonts w:ascii="Arial" w:hAnsi="Arial" w:cs="Arial"/>
          <w:b/>
          <w:bCs/>
          <w:sz w:val="20"/>
          <w:szCs w:val="20"/>
        </w:rPr>
        <w:t>Reviews</w:t>
      </w:r>
      <w:proofErr w:type="spellEnd"/>
      <w:r w:rsidRPr="00994335">
        <w:rPr>
          <w:rFonts w:ascii="Arial" w:hAnsi="Arial" w:cs="Arial"/>
          <w:b/>
          <w:bCs/>
          <w:sz w:val="20"/>
          <w:szCs w:val="20"/>
        </w:rPr>
        <w:t xml:space="preserve"> Genetics, 4(8), 598–612. https://doi.org/10.1038/nrg1124</w:t>
      </w:r>
    </w:p>
    <w:p w14:paraId="00E0573C" w14:textId="77777777" w:rsidR="003B5E1F" w:rsidRPr="00994335" w:rsidRDefault="003B5E1F" w:rsidP="009A135D">
      <w:pPr>
        <w:pStyle w:val="NormalWeb"/>
        <w:numPr>
          <w:ilvl w:val="0"/>
          <w:numId w:val="4"/>
        </w:numPr>
        <w:rPr>
          <w:rFonts w:ascii="Arial" w:hAnsi="Arial" w:cs="Arial"/>
          <w:b/>
          <w:bCs/>
          <w:sz w:val="20"/>
          <w:szCs w:val="20"/>
        </w:rPr>
      </w:pPr>
      <w:r w:rsidRPr="00994335">
        <w:rPr>
          <w:rFonts w:ascii="Arial" w:hAnsi="Arial" w:cs="Arial"/>
          <w:b/>
          <w:bCs/>
          <w:sz w:val="20"/>
          <w:szCs w:val="20"/>
          <w:lang w:val="en-GB"/>
        </w:rPr>
        <w:t>Jobling, M. A., Hurles, M., &amp; Tyler</w:t>
      </w:r>
      <w:r w:rsidRPr="00994335">
        <w:rPr>
          <w:rFonts w:ascii="Arial" w:hAnsi="Arial" w:cs="Arial"/>
          <w:b/>
          <w:bCs/>
          <w:sz w:val="20"/>
          <w:szCs w:val="20"/>
          <w:lang w:val="en-GB"/>
        </w:rPr>
        <w:noBreakHyphen/>
        <w:t xml:space="preserve">Smith, C. (Eds.). (2013). </w:t>
      </w:r>
      <w:r w:rsidRPr="00994335">
        <w:rPr>
          <w:rStyle w:val="Utheving"/>
          <w:rFonts w:ascii="Arial" w:eastAsiaTheme="majorEastAsia" w:hAnsi="Arial" w:cs="Arial"/>
          <w:b/>
          <w:bCs/>
          <w:i w:val="0"/>
          <w:iCs w:val="0"/>
          <w:sz w:val="20"/>
          <w:szCs w:val="20"/>
          <w:lang w:val="en-GB"/>
        </w:rPr>
        <w:t>Human evolutionary genetics: origins, peoples &amp; disease</w:t>
      </w:r>
      <w:r w:rsidRPr="00994335">
        <w:rPr>
          <w:rFonts w:ascii="Arial" w:hAnsi="Arial" w:cs="Arial"/>
          <w:b/>
          <w:bCs/>
          <w:sz w:val="20"/>
          <w:szCs w:val="20"/>
          <w:lang w:val="en-GB"/>
        </w:rPr>
        <w:t xml:space="preserve"> (2nd ed.). </w:t>
      </w:r>
      <w:r w:rsidRPr="00994335">
        <w:rPr>
          <w:rFonts w:ascii="Arial" w:hAnsi="Arial" w:cs="Arial"/>
          <w:b/>
          <w:bCs/>
          <w:sz w:val="20"/>
          <w:szCs w:val="20"/>
        </w:rPr>
        <w:t>Garland Science. ISBN: 9780815340326</w:t>
      </w:r>
    </w:p>
    <w:p w14:paraId="397F3DF6"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Johanson, D. C., &amp; Edey, M. A. (1981). Lucy: The Beginnings of Humankind. </w:t>
      </w:r>
      <w:r w:rsidRPr="00994335">
        <w:rPr>
          <w:rFonts w:ascii="Arial" w:hAnsi="Arial" w:cs="Arial"/>
          <w:b/>
          <w:bCs/>
          <w:sz w:val="20"/>
          <w:szCs w:val="20"/>
        </w:rPr>
        <w:t xml:space="preserve">Simon &amp; </w:t>
      </w:r>
      <w:proofErr w:type="spellStart"/>
      <w:r w:rsidRPr="00994335">
        <w:rPr>
          <w:rFonts w:ascii="Arial" w:hAnsi="Arial" w:cs="Arial"/>
          <w:b/>
          <w:bCs/>
          <w:sz w:val="20"/>
          <w:szCs w:val="20"/>
        </w:rPr>
        <w:t>Schuster</w:t>
      </w:r>
      <w:proofErr w:type="spellEnd"/>
      <w:r w:rsidRPr="00994335">
        <w:rPr>
          <w:rFonts w:ascii="Arial" w:hAnsi="Arial" w:cs="Arial"/>
          <w:b/>
          <w:bCs/>
          <w:sz w:val="20"/>
          <w:szCs w:val="20"/>
        </w:rPr>
        <w:t>.</w:t>
      </w:r>
    </w:p>
    <w:p w14:paraId="75C8282E" w14:textId="77777777" w:rsidR="003B5E1F" w:rsidRPr="00994335" w:rsidRDefault="003B5E1F" w:rsidP="00EB3EB5">
      <w:pPr>
        <w:pStyle w:val="NormalWeb"/>
        <w:numPr>
          <w:ilvl w:val="0"/>
          <w:numId w:val="4"/>
        </w:numPr>
        <w:rPr>
          <w:rFonts w:ascii="Arial" w:hAnsi="Arial" w:cs="Arial"/>
          <w:b/>
          <w:bCs/>
          <w:sz w:val="20"/>
          <w:szCs w:val="20"/>
          <w:lang w:val="en-GB"/>
        </w:rPr>
      </w:pPr>
      <w:r w:rsidRPr="00994335">
        <w:rPr>
          <w:rFonts w:ascii="Arial" w:hAnsi="Arial" w:cs="Arial"/>
          <w:b/>
          <w:bCs/>
          <w:sz w:val="20"/>
          <w:szCs w:val="20"/>
          <w:lang w:val="en-GB"/>
        </w:rPr>
        <w:t>Jones, E. R., Gonzalez</w:t>
      </w:r>
      <w:r w:rsidRPr="00994335">
        <w:rPr>
          <w:rFonts w:ascii="Arial" w:hAnsi="Arial" w:cs="Arial"/>
          <w:b/>
          <w:bCs/>
          <w:sz w:val="20"/>
          <w:szCs w:val="20"/>
          <w:lang w:val="en-GB"/>
        </w:rPr>
        <w:noBreakHyphen/>
        <w:t xml:space="preserve">Fortes, G., Connell, S., Siska, V., Eriksson, A., Martiniano, R., … Bradley, D. G. (2015). Upper Palaeolithic genomes reveal deep roots of modern Eurasians. </w:t>
      </w:r>
      <w:r w:rsidRPr="00994335">
        <w:rPr>
          <w:rStyle w:val="Utheving"/>
          <w:rFonts w:ascii="Arial" w:eastAsiaTheme="majorEastAsia" w:hAnsi="Arial" w:cs="Arial"/>
          <w:b/>
          <w:bCs/>
          <w:i w:val="0"/>
          <w:iCs w:val="0"/>
          <w:sz w:val="20"/>
          <w:szCs w:val="20"/>
          <w:lang w:val="en-GB"/>
        </w:rPr>
        <w:t>Nature Communications</w:t>
      </w:r>
      <w:r w:rsidRPr="00994335">
        <w:rPr>
          <w:rFonts w:ascii="Arial" w:hAnsi="Arial" w:cs="Arial"/>
          <w:b/>
          <w:bCs/>
          <w:sz w:val="20"/>
          <w:szCs w:val="20"/>
          <w:lang w:val="en-GB"/>
        </w:rPr>
        <w:t>, 6, 8912. https://doi.org/10.1038/ncomms9912</w:t>
      </w:r>
    </w:p>
    <w:p w14:paraId="1ABA5E74"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Kaifu, Y., Aziz, F., &amp; Baba, H. (2016). The Pleistocene Homo fossil record of Java and its implications for hominin evolution in Island Southeast Asia. </w:t>
      </w:r>
      <w:proofErr w:type="spellStart"/>
      <w:r w:rsidRPr="00994335">
        <w:rPr>
          <w:rFonts w:ascii="Arial" w:hAnsi="Arial" w:cs="Arial"/>
          <w:b/>
          <w:bCs/>
          <w:sz w:val="20"/>
          <w:szCs w:val="20"/>
        </w:rPr>
        <w:t>Quaternary</w:t>
      </w:r>
      <w:proofErr w:type="spellEnd"/>
      <w:r w:rsidRPr="00994335">
        <w:rPr>
          <w:rFonts w:ascii="Arial" w:hAnsi="Arial" w:cs="Arial"/>
          <w:b/>
          <w:bCs/>
          <w:sz w:val="20"/>
          <w:szCs w:val="20"/>
        </w:rPr>
        <w:t xml:space="preserve"> International, 365, 54–76. https://doi.org/10.1016/j.quaint.2013.11.045 </w:t>
      </w:r>
    </w:p>
    <w:p w14:paraId="2622BD72" w14:textId="77777777" w:rsidR="003B5E1F" w:rsidRPr="00994335" w:rsidRDefault="003B5E1F" w:rsidP="00956245">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rPr>
        <w:t>Karafet</w:t>
      </w:r>
      <w:proofErr w:type="spellEnd"/>
      <w:r w:rsidRPr="00994335">
        <w:rPr>
          <w:rFonts w:ascii="Arial" w:hAnsi="Arial" w:cs="Arial"/>
          <w:b/>
          <w:bCs/>
          <w:sz w:val="20"/>
          <w:szCs w:val="20"/>
        </w:rPr>
        <w:t xml:space="preserve">, T. M., Mendez, F. L., </w:t>
      </w:r>
      <w:proofErr w:type="spellStart"/>
      <w:r w:rsidRPr="00994335">
        <w:rPr>
          <w:rFonts w:ascii="Arial" w:hAnsi="Arial" w:cs="Arial"/>
          <w:b/>
          <w:bCs/>
          <w:sz w:val="20"/>
          <w:szCs w:val="20"/>
        </w:rPr>
        <w:t>Meilerman</w:t>
      </w:r>
      <w:proofErr w:type="spellEnd"/>
      <w:r w:rsidRPr="00994335">
        <w:rPr>
          <w:rFonts w:ascii="Arial" w:hAnsi="Arial" w:cs="Arial"/>
          <w:b/>
          <w:bCs/>
          <w:sz w:val="20"/>
          <w:szCs w:val="20"/>
        </w:rPr>
        <w:t xml:space="preserve">, M. B., et al. </w:t>
      </w:r>
      <w:r w:rsidRPr="00994335">
        <w:rPr>
          <w:rFonts w:ascii="Arial" w:hAnsi="Arial" w:cs="Arial"/>
          <w:b/>
          <w:bCs/>
          <w:sz w:val="20"/>
          <w:szCs w:val="20"/>
          <w:lang w:val="en-GB"/>
        </w:rPr>
        <w:t xml:space="preserve">(2014). </w:t>
      </w:r>
      <w:r w:rsidRPr="00994335">
        <w:rPr>
          <w:rStyle w:val="Utheving"/>
          <w:rFonts w:ascii="Arial" w:eastAsiaTheme="majorEastAsia" w:hAnsi="Arial" w:cs="Arial"/>
          <w:b/>
          <w:bCs/>
          <w:i w:val="0"/>
          <w:iCs w:val="0"/>
          <w:sz w:val="20"/>
          <w:szCs w:val="20"/>
          <w:lang w:val="en-GB"/>
        </w:rPr>
        <w:t>New binary polymorphisms reshape and increase resolution of the human Y chromosomal haplogroup tree</w:t>
      </w:r>
      <w:r w:rsidRPr="00994335">
        <w:rPr>
          <w:rFonts w:ascii="Arial" w:hAnsi="Arial" w:cs="Arial"/>
          <w:b/>
          <w:bCs/>
          <w:sz w:val="20"/>
          <w:szCs w:val="20"/>
          <w:lang w:val="en-GB"/>
        </w:rPr>
        <w:t xml:space="preserve">. </w:t>
      </w:r>
      <w:proofErr w:type="spellStart"/>
      <w:r w:rsidRPr="00994335">
        <w:rPr>
          <w:rFonts w:ascii="Arial" w:hAnsi="Arial" w:cs="Arial"/>
          <w:b/>
          <w:bCs/>
          <w:sz w:val="20"/>
          <w:szCs w:val="20"/>
        </w:rPr>
        <w:t>Genome</w:t>
      </w:r>
      <w:proofErr w:type="spellEnd"/>
      <w:r w:rsidRPr="00994335">
        <w:rPr>
          <w:rFonts w:ascii="Arial" w:hAnsi="Arial" w:cs="Arial"/>
          <w:b/>
          <w:bCs/>
          <w:sz w:val="20"/>
          <w:szCs w:val="20"/>
        </w:rPr>
        <w:t xml:space="preserve"> Research.</w:t>
      </w:r>
    </w:p>
    <w:p w14:paraId="1DCA88F8" w14:textId="77777777" w:rsidR="003B5E1F" w:rsidRPr="00994335" w:rsidRDefault="003B5E1F" w:rsidP="00CD0583">
      <w:pPr>
        <w:pStyle w:val="NormalWeb"/>
        <w:numPr>
          <w:ilvl w:val="0"/>
          <w:numId w:val="4"/>
        </w:numPr>
        <w:rPr>
          <w:rFonts w:ascii="Arial" w:hAnsi="Arial" w:cs="Arial"/>
          <w:b/>
          <w:bCs/>
          <w:sz w:val="20"/>
          <w:szCs w:val="20"/>
          <w:lang w:val="en-GB"/>
        </w:rPr>
      </w:pPr>
      <w:r w:rsidRPr="00994335">
        <w:rPr>
          <w:rFonts w:ascii="Arial" w:hAnsi="Arial" w:cs="Arial"/>
          <w:b/>
          <w:bCs/>
          <w:sz w:val="20"/>
          <w:szCs w:val="20"/>
          <w:lang w:val="en-GB"/>
        </w:rPr>
        <w:t xml:space="preserve">Karmin, M., Saag, L., Vicente, M., Wilson Sayres, M. A., Järve, M., Talas, U. G., … </w:t>
      </w:r>
      <w:proofErr w:type="spellStart"/>
      <w:r w:rsidRPr="00994335">
        <w:rPr>
          <w:rFonts w:ascii="Arial" w:hAnsi="Arial" w:cs="Arial"/>
          <w:b/>
          <w:bCs/>
          <w:sz w:val="20"/>
          <w:szCs w:val="20"/>
          <w:lang w:val="en-GB"/>
        </w:rPr>
        <w:t>Villems</w:t>
      </w:r>
      <w:proofErr w:type="spellEnd"/>
      <w:r w:rsidRPr="00994335">
        <w:rPr>
          <w:rFonts w:ascii="Arial" w:hAnsi="Arial" w:cs="Arial"/>
          <w:b/>
          <w:bCs/>
          <w:sz w:val="20"/>
          <w:szCs w:val="20"/>
          <w:lang w:val="en-GB"/>
        </w:rPr>
        <w:t xml:space="preserve">, R. (2015). A recent bottleneck of Y chromosome diversity coincides with a </w:t>
      </w:r>
      <w:r w:rsidRPr="00994335">
        <w:rPr>
          <w:rFonts w:ascii="Arial" w:hAnsi="Arial" w:cs="Arial"/>
          <w:b/>
          <w:bCs/>
          <w:sz w:val="20"/>
          <w:szCs w:val="20"/>
          <w:lang w:val="en-GB"/>
        </w:rPr>
        <w:lastRenderedPageBreak/>
        <w:t>global change in culture. Nature Genetics, 47(6), 453–457. https://doi.org/10.1038/ng.3244</w:t>
      </w:r>
    </w:p>
    <w:p w14:paraId="7DF561AA" w14:textId="77777777" w:rsidR="003B5E1F" w:rsidRPr="00994335" w:rsidRDefault="003B5E1F" w:rsidP="00777075">
      <w:pPr>
        <w:pStyle w:val="NormalWeb"/>
        <w:numPr>
          <w:ilvl w:val="0"/>
          <w:numId w:val="4"/>
        </w:numPr>
        <w:rPr>
          <w:rFonts w:ascii="Arial" w:hAnsi="Arial" w:cs="Arial"/>
          <w:b/>
          <w:bCs/>
          <w:sz w:val="20"/>
          <w:szCs w:val="20"/>
        </w:rPr>
      </w:pPr>
      <w:r w:rsidRPr="00994335">
        <w:rPr>
          <w:rFonts w:ascii="Arial" w:hAnsi="Arial" w:cs="Arial"/>
          <w:b/>
          <w:bCs/>
          <w:sz w:val="20"/>
          <w:szCs w:val="20"/>
        </w:rPr>
        <w:t xml:space="preserve">Kauppila, T. E. S., &amp; Stewart, J. B. (2015). </w:t>
      </w:r>
      <w:r w:rsidRPr="00994335">
        <w:rPr>
          <w:rFonts w:ascii="Arial" w:hAnsi="Arial" w:cs="Arial"/>
          <w:b/>
          <w:bCs/>
          <w:sz w:val="20"/>
          <w:szCs w:val="20"/>
          <w:lang w:val="en-GB"/>
        </w:rPr>
        <w:t xml:space="preserve">Mitochondrial DNA: Radically free of free-radical driven mutations. </w:t>
      </w:r>
      <w:proofErr w:type="spellStart"/>
      <w:r w:rsidRPr="00994335">
        <w:rPr>
          <w:rFonts w:ascii="Arial" w:hAnsi="Arial" w:cs="Arial"/>
          <w:b/>
          <w:bCs/>
          <w:sz w:val="20"/>
          <w:szCs w:val="20"/>
          <w:lang w:val="en-GB"/>
        </w:rPr>
        <w:t>Biochimica</w:t>
      </w:r>
      <w:proofErr w:type="spellEnd"/>
      <w:r w:rsidRPr="00994335">
        <w:rPr>
          <w:rFonts w:ascii="Arial" w:hAnsi="Arial" w:cs="Arial"/>
          <w:b/>
          <w:bCs/>
          <w:sz w:val="20"/>
          <w:szCs w:val="20"/>
          <w:lang w:val="en-GB"/>
        </w:rPr>
        <w:t xml:space="preserve"> et </w:t>
      </w:r>
      <w:proofErr w:type="spellStart"/>
      <w:r w:rsidRPr="00994335">
        <w:rPr>
          <w:rFonts w:ascii="Arial" w:hAnsi="Arial" w:cs="Arial"/>
          <w:b/>
          <w:bCs/>
          <w:sz w:val="20"/>
          <w:szCs w:val="20"/>
          <w:lang w:val="en-GB"/>
        </w:rPr>
        <w:t>Biophysica</w:t>
      </w:r>
      <w:proofErr w:type="spellEnd"/>
      <w:r w:rsidRPr="00994335">
        <w:rPr>
          <w:rFonts w:ascii="Arial" w:hAnsi="Arial" w:cs="Arial"/>
          <w:b/>
          <w:bCs/>
          <w:sz w:val="20"/>
          <w:szCs w:val="20"/>
          <w:lang w:val="en-GB"/>
        </w:rPr>
        <w:t xml:space="preserve"> Acta (BBA) – Bioenergetics, 1847(11), 1354–1361.</w:t>
      </w:r>
    </w:p>
    <w:p w14:paraId="49B0B337" w14:textId="77777777" w:rsidR="003B5E1F" w:rsidRPr="00994335" w:rsidRDefault="003B5E1F" w:rsidP="00CD0583">
      <w:pPr>
        <w:pStyle w:val="NormalWeb"/>
        <w:numPr>
          <w:ilvl w:val="0"/>
          <w:numId w:val="4"/>
        </w:numPr>
        <w:rPr>
          <w:rFonts w:ascii="Arial" w:hAnsi="Arial" w:cs="Arial"/>
          <w:b/>
          <w:bCs/>
          <w:sz w:val="20"/>
          <w:szCs w:val="20"/>
          <w:lang w:val="en-GB"/>
        </w:rPr>
      </w:pPr>
      <w:r w:rsidRPr="00994335">
        <w:rPr>
          <w:rFonts w:ascii="Arial" w:hAnsi="Arial" w:cs="Arial"/>
          <w:b/>
          <w:bCs/>
          <w:sz w:val="20"/>
          <w:szCs w:val="20"/>
          <w:lang w:val="en-GB"/>
        </w:rPr>
        <w:t>Kayser, M. (2017). Forensic use of Y</w:t>
      </w:r>
      <w:r w:rsidRPr="00994335">
        <w:rPr>
          <w:rFonts w:ascii="Arial" w:hAnsi="Arial" w:cs="Arial"/>
          <w:b/>
          <w:bCs/>
          <w:sz w:val="20"/>
          <w:szCs w:val="20"/>
          <w:lang w:val="en-GB"/>
        </w:rPr>
        <w:noBreakHyphen/>
        <w:t>chromosome STRs. Forensic Science International: Genetics, 30, 1–5. https://doi.org/10.1016/j.fsigen.2017.04.003</w:t>
      </w:r>
    </w:p>
    <w:p w14:paraId="1AD81395" w14:textId="77777777" w:rsidR="003B5E1F" w:rsidRPr="00994335" w:rsidRDefault="003B5E1F" w:rsidP="00370AEA">
      <w:pPr>
        <w:pStyle w:val="NormalWeb"/>
        <w:numPr>
          <w:ilvl w:val="0"/>
          <w:numId w:val="4"/>
        </w:numPr>
        <w:rPr>
          <w:rFonts w:ascii="Arial" w:hAnsi="Arial" w:cs="Arial"/>
          <w:b/>
          <w:bCs/>
          <w:sz w:val="20"/>
          <w:szCs w:val="20"/>
        </w:rPr>
      </w:pPr>
      <w:r w:rsidRPr="00994335">
        <w:rPr>
          <w:rFonts w:ascii="Arial" w:hAnsi="Arial" w:cs="Arial"/>
          <w:b/>
          <w:bCs/>
          <w:sz w:val="20"/>
          <w:szCs w:val="20"/>
        </w:rPr>
        <w:t xml:space="preserve">Keller, A., </w:t>
      </w:r>
      <w:proofErr w:type="spellStart"/>
      <w:r w:rsidRPr="00994335">
        <w:rPr>
          <w:rFonts w:ascii="Arial" w:hAnsi="Arial" w:cs="Arial"/>
          <w:b/>
          <w:bCs/>
          <w:sz w:val="20"/>
          <w:szCs w:val="20"/>
        </w:rPr>
        <w:t>Graefen</w:t>
      </w:r>
      <w:proofErr w:type="spellEnd"/>
      <w:r w:rsidRPr="00994335">
        <w:rPr>
          <w:rFonts w:ascii="Arial" w:hAnsi="Arial" w:cs="Arial"/>
          <w:b/>
          <w:bCs/>
          <w:sz w:val="20"/>
          <w:szCs w:val="20"/>
        </w:rPr>
        <w:t xml:space="preserve">, A., Ball, M., </w:t>
      </w:r>
      <w:proofErr w:type="spellStart"/>
      <w:r w:rsidRPr="00994335">
        <w:rPr>
          <w:rFonts w:ascii="Arial" w:hAnsi="Arial" w:cs="Arial"/>
          <w:b/>
          <w:bCs/>
          <w:sz w:val="20"/>
          <w:szCs w:val="20"/>
        </w:rPr>
        <w:t>Matzas</w:t>
      </w:r>
      <w:proofErr w:type="spellEnd"/>
      <w:r w:rsidRPr="00994335">
        <w:rPr>
          <w:rFonts w:ascii="Arial" w:hAnsi="Arial" w:cs="Arial"/>
          <w:b/>
          <w:bCs/>
          <w:sz w:val="20"/>
          <w:szCs w:val="20"/>
        </w:rPr>
        <w:t xml:space="preserve">, M., </w:t>
      </w:r>
      <w:proofErr w:type="spellStart"/>
      <w:r w:rsidRPr="00994335">
        <w:rPr>
          <w:rFonts w:ascii="Arial" w:hAnsi="Arial" w:cs="Arial"/>
          <w:b/>
          <w:bCs/>
          <w:sz w:val="20"/>
          <w:szCs w:val="20"/>
        </w:rPr>
        <w:t>Boisguerin</w:t>
      </w:r>
      <w:proofErr w:type="spellEnd"/>
      <w:r w:rsidRPr="00994335">
        <w:rPr>
          <w:rFonts w:ascii="Arial" w:hAnsi="Arial" w:cs="Arial"/>
          <w:b/>
          <w:bCs/>
          <w:sz w:val="20"/>
          <w:szCs w:val="20"/>
        </w:rPr>
        <w:t xml:space="preserve">, V., </w:t>
      </w:r>
      <w:proofErr w:type="spellStart"/>
      <w:r w:rsidRPr="00994335">
        <w:rPr>
          <w:rFonts w:ascii="Arial" w:hAnsi="Arial" w:cs="Arial"/>
          <w:b/>
          <w:bCs/>
          <w:sz w:val="20"/>
          <w:szCs w:val="20"/>
        </w:rPr>
        <w:t>Maixner</w:t>
      </w:r>
      <w:proofErr w:type="spellEnd"/>
      <w:r w:rsidRPr="00994335">
        <w:rPr>
          <w:rFonts w:ascii="Arial" w:hAnsi="Arial" w:cs="Arial"/>
          <w:b/>
          <w:bCs/>
          <w:sz w:val="20"/>
          <w:szCs w:val="20"/>
        </w:rPr>
        <w:t xml:space="preserve">, F., et al. </w:t>
      </w:r>
      <w:r w:rsidRPr="00994335">
        <w:rPr>
          <w:rFonts w:ascii="Arial" w:hAnsi="Arial" w:cs="Arial"/>
          <w:b/>
          <w:bCs/>
          <w:sz w:val="20"/>
          <w:szCs w:val="20"/>
          <w:lang w:val="en-GB"/>
        </w:rPr>
        <w:t xml:space="preserve">(2012). </w:t>
      </w:r>
      <w:r w:rsidRPr="00994335">
        <w:rPr>
          <w:rStyle w:val="Utheving"/>
          <w:rFonts w:ascii="Arial" w:eastAsiaTheme="majorEastAsia" w:hAnsi="Arial" w:cs="Arial"/>
          <w:b/>
          <w:bCs/>
          <w:i w:val="0"/>
          <w:iCs w:val="0"/>
          <w:sz w:val="20"/>
          <w:szCs w:val="20"/>
          <w:lang w:val="en-GB"/>
        </w:rPr>
        <w:t>New insights into the Tyrolean Iceman’s origin and phenotype as inferred by whole</w:t>
      </w:r>
      <w:r w:rsidRPr="00994335">
        <w:rPr>
          <w:rStyle w:val="Utheving"/>
          <w:rFonts w:ascii="Arial" w:eastAsiaTheme="majorEastAsia" w:hAnsi="Arial" w:cs="Arial"/>
          <w:b/>
          <w:bCs/>
          <w:i w:val="0"/>
          <w:iCs w:val="0"/>
          <w:sz w:val="20"/>
          <w:szCs w:val="20"/>
          <w:lang w:val="en-GB"/>
        </w:rPr>
        <w:noBreakHyphen/>
        <w:t>genome sequencing</w:t>
      </w:r>
      <w:r w:rsidRPr="00994335">
        <w:rPr>
          <w:rFonts w:ascii="Arial" w:hAnsi="Arial" w:cs="Arial"/>
          <w:b/>
          <w:bCs/>
          <w:sz w:val="20"/>
          <w:szCs w:val="20"/>
          <w:lang w:val="en-GB"/>
        </w:rPr>
        <w:t xml:space="preserve">. </w:t>
      </w:r>
      <w:r w:rsidRPr="00994335">
        <w:rPr>
          <w:rStyle w:val="Sterk"/>
          <w:rFonts w:ascii="Arial" w:eastAsiaTheme="majorEastAsia" w:hAnsi="Arial" w:cs="Arial"/>
          <w:sz w:val="20"/>
          <w:szCs w:val="20"/>
        </w:rPr>
        <w:t>Nature Communications</w:t>
      </w:r>
      <w:r w:rsidRPr="00994335">
        <w:rPr>
          <w:rFonts w:ascii="Arial" w:hAnsi="Arial" w:cs="Arial"/>
          <w:b/>
          <w:bCs/>
          <w:sz w:val="20"/>
          <w:szCs w:val="20"/>
        </w:rPr>
        <w:t>, 3, 698. https://doi.org/10.1038/ncomms1701</w:t>
      </w:r>
    </w:p>
    <w:p w14:paraId="73B1BE28" w14:textId="50276963" w:rsidR="003B5E1F" w:rsidRPr="00994335" w:rsidRDefault="003B5E1F" w:rsidP="00CC7AFE">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eastAsia="nb-NO"/>
          <w14:ligatures w14:val="none"/>
        </w:rPr>
      </w:pPr>
      <w:r w:rsidRPr="00994335">
        <w:rPr>
          <w:rFonts w:ascii="Arial" w:eastAsia="Times New Roman" w:hAnsi="Arial" w:cs="Arial"/>
          <w:b/>
          <w:bCs/>
          <w:kern w:val="0"/>
          <w:sz w:val="20"/>
          <w:szCs w:val="20"/>
          <w:lang w:val="en-GB" w:eastAsia="nb-NO"/>
          <w14:ligatures w14:val="none"/>
        </w:rPr>
        <w:t xml:space="preserve">Kemp, B. M., &amp; Schurr, T. G. (2010). Ancient and modern genetic variation in the Americas. </w:t>
      </w:r>
      <w:r w:rsidRPr="00994335">
        <w:rPr>
          <w:rFonts w:ascii="Arial" w:eastAsia="Times New Roman" w:hAnsi="Arial" w:cs="Arial"/>
          <w:b/>
          <w:bCs/>
          <w:kern w:val="0"/>
          <w:sz w:val="20"/>
          <w:szCs w:val="20"/>
          <w:lang w:eastAsia="nb-NO"/>
          <w14:ligatures w14:val="none"/>
        </w:rPr>
        <w:t xml:space="preserve">Human </w:t>
      </w:r>
      <w:proofErr w:type="spellStart"/>
      <w:r w:rsidRPr="00994335">
        <w:rPr>
          <w:rFonts w:ascii="Arial" w:eastAsia="Times New Roman" w:hAnsi="Arial" w:cs="Arial"/>
          <w:b/>
          <w:bCs/>
          <w:kern w:val="0"/>
          <w:sz w:val="20"/>
          <w:szCs w:val="20"/>
          <w:lang w:eastAsia="nb-NO"/>
          <w14:ligatures w14:val="none"/>
        </w:rPr>
        <w:t>Biology</w:t>
      </w:r>
      <w:proofErr w:type="spellEnd"/>
      <w:r w:rsidRPr="00994335">
        <w:rPr>
          <w:rFonts w:ascii="Arial" w:eastAsia="Times New Roman" w:hAnsi="Arial" w:cs="Arial"/>
          <w:b/>
          <w:bCs/>
          <w:kern w:val="0"/>
          <w:sz w:val="20"/>
          <w:szCs w:val="20"/>
          <w:lang w:eastAsia="nb-NO"/>
          <w14:ligatures w14:val="none"/>
        </w:rPr>
        <w:t xml:space="preserve">, 82(3), 377–404. https://doi.org/10.3378/027.082.0301 </w:t>
      </w:r>
    </w:p>
    <w:p w14:paraId="04D8E75E" w14:textId="77777777" w:rsidR="003B5E1F" w:rsidRPr="00994335" w:rsidRDefault="003B5E1F" w:rsidP="00370AEA">
      <w:pPr>
        <w:pStyle w:val="NormalWeb"/>
        <w:numPr>
          <w:ilvl w:val="0"/>
          <w:numId w:val="4"/>
        </w:numPr>
        <w:rPr>
          <w:rFonts w:ascii="Arial" w:hAnsi="Arial" w:cs="Arial"/>
          <w:b/>
          <w:bCs/>
          <w:sz w:val="20"/>
          <w:szCs w:val="20"/>
          <w:lang w:val="en-GB"/>
        </w:rPr>
      </w:pPr>
      <w:proofErr w:type="spellStart"/>
      <w:r w:rsidRPr="00994335">
        <w:rPr>
          <w:rFonts w:ascii="Arial" w:hAnsi="Arial" w:cs="Arial"/>
          <w:b/>
          <w:bCs/>
          <w:sz w:val="20"/>
          <w:szCs w:val="20"/>
        </w:rPr>
        <w:t>Kılınç</w:t>
      </w:r>
      <w:proofErr w:type="spellEnd"/>
      <w:r w:rsidRPr="00994335">
        <w:rPr>
          <w:rFonts w:ascii="Arial" w:hAnsi="Arial" w:cs="Arial"/>
          <w:b/>
          <w:bCs/>
          <w:sz w:val="20"/>
          <w:szCs w:val="20"/>
        </w:rPr>
        <w:t xml:space="preserve">, G. M., </w:t>
      </w:r>
      <w:proofErr w:type="spellStart"/>
      <w:r w:rsidRPr="00994335">
        <w:rPr>
          <w:rFonts w:ascii="Arial" w:hAnsi="Arial" w:cs="Arial"/>
          <w:b/>
          <w:bCs/>
          <w:sz w:val="20"/>
          <w:szCs w:val="20"/>
        </w:rPr>
        <w:t>Koptekin</w:t>
      </w:r>
      <w:proofErr w:type="spellEnd"/>
      <w:r w:rsidRPr="00994335">
        <w:rPr>
          <w:rFonts w:ascii="Arial" w:hAnsi="Arial" w:cs="Arial"/>
          <w:b/>
          <w:bCs/>
          <w:sz w:val="20"/>
          <w:szCs w:val="20"/>
        </w:rPr>
        <w:t xml:space="preserve">, D., </w:t>
      </w:r>
      <w:proofErr w:type="spellStart"/>
      <w:r w:rsidRPr="00994335">
        <w:rPr>
          <w:rFonts w:ascii="Arial" w:hAnsi="Arial" w:cs="Arial"/>
          <w:b/>
          <w:bCs/>
          <w:sz w:val="20"/>
          <w:szCs w:val="20"/>
        </w:rPr>
        <w:t>Atakuman</w:t>
      </w:r>
      <w:proofErr w:type="spellEnd"/>
      <w:r w:rsidRPr="00994335">
        <w:rPr>
          <w:rFonts w:ascii="Arial" w:hAnsi="Arial" w:cs="Arial"/>
          <w:b/>
          <w:bCs/>
          <w:sz w:val="20"/>
          <w:szCs w:val="20"/>
        </w:rPr>
        <w:t xml:space="preserve">, Ç., </w:t>
      </w:r>
      <w:proofErr w:type="spellStart"/>
      <w:r w:rsidRPr="00994335">
        <w:rPr>
          <w:rFonts w:ascii="Arial" w:hAnsi="Arial" w:cs="Arial"/>
          <w:b/>
          <w:bCs/>
          <w:sz w:val="20"/>
          <w:szCs w:val="20"/>
        </w:rPr>
        <w:t>Sümer</w:t>
      </w:r>
      <w:proofErr w:type="spellEnd"/>
      <w:r w:rsidRPr="00994335">
        <w:rPr>
          <w:rFonts w:ascii="Arial" w:hAnsi="Arial" w:cs="Arial"/>
          <w:b/>
          <w:bCs/>
          <w:sz w:val="20"/>
          <w:szCs w:val="20"/>
        </w:rPr>
        <w:t xml:space="preserve">, A. P., </w:t>
      </w:r>
      <w:proofErr w:type="spellStart"/>
      <w:r w:rsidRPr="00994335">
        <w:rPr>
          <w:rFonts w:ascii="Arial" w:hAnsi="Arial" w:cs="Arial"/>
          <w:b/>
          <w:bCs/>
          <w:sz w:val="20"/>
          <w:szCs w:val="20"/>
        </w:rPr>
        <w:t>Dönertaş</w:t>
      </w:r>
      <w:proofErr w:type="spellEnd"/>
      <w:r w:rsidRPr="00994335">
        <w:rPr>
          <w:rFonts w:ascii="Arial" w:hAnsi="Arial" w:cs="Arial"/>
          <w:b/>
          <w:bCs/>
          <w:sz w:val="20"/>
          <w:szCs w:val="20"/>
        </w:rPr>
        <w:t xml:space="preserve">, H. M., </w:t>
      </w:r>
      <w:proofErr w:type="spellStart"/>
      <w:r w:rsidRPr="00994335">
        <w:rPr>
          <w:rFonts w:ascii="Arial" w:hAnsi="Arial" w:cs="Arial"/>
          <w:b/>
          <w:bCs/>
          <w:sz w:val="20"/>
          <w:szCs w:val="20"/>
        </w:rPr>
        <w:t>Yaka</w:t>
      </w:r>
      <w:proofErr w:type="spellEnd"/>
      <w:r w:rsidRPr="00994335">
        <w:rPr>
          <w:rFonts w:ascii="Arial" w:hAnsi="Arial" w:cs="Arial"/>
          <w:b/>
          <w:bCs/>
          <w:sz w:val="20"/>
          <w:szCs w:val="20"/>
        </w:rPr>
        <w:t xml:space="preserve">, R., et al. </w:t>
      </w:r>
      <w:r w:rsidRPr="00994335">
        <w:rPr>
          <w:rFonts w:ascii="Arial" w:hAnsi="Arial" w:cs="Arial"/>
          <w:b/>
          <w:bCs/>
          <w:sz w:val="20"/>
          <w:szCs w:val="20"/>
          <w:lang w:val="en-GB"/>
        </w:rPr>
        <w:t xml:space="preserve">(2017). </w:t>
      </w:r>
      <w:proofErr w:type="spellStart"/>
      <w:r w:rsidRPr="00994335">
        <w:rPr>
          <w:rStyle w:val="Utheving"/>
          <w:rFonts w:ascii="Arial" w:eastAsiaTheme="majorEastAsia" w:hAnsi="Arial" w:cs="Arial"/>
          <w:b/>
          <w:bCs/>
          <w:i w:val="0"/>
          <w:iCs w:val="0"/>
          <w:sz w:val="20"/>
          <w:szCs w:val="20"/>
          <w:lang w:val="en-GB"/>
        </w:rPr>
        <w:t>Archaeogenomic</w:t>
      </w:r>
      <w:proofErr w:type="spellEnd"/>
      <w:r w:rsidRPr="00994335">
        <w:rPr>
          <w:rStyle w:val="Utheving"/>
          <w:rFonts w:ascii="Arial" w:eastAsiaTheme="majorEastAsia" w:hAnsi="Arial" w:cs="Arial"/>
          <w:b/>
          <w:bCs/>
          <w:i w:val="0"/>
          <w:iCs w:val="0"/>
          <w:sz w:val="20"/>
          <w:szCs w:val="20"/>
          <w:lang w:val="en-GB"/>
        </w:rPr>
        <w:t xml:space="preserve"> analysis of the first steps of Neolithization in Anatolia and the Aegean</w:t>
      </w:r>
      <w:r w:rsidRPr="00994335">
        <w:rPr>
          <w:rFonts w:ascii="Arial" w:hAnsi="Arial" w:cs="Arial"/>
          <w:b/>
          <w:bCs/>
          <w:sz w:val="20"/>
          <w:szCs w:val="20"/>
          <w:lang w:val="en-GB"/>
        </w:rPr>
        <w:t xml:space="preserve">. </w:t>
      </w:r>
      <w:r w:rsidRPr="00994335">
        <w:rPr>
          <w:rStyle w:val="Sterk"/>
          <w:rFonts w:ascii="Arial" w:eastAsiaTheme="majorEastAsia" w:hAnsi="Arial" w:cs="Arial"/>
          <w:sz w:val="20"/>
          <w:szCs w:val="20"/>
          <w:lang w:val="en-GB"/>
        </w:rPr>
        <w:t>Proceedings of the Royal Society B</w:t>
      </w:r>
      <w:r w:rsidRPr="00994335">
        <w:rPr>
          <w:rFonts w:ascii="Arial" w:hAnsi="Arial" w:cs="Arial"/>
          <w:b/>
          <w:bCs/>
          <w:sz w:val="20"/>
          <w:szCs w:val="20"/>
          <w:lang w:val="en-GB"/>
        </w:rPr>
        <w:t>, 284, 20172064. https://doi.org/10.1098/rspb.2017.2064</w:t>
      </w:r>
    </w:p>
    <w:p w14:paraId="1030A4BE" w14:textId="77777777" w:rsidR="003B5E1F" w:rsidRPr="00110A8F" w:rsidRDefault="003B5E1F" w:rsidP="007F38C8">
      <w:pPr>
        <w:pStyle w:val="NormalWeb"/>
        <w:numPr>
          <w:ilvl w:val="0"/>
          <w:numId w:val="4"/>
        </w:numPr>
        <w:rPr>
          <w:rFonts w:ascii="Arial" w:hAnsi="Arial" w:cs="Arial"/>
          <w:b/>
          <w:bCs/>
          <w:sz w:val="20"/>
          <w:szCs w:val="20"/>
          <w:lang w:val="en-GB"/>
        </w:rPr>
      </w:pPr>
      <w:proofErr w:type="spellStart"/>
      <w:r w:rsidRPr="00994335">
        <w:rPr>
          <w:rFonts w:ascii="Arial" w:hAnsi="Arial" w:cs="Arial"/>
          <w:b/>
          <w:bCs/>
          <w:sz w:val="20"/>
          <w:szCs w:val="20"/>
          <w:lang w:val="en-GB"/>
        </w:rPr>
        <w:t>Kılınç</w:t>
      </w:r>
      <w:proofErr w:type="spellEnd"/>
      <w:r w:rsidRPr="00994335">
        <w:rPr>
          <w:rFonts w:ascii="Arial" w:hAnsi="Arial" w:cs="Arial"/>
          <w:b/>
          <w:bCs/>
          <w:sz w:val="20"/>
          <w:szCs w:val="20"/>
          <w:lang w:val="en-GB"/>
        </w:rPr>
        <w:t xml:space="preserve">, G. M., </w:t>
      </w:r>
      <w:proofErr w:type="spellStart"/>
      <w:r w:rsidRPr="00994335">
        <w:rPr>
          <w:rFonts w:ascii="Arial" w:hAnsi="Arial" w:cs="Arial"/>
          <w:b/>
          <w:bCs/>
          <w:sz w:val="20"/>
          <w:szCs w:val="20"/>
          <w:lang w:val="en-GB"/>
        </w:rPr>
        <w:t>Omrak</w:t>
      </w:r>
      <w:proofErr w:type="spellEnd"/>
      <w:r w:rsidRPr="00994335">
        <w:rPr>
          <w:rFonts w:ascii="Arial" w:hAnsi="Arial" w:cs="Arial"/>
          <w:b/>
          <w:bCs/>
          <w:sz w:val="20"/>
          <w:szCs w:val="20"/>
          <w:lang w:val="en-GB"/>
        </w:rPr>
        <w:t xml:space="preserve">, A., Özer, F., Günther, T., </w:t>
      </w:r>
      <w:proofErr w:type="spellStart"/>
      <w:r w:rsidRPr="00994335">
        <w:rPr>
          <w:rFonts w:ascii="Arial" w:hAnsi="Arial" w:cs="Arial"/>
          <w:b/>
          <w:bCs/>
          <w:sz w:val="20"/>
          <w:szCs w:val="20"/>
          <w:lang w:val="en-GB"/>
        </w:rPr>
        <w:t>Büyükkarakaya</w:t>
      </w:r>
      <w:proofErr w:type="spellEnd"/>
      <w:r w:rsidRPr="00994335">
        <w:rPr>
          <w:rFonts w:ascii="Arial" w:hAnsi="Arial" w:cs="Arial"/>
          <w:b/>
          <w:bCs/>
          <w:sz w:val="20"/>
          <w:szCs w:val="20"/>
          <w:lang w:val="en-GB"/>
        </w:rPr>
        <w:t xml:space="preserve">, A. M., </w:t>
      </w:r>
      <w:proofErr w:type="spellStart"/>
      <w:r w:rsidRPr="00994335">
        <w:rPr>
          <w:rFonts w:ascii="Arial" w:hAnsi="Arial" w:cs="Arial"/>
          <w:b/>
          <w:bCs/>
          <w:sz w:val="20"/>
          <w:szCs w:val="20"/>
          <w:lang w:val="en-GB"/>
        </w:rPr>
        <w:t>Bıçakçı</w:t>
      </w:r>
      <w:proofErr w:type="spellEnd"/>
      <w:r w:rsidRPr="00994335">
        <w:rPr>
          <w:rFonts w:ascii="Arial" w:hAnsi="Arial" w:cs="Arial"/>
          <w:b/>
          <w:bCs/>
          <w:sz w:val="20"/>
          <w:szCs w:val="20"/>
          <w:lang w:val="en-GB"/>
        </w:rPr>
        <w:t xml:space="preserve">, E., ... &amp; </w:t>
      </w:r>
      <w:proofErr w:type="spellStart"/>
      <w:r w:rsidRPr="00994335">
        <w:rPr>
          <w:rFonts w:ascii="Arial" w:hAnsi="Arial" w:cs="Arial"/>
          <w:b/>
          <w:bCs/>
          <w:sz w:val="20"/>
          <w:szCs w:val="20"/>
          <w:lang w:val="en-GB"/>
        </w:rPr>
        <w:t>Götherström</w:t>
      </w:r>
      <w:proofErr w:type="spellEnd"/>
      <w:r w:rsidRPr="00994335">
        <w:rPr>
          <w:rFonts w:ascii="Arial" w:hAnsi="Arial" w:cs="Arial"/>
          <w:b/>
          <w:bCs/>
          <w:sz w:val="20"/>
          <w:szCs w:val="20"/>
          <w:lang w:val="en-GB"/>
        </w:rPr>
        <w:t xml:space="preserve">, A. (2016). </w:t>
      </w:r>
      <w:r w:rsidRPr="00994335">
        <w:rPr>
          <w:rStyle w:val="Utheving"/>
          <w:rFonts w:ascii="Arial" w:eastAsiaTheme="majorEastAsia" w:hAnsi="Arial" w:cs="Arial"/>
          <w:b/>
          <w:bCs/>
          <w:i w:val="0"/>
          <w:iCs w:val="0"/>
          <w:sz w:val="20"/>
          <w:szCs w:val="20"/>
          <w:lang w:val="en-GB"/>
        </w:rPr>
        <w:t>The demographic development of the first farmers in Anatolia</w:t>
      </w:r>
      <w:r w:rsidRPr="00994335">
        <w:rPr>
          <w:rFonts w:ascii="Arial" w:hAnsi="Arial" w:cs="Arial"/>
          <w:b/>
          <w:bCs/>
          <w:sz w:val="20"/>
          <w:szCs w:val="20"/>
          <w:lang w:val="en-GB"/>
        </w:rPr>
        <w:t xml:space="preserve">. </w:t>
      </w:r>
      <w:r w:rsidRPr="00110A8F">
        <w:rPr>
          <w:rStyle w:val="Sterk"/>
          <w:rFonts w:ascii="Arial" w:eastAsiaTheme="majorEastAsia" w:hAnsi="Arial" w:cs="Arial"/>
          <w:sz w:val="20"/>
          <w:szCs w:val="20"/>
          <w:lang w:val="en-GB"/>
        </w:rPr>
        <w:t>Current Biology, 26</w:t>
      </w:r>
      <w:r w:rsidRPr="00110A8F">
        <w:rPr>
          <w:rFonts w:ascii="Arial" w:hAnsi="Arial" w:cs="Arial"/>
          <w:b/>
          <w:bCs/>
          <w:sz w:val="20"/>
          <w:szCs w:val="20"/>
          <w:lang w:val="en-GB"/>
        </w:rPr>
        <w:t>(19), 2659–2666. https://doi.org/10.1016/j.cub.2016.07.057</w:t>
      </w:r>
    </w:p>
    <w:p w14:paraId="352CCB37" w14:textId="77777777" w:rsidR="003B5E1F" w:rsidRPr="00994335" w:rsidRDefault="003B5E1F" w:rsidP="00E65049">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King, T. E., Bowden, G. R., </w:t>
      </w:r>
      <w:proofErr w:type="spellStart"/>
      <w:r w:rsidRPr="00994335">
        <w:rPr>
          <w:rFonts w:ascii="Arial" w:hAnsi="Arial" w:cs="Arial"/>
          <w:b/>
          <w:bCs/>
          <w:sz w:val="20"/>
          <w:szCs w:val="20"/>
          <w:lang w:val="en-GB"/>
        </w:rPr>
        <w:t>Balaresque</w:t>
      </w:r>
      <w:proofErr w:type="spellEnd"/>
      <w:r w:rsidRPr="00994335">
        <w:rPr>
          <w:rFonts w:ascii="Arial" w:hAnsi="Arial" w:cs="Arial"/>
          <w:b/>
          <w:bCs/>
          <w:sz w:val="20"/>
          <w:szCs w:val="20"/>
          <w:lang w:val="en-GB"/>
        </w:rPr>
        <w:t xml:space="preserve">, P. L., Adams, S. M., Shanks, M. E., &amp; Jobling, M. A. (2007). Thomas Jefferson’s Y chromosome belongs to a rare European lineage. </w:t>
      </w:r>
      <w:r w:rsidRPr="00994335">
        <w:rPr>
          <w:rStyle w:val="Utheving"/>
          <w:rFonts w:ascii="Arial" w:eastAsiaTheme="majorEastAsia" w:hAnsi="Arial" w:cs="Arial"/>
          <w:b/>
          <w:bCs/>
          <w:i w:val="0"/>
          <w:iCs w:val="0"/>
          <w:sz w:val="20"/>
          <w:szCs w:val="20"/>
        </w:rPr>
        <w:t xml:space="preserve">American Journal </w:t>
      </w:r>
      <w:proofErr w:type="spellStart"/>
      <w:r w:rsidRPr="00994335">
        <w:rPr>
          <w:rStyle w:val="Utheving"/>
          <w:rFonts w:ascii="Arial" w:eastAsiaTheme="majorEastAsia" w:hAnsi="Arial" w:cs="Arial"/>
          <w:b/>
          <w:bCs/>
          <w:i w:val="0"/>
          <w:iCs w:val="0"/>
          <w:sz w:val="20"/>
          <w:szCs w:val="20"/>
        </w:rPr>
        <w:t>of</w:t>
      </w:r>
      <w:proofErr w:type="spellEnd"/>
      <w:r w:rsidRPr="00994335">
        <w:rPr>
          <w:rStyle w:val="Utheving"/>
          <w:rFonts w:ascii="Arial" w:eastAsiaTheme="majorEastAsia" w:hAnsi="Arial" w:cs="Arial"/>
          <w:b/>
          <w:bCs/>
          <w:i w:val="0"/>
          <w:iCs w:val="0"/>
          <w:sz w:val="20"/>
          <w:szCs w:val="20"/>
        </w:rPr>
        <w:t xml:space="preserve"> </w:t>
      </w:r>
      <w:proofErr w:type="spellStart"/>
      <w:r w:rsidRPr="00994335">
        <w:rPr>
          <w:rStyle w:val="Utheving"/>
          <w:rFonts w:ascii="Arial" w:eastAsiaTheme="majorEastAsia" w:hAnsi="Arial" w:cs="Arial"/>
          <w:b/>
          <w:bCs/>
          <w:i w:val="0"/>
          <w:iCs w:val="0"/>
          <w:sz w:val="20"/>
          <w:szCs w:val="20"/>
        </w:rPr>
        <w:t>Physical</w:t>
      </w:r>
      <w:proofErr w:type="spellEnd"/>
      <w:r w:rsidRPr="00994335">
        <w:rPr>
          <w:rStyle w:val="Utheving"/>
          <w:rFonts w:ascii="Arial" w:eastAsiaTheme="majorEastAsia" w:hAnsi="Arial" w:cs="Arial"/>
          <w:b/>
          <w:bCs/>
          <w:i w:val="0"/>
          <w:iCs w:val="0"/>
          <w:sz w:val="20"/>
          <w:szCs w:val="20"/>
        </w:rPr>
        <w:t xml:space="preserve"> </w:t>
      </w:r>
      <w:proofErr w:type="spellStart"/>
      <w:r w:rsidRPr="00994335">
        <w:rPr>
          <w:rStyle w:val="Utheving"/>
          <w:rFonts w:ascii="Arial" w:eastAsiaTheme="majorEastAsia" w:hAnsi="Arial" w:cs="Arial"/>
          <w:b/>
          <w:bCs/>
          <w:i w:val="0"/>
          <w:iCs w:val="0"/>
          <w:sz w:val="20"/>
          <w:szCs w:val="20"/>
        </w:rPr>
        <w:t>Anthropology</w:t>
      </w:r>
      <w:proofErr w:type="spellEnd"/>
      <w:r w:rsidRPr="00994335">
        <w:rPr>
          <w:rStyle w:val="Utheving"/>
          <w:rFonts w:ascii="Arial" w:eastAsiaTheme="majorEastAsia" w:hAnsi="Arial" w:cs="Arial"/>
          <w:b/>
          <w:bCs/>
          <w:i w:val="0"/>
          <w:iCs w:val="0"/>
          <w:sz w:val="20"/>
          <w:szCs w:val="20"/>
        </w:rPr>
        <w:t>, 132</w:t>
      </w:r>
      <w:r w:rsidRPr="00994335">
        <w:rPr>
          <w:rFonts w:ascii="Arial" w:hAnsi="Arial" w:cs="Arial"/>
          <w:b/>
          <w:bCs/>
          <w:sz w:val="20"/>
          <w:szCs w:val="20"/>
        </w:rPr>
        <w:t>(4), 584–589. https://doi.org/10.1002/ajpa.20558</w:t>
      </w:r>
    </w:p>
    <w:p w14:paraId="127CCDAE" w14:textId="77777777" w:rsidR="003B5E1F" w:rsidRPr="00994335" w:rsidRDefault="003B5E1F" w:rsidP="00EB3EB5">
      <w:pPr>
        <w:pStyle w:val="NormalWeb"/>
        <w:numPr>
          <w:ilvl w:val="0"/>
          <w:numId w:val="4"/>
        </w:numPr>
        <w:rPr>
          <w:rFonts w:ascii="Arial" w:hAnsi="Arial" w:cs="Arial"/>
          <w:b/>
          <w:bCs/>
          <w:sz w:val="20"/>
          <w:szCs w:val="20"/>
          <w:lang w:val="en-GB"/>
        </w:rPr>
      </w:pPr>
      <w:r w:rsidRPr="00994335">
        <w:rPr>
          <w:rFonts w:ascii="Arial" w:hAnsi="Arial" w:cs="Arial"/>
          <w:b/>
          <w:bCs/>
          <w:sz w:val="20"/>
          <w:szCs w:val="20"/>
          <w:lang w:val="en-GB"/>
        </w:rPr>
        <w:t xml:space="preserve">Kitchen, A., Ehret, C., Assefa, S., &amp; Mulligan, C. J. (2009). Bayesian phylogenetic analysis of Semitic languages identifies an Early Bronze Age origin of Semitic in the Near East. </w:t>
      </w:r>
      <w:r w:rsidRPr="00994335">
        <w:rPr>
          <w:rStyle w:val="Utheving"/>
          <w:rFonts w:ascii="Arial" w:eastAsiaTheme="majorEastAsia" w:hAnsi="Arial" w:cs="Arial"/>
          <w:b/>
          <w:bCs/>
          <w:i w:val="0"/>
          <w:iCs w:val="0"/>
          <w:sz w:val="20"/>
          <w:szCs w:val="20"/>
          <w:lang w:val="en-GB"/>
        </w:rPr>
        <w:t>Proceedings of the Royal Society B: Biological Sciences</w:t>
      </w:r>
      <w:r w:rsidRPr="00994335">
        <w:rPr>
          <w:rFonts w:ascii="Arial" w:hAnsi="Arial" w:cs="Arial"/>
          <w:b/>
          <w:bCs/>
          <w:sz w:val="20"/>
          <w:szCs w:val="20"/>
          <w:lang w:val="en-GB"/>
        </w:rPr>
        <w:t>, 276(1668), 2703–2710. https://doi.org/10.1098/rspb.2009.0408</w:t>
      </w:r>
    </w:p>
    <w:p w14:paraId="58EB57BD"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Klein, R. G. (2009). The Human Career: Human Biological and Cultural Origins (3rd ed.). </w:t>
      </w:r>
      <w:proofErr w:type="spellStart"/>
      <w:r w:rsidRPr="00994335">
        <w:rPr>
          <w:rFonts w:ascii="Arial" w:hAnsi="Arial" w:cs="Arial"/>
          <w:b/>
          <w:bCs/>
          <w:sz w:val="20"/>
          <w:szCs w:val="20"/>
        </w:rPr>
        <w:t>University</w:t>
      </w:r>
      <w:proofErr w:type="spellEnd"/>
      <w:r w:rsidRPr="00994335">
        <w:rPr>
          <w:rFonts w:ascii="Arial" w:hAnsi="Arial" w:cs="Arial"/>
          <w:b/>
          <w:bCs/>
          <w:sz w:val="20"/>
          <w:szCs w:val="20"/>
        </w:rPr>
        <w:t xml:space="preserve"> of Chicago Press.</w:t>
      </w:r>
    </w:p>
    <w:p w14:paraId="5791CB18" w14:textId="77777777" w:rsidR="003B5E1F" w:rsidRPr="00994335" w:rsidRDefault="003B5E1F" w:rsidP="007F38C8">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rPr>
        <w:t>Kofler</w:t>
      </w:r>
      <w:proofErr w:type="spellEnd"/>
      <w:r w:rsidRPr="00994335">
        <w:rPr>
          <w:rFonts w:ascii="Arial" w:hAnsi="Arial" w:cs="Arial"/>
          <w:b/>
          <w:bCs/>
          <w:sz w:val="20"/>
          <w:szCs w:val="20"/>
        </w:rPr>
        <w:t xml:space="preserve">, B., Mueller, E. E., Eder, W., Stanger, O., Maier, R., </w:t>
      </w:r>
      <w:proofErr w:type="spellStart"/>
      <w:r w:rsidRPr="00994335">
        <w:rPr>
          <w:rFonts w:ascii="Arial" w:hAnsi="Arial" w:cs="Arial"/>
          <w:b/>
          <w:bCs/>
          <w:sz w:val="20"/>
          <w:szCs w:val="20"/>
        </w:rPr>
        <w:t>Weger</w:t>
      </w:r>
      <w:proofErr w:type="spellEnd"/>
      <w:r w:rsidRPr="00994335">
        <w:rPr>
          <w:rFonts w:ascii="Arial" w:hAnsi="Arial" w:cs="Arial"/>
          <w:b/>
          <w:bCs/>
          <w:sz w:val="20"/>
          <w:szCs w:val="20"/>
        </w:rPr>
        <w:t xml:space="preserve">, M., ... </w:t>
      </w:r>
      <w:r w:rsidRPr="00994335">
        <w:rPr>
          <w:rFonts w:ascii="Arial" w:hAnsi="Arial" w:cs="Arial"/>
          <w:b/>
          <w:bCs/>
          <w:sz w:val="20"/>
          <w:szCs w:val="20"/>
          <w:lang w:val="en-GB"/>
        </w:rPr>
        <w:t xml:space="preserve">&amp; </w:t>
      </w:r>
      <w:proofErr w:type="spellStart"/>
      <w:r w:rsidRPr="00994335">
        <w:rPr>
          <w:rFonts w:ascii="Arial" w:hAnsi="Arial" w:cs="Arial"/>
          <w:b/>
          <w:bCs/>
          <w:sz w:val="20"/>
          <w:szCs w:val="20"/>
          <w:lang w:val="en-GB"/>
        </w:rPr>
        <w:t>Paulweber</w:t>
      </w:r>
      <w:proofErr w:type="spellEnd"/>
      <w:r w:rsidRPr="00994335">
        <w:rPr>
          <w:rFonts w:ascii="Arial" w:hAnsi="Arial" w:cs="Arial"/>
          <w:b/>
          <w:bCs/>
          <w:sz w:val="20"/>
          <w:szCs w:val="20"/>
          <w:lang w:val="en-GB"/>
        </w:rPr>
        <w:t xml:space="preserve">, B. (2009). </w:t>
      </w:r>
      <w:r w:rsidRPr="00994335">
        <w:rPr>
          <w:rStyle w:val="Utheving"/>
          <w:rFonts w:ascii="Arial" w:eastAsiaTheme="majorEastAsia" w:hAnsi="Arial" w:cs="Arial"/>
          <w:b/>
          <w:bCs/>
          <w:i w:val="0"/>
          <w:iCs w:val="0"/>
          <w:sz w:val="20"/>
          <w:szCs w:val="20"/>
          <w:lang w:val="en-GB"/>
        </w:rPr>
        <w:t>Mitochondrial DNA haplogroup T is associated with coronary artery disease</w:t>
      </w:r>
      <w:r w:rsidRPr="00994335">
        <w:rPr>
          <w:rFonts w:ascii="Arial" w:hAnsi="Arial" w:cs="Arial"/>
          <w:b/>
          <w:bCs/>
          <w:sz w:val="20"/>
          <w:szCs w:val="20"/>
          <w:lang w:val="en-GB"/>
        </w:rPr>
        <w:t xml:space="preserve">. </w:t>
      </w:r>
      <w:proofErr w:type="spellStart"/>
      <w:r w:rsidRPr="00994335">
        <w:rPr>
          <w:rStyle w:val="Sterk"/>
          <w:rFonts w:ascii="Arial" w:eastAsiaTheme="majorEastAsia" w:hAnsi="Arial" w:cs="Arial"/>
          <w:sz w:val="20"/>
          <w:szCs w:val="20"/>
        </w:rPr>
        <w:t>Circulation</w:t>
      </w:r>
      <w:proofErr w:type="spellEnd"/>
      <w:r w:rsidRPr="00994335">
        <w:rPr>
          <w:rStyle w:val="Sterk"/>
          <w:rFonts w:ascii="Arial" w:eastAsiaTheme="majorEastAsia" w:hAnsi="Arial" w:cs="Arial"/>
          <w:sz w:val="20"/>
          <w:szCs w:val="20"/>
        </w:rPr>
        <w:t xml:space="preserve">: </w:t>
      </w:r>
      <w:proofErr w:type="spellStart"/>
      <w:r w:rsidRPr="00994335">
        <w:rPr>
          <w:rStyle w:val="Sterk"/>
          <w:rFonts w:ascii="Arial" w:eastAsiaTheme="majorEastAsia" w:hAnsi="Arial" w:cs="Arial"/>
          <w:sz w:val="20"/>
          <w:szCs w:val="20"/>
        </w:rPr>
        <w:t>Cardiovascular</w:t>
      </w:r>
      <w:proofErr w:type="spellEnd"/>
      <w:r w:rsidRPr="00994335">
        <w:rPr>
          <w:rStyle w:val="Sterk"/>
          <w:rFonts w:ascii="Arial" w:eastAsiaTheme="majorEastAsia" w:hAnsi="Arial" w:cs="Arial"/>
          <w:sz w:val="20"/>
          <w:szCs w:val="20"/>
        </w:rPr>
        <w:t xml:space="preserve"> Genetics, 2</w:t>
      </w:r>
      <w:r w:rsidRPr="00994335">
        <w:rPr>
          <w:rFonts w:ascii="Arial" w:hAnsi="Arial" w:cs="Arial"/>
          <w:b/>
          <w:bCs/>
          <w:sz w:val="20"/>
          <w:szCs w:val="20"/>
        </w:rPr>
        <w:t>(5), 484–491. https://doi.org/10.1161/CIRCGENETICS.108.819938</w:t>
      </w:r>
    </w:p>
    <w:p w14:paraId="0F2944F8" w14:textId="77777777" w:rsidR="003B5E1F" w:rsidRPr="00994335" w:rsidRDefault="003B5E1F" w:rsidP="00BB156A">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eastAsia="nb-NO"/>
          <w14:ligatures w14:val="none"/>
        </w:rPr>
      </w:pPr>
      <w:r w:rsidRPr="00994335">
        <w:rPr>
          <w:rFonts w:ascii="Arial" w:eastAsia="Times New Roman" w:hAnsi="Arial" w:cs="Arial"/>
          <w:b/>
          <w:bCs/>
          <w:kern w:val="0"/>
          <w:sz w:val="20"/>
          <w:szCs w:val="20"/>
          <w:lang w:eastAsia="nb-NO"/>
          <w14:ligatures w14:val="none"/>
        </w:rPr>
        <w:t>Kong, Q.</w:t>
      </w:r>
      <w:r w:rsidRPr="00994335">
        <w:rPr>
          <w:rFonts w:ascii="Arial" w:eastAsia="Times New Roman" w:hAnsi="Arial" w:cs="Arial"/>
          <w:b/>
          <w:bCs/>
          <w:kern w:val="0"/>
          <w:sz w:val="20"/>
          <w:szCs w:val="20"/>
          <w:lang w:eastAsia="nb-NO"/>
          <w14:ligatures w14:val="none"/>
        </w:rPr>
        <w:noBreakHyphen/>
        <w:t>P., Yao, Y.</w:t>
      </w:r>
      <w:r w:rsidRPr="00994335">
        <w:rPr>
          <w:rFonts w:ascii="Arial" w:eastAsia="Times New Roman" w:hAnsi="Arial" w:cs="Arial"/>
          <w:b/>
          <w:bCs/>
          <w:kern w:val="0"/>
          <w:sz w:val="20"/>
          <w:szCs w:val="20"/>
          <w:lang w:eastAsia="nb-NO"/>
          <w14:ligatures w14:val="none"/>
        </w:rPr>
        <w:noBreakHyphen/>
        <w:t xml:space="preserve">G., Sun, C., </w:t>
      </w:r>
      <w:proofErr w:type="spellStart"/>
      <w:r w:rsidRPr="00994335">
        <w:rPr>
          <w:rFonts w:ascii="Arial" w:eastAsia="Times New Roman" w:hAnsi="Arial" w:cs="Arial"/>
          <w:b/>
          <w:bCs/>
          <w:kern w:val="0"/>
          <w:sz w:val="20"/>
          <w:szCs w:val="20"/>
          <w:lang w:eastAsia="nb-NO"/>
          <w14:ligatures w14:val="none"/>
        </w:rPr>
        <w:t>Bandelt</w:t>
      </w:r>
      <w:proofErr w:type="spellEnd"/>
      <w:r w:rsidRPr="00994335">
        <w:rPr>
          <w:rFonts w:ascii="Arial" w:eastAsia="Times New Roman" w:hAnsi="Arial" w:cs="Arial"/>
          <w:b/>
          <w:bCs/>
          <w:kern w:val="0"/>
          <w:sz w:val="20"/>
          <w:szCs w:val="20"/>
          <w:lang w:eastAsia="nb-NO"/>
          <w14:ligatures w14:val="none"/>
        </w:rPr>
        <w:t>, H.</w:t>
      </w:r>
      <w:r w:rsidRPr="00994335">
        <w:rPr>
          <w:rFonts w:ascii="Arial" w:eastAsia="Times New Roman" w:hAnsi="Arial" w:cs="Arial"/>
          <w:b/>
          <w:bCs/>
          <w:kern w:val="0"/>
          <w:sz w:val="20"/>
          <w:szCs w:val="20"/>
          <w:lang w:eastAsia="nb-NO"/>
          <w14:ligatures w14:val="none"/>
        </w:rPr>
        <w:noBreakHyphen/>
        <w:t>J., Zhu, C.</w:t>
      </w:r>
      <w:r w:rsidRPr="00994335">
        <w:rPr>
          <w:rFonts w:ascii="Arial" w:eastAsia="Times New Roman" w:hAnsi="Arial" w:cs="Arial"/>
          <w:b/>
          <w:bCs/>
          <w:kern w:val="0"/>
          <w:sz w:val="20"/>
          <w:szCs w:val="20"/>
          <w:lang w:eastAsia="nb-NO"/>
          <w14:ligatures w14:val="none"/>
        </w:rPr>
        <w:noBreakHyphen/>
        <w:t>L., &amp; Zhang, Y.</w:t>
      </w:r>
      <w:r w:rsidRPr="00994335">
        <w:rPr>
          <w:rFonts w:ascii="Arial" w:eastAsia="Times New Roman" w:hAnsi="Arial" w:cs="Arial"/>
          <w:b/>
          <w:bCs/>
          <w:kern w:val="0"/>
          <w:sz w:val="20"/>
          <w:szCs w:val="20"/>
          <w:lang w:eastAsia="nb-NO"/>
          <w14:ligatures w14:val="none"/>
        </w:rPr>
        <w:noBreakHyphen/>
        <w:t xml:space="preserve">P. (2003). </w:t>
      </w:r>
      <w:r w:rsidRPr="00994335">
        <w:rPr>
          <w:rFonts w:ascii="Arial" w:eastAsia="Times New Roman" w:hAnsi="Arial" w:cs="Arial"/>
          <w:b/>
          <w:bCs/>
          <w:kern w:val="0"/>
          <w:sz w:val="20"/>
          <w:szCs w:val="20"/>
          <w:lang w:val="en-GB" w:eastAsia="nb-NO"/>
          <w14:ligatures w14:val="none"/>
        </w:rPr>
        <w:t xml:space="preserve">Phylogeny of East Asian mitochondrial DNA lineages inferred from complete sequences. </w:t>
      </w:r>
      <w:r w:rsidRPr="00994335">
        <w:rPr>
          <w:rFonts w:ascii="Arial" w:eastAsia="Times New Roman" w:hAnsi="Arial" w:cs="Arial"/>
          <w:b/>
          <w:bCs/>
          <w:kern w:val="0"/>
          <w:sz w:val="20"/>
          <w:szCs w:val="20"/>
          <w:lang w:eastAsia="nb-NO"/>
          <w14:ligatures w14:val="none"/>
        </w:rPr>
        <w:t xml:space="preserve">American Journal </w:t>
      </w:r>
      <w:proofErr w:type="spellStart"/>
      <w:r w:rsidRPr="00994335">
        <w:rPr>
          <w:rFonts w:ascii="Arial" w:eastAsia="Times New Roman" w:hAnsi="Arial" w:cs="Arial"/>
          <w:b/>
          <w:bCs/>
          <w:kern w:val="0"/>
          <w:sz w:val="20"/>
          <w:szCs w:val="20"/>
          <w:lang w:eastAsia="nb-NO"/>
          <w14:ligatures w14:val="none"/>
        </w:rPr>
        <w:t>of</w:t>
      </w:r>
      <w:proofErr w:type="spellEnd"/>
      <w:r w:rsidRPr="00994335">
        <w:rPr>
          <w:rFonts w:ascii="Arial" w:eastAsia="Times New Roman" w:hAnsi="Arial" w:cs="Arial"/>
          <w:b/>
          <w:bCs/>
          <w:kern w:val="0"/>
          <w:sz w:val="20"/>
          <w:szCs w:val="20"/>
          <w:lang w:eastAsia="nb-NO"/>
          <w14:ligatures w14:val="none"/>
        </w:rPr>
        <w:t xml:space="preserve"> Human Genetics, 73(3), 671–676. https://doi.org/10.1086/377718</w:t>
      </w:r>
    </w:p>
    <w:p w14:paraId="3D478B20" w14:textId="77777777" w:rsidR="003B5E1F" w:rsidRPr="00994335" w:rsidRDefault="003B5E1F" w:rsidP="00061DE6">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Kristiansen, K., et al. (2023). Warfare and mobility in Bronze Age Europe: Genomic and archaeological perspectives. </w:t>
      </w:r>
      <w:proofErr w:type="spellStart"/>
      <w:r w:rsidRPr="00994335">
        <w:rPr>
          <w:rStyle w:val="Utheving"/>
          <w:rFonts w:ascii="Arial" w:eastAsiaTheme="majorEastAsia" w:hAnsi="Arial" w:cs="Arial"/>
          <w:b/>
          <w:bCs/>
          <w:i w:val="0"/>
          <w:iCs w:val="0"/>
          <w:sz w:val="20"/>
          <w:szCs w:val="20"/>
        </w:rPr>
        <w:t>Antiquity</w:t>
      </w:r>
      <w:proofErr w:type="spellEnd"/>
      <w:r w:rsidRPr="00994335">
        <w:rPr>
          <w:rStyle w:val="Utheving"/>
          <w:rFonts w:ascii="Arial" w:eastAsiaTheme="majorEastAsia" w:hAnsi="Arial" w:cs="Arial"/>
          <w:b/>
          <w:bCs/>
          <w:i w:val="0"/>
          <w:iCs w:val="0"/>
          <w:sz w:val="20"/>
          <w:szCs w:val="20"/>
        </w:rPr>
        <w:t>, 97</w:t>
      </w:r>
      <w:r w:rsidRPr="00994335">
        <w:rPr>
          <w:rFonts w:ascii="Arial" w:hAnsi="Arial" w:cs="Arial"/>
          <w:b/>
          <w:bCs/>
          <w:sz w:val="20"/>
          <w:szCs w:val="20"/>
        </w:rPr>
        <w:t>(394), 145–162. https://doi.org/10.15184/aqy.2023.12</w:t>
      </w:r>
    </w:p>
    <w:p w14:paraId="7CB12AD4" w14:textId="77777777" w:rsidR="003B5E1F" w:rsidRPr="00994335" w:rsidRDefault="003B5E1F" w:rsidP="00CD0583">
      <w:pPr>
        <w:pStyle w:val="NormalWeb"/>
        <w:numPr>
          <w:ilvl w:val="0"/>
          <w:numId w:val="4"/>
        </w:numPr>
        <w:rPr>
          <w:rFonts w:ascii="Arial" w:hAnsi="Arial" w:cs="Arial"/>
          <w:b/>
          <w:bCs/>
          <w:sz w:val="20"/>
          <w:szCs w:val="20"/>
          <w:lang w:val="en-GB"/>
        </w:rPr>
      </w:pPr>
      <w:r w:rsidRPr="00994335">
        <w:rPr>
          <w:rFonts w:ascii="Arial" w:hAnsi="Arial" w:cs="Arial"/>
          <w:b/>
          <w:bCs/>
          <w:sz w:val="20"/>
          <w:szCs w:val="20"/>
          <w:lang w:val="en-GB"/>
        </w:rPr>
        <w:t>Kristjansson, D. (2023). Historical and Phylogeographic Influences on Mitochondrial DNA Diversity in Norwegians [</w:t>
      </w:r>
      <w:proofErr w:type="spellStart"/>
      <w:r w:rsidRPr="00994335">
        <w:rPr>
          <w:rFonts w:ascii="Arial" w:hAnsi="Arial" w:cs="Arial"/>
          <w:b/>
          <w:bCs/>
          <w:sz w:val="20"/>
          <w:szCs w:val="20"/>
          <w:lang w:val="en-GB"/>
        </w:rPr>
        <w:t>Doktorgradsavhandling</w:t>
      </w:r>
      <w:proofErr w:type="spellEnd"/>
      <w:r w:rsidRPr="00994335">
        <w:rPr>
          <w:rFonts w:ascii="Arial" w:hAnsi="Arial" w:cs="Arial"/>
          <w:b/>
          <w:bCs/>
          <w:sz w:val="20"/>
          <w:szCs w:val="20"/>
          <w:lang w:val="en-GB"/>
        </w:rPr>
        <w:t xml:space="preserve">, </w:t>
      </w:r>
      <w:proofErr w:type="spellStart"/>
      <w:r w:rsidRPr="00994335">
        <w:rPr>
          <w:rFonts w:ascii="Arial" w:hAnsi="Arial" w:cs="Arial"/>
          <w:b/>
          <w:bCs/>
          <w:sz w:val="20"/>
          <w:szCs w:val="20"/>
          <w:lang w:val="en-GB"/>
        </w:rPr>
        <w:t>Universitetet</w:t>
      </w:r>
      <w:proofErr w:type="spellEnd"/>
      <w:r w:rsidRPr="00994335">
        <w:rPr>
          <w:rFonts w:ascii="Arial" w:hAnsi="Arial" w:cs="Arial"/>
          <w:b/>
          <w:bCs/>
          <w:sz w:val="20"/>
          <w:szCs w:val="20"/>
          <w:lang w:val="en-GB"/>
        </w:rPr>
        <w:t xml:space="preserve"> </w:t>
      </w:r>
      <w:proofErr w:type="spellStart"/>
      <w:r w:rsidRPr="00994335">
        <w:rPr>
          <w:rFonts w:ascii="Arial" w:hAnsi="Arial" w:cs="Arial"/>
          <w:b/>
          <w:bCs/>
          <w:sz w:val="20"/>
          <w:szCs w:val="20"/>
          <w:lang w:val="en-GB"/>
        </w:rPr>
        <w:t>i</w:t>
      </w:r>
      <w:proofErr w:type="spellEnd"/>
      <w:r w:rsidRPr="00994335">
        <w:rPr>
          <w:rFonts w:ascii="Arial" w:hAnsi="Arial" w:cs="Arial"/>
          <w:b/>
          <w:bCs/>
          <w:sz w:val="20"/>
          <w:szCs w:val="20"/>
          <w:lang w:val="en-GB"/>
        </w:rPr>
        <w:t xml:space="preserve"> Bergen]. </w:t>
      </w:r>
      <w:hyperlink r:id="rId123" w:history="1">
        <w:r w:rsidRPr="00994335">
          <w:rPr>
            <w:rStyle w:val="Hyperkobling"/>
            <w:rFonts w:ascii="Arial" w:hAnsi="Arial" w:cs="Arial"/>
            <w:b/>
            <w:bCs/>
            <w:color w:val="auto"/>
            <w:sz w:val="20"/>
            <w:szCs w:val="20"/>
            <w:u w:val="none"/>
            <w:lang w:val="en-GB"/>
          </w:rPr>
          <w:t>https://hdl.handle.net/11250/3041130</w:t>
        </w:r>
      </w:hyperlink>
    </w:p>
    <w:p w14:paraId="33C50FE9" w14:textId="77777777" w:rsidR="003B5E1F" w:rsidRPr="00994335" w:rsidRDefault="003B5E1F" w:rsidP="00315364">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Kristjansson, D., Bohlin, J., &amp; Schurr, T. G. (2021). Matrilineal diversity and population history of Norwegians. </w:t>
      </w:r>
      <w:r w:rsidRPr="00994335">
        <w:rPr>
          <w:rFonts w:ascii="Arial" w:hAnsi="Arial" w:cs="Arial"/>
          <w:b/>
          <w:bCs/>
          <w:sz w:val="20"/>
          <w:szCs w:val="20"/>
        </w:rPr>
        <w:t xml:space="preserve">American Journal </w:t>
      </w:r>
      <w:proofErr w:type="spellStart"/>
      <w:r w:rsidRPr="00994335">
        <w:rPr>
          <w:rFonts w:ascii="Arial" w:hAnsi="Arial" w:cs="Arial"/>
          <w:b/>
          <w:bCs/>
          <w:sz w:val="20"/>
          <w:szCs w:val="20"/>
        </w:rPr>
        <w:t>of</w:t>
      </w:r>
      <w:proofErr w:type="spellEnd"/>
      <w:r w:rsidRPr="00994335">
        <w:rPr>
          <w:rFonts w:ascii="Arial" w:hAnsi="Arial" w:cs="Arial"/>
          <w:b/>
          <w:bCs/>
          <w:sz w:val="20"/>
          <w:szCs w:val="20"/>
        </w:rPr>
        <w:t xml:space="preserve"> </w:t>
      </w:r>
      <w:proofErr w:type="spellStart"/>
      <w:r w:rsidRPr="00994335">
        <w:rPr>
          <w:rFonts w:ascii="Arial" w:hAnsi="Arial" w:cs="Arial"/>
          <w:b/>
          <w:bCs/>
          <w:sz w:val="20"/>
          <w:szCs w:val="20"/>
        </w:rPr>
        <w:t>Physical</w:t>
      </w:r>
      <w:proofErr w:type="spellEnd"/>
      <w:r w:rsidRPr="00994335">
        <w:rPr>
          <w:rFonts w:ascii="Arial" w:hAnsi="Arial" w:cs="Arial"/>
          <w:b/>
          <w:bCs/>
          <w:sz w:val="20"/>
          <w:szCs w:val="20"/>
        </w:rPr>
        <w:t xml:space="preserve"> </w:t>
      </w:r>
      <w:proofErr w:type="spellStart"/>
      <w:r w:rsidRPr="00994335">
        <w:rPr>
          <w:rFonts w:ascii="Arial" w:hAnsi="Arial" w:cs="Arial"/>
          <w:b/>
          <w:bCs/>
          <w:sz w:val="20"/>
          <w:szCs w:val="20"/>
        </w:rPr>
        <w:t>Anthropology</w:t>
      </w:r>
      <w:proofErr w:type="spellEnd"/>
      <w:r w:rsidRPr="00994335">
        <w:rPr>
          <w:rFonts w:ascii="Arial" w:hAnsi="Arial" w:cs="Arial"/>
          <w:b/>
          <w:bCs/>
          <w:sz w:val="20"/>
          <w:szCs w:val="20"/>
        </w:rPr>
        <w:t xml:space="preserve">, 176(2), 215–229. </w:t>
      </w:r>
      <w:hyperlink r:id="rId124" w:history="1">
        <w:r w:rsidRPr="00994335">
          <w:rPr>
            <w:rStyle w:val="Hyperkobling"/>
            <w:rFonts w:ascii="Arial" w:hAnsi="Arial" w:cs="Arial"/>
            <w:b/>
            <w:bCs/>
            <w:color w:val="auto"/>
            <w:sz w:val="20"/>
            <w:szCs w:val="20"/>
            <w:u w:val="none"/>
          </w:rPr>
          <w:t>https://doi.org/10.1002/ajpa.24345</w:t>
        </w:r>
      </w:hyperlink>
    </w:p>
    <w:p w14:paraId="648E6B07" w14:textId="77777777" w:rsidR="003B5E1F" w:rsidRPr="00994335" w:rsidRDefault="003B5E1F" w:rsidP="000D3945">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Kristjansson, D., et al. (2022). </w:t>
      </w:r>
      <w:r w:rsidRPr="00994335">
        <w:rPr>
          <w:rStyle w:val="Utheving"/>
          <w:rFonts w:ascii="Arial" w:eastAsiaTheme="majorEastAsia" w:hAnsi="Arial" w:cs="Arial"/>
          <w:b/>
          <w:bCs/>
          <w:i w:val="0"/>
          <w:iCs w:val="0"/>
          <w:sz w:val="20"/>
          <w:szCs w:val="20"/>
          <w:lang w:val="en-GB"/>
        </w:rPr>
        <w:t>Evolution and dispersal of mitochondrial DNA haplogroup U5 in Northern Europe.</w:t>
      </w:r>
      <w:r w:rsidRPr="00994335">
        <w:rPr>
          <w:rFonts w:ascii="Arial" w:hAnsi="Arial" w:cs="Arial"/>
          <w:b/>
          <w:bCs/>
          <w:sz w:val="20"/>
          <w:szCs w:val="20"/>
          <w:lang w:val="en-GB"/>
        </w:rPr>
        <w:t xml:space="preserve"> </w:t>
      </w:r>
      <w:r w:rsidRPr="00994335">
        <w:rPr>
          <w:rStyle w:val="Sterk"/>
          <w:rFonts w:ascii="Arial" w:eastAsiaTheme="majorEastAsia" w:hAnsi="Arial" w:cs="Arial"/>
          <w:sz w:val="20"/>
          <w:szCs w:val="20"/>
        </w:rPr>
        <w:t xml:space="preserve">BMC </w:t>
      </w:r>
      <w:proofErr w:type="spellStart"/>
      <w:r w:rsidRPr="00994335">
        <w:rPr>
          <w:rStyle w:val="Sterk"/>
          <w:rFonts w:ascii="Arial" w:eastAsiaTheme="majorEastAsia" w:hAnsi="Arial" w:cs="Arial"/>
          <w:sz w:val="20"/>
          <w:szCs w:val="20"/>
        </w:rPr>
        <w:t>Genomics</w:t>
      </w:r>
      <w:proofErr w:type="spellEnd"/>
      <w:r w:rsidRPr="00994335">
        <w:rPr>
          <w:rStyle w:val="Sterk"/>
          <w:rFonts w:ascii="Arial" w:eastAsiaTheme="majorEastAsia" w:hAnsi="Arial" w:cs="Arial"/>
          <w:sz w:val="20"/>
          <w:szCs w:val="20"/>
        </w:rPr>
        <w:t>, 23, 1–17.</w:t>
      </w:r>
      <w:r w:rsidRPr="00994335">
        <w:rPr>
          <w:rFonts w:ascii="Arial" w:hAnsi="Arial" w:cs="Arial"/>
          <w:b/>
          <w:bCs/>
          <w:sz w:val="20"/>
          <w:szCs w:val="20"/>
        </w:rPr>
        <w:t xml:space="preserve"> doi:10.1186/s12864-022-08572-y</w:t>
      </w:r>
    </w:p>
    <w:p w14:paraId="46ACE11B" w14:textId="77777777" w:rsidR="003B5E1F" w:rsidRPr="00994335" w:rsidRDefault="003B5E1F" w:rsidP="00061DE6">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Kristjansson, D., Schurr, T. G., &amp; Jugessur, A. (2022). Phylogeographic history of mitochondrial haplogroup J in Scandinavia. </w:t>
      </w:r>
      <w:r w:rsidRPr="00994335">
        <w:rPr>
          <w:rStyle w:val="Utheving"/>
          <w:rFonts w:ascii="Arial" w:eastAsiaTheme="majorEastAsia" w:hAnsi="Arial" w:cs="Arial"/>
          <w:b/>
          <w:bCs/>
          <w:i w:val="0"/>
          <w:iCs w:val="0"/>
          <w:sz w:val="20"/>
          <w:szCs w:val="20"/>
        </w:rPr>
        <w:t xml:space="preserve">American Journal </w:t>
      </w:r>
      <w:proofErr w:type="spellStart"/>
      <w:r w:rsidRPr="00994335">
        <w:rPr>
          <w:rStyle w:val="Utheving"/>
          <w:rFonts w:ascii="Arial" w:eastAsiaTheme="majorEastAsia" w:hAnsi="Arial" w:cs="Arial"/>
          <w:b/>
          <w:bCs/>
          <w:i w:val="0"/>
          <w:iCs w:val="0"/>
          <w:sz w:val="20"/>
          <w:szCs w:val="20"/>
        </w:rPr>
        <w:t>of</w:t>
      </w:r>
      <w:proofErr w:type="spellEnd"/>
      <w:r w:rsidRPr="00994335">
        <w:rPr>
          <w:rStyle w:val="Utheving"/>
          <w:rFonts w:ascii="Arial" w:eastAsiaTheme="majorEastAsia" w:hAnsi="Arial" w:cs="Arial"/>
          <w:b/>
          <w:bCs/>
          <w:i w:val="0"/>
          <w:iCs w:val="0"/>
          <w:sz w:val="20"/>
          <w:szCs w:val="20"/>
        </w:rPr>
        <w:t xml:space="preserve"> </w:t>
      </w:r>
      <w:proofErr w:type="spellStart"/>
      <w:r w:rsidRPr="00994335">
        <w:rPr>
          <w:rStyle w:val="Utheving"/>
          <w:rFonts w:ascii="Arial" w:eastAsiaTheme="majorEastAsia" w:hAnsi="Arial" w:cs="Arial"/>
          <w:b/>
          <w:bCs/>
          <w:i w:val="0"/>
          <w:iCs w:val="0"/>
          <w:sz w:val="20"/>
          <w:szCs w:val="20"/>
        </w:rPr>
        <w:t>Physical</w:t>
      </w:r>
      <w:proofErr w:type="spellEnd"/>
      <w:r w:rsidRPr="00994335">
        <w:rPr>
          <w:rStyle w:val="Utheving"/>
          <w:rFonts w:ascii="Arial" w:eastAsiaTheme="majorEastAsia" w:hAnsi="Arial" w:cs="Arial"/>
          <w:b/>
          <w:bCs/>
          <w:i w:val="0"/>
          <w:iCs w:val="0"/>
          <w:sz w:val="20"/>
          <w:szCs w:val="20"/>
        </w:rPr>
        <w:t xml:space="preserve"> </w:t>
      </w:r>
      <w:proofErr w:type="spellStart"/>
      <w:r w:rsidRPr="00994335">
        <w:rPr>
          <w:rStyle w:val="Utheving"/>
          <w:rFonts w:ascii="Arial" w:eastAsiaTheme="majorEastAsia" w:hAnsi="Arial" w:cs="Arial"/>
          <w:b/>
          <w:bCs/>
          <w:i w:val="0"/>
          <w:iCs w:val="0"/>
          <w:sz w:val="20"/>
          <w:szCs w:val="20"/>
        </w:rPr>
        <w:t>Anthropology</w:t>
      </w:r>
      <w:proofErr w:type="spellEnd"/>
      <w:r w:rsidRPr="00994335">
        <w:rPr>
          <w:rStyle w:val="Utheving"/>
          <w:rFonts w:ascii="Arial" w:eastAsiaTheme="majorEastAsia" w:hAnsi="Arial" w:cs="Arial"/>
          <w:b/>
          <w:bCs/>
          <w:i w:val="0"/>
          <w:iCs w:val="0"/>
          <w:sz w:val="20"/>
          <w:szCs w:val="20"/>
        </w:rPr>
        <w:t>, 179</w:t>
      </w:r>
      <w:r w:rsidRPr="00994335">
        <w:rPr>
          <w:rFonts w:ascii="Arial" w:hAnsi="Arial" w:cs="Arial"/>
          <w:b/>
          <w:bCs/>
          <w:sz w:val="20"/>
          <w:szCs w:val="20"/>
        </w:rPr>
        <w:t>(2), 245–260. https://doi.org/10.1002/ajpa.24666</w:t>
      </w:r>
    </w:p>
    <w:p w14:paraId="7144A26C" w14:textId="77777777" w:rsidR="003B5E1F" w:rsidRPr="00994335" w:rsidRDefault="003B5E1F" w:rsidP="00061DE6">
      <w:pPr>
        <w:pStyle w:val="NormalWeb"/>
        <w:numPr>
          <w:ilvl w:val="0"/>
          <w:numId w:val="4"/>
        </w:numPr>
        <w:rPr>
          <w:rFonts w:ascii="Arial" w:hAnsi="Arial" w:cs="Arial"/>
          <w:b/>
          <w:bCs/>
          <w:sz w:val="20"/>
          <w:szCs w:val="20"/>
          <w:lang w:val="en-GB"/>
        </w:rPr>
      </w:pPr>
      <w:proofErr w:type="spellStart"/>
      <w:r w:rsidRPr="00994335">
        <w:rPr>
          <w:rFonts w:ascii="Arial" w:hAnsi="Arial" w:cs="Arial"/>
          <w:b/>
          <w:bCs/>
          <w:sz w:val="20"/>
          <w:szCs w:val="20"/>
        </w:rPr>
        <w:t>Krzewińska</w:t>
      </w:r>
      <w:proofErr w:type="spellEnd"/>
      <w:r w:rsidRPr="00994335">
        <w:rPr>
          <w:rFonts w:ascii="Arial" w:hAnsi="Arial" w:cs="Arial"/>
          <w:b/>
          <w:bCs/>
          <w:sz w:val="20"/>
          <w:szCs w:val="20"/>
        </w:rPr>
        <w:t xml:space="preserve">, M., Bjørnstad, G., Skoglund, P., </w:t>
      </w:r>
      <w:proofErr w:type="spellStart"/>
      <w:r w:rsidRPr="00994335">
        <w:rPr>
          <w:rFonts w:ascii="Arial" w:hAnsi="Arial" w:cs="Arial"/>
          <w:b/>
          <w:bCs/>
          <w:sz w:val="20"/>
          <w:szCs w:val="20"/>
        </w:rPr>
        <w:t>Olason</w:t>
      </w:r>
      <w:proofErr w:type="spellEnd"/>
      <w:r w:rsidRPr="00994335">
        <w:rPr>
          <w:rFonts w:ascii="Arial" w:hAnsi="Arial" w:cs="Arial"/>
          <w:b/>
          <w:bCs/>
          <w:sz w:val="20"/>
          <w:szCs w:val="20"/>
        </w:rPr>
        <w:t xml:space="preserve">, P. I., Bill, J., </w:t>
      </w:r>
      <w:proofErr w:type="spellStart"/>
      <w:r w:rsidRPr="00994335">
        <w:rPr>
          <w:rFonts w:ascii="Arial" w:hAnsi="Arial" w:cs="Arial"/>
          <w:b/>
          <w:bCs/>
          <w:sz w:val="20"/>
          <w:szCs w:val="20"/>
        </w:rPr>
        <w:t>Götherström</w:t>
      </w:r>
      <w:proofErr w:type="spellEnd"/>
      <w:r w:rsidRPr="00994335">
        <w:rPr>
          <w:rFonts w:ascii="Arial" w:hAnsi="Arial" w:cs="Arial"/>
          <w:b/>
          <w:bCs/>
          <w:sz w:val="20"/>
          <w:szCs w:val="20"/>
        </w:rPr>
        <w:t xml:space="preserve">, A., &amp; </w:t>
      </w:r>
      <w:proofErr w:type="spellStart"/>
      <w:r w:rsidRPr="00994335">
        <w:rPr>
          <w:rFonts w:ascii="Arial" w:hAnsi="Arial" w:cs="Arial"/>
          <w:b/>
          <w:bCs/>
          <w:sz w:val="20"/>
          <w:szCs w:val="20"/>
        </w:rPr>
        <w:t>Hagelberg</w:t>
      </w:r>
      <w:proofErr w:type="spellEnd"/>
      <w:r w:rsidRPr="00994335">
        <w:rPr>
          <w:rFonts w:ascii="Arial" w:hAnsi="Arial" w:cs="Arial"/>
          <w:b/>
          <w:bCs/>
          <w:sz w:val="20"/>
          <w:szCs w:val="20"/>
        </w:rPr>
        <w:t xml:space="preserve">, E. (2015). </w:t>
      </w:r>
      <w:r w:rsidRPr="00994335">
        <w:rPr>
          <w:rFonts w:ascii="Arial" w:hAnsi="Arial" w:cs="Arial"/>
          <w:b/>
          <w:bCs/>
          <w:sz w:val="20"/>
          <w:szCs w:val="20"/>
          <w:lang w:val="en-GB"/>
        </w:rPr>
        <w:t xml:space="preserve">Mitochondrial DNA variation in the Viking age population of Norway. </w:t>
      </w:r>
      <w:r w:rsidRPr="00994335">
        <w:rPr>
          <w:rStyle w:val="Utheving"/>
          <w:rFonts w:ascii="Arial" w:eastAsiaTheme="majorEastAsia" w:hAnsi="Arial" w:cs="Arial"/>
          <w:b/>
          <w:bCs/>
          <w:i w:val="0"/>
          <w:iCs w:val="0"/>
          <w:sz w:val="20"/>
          <w:szCs w:val="20"/>
          <w:lang w:val="en-GB"/>
        </w:rPr>
        <w:t>Philosophical Transactions of the Royal Society B, 370</w:t>
      </w:r>
      <w:r w:rsidRPr="00994335">
        <w:rPr>
          <w:rFonts w:ascii="Arial" w:hAnsi="Arial" w:cs="Arial"/>
          <w:b/>
          <w:bCs/>
          <w:sz w:val="20"/>
          <w:szCs w:val="20"/>
          <w:lang w:val="en-GB"/>
        </w:rPr>
        <w:t>(1660), 20130384. https://doi.org/10.1098/rstb.2013.0384</w:t>
      </w:r>
    </w:p>
    <w:p w14:paraId="7117EC5D"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rPr>
        <w:t>Kulturhistorisk museum, Universitetet i Oslo. (2020). Stor DNA-studie av vikinger. https://www.khm.uio.no/om/aktuelt/aktuelle-saker/stor-dna-studie-av-vikinger.html</w:t>
      </w:r>
    </w:p>
    <w:p w14:paraId="3DD3919D" w14:textId="77777777" w:rsidR="003B5E1F" w:rsidRPr="00994335" w:rsidRDefault="003B5E1F" w:rsidP="006818AC">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val="en-GB" w:eastAsia="nb-NO"/>
          <w14:ligatures w14:val="none"/>
        </w:rPr>
      </w:pPr>
      <w:r w:rsidRPr="00994335">
        <w:rPr>
          <w:rFonts w:ascii="Arial" w:eastAsia="Times New Roman" w:hAnsi="Arial" w:cs="Arial"/>
          <w:b/>
          <w:bCs/>
          <w:kern w:val="0"/>
          <w:sz w:val="20"/>
          <w:szCs w:val="20"/>
          <w:lang w:val="en-GB" w:eastAsia="nb-NO"/>
          <w14:ligatures w14:val="none"/>
        </w:rPr>
        <w:lastRenderedPageBreak/>
        <w:t>Lacan, M., Keyser, C., Ricaut, F.</w:t>
      </w:r>
      <w:r w:rsidRPr="00994335">
        <w:rPr>
          <w:rFonts w:ascii="Arial" w:eastAsia="Times New Roman" w:hAnsi="Arial" w:cs="Arial"/>
          <w:b/>
          <w:bCs/>
          <w:kern w:val="0"/>
          <w:sz w:val="20"/>
          <w:szCs w:val="20"/>
          <w:lang w:val="en-GB" w:eastAsia="nb-NO"/>
          <w14:ligatures w14:val="none"/>
        </w:rPr>
        <w:noBreakHyphen/>
        <w:t xml:space="preserve">X., Brucato, N., </w:t>
      </w:r>
      <w:proofErr w:type="spellStart"/>
      <w:r w:rsidRPr="00994335">
        <w:rPr>
          <w:rFonts w:ascii="Arial" w:eastAsia="Times New Roman" w:hAnsi="Arial" w:cs="Arial"/>
          <w:b/>
          <w:bCs/>
          <w:kern w:val="0"/>
          <w:sz w:val="20"/>
          <w:szCs w:val="20"/>
          <w:lang w:val="en-GB" w:eastAsia="nb-NO"/>
          <w14:ligatures w14:val="none"/>
        </w:rPr>
        <w:t>Duranthon</w:t>
      </w:r>
      <w:proofErr w:type="spellEnd"/>
      <w:r w:rsidRPr="00994335">
        <w:rPr>
          <w:rFonts w:ascii="Arial" w:eastAsia="Times New Roman" w:hAnsi="Arial" w:cs="Arial"/>
          <w:b/>
          <w:bCs/>
          <w:kern w:val="0"/>
          <w:sz w:val="20"/>
          <w:szCs w:val="20"/>
          <w:lang w:val="en-GB" w:eastAsia="nb-NO"/>
          <w14:ligatures w14:val="none"/>
        </w:rPr>
        <w:t xml:space="preserve">, F., </w:t>
      </w:r>
      <w:proofErr w:type="spellStart"/>
      <w:r w:rsidRPr="00994335">
        <w:rPr>
          <w:rFonts w:ascii="Arial" w:eastAsia="Times New Roman" w:hAnsi="Arial" w:cs="Arial"/>
          <w:b/>
          <w:bCs/>
          <w:kern w:val="0"/>
          <w:sz w:val="20"/>
          <w:szCs w:val="20"/>
          <w:lang w:val="en-GB" w:eastAsia="nb-NO"/>
          <w14:ligatures w14:val="none"/>
        </w:rPr>
        <w:t>Guilaine</w:t>
      </w:r>
      <w:proofErr w:type="spellEnd"/>
      <w:r w:rsidRPr="00994335">
        <w:rPr>
          <w:rFonts w:ascii="Arial" w:eastAsia="Times New Roman" w:hAnsi="Arial" w:cs="Arial"/>
          <w:b/>
          <w:bCs/>
          <w:kern w:val="0"/>
          <w:sz w:val="20"/>
          <w:szCs w:val="20"/>
          <w:lang w:val="en-GB" w:eastAsia="nb-NO"/>
          <w14:ligatures w14:val="none"/>
        </w:rPr>
        <w:t xml:space="preserve">, J., ... &amp; </w:t>
      </w:r>
      <w:proofErr w:type="spellStart"/>
      <w:r w:rsidRPr="00994335">
        <w:rPr>
          <w:rFonts w:ascii="Arial" w:eastAsia="Times New Roman" w:hAnsi="Arial" w:cs="Arial"/>
          <w:b/>
          <w:bCs/>
          <w:kern w:val="0"/>
          <w:sz w:val="20"/>
          <w:szCs w:val="20"/>
          <w:lang w:val="en-GB" w:eastAsia="nb-NO"/>
          <w14:ligatures w14:val="none"/>
        </w:rPr>
        <w:t>Crubézy</w:t>
      </w:r>
      <w:proofErr w:type="spellEnd"/>
      <w:r w:rsidRPr="00994335">
        <w:rPr>
          <w:rFonts w:ascii="Arial" w:eastAsia="Times New Roman" w:hAnsi="Arial" w:cs="Arial"/>
          <w:b/>
          <w:bCs/>
          <w:kern w:val="0"/>
          <w:sz w:val="20"/>
          <w:szCs w:val="20"/>
          <w:lang w:val="en-GB" w:eastAsia="nb-NO"/>
          <w14:ligatures w14:val="none"/>
        </w:rPr>
        <w:t xml:space="preserve">, E. (2011). Ancient DNA reveals male diffusion through the Neolithic Mediterranean route. Proceedings of the National Academy of Sciences, 108(24), 9788–9791. https://doi.org/10.1073/pnas.1100723108 </w:t>
      </w:r>
    </w:p>
    <w:p w14:paraId="7886082D" w14:textId="77777777" w:rsidR="003B5E1F" w:rsidRPr="00994335" w:rsidRDefault="003B5E1F" w:rsidP="00AB0F78">
      <w:pPr>
        <w:pStyle w:val="NormalWeb"/>
        <w:numPr>
          <w:ilvl w:val="0"/>
          <w:numId w:val="4"/>
        </w:numPr>
        <w:rPr>
          <w:rFonts w:ascii="Arial" w:hAnsi="Arial" w:cs="Arial"/>
          <w:b/>
          <w:bCs/>
          <w:sz w:val="20"/>
          <w:szCs w:val="20"/>
        </w:rPr>
      </w:pPr>
      <w:r w:rsidRPr="00994335">
        <w:rPr>
          <w:rStyle w:val="Sterk"/>
          <w:rFonts w:ascii="Arial" w:eastAsiaTheme="majorEastAsia" w:hAnsi="Arial" w:cs="Arial"/>
          <w:sz w:val="20"/>
          <w:szCs w:val="20"/>
          <w:lang w:val="en-GB"/>
        </w:rPr>
        <w:t>Lazaridis, I., et al. (2014).</w:t>
      </w:r>
      <w:r w:rsidRPr="00994335">
        <w:rPr>
          <w:rFonts w:ascii="Arial" w:hAnsi="Arial" w:cs="Arial"/>
          <w:b/>
          <w:bCs/>
          <w:sz w:val="20"/>
          <w:szCs w:val="20"/>
          <w:lang w:val="en-GB"/>
        </w:rPr>
        <w:t xml:space="preserve"> Ancient human genomes suggest three ancestral populations for present-day Europeans. </w:t>
      </w:r>
      <w:r w:rsidRPr="00994335">
        <w:rPr>
          <w:rStyle w:val="Utheving"/>
          <w:rFonts w:ascii="Arial" w:eastAsiaTheme="majorEastAsia" w:hAnsi="Arial" w:cs="Arial"/>
          <w:b/>
          <w:bCs/>
          <w:i w:val="0"/>
          <w:iCs w:val="0"/>
          <w:sz w:val="20"/>
          <w:szCs w:val="20"/>
        </w:rPr>
        <w:t>Nature, 513</w:t>
      </w:r>
      <w:r w:rsidRPr="00994335">
        <w:rPr>
          <w:rFonts w:ascii="Arial" w:hAnsi="Arial" w:cs="Arial"/>
          <w:b/>
          <w:bCs/>
          <w:sz w:val="20"/>
          <w:szCs w:val="20"/>
        </w:rPr>
        <w:t xml:space="preserve">(7518), 409–413. https://doi.org/10.1038/nature13673 </w:t>
      </w:r>
    </w:p>
    <w:p w14:paraId="48F4A5E0" w14:textId="77777777" w:rsidR="003B5E1F" w:rsidRPr="00994335" w:rsidRDefault="003B5E1F" w:rsidP="000D3945">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Lazaridis, I., et al. (2014). </w:t>
      </w:r>
      <w:r w:rsidRPr="00994335">
        <w:rPr>
          <w:rStyle w:val="Utheving"/>
          <w:rFonts w:ascii="Arial" w:eastAsiaTheme="majorEastAsia" w:hAnsi="Arial" w:cs="Arial"/>
          <w:b/>
          <w:bCs/>
          <w:i w:val="0"/>
          <w:iCs w:val="0"/>
          <w:sz w:val="20"/>
          <w:szCs w:val="20"/>
          <w:lang w:val="en-GB"/>
        </w:rPr>
        <w:t>Ancient human genomes suggest three ancestral populations for present-day Europeans.</w:t>
      </w:r>
      <w:r w:rsidRPr="00994335">
        <w:rPr>
          <w:rFonts w:ascii="Arial" w:hAnsi="Arial" w:cs="Arial"/>
          <w:b/>
          <w:bCs/>
          <w:sz w:val="20"/>
          <w:szCs w:val="20"/>
          <w:lang w:val="en-GB"/>
        </w:rPr>
        <w:t xml:space="preserve"> </w:t>
      </w:r>
      <w:r w:rsidRPr="00994335">
        <w:rPr>
          <w:rStyle w:val="Sterk"/>
          <w:rFonts w:ascii="Arial" w:eastAsiaTheme="majorEastAsia" w:hAnsi="Arial" w:cs="Arial"/>
          <w:sz w:val="20"/>
          <w:szCs w:val="20"/>
        </w:rPr>
        <w:t>Nature, 513, 409–413.</w:t>
      </w:r>
      <w:r w:rsidRPr="00994335">
        <w:rPr>
          <w:rFonts w:ascii="Arial" w:hAnsi="Arial" w:cs="Arial"/>
          <w:b/>
          <w:bCs/>
          <w:sz w:val="20"/>
          <w:szCs w:val="20"/>
        </w:rPr>
        <w:t xml:space="preserve"> doi:10.1038/nature13673</w:t>
      </w:r>
    </w:p>
    <w:p w14:paraId="0627A677" w14:textId="77777777" w:rsidR="003B5E1F" w:rsidRPr="00994335" w:rsidRDefault="003B5E1F" w:rsidP="009A135D">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Lazaridis, I., Nadel, D., Rollefson, G., Merrett, D. C., Rohland, N., Mallick, S., … Reich, D. (2016). Genomic insights into the origin of farming in the ancient Near East. </w:t>
      </w:r>
      <w:r w:rsidRPr="00994335">
        <w:rPr>
          <w:rStyle w:val="Utheving"/>
          <w:rFonts w:ascii="Arial" w:eastAsiaTheme="majorEastAsia" w:hAnsi="Arial" w:cs="Arial"/>
          <w:b/>
          <w:bCs/>
          <w:i w:val="0"/>
          <w:iCs w:val="0"/>
          <w:sz w:val="20"/>
          <w:szCs w:val="20"/>
        </w:rPr>
        <w:t>Nature, 536</w:t>
      </w:r>
      <w:r w:rsidRPr="00994335">
        <w:rPr>
          <w:rFonts w:ascii="Arial" w:hAnsi="Arial" w:cs="Arial"/>
          <w:b/>
          <w:bCs/>
          <w:sz w:val="20"/>
          <w:szCs w:val="20"/>
        </w:rPr>
        <w:t>, 419–424. https://doi.org/10.1038/nature19310</w:t>
      </w:r>
    </w:p>
    <w:p w14:paraId="6B6F7B26" w14:textId="77777777" w:rsidR="003B5E1F" w:rsidRPr="00994335" w:rsidRDefault="003B5E1F" w:rsidP="00BB156A">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val="en-GB" w:eastAsia="nb-NO"/>
          <w14:ligatures w14:val="none"/>
        </w:rPr>
      </w:pPr>
      <w:r w:rsidRPr="00994335">
        <w:rPr>
          <w:rFonts w:ascii="Arial" w:eastAsia="Times New Roman" w:hAnsi="Arial" w:cs="Arial"/>
          <w:b/>
          <w:bCs/>
          <w:kern w:val="0"/>
          <w:sz w:val="20"/>
          <w:szCs w:val="20"/>
          <w:lang w:val="en-GB" w:eastAsia="nb-NO"/>
          <w14:ligatures w14:val="none"/>
        </w:rPr>
        <w:t>Lee, H.</w:t>
      </w:r>
      <w:r w:rsidRPr="00994335">
        <w:rPr>
          <w:rFonts w:ascii="Arial" w:eastAsia="Times New Roman" w:hAnsi="Arial" w:cs="Arial"/>
          <w:b/>
          <w:bCs/>
          <w:kern w:val="0"/>
          <w:sz w:val="20"/>
          <w:szCs w:val="20"/>
          <w:lang w:val="en-GB" w:eastAsia="nb-NO"/>
          <w14:ligatures w14:val="none"/>
        </w:rPr>
        <w:noBreakHyphen/>
        <w:t>Y., Yoo, J.</w:t>
      </w:r>
      <w:r w:rsidRPr="00994335">
        <w:rPr>
          <w:rFonts w:ascii="Arial" w:eastAsia="Times New Roman" w:hAnsi="Arial" w:cs="Arial"/>
          <w:b/>
          <w:bCs/>
          <w:kern w:val="0"/>
          <w:sz w:val="20"/>
          <w:szCs w:val="20"/>
          <w:lang w:val="en-GB" w:eastAsia="nb-NO"/>
          <w14:ligatures w14:val="none"/>
        </w:rPr>
        <w:noBreakHyphen/>
        <w:t>E., Park, M.</w:t>
      </w:r>
      <w:r w:rsidRPr="00994335">
        <w:rPr>
          <w:rFonts w:ascii="Arial" w:eastAsia="Times New Roman" w:hAnsi="Arial" w:cs="Arial"/>
          <w:b/>
          <w:bCs/>
          <w:kern w:val="0"/>
          <w:sz w:val="20"/>
          <w:szCs w:val="20"/>
          <w:lang w:val="en-GB" w:eastAsia="nb-NO"/>
          <w14:ligatures w14:val="none"/>
        </w:rPr>
        <w:noBreakHyphen/>
        <w:t>J., Chung, U., &amp; Shin, K.</w:t>
      </w:r>
      <w:r w:rsidRPr="00994335">
        <w:rPr>
          <w:rFonts w:ascii="Arial" w:eastAsia="Times New Roman" w:hAnsi="Arial" w:cs="Arial"/>
          <w:b/>
          <w:bCs/>
          <w:kern w:val="0"/>
          <w:sz w:val="20"/>
          <w:szCs w:val="20"/>
          <w:lang w:val="en-GB" w:eastAsia="nb-NO"/>
          <w14:ligatures w14:val="none"/>
        </w:rPr>
        <w:noBreakHyphen/>
        <w:t>J. (2006). East Asian mtDNA haplogroup distribution varies among Korean populations. Forensic Science International, 158(2–3), 171–175. https://doi.org/10.1016/j.forsciint.2005.05.030 (doi.org in Bing)</w:t>
      </w:r>
    </w:p>
    <w:p w14:paraId="2ED4436A" w14:textId="77777777" w:rsidR="003B5E1F" w:rsidRPr="00994335" w:rsidRDefault="003B5E1F" w:rsidP="00777075">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Li, M., Schröder, R., Ni, S., Madea, B., &amp; Stoneking, M. (2015). MtDNA </w:t>
      </w:r>
      <w:proofErr w:type="spellStart"/>
      <w:r w:rsidRPr="00994335">
        <w:rPr>
          <w:rFonts w:ascii="Arial" w:hAnsi="Arial" w:cs="Arial"/>
          <w:b/>
          <w:bCs/>
          <w:sz w:val="20"/>
          <w:szCs w:val="20"/>
          <w:lang w:val="en-GB"/>
        </w:rPr>
        <w:t>heteroplasmy</w:t>
      </w:r>
      <w:proofErr w:type="spellEnd"/>
      <w:r w:rsidRPr="00994335">
        <w:rPr>
          <w:rFonts w:ascii="Arial" w:hAnsi="Arial" w:cs="Arial"/>
          <w:b/>
          <w:bCs/>
          <w:sz w:val="20"/>
          <w:szCs w:val="20"/>
          <w:lang w:val="en-GB"/>
        </w:rPr>
        <w:t xml:space="preserve"> in the human population. Genetics, 202(1), 185–194.</w:t>
      </w:r>
    </w:p>
    <w:p w14:paraId="202B0590" w14:textId="77777777" w:rsidR="003B5E1F" w:rsidRPr="00994335" w:rsidRDefault="003B5E1F" w:rsidP="0038586B">
      <w:pPr>
        <w:pStyle w:val="NormalWeb"/>
        <w:numPr>
          <w:ilvl w:val="0"/>
          <w:numId w:val="4"/>
        </w:numPr>
        <w:rPr>
          <w:rFonts w:ascii="Arial" w:hAnsi="Arial" w:cs="Arial"/>
          <w:b/>
          <w:bCs/>
          <w:sz w:val="20"/>
          <w:szCs w:val="20"/>
          <w:lang w:val="en-GB"/>
        </w:rPr>
      </w:pPr>
      <w:r w:rsidRPr="00994335">
        <w:rPr>
          <w:rFonts w:ascii="Arial" w:hAnsi="Arial" w:cs="Arial"/>
          <w:b/>
          <w:bCs/>
          <w:sz w:val="20"/>
          <w:szCs w:val="20"/>
          <w:lang w:val="en-GB"/>
        </w:rPr>
        <w:t>Li, M., Schröder, R., Ni, S., Madea, B., &amp; Stoneking, M. (2021). Extensive mitochondrial DNA mutation accumulation in aging human tissues. Biogerontology, 22(4), 423–437.</w:t>
      </w:r>
    </w:p>
    <w:p w14:paraId="2D8126CD" w14:textId="77777777" w:rsidR="003B5E1F" w:rsidRPr="00994335" w:rsidRDefault="003B5E1F" w:rsidP="006818AC">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eastAsia="nb-NO"/>
          <w14:ligatures w14:val="none"/>
        </w:rPr>
      </w:pPr>
      <w:r w:rsidRPr="00994335">
        <w:rPr>
          <w:rFonts w:ascii="Arial" w:eastAsia="Times New Roman" w:hAnsi="Arial" w:cs="Arial"/>
          <w:b/>
          <w:bCs/>
          <w:kern w:val="0"/>
          <w:sz w:val="20"/>
          <w:szCs w:val="20"/>
          <w:lang w:val="en-GB" w:eastAsia="nb-NO"/>
          <w14:ligatures w14:val="none"/>
        </w:rPr>
        <w:t xml:space="preserve">Lipson, M., </w:t>
      </w:r>
      <w:proofErr w:type="spellStart"/>
      <w:r w:rsidRPr="00994335">
        <w:rPr>
          <w:rFonts w:ascii="Arial" w:eastAsia="Times New Roman" w:hAnsi="Arial" w:cs="Arial"/>
          <w:b/>
          <w:bCs/>
          <w:kern w:val="0"/>
          <w:sz w:val="20"/>
          <w:szCs w:val="20"/>
          <w:lang w:val="en-GB" w:eastAsia="nb-NO"/>
          <w14:ligatures w14:val="none"/>
        </w:rPr>
        <w:t>Cheronet</w:t>
      </w:r>
      <w:proofErr w:type="spellEnd"/>
      <w:r w:rsidRPr="00994335">
        <w:rPr>
          <w:rFonts w:ascii="Arial" w:eastAsia="Times New Roman" w:hAnsi="Arial" w:cs="Arial"/>
          <w:b/>
          <w:bCs/>
          <w:kern w:val="0"/>
          <w:sz w:val="20"/>
          <w:szCs w:val="20"/>
          <w:lang w:val="en-GB" w:eastAsia="nb-NO"/>
          <w14:ligatures w14:val="none"/>
        </w:rPr>
        <w:t xml:space="preserve">, O., Mallick, S., Rohland, N., Oxenham, M., Pietrusewsky, M., ... &amp; Reich, D. (2018). Ancient genomes document multiple waves of migration in Southeast Asian prehistory. </w:t>
      </w:r>
      <w:r w:rsidRPr="00994335">
        <w:rPr>
          <w:rFonts w:ascii="Arial" w:eastAsia="Times New Roman" w:hAnsi="Arial" w:cs="Arial"/>
          <w:b/>
          <w:bCs/>
          <w:kern w:val="0"/>
          <w:sz w:val="20"/>
          <w:szCs w:val="20"/>
          <w:lang w:eastAsia="nb-NO"/>
          <w14:ligatures w14:val="none"/>
        </w:rPr>
        <w:t xml:space="preserve">Science, 361(6397), 92–95. https://doi.org/10.1126/science.aat3188 </w:t>
      </w:r>
    </w:p>
    <w:p w14:paraId="4EBA56DF" w14:textId="77777777" w:rsidR="003B5E1F" w:rsidRPr="00994335" w:rsidRDefault="003B5E1F" w:rsidP="00061DE6">
      <w:pPr>
        <w:pStyle w:val="NormalWeb"/>
        <w:numPr>
          <w:ilvl w:val="0"/>
          <w:numId w:val="4"/>
        </w:numPr>
        <w:rPr>
          <w:rFonts w:ascii="Arial" w:hAnsi="Arial" w:cs="Arial"/>
          <w:b/>
          <w:bCs/>
          <w:sz w:val="20"/>
          <w:szCs w:val="20"/>
          <w:lang w:val="en-GB"/>
        </w:rPr>
      </w:pPr>
      <w:r w:rsidRPr="00994335">
        <w:rPr>
          <w:rFonts w:ascii="Arial" w:hAnsi="Arial" w:cs="Arial"/>
          <w:b/>
          <w:bCs/>
          <w:sz w:val="20"/>
          <w:szCs w:val="20"/>
          <w:lang w:val="en-GB"/>
        </w:rPr>
        <w:t xml:space="preserve">Logan, I. (2006). A comprehensive analysis of mtDNA haplogroup J. </w:t>
      </w:r>
      <w:r w:rsidRPr="00994335">
        <w:rPr>
          <w:rStyle w:val="Utheving"/>
          <w:rFonts w:ascii="Arial" w:eastAsiaTheme="majorEastAsia" w:hAnsi="Arial" w:cs="Arial"/>
          <w:b/>
          <w:bCs/>
          <w:i w:val="0"/>
          <w:iCs w:val="0"/>
          <w:sz w:val="20"/>
          <w:szCs w:val="20"/>
          <w:lang w:val="en-GB"/>
        </w:rPr>
        <w:t>Journal of Genetic Genealogy, 2</w:t>
      </w:r>
      <w:r w:rsidRPr="00994335">
        <w:rPr>
          <w:rFonts w:ascii="Arial" w:hAnsi="Arial" w:cs="Arial"/>
          <w:b/>
          <w:bCs/>
          <w:sz w:val="20"/>
          <w:szCs w:val="20"/>
          <w:lang w:val="en-GB"/>
        </w:rPr>
        <w:t>(1), 1–15.</w:t>
      </w:r>
    </w:p>
    <w:p w14:paraId="5DA37F07" w14:textId="77777777" w:rsidR="003B5E1F" w:rsidRPr="00994335" w:rsidRDefault="003B5E1F" w:rsidP="00CD0583">
      <w:pPr>
        <w:pStyle w:val="NormalWeb"/>
        <w:numPr>
          <w:ilvl w:val="0"/>
          <w:numId w:val="4"/>
        </w:numPr>
        <w:rPr>
          <w:rFonts w:ascii="Arial" w:hAnsi="Arial" w:cs="Arial"/>
          <w:b/>
          <w:bCs/>
          <w:sz w:val="20"/>
          <w:szCs w:val="20"/>
          <w:lang w:val="en-GB"/>
        </w:rPr>
      </w:pPr>
      <w:r w:rsidRPr="00994335">
        <w:rPr>
          <w:rFonts w:ascii="Arial" w:hAnsi="Arial" w:cs="Arial"/>
          <w:b/>
          <w:bCs/>
          <w:sz w:val="20"/>
          <w:szCs w:val="20"/>
          <w:lang w:val="en-GB"/>
        </w:rPr>
        <w:t xml:space="preserve">Lombard, M., &amp; Parsons, I. (2011). What happened in South Africa during the Middle Stone Age between ~120 and 60 ka? A critical review. Quaternary Science Reviews, 30(11–12), 1594–1604. https://doi.org/10.1016/j.quascirev.2011.03.012 </w:t>
      </w:r>
    </w:p>
    <w:p w14:paraId="7D70239C" w14:textId="77777777" w:rsidR="003B5E1F" w:rsidRPr="00994335" w:rsidRDefault="003B5E1F" w:rsidP="000D3945">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rPr>
        <w:t>Maca</w:t>
      </w:r>
      <w:proofErr w:type="spellEnd"/>
      <w:r w:rsidRPr="00994335">
        <w:rPr>
          <w:rFonts w:ascii="Arial" w:hAnsi="Arial" w:cs="Arial"/>
          <w:b/>
          <w:bCs/>
          <w:sz w:val="20"/>
          <w:szCs w:val="20"/>
        </w:rPr>
        <w:t xml:space="preserve">-Meyer, N., et al. </w:t>
      </w:r>
      <w:r w:rsidRPr="00994335">
        <w:rPr>
          <w:rFonts w:ascii="Arial" w:hAnsi="Arial" w:cs="Arial"/>
          <w:b/>
          <w:bCs/>
          <w:sz w:val="20"/>
          <w:szCs w:val="20"/>
          <w:lang w:val="en-GB"/>
        </w:rPr>
        <w:t xml:space="preserve">(2003). </w:t>
      </w:r>
      <w:r w:rsidRPr="00994335">
        <w:rPr>
          <w:rStyle w:val="Utheving"/>
          <w:rFonts w:ascii="Arial" w:eastAsiaTheme="majorEastAsia" w:hAnsi="Arial" w:cs="Arial"/>
          <w:b/>
          <w:bCs/>
          <w:i w:val="0"/>
          <w:iCs w:val="0"/>
          <w:sz w:val="20"/>
          <w:szCs w:val="20"/>
          <w:lang w:val="en-GB"/>
        </w:rPr>
        <w:t>Major genomic mitochondrial lineages delineate early human expansions.</w:t>
      </w:r>
      <w:r w:rsidRPr="00994335">
        <w:rPr>
          <w:rFonts w:ascii="Arial" w:hAnsi="Arial" w:cs="Arial"/>
          <w:b/>
          <w:bCs/>
          <w:sz w:val="20"/>
          <w:szCs w:val="20"/>
          <w:lang w:val="en-GB"/>
        </w:rPr>
        <w:t xml:space="preserve"> </w:t>
      </w:r>
      <w:r w:rsidRPr="00994335">
        <w:rPr>
          <w:rStyle w:val="Sterk"/>
          <w:rFonts w:ascii="Arial" w:eastAsiaTheme="majorEastAsia" w:hAnsi="Arial" w:cs="Arial"/>
          <w:sz w:val="20"/>
          <w:szCs w:val="20"/>
        </w:rPr>
        <w:t>BMC Genetics, 4, 13.</w:t>
      </w:r>
      <w:r w:rsidRPr="00994335">
        <w:rPr>
          <w:rFonts w:ascii="Arial" w:hAnsi="Arial" w:cs="Arial"/>
          <w:b/>
          <w:bCs/>
          <w:sz w:val="20"/>
          <w:szCs w:val="20"/>
        </w:rPr>
        <w:t xml:space="preserve"> doi:10.1186/1471-2156-4-13</w:t>
      </w:r>
    </w:p>
    <w:p w14:paraId="52131F84" w14:textId="77777777" w:rsidR="003B5E1F" w:rsidRPr="00994335" w:rsidRDefault="003B5E1F" w:rsidP="00370AEA">
      <w:pPr>
        <w:pStyle w:val="NormalWeb"/>
        <w:numPr>
          <w:ilvl w:val="0"/>
          <w:numId w:val="4"/>
        </w:numPr>
        <w:rPr>
          <w:rFonts w:ascii="Arial" w:hAnsi="Arial" w:cs="Arial"/>
          <w:b/>
          <w:bCs/>
          <w:sz w:val="20"/>
          <w:szCs w:val="20"/>
          <w:lang w:val="en-GB"/>
        </w:rPr>
      </w:pPr>
      <w:proofErr w:type="spellStart"/>
      <w:r w:rsidRPr="00994335">
        <w:rPr>
          <w:rFonts w:ascii="Arial" w:hAnsi="Arial" w:cs="Arial"/>
          <w:b/>
          <w:bCs/>
          <w:sz w:val="20"/>
          <w:szCs w:val="20"/>
        </w:rPr>
        <w:t>Maixner</w:t>
      </w:r>
      <w:proofErr w:type="spellEnd"/>
      <w:r w:rsidRPr="00994335">
        <w:rPr>
          <w:rFonts w:ascii="Arial" w:hAnsi="Arial" w:cs="Arial"/>
          <w:b/>
          <w:bCs/>
          <w:sz w:val="20"/>
          <w:szCs w:val="20"/>
        </w:rPr>
        <w:t xml:space="preserve">, F., </w:t>
      </w:r>
      <w:proofErr w:type="spellStart"/>
      <w:r w:rsidRPr="00994335">
        <w:rPr>
          <w:rFonts w:ascii="Arial" w:hAnsi="Arial" w:cs="Arial"/>
          <w:b/>
          <w:bCs/>
          <w:sz w:val="20"/>
          <w:szCs w:val="20"/>
        </w:rPr>
        <w:t>Krause</w:t>
      </w:r>
      <w:proofErr w:type="spellEnd"/>
      <w:r w:rsidRPr="00994335">
        <w:rPr>
          <w:rFonts w:ascii="Arial" w:hAnsi="Arial" w:cs="Arial"/>
          <w:b/>
          <w:bCs/>
          <w:sz w:val="20"/>
          <w:szCs w:val="20"/>
        </w:rPr>
        <w:t xml:space="preserve">, J., Zink, A., et al. </w:t>
      </w:r>
      <w:r w:rsidRPr="00994335">
        <w:rPr>
          <w:rFonts w:ascii="Arial" w:hAnsi="Arial" w:cs="Arial"/>
          <w:b/>
          <w:bCs/>
          <w:sz w:val="20"/>
          <w:szCs w:val="20"/>
          <w:lang w:val="en-GB"/>
        </w:rPr>
        <w:t xml:space="preserve">(2023). </w:t>
      </w:r>
      <w:r w:rsidRPr="00994335">
        <w:rPr>
          <w:rStyle w:val="Utheving"/>
          <w:rFonts w:ascii="Arial" w:eastAsiaTheme="majorEastAsia" w:hAnsi="Arial" w:cs="Arial"/>
          <w:b/>
          <w:bCs/>
          <w:i w:val="0"/>
          <w:iCs w:val="0"/>
          <w:sz w:val="20"/>
          <w:szCs w:val="20"/>
          <w:lang w:val="en-GB"/>
        </w:rPr>
        <w:t>High</w:t>
      </w:r>
      <w:r w:rsidRPr="00994335">
        <w:rPr>
          <w:rStyle w:val="Utheving"/>
          <w:rFonts w:ascii="Arial" w:eastAsiaTheme="majorEastAsia" w:hAnsi="Arial" w:cs="Arial"/>
          <w:b/>
          <w:bCs/>
          <w:i w:val="0"/>
          <w:iCs w:val="0"/>
          <w:sz w:val="20"/>
          <w:szCs w:val="20"/>
          <w:lang w:val="en-GB"/>
        </w:rPr>
        <w:noBreakHyphen/>
        <w:t>coverage reanalysis of the Iceman’s genome reveals refined ancestry and phenotype</w:t>
      </w:r>
      <w:r w:rsidRPr="00994335">
        <w:rPr>
          <w:rFonts w:ascii="Arial" w:hAnsi="Arial" w:cs="Arial"/>
          <w:b/>
          <w:bCs/>
          <w:sz w:val="20"/>
          <w:szCs w:val="20"/>
          <w:lang w:val="en-GB"/>
        </w:rPr>
        <w:t xml:space="preserve">. </w:t>
      </w:r>
      <w:r w:rsidRPr="00994335">
        <w:rPr>
          <w:rStyle w:val="Sterk"/>
          <w:rFonts w:ascii="Arial" w:eastAsiaTheme="majorEastAsia" w:hAnsi="Arial" w:cs="Arial"/>
          <w:sz w:val="20"/>
          <w:szCs w:val="20"/>
          <w:lang w:val="en-GB"/>
        </w:rPr>
        <w:t>Cell Genomics</w:t>
      </w:r>
      <w:r w:rsidRPr="00994335">
        <w:rPr>
          <w:rFonts w:ascii="Arial" w:hAnsi="Arial" w:cs="Arial"/>
          <w:b/>
          <w:bCs/>
          <w:sz w:val="20"/>
          <w:szCs w:val="20"/>
          <w:lang w:val="en-GB"/>
        </w:rPr>
        <w:t>. https://www.cell.com/cell-genomics (accessed for genomic updates)</w:t>
      </w:r>
    </w:p>
    <w:p w14:paraId="42ACF0EE" w14:textId="77777777" w:rsidR="003B5E1F" w:rsidRPr="00994335" w:rsidRDefault="003B5E1F" w:rsidP="006818AC">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eastAsia="nb-NO"/>
          <w14:ligatures w14:val="none"/>
        </w:rPr>
      </w:pPr>
      <w:r w:rsidRPr="00994335">
        <w:rPr>
          <w:rFonts w:ascii="Arial" w:eastAsia="Times New Roman" w:hAnsi="Arial" w:cs="Arial"/>
          <w:b/>
          <w:bCs/>
          <w:kern w:val="0"/>
          <w:sz w:val="20"/>
          <w:szCs w:val="20"/>
          <w:lang w:val="en-GB" w:eastAsia="nb-NO"/>
          <w14:ligatures w14:val="none"/>
        </w:rPr>
        <w:t xml:space="preserve">Malhi, R. S., &amp; Smith, D. G. (2002). Brief communication: Haplogroup X confirmed in prehistoric North America. </w:t>
      </w:r>
      <w:r w:rsidRPr="00994335">
        <w:rPr>
          <w:rFonts w:ascii="Arial" w:eastAsia="Times New Roman" w:hAnsi="Arial" w:cs="Arial"/>
          <w:b/>
          <w:bCs/>
          <w:kern w:val="0"/>
          <w:sz w:val="20"/>
          <w:szCs w:val="20"/>
          <w:lang w:eastAsia="nb-NO"/>
          <w14:ligatures w14:val="none"/>
        </w:rPr>
        <w:t xml:space="preserve">American Journal </w:t>
      </w:r>
      <w:proofErr w:type="spellStart"/>
      <w:r w:rsidRPr="00994335">
        <w:rPr>
          <w:rFonts w:ascii="Arial" w:eastAsia="Times New Roman" w:hAnsi="Arial" w:cs="Arial"/>
          <w:b/>
          <w:bCs/>
          <w:kern w:val="0"/>
          <w:sz w:val="20"/>
          <w:szCs w:val="20"/>
          <w:lang w:eastAsia="nb-NO"/>
          <w14:ligatures w14:val="none"/>
        </w:rPr>
        <w:t>of</w:t>
      </w:r>
      <w:proofErr w:type="spellEnd"/>
      <w:r w:rsidRPr="00994335">
        <w:rPr>
          <w:rFonts w:ascii="Arial" w:eastAsia="Times New Roman" w:hAnsi="Arial" w:cs="Arial"/>
          <w:b/>
          <w:bCs/>
          <w:kern w:val="0"/>
          <w:sz w:val="20"/>
          <w:szCs w:val="20"/>
          <w:lang w:eastAsia="nb-NO"/>
          <w14:ligatures w14:val="none"/>
        </w:rPr>
        <w:t xml:space="preserve"> </w:t>
      </w:r>
      <w:proofErr w:type="spellStart"/>
      <w:r w:rsidRPr="00994335">
        <w:rPr>
          <w:rFonts w:ascii="Arial" w:eastAsia="Times New Roman" w:hAnsi="Arial" w:cs="Arial"/>
          <w:b/>
          <w:bCs/>
          <w:kern w:val="0"/>
          <w:sz w:val="20"/>
          <w:szCs w:val="20"/>
          <w:lang w:eastAsia="nb-NO"/>
          <w14:ligatures w14:val="none"/>
        </w:rPr>
        <w:t>Physical</w:t>
      </w:r>
      <w:proofErr w:type="spellEnd"/>
      <w:r w:rsidRPr="00994335">
        <w:rPr>
          <w:rFonts w:ascii="Arial" w:eastAsia="Times New Roman" w:hAnsi="Arial" w:cs="Arial"/>
          <w:b/>
          <w:bCs/>
          <w:kern w:val="0"/>
          <w:sz w:val="20"/>
          <w:szCs w:val="20"/>
          <w:lang w:eastAsia="nb-NO"/>
          <w14:ligatures w14:val="none"/>
        </w:rPr>
        <w:t xml:space="preserve"> </w:t>
      </w:r>
      <w:proofErr w:type="spellStart"/>
      <w:r w:rsidRPr="00994335">
        <w:rPr>
          <w:rFonts w:ascii="Arial" w:eastAsia="Times New Roman" w:hAnsi="Arial" w:cs="Arial"/>
          <w:b/>
          <w:bCs/>
          <w:kern w:val="0"/>
          <w:sz w:val="20"/>
          <w:szCs w:val="20"/>
          <w:lang w:eastAsia="nb-NO"/>
          <w14:ligatures w14:val="none"/>
        </w:rPr>
        <w:t>Anthropology</w:t>
      </w:r>
      <w:proofErr w:type="spellEnd"/>
      <w:r w:rsidRPr="00994335">
        <w:rPr>
          <w:rFonts w:ascii="Arial" w:eastAsia="Times New Roman" w:hAnsi="Arial" w:cs="Arial"/>
          <w:b/>
          <w:bCs/>
          <w:kern w:val="0"/>
          <w:sz w:val="20"/>
          <w:szCs w:val="20"/>
          <w:lang w:eastAsia="nb-NO"/>
          <w14:ligatures w14:val="none"/>
        </w:rPr>
        <w:t>, 119(1), 84–86. https://doi.org/10.1002/ajpa.10091</w:t>
      </w:r>
    </w:p>
    <w:p w14:paraId="7FA3BC77" w14:textId="77777777" w:rsidR="003B5E1F" w:rsidRPr="00994335" w:rsidRDefault="003B5E1F" w:rsidP="0015300D">
      <w:pPr>
        <w:pStyle w:val="NormalWeb"/>
        <w:numPr>
          <w:ilvl w:val="0"/>
          <w:numId w:val="4"/>
        </w:numPr>
        <w:rPr>
          <w:rFonts w:ascii="Arial" w:hAnsi="Arial" w:cs="Arial"/>
          <w:b/>
          <w:bCs/>
          <w:sz w:val="20"/>
          <w:szCs w:val="20"/>
        </w:rPr>
      </w:pPr>
      <w:r w:rsidRPr="00994335">
        <w:rPr>
          <w:rFonts w:ascii="Arial" w:hAnsi="Arial" w:cs="Arial"/>
          <w:b/>
          <w:bCs/>
          <w:sz w:val="20"/>
          <w:szCs w:val="20"/>
        </w:rPr>
        <w:t xml:space="preserve">Malmström, H., Gilbert, M. T. P., Thomas, M. G., </w:t>
      </w:r>
      <w:proofErr w:type="spellStart"/>
      <w:r w:rsidRPr="00994335">
        <w:rPr>
          <w:rFonts w:ascii="Arial" w:hAnsi="Arial" w:cs="Arial"/>
          <w:b/>
          <w:bCs/>
          <w:sz w:val="20"/>
          <w:szCs w:val="20"/>
        </w:rPr>
        <w:t>Brandström</w:t>
      </w:r>
      <w:proofErr w:type="spellEnd"/>
      <w:r w:rsidRPr="00994335">
        <w:rPr>
          <w:rFonts w:ascii="Arial" w:hAnsi="Arial" w:cs="Arial"/>
          <w:b/>
          <w:bCs/>
          <w:sz w:val="20"/>
          <w:szCs w:val="20"/>
        </w:rPr>
        <w:t xml:space="preserve">, M., Storå, J., </w:t>
      </w:r>
      <w:proofErr w:type="spellStart"/>
      <w:r w:rsidRPr="00994335">
        <w:rPr>
          <w:rFonts w:ascii="Arial" w:hAnsi="Arial" w:cs="Arial"/>
          <w:b/>
          <w:bCs/>
          <w:sz w:val="20"/>
          <w:szCs w:val="20"/>
        </w:rPr>
        <w:t>Molnar</w:t>
      </w:r>
      <w:proofErr w:type="spellEnd"/>
      <w:r w:rsidRPr="00994335">
        <w:rPr>
          <w:rFonts w:ascii="Arial" w:hAnsi="Arial" w:cs="Arial"/>
          <w:b/>
          <w:bCs/>
          <w:sz w:val="20"/>
          <w:szCs w:val="20"/>
        </w:rPr>
        <w:t xml:space="preserve">, P., ... &amp; </w:t>
      </w:r>
      <w:proofErr w:type="spellStart"/>
      <w:r w:rsidRPr="00994335">
        <w:rPr>
          <w:rFonts w:ascii="Arial" w:hAnsi="Arial" w:cs="Arial"/>
          <w:b/>
          <w:bCs/>
          <w:sz w:val="20"/>
          <w:szCs w:val="20"/>
        </w:rPr>
        <w:t>Götherström</w:t>
      </w:r>
      <w:proofErr w:type="spellEnd"/>
      <w:r w:rsidRPr="00994335">
        <w:rPr>
          <w:rFonts w:ascii="Arial" w:hAnsi="Arial" w:cs="Arial"/>
          <w:b/>
          <w:bCs/>
          <w:sz w:val="20"/>
          <w:szCs w:val="20"/>
        </w:rPr>
        <w:t xml:space="preserve">, A. (2009). </w:t>
      </w:r>
      <w:r w:rsidRPr="00994335">
        <w:rPr>
          <w:rFonts w:ascii="Arial" w:hAnsi="Arial" w:cs="Arial"/>
          <w:b/>
          <w:bCs/>
          <w:sz w:val="20"/>
          <w:szCs w:val="20"/>
          <w:lang w:val="en-GB"/>
        </w:rPr>
        <w:t xml:space="preserve">Ancient DNA reveals lack of continuity between Neolithic hunter-gatherers and contemporary Scandinavians. Current Biology, 19(20), 1758–1762. </w:t>
      </w:r>
    </w:p>
    <w:p w14:paraId="4782118C" w14:textId="77777777" w:rsidR="003B5E1F" w:rsidRPr="00994335" w:rsidRDefault="003B5E1F" w:rsidP="000D3945">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Malyarchuk, B., et al. (2010). </w:t>
      </w:r>
      <w:r w:rsidRPr="00994335">
        <w:rPr>
          <w:rStyle w:val="Utheving"/>
          <w:rFonts w:ascii="Arial" w:eastAsiaTheme="majorEastAsia" w:hAnsi="Arial" w:cs="Arial"/>
          <w:b/>
          <w:bCs/>
          <w:i w:val="0"/>
          <w:iCs w:val="0"/>
          <w:sz w:val="20"/>
          <w:szCs w:val="20"/>
          <w:lang w:val="en-GB"/>
        </w:rPr>
        <w:t>The peopling of Europe from the mitochondrial haplogroup U5 perspective.</w:t>
      </w:r>
      <w:r w:rsidRPr="00994335">
        <w:rPr>
          <w:rFonts w:ascii="Arial" w:hAnsi="Arial" w:cs="Arial"/>
          <w:b/>
          <w:bCs/>
          <w:sz w:val="20"/>
          <w:szCs w:val="20"/>
          <w:lang w:val="en-GB"/>
        </w:rPr>
        <w:t xml:space="preserve"> </w:t>
      </w:r>
      <w:r w:rsidRPr="00994335">
        <w:rPr>
          <w:rStyle w:val="Sterk"/>
          <w:rFonts w:ascii="Arial" w:eastAsiaTheme="majorEastAsia" w:hAnsi="Arial" w:cs="Arial"/>
          <w:sz w:val="20"/>
          <w:szCs w:val="20"/>
        </w:rPr>
        <w:t>PLOS ONE, 5(4), e10285.</w:t>
      </w:r>
      <w:r w:rsidRPr="00994335">
        <w:rPr>
          <w:rFonts w:ascii="Arial" w:hAnsi="Arial" w:cs="Arial"/>
          <w:b/>
          <w:bCs/>
          <w:sz w:val="20"/>
          <w:szCs w:val="20"/>
        </w:rPr>
        <w:t xml:space="preserve"> </w:t>
      </w:r>
      <w:proofErr w:type="gramStart"/>
      <w:r w:rsidRPr="00994335">
        <w:rPr>
          <w:rFonts w:ascii="Arial" w:hAnsi="Arial" w:cs="Arial"/>
          <w:b/>
          <w:bCs/>
          <w:sz w:val="20"/>
          <w:szCs w:val="20"/>
        </w:rPr>
        <w:t>doi:10.1371/journal.pone</w:t>
      </w:r>
      <w:proofErr w:type="gramEnd"/>
      <w:r w:rsidRPr="00994335">
        <w:rPr>
          <w:rFonts w:ascii="Arial" w:hAnsi="Arial" w:cs="Arial"/>
          <w:b/>
          <w:bCs/>
          <w:sz w:val="20"/>
          <w:szCs w:val="20"/>
        </w:rPr>
        <w:t>.0010285</w:t>
      </w:r>
    </w:p>
    <w:p w14:paraId="63E80C7C" w14:textId="77777777" w:rsidR="003B5E1F" w:rsidRPr="00994335" w:rsidRDefault="003B5E1F" w:rsidP="00962707">
      <w:pPr>
        <w:pStyle w:val="NormalWeb"/>
        <w:numPr>
          <w:ilvl w:val="0"/>
          <w:numId w:val="4"/>
        </w:numPr>
        <w:rPr>
          <w:rFonts w:ascii="Arial" w:hAnsi="Arial" w:cs="Arial"/>
          <w:b/>
          <w:bCs/>
          <w:sz w:val="20"/>
          <w:szCs w:val="20"/>
        </w:rPr>
      </w:pPr>
      <w:r w:rsidRPr="00994335">
        <w:rPr>
          <w:rStyle w:val="Sterk"/>
          <w:rFonts w:ascii="Arial" w:eastAsiaTheme="majorEastAsia" w:hAnsi="Arial" w:cs="Arial"/>
          <w:sz w:val="20"/>
          <w:szCs w:val="20"/>
          <w:lang w:val="en-GB"/>
        </w:rPr>
        <w:t>Malyarchuk, B., et al. (2010).</w:t>
      </w:r>
      <w:r w:rsidRPr="00994335">
        <w:rPr>
          <w:rFonts w:ascii="Arial" w:hAnsi="Arial" w:cs="Arial"/>
          <w:b/>
          <w:bCs/>
          <w:sz w:val="20"/>
          <w:szCs w:val="20"/>
          <w:lang w:val="en-GB"/>
        </w:rPr>
        <w:t xml:space="preserve"> </w:t>
      </w:r>
      <w:r w:rsidRPr="00994335">
        <w:rPr>
          <w:rStyle w:val="Utheving"/>
          <w:rFonts w:ascii="Arial" w:eastAsiaTheme="majorEastAsia" w:hAnsi="Arial" w:cs="Arial"/>
          <w:b/>
          <w:bCs/>
          <w:i w:val="0"/>
          <w:iCs w:val="0"/>
          <w:sz w:val="20"/>
          <w:szCs w:val="20"/>
          <w:lang w:val="en-GB"/>
        </w:rPr>
        <w:t>The peopling of Europe from the mitochondrial haplogroup W perspective.</w:t>
      </w:r>
      <w:r w:rsidRPr="00994335">
        <w:rPr>
          <w:rFonts w:ascii="Arial" w:hAnsi="Arial" w:cs="Arial"/>
          <w:b/>
          <w:bCs/>
          <w:sz w:val="20"/>
          <w:szCs w:val="20"/>
          <w:lang w:val="en-GB"/>
        </w:rPr>
        <w:t xml:space="preserve"> </w:t>
      </w:r>
      <w:r w:rsidRPr="00994335">
        <w:rPr>
          <w:rFonts w:ascii="Arial" w:hAnsi="Arial" w:cs="Arial"/>
          <w:b/>
          <w:bCs/>
          <w:sz w:val="20"/>
          <w:szCs w:val="20"/>
        </w:rPr>
        <w:t xml:space="preserve">Annals </w:t>
      </w:r>
      <w:proofErr w:type="spellStart"/>
      <w:r w:rsidRPr="00994335">
        <w:rPr>
          <w:rFonts w:ascii="Arial" w:hAnsi="Arial" w:cs="Arial"/>
          <w:b/>
          <w:bCs/>
          <w:sz w:val="20"/>
          <w:szCs w:val="20"/>
        </w:rPr>
        <w:t>of</w:t>
      </w:r>
      <w:proofErr w:type="spellEnd"/>
      <w:r w:rsidRPr="00994335">
        <w:rPr>
          <w:rFonts w:ascii="Arial" w:hAnsi="Arial" w:cs="Arial"/>
          <w:b/>
          <w:bCs/>
          <w:sz w:val="20"/>
          <w:szCs w:val="20"/>
        </w:rPr>
        <w:t xml:space="preserve"> Human Genetics, 74(6), 539–548.</w:t>
      </w:r>
    </w:p>
    <w:p w14:paraId="5833EF13" w14:textId="77777777" w:rsidR="003B5E1F" w:rsidRPr="00994335" w:rsidRDefault="003B5E1F" w:rsidP="00962707">
      <w:pPr>
        <w:pStyle w:val="NormalWeb"/>
        <w:numPr>
          <w:ilvl w:val="0"/>
          <w:numId w:val="4"/>
        </w:numPr>
        <w:rPr>
          <w:rFonts w:ascii="Arial" w:hAnsi="Arial" w:cs="Arial"/>
          <w:b/>
          <w:bCs/>
          <w:sz w:val="20"/>
          <w:szCs w:val="20"/>
        </w:rPr>
      </w:pPr>
      <w:r w:rsidRPr="00994335">
        <w:rPr>
          <w:rStyle w:val="Sterk"/>
          <w:rFonts w:ascii="Arial" w:eastAsiaTheme="majorEastAsia" w:hAnsi="Arial" w:cs="Arial"/>
          <w:sz w:val="20"/>
          <w:szCs w:val="20"/>
          <w:lang w:val="en-GB"/>
        </w:rPr>
        <w:t>Malyarchuk, B., et al. (2012).</w:t>
      </w:r>
      <w:r w:rsidRPr="00994335">
        <w:rPr>
          <w:rFonts w:ascii="Arial" w:hAnsi="Arial" w:cs="Arial"/>
          <w:b/>
          <w:bCs/>
          <w:sz w:val="20"/>
          <w:szCs w:val="20"/>
          <w:lang w:val="en-GB"/>
        </w:rPr>
        <w:t xml:space="preserve"> </w:t>
      </w:r>
      <w:r w:rsidRPr="00994335">
        <w:rPr>
          <w:rStyle w:val="Utheving"/>
          <w:rFonts w:ascii="Arial" w:eastAsiaTheme="majorEastAsia" w:hAnsi="Arial" w:cs="Arial"/>
          <w:b/>
          <w:bCs/>
          <w:i w:val="0"/>
          <w:iCs w:val="0"/>
          <w:sz w:val="20"/>
          <w:szCs w:val="20"/>
          <w:lang w:val="en-GB"/>
        </w:rPr>
        <w:t>Phylogeography of mitochondrial haplogroup W in northern Eurasia.</w:t>
      </w:r>
      <w:r w:rsidRPr="00994335">
        <w:rPr>
          <w:rFonts w:ascii="Arial" w:hAnsi="Arial" w:cs="Arial"/>
          <w:b/>
          <w:bCs/>
          <w:sz w:val="20"/>
          <w:szCs w:val="20"/>
          <w:lang w:val="en-GB"/>
        </w:rPr>
        <w:t xml:space="preserve"> </w:t>
      </w:r>
      <w:proofErr w:type="spellStart"/>
      <w:r w:rsidRPr="00994335">
        <w:rPr>
          <w:rFonts w:ascii="Arial" w:hAnsi="Arial" w:cs="Arial"/>
          <w:b/>
          <w:bCs/>
          <w:sz w:val="20"/>
          <w:szCs w:val="20"/>
        </w:rPr>
        <w:t>PLoS</w:t>
      </w:r>
      <w:proofErr w:type="spellEnd"/>
      <w:r w:rsidRPr="00994335">
        <w:rPr>
          <w:rFonts w:ascii="Arial" w:hAnsi="Arial" w:cs="Arial"/>
          <w:b/>
          <w:bCs/>
          <w:sz w:val="20"/>
          <w:szCs w:val="20"/>
        </w:rPr>
        <w:t xml:space="preserve"> ONE, 7(2), e34653.</w:t>
      </w:r>
    </w:p>
    <w:p w14:paraId="5B6799AC" w14:textId="77777777" w:rsidR="003B5E1F" w:rsidRPr="00994335" w:rsidRDefault="003B5E1F" w:rsidP="00FC2F9D">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Marelli, C., et al. (2005). </w:t>
      </w:r>
      <w:r w:rsidRPr="00994335">
        <w:rPr>
          <w:rStyle w:val="Utheving"/>
          <w:rFonts w:ascii="Arial" w:eastAsiaTheme="majorEastAsia" w:hAnsi="Arial" w:cs="Arial"/>
          <w:b/>
          <w:bCs/>
          <w:i w:val="0"/>
          <w:iCs w:val="0"/>
          <w:sz w:val="20"/>
          <w:szCs w:val="20"/>
          <w:lang w:val="en-GB"/>
        </w:rPr>
        <w:t>Parkinson’s disease and mitochondrial haplogroups in Italy</w:t>
      </w:r>
      <w:r w:rsidRPr="00994335">
        <w:rPr>
          <w:rFonts w:ascii="Arial" w:hAnsi="Arial" w:cs="Arial"/>
          <w:b/>
          <w:bCs/>
          <w:sz w:val="20"/>
          <w:szCs w:val="20"/>
          <w:lang w:val="en-GB"/>
        </w:rPr>
        <w:t xml:space="preserve">. </w:t>
      </w:r>
      <w:r w:rsidRPr="00994335">
        <w:rPr>
          <w:rFonts w:ascii="Arial" w:hAnsi="Arial" w:cs="Arial"/>
          <w:b/>
          <w:bCs/>
          <w:sz w:val="20"/>
          <w:szCs w:val="20"/>
        </w:rPr>
        <w:t xml:space="preserve">European Journal </w:t>
      </w:r>
      <w:proofErr w:type="spellStart"/>
      <w:r w:rsidRPr="00994335">
        <w:rPr>
          <w:rFonts w:ascii="Arial" w:hAnsi="Arial" w:cs="Arial"/>
          <w:b/>
          <w:bCs/>
          <w:sz w:val="20"/>
          <w:szCs w:val="20"/>
        </w:rPr>
        <w:t>of</w:t>
      </w:r>
      <w:proofErr w:type="spellEnd"/>
      <w:r w:rsidRPr="00994335">
        <w:rPr>
          <w:rFonts w:ascii="Arial" w:hAnsi="Arial" w:cs="Arial"/>
          <w:b/>
          <w:bCs/>
          <w:sz w:val="20"/>
          <w:szCs w:val="20"/>
        </w:rPr>
        <w:t xml:space="preserve"> Human Genetics, 13(6), 748–752.</w:t>
      </w:r>
    </w:p>
    <w:p w14:paraId="10949E40" w14:textId="77777777" w:rsidR="003B5E1F" w:rsidRPr="00994335" w:rsidRDefault="003B5E1F" w:rsidP="00CD0583">
      <w:pPr>
        <w:pStyle w:val="NormalWeb"/>
        <w:numPr>
          <w:ilvl w:val="0"/>
          <w:numId w:val="4"/>
        </w:numPr>
        <w:rPr>
          <w:rFonts w:ascii="Arial" w:hAnsi="Arial" w:cs="Arial"/>
          <w:b/>
          <w:bCs/>
          <w:sz w:val="20"/>
          <w:szCs w:val="20"/>
          <w:lang w:val="en-GB"/>
        </w:rPr>
      </w:pPr>
      <w:r w:rsidRPr="00994335">
        <w:rPr>
          <w:rFonts w:ascii="Arial" w:hAnsi="Arial" w:cs="Arial"/>
          <w:b/>
          <w:bCs/>
          <w:sz w:val="20"/>
          <w:szCs w:val="20"/>
          <w:lang w:val="en-GB"/>
        </w:rPr>
        <w:t>Margaryan, A., Lawson, D. J., Sikora, M., Racimo, F., Rasmussen, S., Seguin-Orlando, A., ... &amp; Willerslev, E. (2020). Population genomics of the Viking world. Nature, 585(7825), 390–396. https://doi.org/10.1038/s41586-020-2688-8</w:t>
      </w:r>
    </w:p>
    <w:p w14:paraId="61CFD304" w14:textId="77777777" w:rsidR="003B5E1F" w:rsidRPr="00994335" w:rsidRDefault="003B5E1F" w:rsidP="00315364">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Martínez-Redondo, D., Maruszak, A., et al. (2010). Haplogroup H is associated with higher maximal oxygen uptake. </w:t>
      </w:r>
      <w:r w:rsidRPr="00994335">
        <w:rPr>
          <w:rFonts w:ascii="Arial" w:hAnsi="Arial" w:cs="Arial"/>
          <w:b/>
          <w:bCs/>
          <w:sz w:val="20"/>
          <w:szCs w:val="20"/>
        </w:rPr>
        <w:t xml:space="preserve">European Journal </w:t>
      </w:r>
      <w:proofErr w:type="spellStart"/>
      <w:r w:rsidRPr="00994335">
        <w:rPr>
          <w:rFonts w:ascii="Arial" w:hAnsi="Arial" w:cs="Arial"/>
          <w:b/>
          <w:bCs/>
          <w:sz w:val="20"/>
          <w:szCs w:val="20"/>
        </w:rPr>
        <w:t>of</w:t>
      </w:r>
      <w:proofErr w:type="spellEnd"/>
      <w:r w:rsidRPr="00994335">
        <w:rPr>
          <w:rFonts w:ascii="Arial" w:hAnsi="Arial" w:cs="Arial"/>
          <w:b/>
          <w:bCs/>
          <w:sz w:val="20"/>
          <w:szCs w:val="20"/>
        </w:rPr>
        <w:t xml:space="preserve"> Human Genetics, 18(6), 720–726.</w:t>
      </w:r>
    </w:p>
    <w:p w14:paraId="7CDF20E2" w14:textId="77777777" w:rsidR="003B5E1F" w:rsidRPr="00994335" w:rsidRDefault="003B5E1F" w:rsidP="003C75FA">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eastAsia="nb-NO"/>
          <w14:ligatures w14:val="none"/>
        </w:rPr>
      </w:pPr>
      <w:r w:rsidRPr="00994335">
        <w:rPr>
          <w:rFonts w:ascii="Arial" w:eastAsia="Times New Roman" w:hAnsi="Arial" w:cs="Arial"/>
          <w:b/>
          <w:bCs/>
          <w:kern w:val="0"/>
          <w:sz w:val="20"/>
          <w:szCs w:val="20"/>
          <w:lang w:val="en-GB" w:eastAsia="nb-NO"/>
          <w14:ligatures w14:val="none"/>
        </w:rPr>
        <w:t xml:space="preserve">Martiniano, R., </w:t>
      </w:r>
      <w:proofErr w:type="spellStart"/>
      <w:r w:rsidRPr="00994335">
        <w:rPr>
          <w:rFonts w:ascii="Arial" w:eastAsia="Times New Roman" w:hAnsi="Arial" w:cs="Arial"/>
          <w:b/>
          <w:bCs/>
          <w:kern w:val="0"/>
          <w:sz w:val="20"/>
          <w:szCs w:val="20"/>
          <w:lang w:val="en-GB" w:eastAsia="nb-NO"/>
          <w14:ligatures w14:val="none"/>
        </w:rPr>
        <w:t>Caffell</w:t>
      </w:r>
      <w:proofErr w:type="spellEnd"/>
      <w:r w:rsidRPr="00994335">
        <w:rPr>
          <w:rFonts w:ascii="Arial" w:eastAsia="Times New Roman" w:hAnsi="Arial" w:cs="Arial"/>
          <w:b/>
          <w:bCs/>
          <w:kern w:val="0"/>
          <w:sz w:val="20"/>
          <w:szCs w:val="20"/>
          <w:lang w:val="en-GB" w:eastAsia="nb-NO"/>
          <w14:ligatures w14:val="none"/>
        </w:rPr>
        <w:t>, A., Holst, M., Hunter</w:t>
      </w:r>
      <w:r w:rsidRPr="00994335">
        <w:rPr>
          <w:rFonts w:ascii="Arial" w:eastAsia="Times New Roman" w:hAnsi="Arial" w:cs="Arial"/>
          <w:b/>
          <w:bCs/>
          <w:kern w:val="0"/>
          <w:sz w:val="20"/>
          <w:szCs w:val="20"/>
          <w:lang w:val="en-GB" w:eastAsia="nb-NO"/>
          <w14:ligatures w14:val="none"/>
        </w:rPr>
        <w:noBreakHyphen/>
        <w:t xml:space="preserve">Mann, K., Montgomery, J., </w:t>
      </w:r>
      <w:proofErr w:type="spellStart"/>
      <w:r w:rsidRPr="00994335">
        <w:rPr>
          <w:rFonts w:ascii="Arial" w:eastAsia="Times New Roman" w:hAnsi="Arial" w:cs="Arial"/>
          <w:b/>
          <w:bCs/>
          <w:kern w:val="0"/>
          <w:sz w:val="20"/>
          <w:szCs w:val="20"/>
          <w:lang w:val="en-GB" w:eastAsia="nb-NO"/>
          <w14:ligatures w14:val="none"/>
        </w:rPr>
        <w:t>Müldner</w:t>
      </w:r>
      <w:proofErr w:type="spellEnd"/>
      <w:r w:rsidRPr="00994335">
        <w:rPr>
          <w:rFonts w:ascii="Arial" w:eastAsia="Times New Roman" w:hAnsi="Arial" w:cs="Arial"/>
          <w:b/>
          <w:bCs/>
          <w:kern w:val="0"/>
          <w:sz w:val="20"/>
          <w:szCs w:val="20"/>
          <w:lang w:val="en-GB" w:eastAsia="nb-NO"/>
          <w14:ligatures w14:val="none"/>
        </w:rPr>
        <w:t>, G., ... &amp; Bradley, D. G. (2016). Genomic signals of migration and continuity in Britain before the Anglo</w:t>
      </w:r>
      <w:r w:rsidRPr="00994335">
        <w:rPr>
          <w:rFonts w:ascii="Arial" w:eastAsia="Times New Roman" w:hAnsi="Arial" w:cs="Arial"/>
          <w:b/>
          <w:bCs/>
          <w:kern w:val="0"/>
          <w:sz w:val="20"/>
          <w:szCs w:val="20"/>
          <w:lang w:val="en-GB" w:eastAsia="nb-NO"/>
          <w14:ligatures w14:val="none"/>
        </w:rPr>
        <w:noBreakHyphen/>
        <w:t xml:space="preserve">Saxons. </w:t>
      </w:r>
      <w:r w:rsidRPr="00994335">
        <w:rPr>
          <w:rFonts w:ascii="Arial" w:eastAsia="Times New Roman" w:hAnsi="Arial" w:cs="Arial"/>
          <w:b/>
          <w:bCs/>
          <w:kern w:val="0"/>
          <w:sz w:val="20"/>
          <w:szCs w:val="20"/>
          <w:lang w:eastAsia="nb-NO"/>
          <w14:ligatures w14:val="none"/>
        </w:rPr>
        <w:t xml:space="preserve">Nature Communications, 7, 10326. https://doi.org/10.1038/ncomms10326 </w:t>
      </w:r>
    </w:p>
    <w:p w14:paraId="1492F74B" w14:textId="77777777" w:rsidR="003B5E1F" w:rsidRPr="00994335" w:rsidRDefault="003B5E1F" w:rsidP="00D04210">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rPr>
        <w:t>Maruszak</w:t>
      </w:r>
      <w:proofErr w:type="spellEnd"/>
      <w:r w:rsidRPr="00994335">
        <w:rPr>
          <w:rFonts w:ascii="Arial" w:hAnsi="Arial" w:cs="Arial"/>
          <w:b/>
          <w:bCs/>
          <w:sz w:val="20"/>
          <w:szCs w:val="20"/>
        </w:rPr>
        <w:t xml:space="preserve">, A., </w:t>
      </w:r>
      <w:proofErr w:type="spellStart"/>
      <w:r w:rsidRPr="00994335">
        <w:rPr>
          <w:rFonts w:ascii="Arial" w:hAnsi="Arial" w:cs="Arial"/>
          <w:b/>
          <w:bCs/>
          <w:sz w:val="20"/>
          <w:szCs w:val="20"/>
        </w:rPr>
        <w:t>Adamczyk</w:t>
      </w:r>
      <w:proofErr w:type="spellEnd"/>
      <w:r w:rsidRPr="00994335">
        <w:rPr>
          <w:rFonts w:ascii="Arial" w:hAnsi="Arial" w:cs="Arial"/>
          <w:b/>
          <w:bCs/>
          <w:sz w:val="20"/>
          <w:szCs w:val="20"/>
        </w:rPr>
        <w:t xml:space="preserve">, J. G., </w:t>
      </w:r>
      <w:proofErr w:type="spellStart"/>
      <w:r w:rsidRPr="00994335">
        <w:rPr>
          <w:rFonts w:ascii="Arial" w:hAnsi="Arial" w:cs="Arial"/>
          <w:b/>
          <w:bCs/>
          <w:sz w:val="20"/>
          <w:szCs w:val="20"/>
        </w:rPr>
        <w:t>Siewierski</w:t>
      </w:r>
      <w:proofErr w:type="spellEnd"/>
      <w:r w:rsidRPr="00994335">
        <w:rPr>
          <w:rFonts w:ascii="Arial" w:hAnsi="Arial" w:cs="Arial"/>
          <w:b/>
          <w:bCs/>
          <w:sz w:val="20"/>
          <w:szCs w:val="20"/>
        </w:rPr>
        <w:t xml:space="preserve">, M., </w:t>
      </w:r>
      <w:proofErr w:type="spellStart"/>
      <w:r w:rsidRPr="00994335">
        <w:rPr>
          <w:rFonts w:ascii="Arial" w:hAnsi="Arial" w:cs="Arial"/>
          <w:b/>
          <w:bCs/>
          <w:sz w:val="20"/>
          <w:szCs w:val="20"/>
        </w:rPr>
        <w:t>Sozański</w:t>
      </w:r>
      <w:proofErr w:type="spellEnd"/>
      <w:r w:rsidRPr="00994335">
        <w:rPr>
          <w:rFonts w:ascii="Arial" w:hAnsi="Arial" w:cs="Arial"/>
          <w:b/>
          <w:bCs/>
          <w:sz w:val="20"/>
          <w:szCs w:val="20"/>
        </w:rPr>
        <w:t xml:space="preserve">, H., </w:t>
      </w:r>
      <w:proofErr w:type="spellStart"/>
      <w:r w:rsidRPr="00994335">
        <w:rPr>
          <w:rFonts w:ascii="Arial" w:hAnsi="Arial" w:cs="Arial"/>
          <w:b/>
          <w:bCs/>
          <w:sz w:val="20"/>
          <w:szCs w:val="20"/>
        </w:rPr>
        <w:t>Gajewski</w:t>
      </w:r>
      <w:proofErr w:type="spellEnd"/>
      <w:r w:rsidRPr="00994335">
        <w:rPr>
          <w:rFonts w:ascii="Arial" w:hAnsi="Arial" w:cs="Arial"/>
          <w:b/>
          <w:bCs/>
          <w:sz w:val="20"/>
          <w:szCs w:val="20"/>
        </w:rPr>
        <w:t xml:space="preserve">, A., &amp; </w:t>
      </w:r>
      <w:proofErr w:type="spellStart"/>
      <w:r w:rsidRPr="00994335">
        <w:rPr>
          <w:rFonts w:ascii="Arial" w:hAnsi="Arial" w:cs="Arial"/>
          <w:b/>
          <w:bCs/>
          <w:sz w:val="20"/>
          <w:szCs w:val="20"/>
        </w:rPr>
        <w:t>Zekanowski</w:t>
      </w:r>
      <w:proofErr w:type="spellEnd"/>
      <w:r w:rsidRPr="00994335">
        <w:rPr>
          <w:rFonts w:ascii="Arial" w:hAnsi="Arial" w:cs="Arial"/>
          <w:b/>
          <w:bCs/>
          <w:sz w:val="20"/>
          <w:szCs w:val="20"/>
        </w:rPr>
        <w:t xml:space="preserve">, C. (2014). </w:t>
      </w:r>
      <w:r w:rsidRPr="00994335">
        <w:rPr>
          <w:rFonts w:ascii="Arial" w:hAnsi="Arial" w:cs="Arial"/>
          <w:b/>
          <w:bCs/>
          <w:sz w:val="20"/>
          <w:szCs w:val="20"/>
          <w:lang w:val="en-GB"/>
        </w:rPr>
        <w:t xml:space="preserve">Mitochondrial DNA variation is associated with elite athletic status in the Polish population. </w:t>
      </w:r>
      <w:r w:rsidRPr="00994335">
        <w:rPr>
          <w:rFonts w:ascii="Arial" w:hAnsi="Arial" w:cs="Arial"/>
          <w:b/>
          <w:bCs/>
          <w:sz w:val="20"/>
          <w:szCs w:val="20"/>
        </w:rPr>
        <w:t xml:space="preserve">Scandinavian Journal </w:t>
      </w:r>
      <w:proofErr w:type="spellStart"/>
      <w:r w:rsidRPr="00994335">
        <w:rPr>
          <w:rFonts w:ascii="Arial" w:hAnsi="Arial" w:cs="Arial"/>
          <w:b/>
          <w:bCs/>
          <w:sz w:val="20"/>
          <w:szCs w:val="20"/>
        </w:rPr>
        <w:t>of</w:t>
      </w:r>
      <w:proofErr w:type="spellEnd"/>
      <w:r w:rsidRPr="00994335">
        <w:rPr>
          <w:rFonts w:ascii="Arial" w:hAnsi="Arial" w:cs="Arial"/>
          <w:b/>
          <w:bCs/>
          <w:sz w:val="20"/>
          <w:szCs w:val="20"/>
        </w:rPr>
        <w:t xml:space="preserve"> </w:t>
      </w:r>
      <w:proofErr w:type="spellStart"/>
      <w:r w:rsidRPr="00994335">
        <w:rPr>
          <w:rFonts w:ascii="Arial" w:hAnsi="Arial" w:cs="Arial"/>
          <w:b/>
          <w:bCs/>
          <w:sz w:val="20"/>
          <w:szCs w:val="20"/>
        </w:rPr>
        <w:t>Medicine</w:t>
      </w:r>
      <w:proofErr w:type="spellEnd"/>
      <w:r w:rsidRPr="00994335">
        <w:rPr>
          <w:rFonts w:ascii="Arial" w:hAnsi="Arial" w:cs="Arial"/>
          <w:b/>
          <w:bCs/>
          <w:sz w:val="20"/>
          <w:szCs w:val="20"/>
        </w:rPr>
        <w:t xml:space="preserve"> &amp; Science in Sports, 24(2), 311–318.</w:t>
      </w:r>
    </w:p>
    <w:p w14:paraId="22F0009D" w14:textId="77777777" w:rsidR="003B5E1F" w:rsidRPr="00994335" w:rsidRDefault="003B5E1F" w:rsidP="00061DE6">
      <w:pPr>
        <w:pStyle w:val="NormalWeb"/>
        <w:numPr>
          <w:ilvl w:val="0"/>
          <w:numId w:val="4"/>
        </w:numPr>
        <w:rPr>
          <w:rFonts w:ascii="Arial" w:hAnsi="Arial" w:cs="Arial"/>
          <w:b/>
          <w:bCs/>
          <w:sz w:val="20"/>
          <w:szCs w:val="20"/>
        </w:rPr>
      </w:pPr>
      <w:r w:rsidRPr="00994335">
        <w:rPr>
          <w:rFonts w:ascii="Arial" w:hAnsi="Arial" w:cs="Arial"/>
          <w:b/>
          <w:bCs/>
          <w:sz w:val="20"/>
          <w:szCs w:val="20"/>
          <w:lang w:val="en-GB"/>
        </w:rPr>
        <w:lastRenderedPageBreak/>
        <w:t xml:space="preserve">MASI Longevity Science. (2025). Mitochondrial haplogroup J and longevity: balancing oxidative stress and endurance. </w:t>
      </w:r>
      <w:proofErr w:type="spellStart"/>
      <w:r w:rsidRPr="00994335">
        <w:rPr>
          <w:rStyle w:val="Utheving"/>
          <w:rFonts w:ascii="Arial" w:eastAsiaTheme="majorEastAsia" w:hAnsi="Arial" w:cs="Arial"/>
          <w:b/>
          <w:bCs/>
          <w:i w:val="0"/>
          <w:iCs w:val="0"/>
          <w:sz w:val="20"/>
          <w:szCs w:val="20"/>
        </w:rPr>
        <w:t>Lancet</w:t>
      </w:r>
      <w:proofErr w:type="spellEnd"/>
      <w:r w:rsidRPr="00994335">
        <w:rPr>
          <w:rStyle w:val="Utheving"/>
          <w:rFonts w:ascii="Arial" w:eastAsiaTheme="majorEastAsia" w:hAnsi="Arial" w:cs="Arial"/>
          <w:b/>
          <w:bCs/>
          <w:i w:val="0"/>
          <w:iCs w:val="0"/>
          <w:sz w:val="20"/>
          <w:szCs w:val="20"/>
        </w:rPr>
        <w:t xml:space="preserve"> </w:t>
      </w:r>
      <w:proofErr w:type="spellStart"/>
      <w:r w:rsidRPr="00994335">
        <w:rPr>
          <w:rStyle w:val="Utheving"/>
          <w:rFonts w:ascii="Arial" w:eastAsiaTheme="majorEastAsia" w:hAnsi="Arial" w:cs="Arial"/>
          <w:b/>
          <w:bCs/>
          <w:i w:val="0"/>
          <w:iCs w:val="0"/>
          <w:sz w:val="20"/>
          <w:szCs w:val="20"/>
        </w:rPr>
        <w:t>eBioMedicine</w:t>
      </w:r>
      <w:proofErr w:type="spellEnd"/>
      <w:r w:rsidRPr="00994335">
        <w:rPr>
          <w:rStyle w:val="Utheving"/>
          <w:rFonts w:ascii="Arial" w:eastAsiaTheme="majorEastAsia" w:hAnsi="Arial" w:cs="Arial"/>
          <w:b/>
          <w:bCs/>
          <w:i w:val="0"/>
          <w:iCs w:val="0"/>
          <w:sz w:val="20"/>
          <w:szCs w:val="20"/>
        </w:rPr>
        <w:t>, 98</w:t>
      </w:r>
      <w:r w:rsidRPr="00994335">
        <w:rPr>
          <w:rFonts w:ascii="Arial" w:hAnsi="Arial" w:cs="Arial"/>
          <w:b/>
          <w:bCs/>
          <w:sz w:val="20"/>
          <w:szCs w:val="20"/>
        </w:rPr>
        <w:t>, 102456. https://doi.org/10.1016/j.ebiom.2025.102456</w:t>
      </w:r>
    </w:p>
    <w:p w14:paraId="6C5445E6" w14:textId="77777777" w:rsidR="003B5E1F" w:rsidRPr="00994335" w:rsidRDefault="003B5E1F" w:rsidP="00CD0583">
      <w:pPr>
        <w:pStyle w:val="NormalWeb"/>
        <w:numPr>
          <w:ilvl w:val="0"/>
          <w:numId w:val="4"/>
        </w:numPr>
        <w:rPr>
          <w:rFonts w:ascii="Arial" w:hAnsi="Arial" w:cs="Arial"/>
          <w:b/>
          <w:bCs/>
          <w:sz w:val="20"/>
          <w:szCs w:val="20"/>
          <w:lang w:val="en-GB"/>
        </w:rPr>
      </w:pPr>
      <w:r w:rsidRPr="00994335">
        <w:rPr>
          <w:rFonts w:ascii="Arial" w:hAnsi="Arial" w:cs="Arial"/>
          <w:b/>
          <w:bCs/>
          <w:sz w:val="20"/>
          <w:szCs w:val="20"/>
          <w:lang w:val="en-GB"/>
        </w:rPr>
        <w:t>Mathieson, I., Alpaslan</w:t>
      </w:r>
      <w:r w:rsidRPr="00994335">
        <w:rPr>
          <w:rFonts w:ascii="Cambria Math" w:hAnsi="Cambria Math" w:cs="Cambria Math"/>
          <w:b/>
          <w:bCs/>
          <w:sz w:val="20"/>
          <w:szCs w:val="20"/>
          <w:lang w:val="en-GB"/>
        </w:rPr>
        <w:t>‑</w:t>
      </w:r>
      <w:proofErr w:type="spellStart"/>
      <w:r w:rsidRPr="00994335">
        <w:rPr>
          <w:rFonts w:ascii="Arial" w:hAnsi="Arial" w:cs="Arial"/>
          <w:b/>
          <w:bCs/>
          <w:sz w:val="20"/>
          <w:szCs w:val="20"/>
          <w:lang w:val="en-GB"/>
        </w:rPr>
        <w:t>Roodenberg</w:t>
      </w:r>
      <w:proofErr w:type="spellEnd"/>
      <w:r w:rsidRPr="00994335">
        <w:rPr>
          <w:rFonts w:ascii="Arial" w:hAnsi="Arial" w:cs="Arial"/>
          <w:b/>
          <w:bCs/>
          <w:sz w:val="20"/>
          <w:szCs w:val="20"/>
          <w:lang w:val="en-GB"/>
        </w:rPr>
        <w:t>, S., Posth, C., Szécsényi</w:t>
      </w:r>
      <w:r w:rsidRPr="00994335">
        <w:rPr>
          <w:rFonts w:ascii="Cambria Math" w:hAnsi="Cambria Math" w:cs="Cambria Math"/>
          <w:b/>
          <w:bCs/>
          <w:sz w:val="20"/>
          <w:szCs w:val="20"/>
          <w:lang w:val="en-GB"/>
        </w:rPr>
        <w:t>‑</w:t>
      </w:r>
      <w:r w:rsidRPr="00994335">
        <w:rPr>
          <w:rFonts w:ascii="Arial" w:hAnsi="Arial" w:cs="Arial"/>
          <w:b/>
          <w:bCs/>
          <w:sz w:val="20"/>
          <w:szCs w:val="20"/>
          <w:lang w:val="en-GB"/>
        </w:rPr>
        <w:t>Nagy, A., Rohland, N., Mallick, S., ... Reich, D. (2018). The genomic history of southeastern Europe. Nature, 555(7695), 197–203. https://doi.org/10.1038/nature25778</w:t>
      </w:r>
    </w:p>
    <w:p w14:paraId="1A925C64" w14:textId="77777777" w:rsidR="003B5E1F" w:rsidRPr="00994335" w:rsidRDefault="003B5E1F" w:rsidP="00CD0583">
      <w:pPr>
        <w:pStyle w:val="NormalWeb"/>
        <w:numPr>
          <w:ilvl w:val="0"/>
          <w:numId w:val="4"/>
        </w:numPr>
        <w:rPr>
          <w:rFonts w:ascii="Arial" w:hAnsi="Arial" w:cs="Arial"/>
          <w:b/>
          <w:bCs/>
          <w:sz w:val="20"/>
          <w:szCs w:val="20"/>
          <w:lang w:val="en-GB"/>
        </w:rPr>
      </w:pPr>
      <w:r w:rsidRPr="00994335">
        <w:rPr>
          <w:rFonts w:ascii="Arial" w:hAnsi="Arial" w:cs="Arial"/>
          <w:b/>
          <w:bCs/>
          <w:sz w:val="20"/>
          <w:szCs w:val="20"/>
          <w:lang w:val="en-GB"/>
        </w:rPr>
        <w:t xml:space="preserve">Mathieson, I., Lazaridis, I., Rohland, N., Mallick, S., Patterson, N., </w:t>
      </w:r>
      <w:proofErr w:type="spellStart"/>
      <w:r w:rsidRPr="00994335">
        <w:rPr>
          <w:rFonts w:ascii="Arial" w:hAnsi="Arial" w:cs="Arial"/>
          <w:b/>
          <w:bCs/>
          <w:sz w:val="20"/>
          <w:szCs w:val="20"/>
          <w:lang w:val="en-GB"/>
        </w:rPr>
        <w:t>Roodenberg</w:t>
      </w:r>
      <w:proofErr w:type="spellEnd"/>
      <w:r w:rsidRPr="00994335">
        <w:rPr>
          <w:rFonts w:ascii="Arial" w:hAnsi="Arial" w:cs="Arial"/>
          <w:b/>
          <w:bCs/>
          <w:sz w:val="20"/>
          <w:szCs w:val="20"/>
          <w:lang w:val="en-GB"/>
        </w:rPr>
        <w:t>, S. A., … Reich, D. (2015). Genome</w:t>
      </w:r>
      <w:r w:rsidRPr="00994335">
        <w:rPr>
          <w:rFonts w:ascii="Cambria Math" w:hAnsi="Cambria Math" w:cs="Cambria Math"/>
          <w:b/>
          <w:bCs/>
          <w:sz w:val="20"/>
          <w:szCs w:val="20"/>
          <w:lang w:val="en-GB"/>
        </w:rPr>
        <w:t>‑</w:t>
      </w:r>
      <w:r w:rsidRPr="00994335">
        <w:rPr>
          <w:rFonts w:ascii="Arial" w:hAnsi="Arial" w:cs="Arial"/>
          <w:b/>
          <w:bCs/>
          <w:sz w:val="20"/>
          <w:szCs w:val="20"/>
          <w:lang w:val="en-GB"/>
        </w:rPr>
        <w:t>wide patterns of selection in 230 ancient Eurasians. Nature, 528(7583), 499–503. https://doi.org/10.1038/nature16152</w:t>
      </w:r>
    </w:p>
    <w:p w14:paraId="61AD76D3" w14:textId="77777777" w:rsidR="003B5E1F" w:rsidRPr="00994335" w:rsidRDefault="003B5E1F" w:rsidP="00CD0583">
      <w:pPr>
        <w:pStyle w:val="NormalWeb"/>
        <w:numPr>
          <w:ilvl w:val="0"/>
          <w:numId w:val="4"/>
        </w:numPr>
        <w:rPr>
          <w:rFonts w:ascii="Arial" w:hAnsi="Arial" w:cs="Arial"/>
          <w:b/>
          <w:bCs/>
          <w:sz w:val="20"/>
          <w:szCs w:val="20"/>
        </w:rPr>
      </w:pPr>
      <w:r w:rsidRPr="00994335">
        <w:rPr>
          <w:rStyle w:val="Sterk"/>
          <w:rFonts w:ascii="Arial" w:eastAsiaTheme="majorEastAsia" w:hAnsi="Arial" w:cs="Arial"/>
          <w:sz w:val="20"/>
          <w:szCs w:val="20"/>
          <w:lang w:val="en-GB"/>
        </w:rPr>
        <w:t xml:space="preserve">Max Planck Institute of </w:t>
      </w:r>
      <w:proofErr w:type="spellStart"/>
      <w:r w:rsidRPr="00994335">
        <w:rPr>
          <w:rStyle w:val="Sterk"/>
          <w:rFonts w:ascii="Arial" w:eastAsiaTheme="majorEastAsia" w:hAnsi="Arial" w:cs="Arial"/>
          <w:sz w:val="20"/>
          <w:szCs w:val="20"/>
          <w:lang w:val="en-GB"/>
        </w:rPr>
        <w:t>Geoanthropology</w:t>
      </w:r>
      <w:proofErr w:type="spellEnd"/>
      <w:r w:rsidRPr="00994335">
        <w:rPr>
          <w:rStyle w:val="Sterk"/>
          <w:rFonts w:ascii="Arial" w:eastAsiaTheme="majorEastAsia" w:hAnsi="Arial" w:cs="Arial"/>
          <w:sz w:val="20"/>
          <w:szCs w:val="20"/>
          <w:lang w:val="en-GB"/>
        </w:rPr>
        <w:t>.</w:t>
      </w:r>
      <w:r w:rsidRPr="00994335">
        <w:rPr>
          <w:rFonts w:ascii="Arial" w:hAnsi="Arial" w:cs="Arial"/>
          <w:b/>
          <w:bCs/>
          <w:sz w:val="20"/>
          <w:szCs w:val="20"/>
          <w:lang w:val="en-GB"/>
        </w:rPr>
        <w:t xml:space="preserve"> (2025, June 26). Scientists finally know why early human migrations out of Africa failed. </w:t>
      </w:r>
      <w:proofErr w:type="spellStart"/>
      <w:r w:rsidRPr="00994335">
        <w:rPr>
          <w:rFonts w:ascii="Arial" w:hAnsi="Arial" w:cs="Arial"/>
          <w:b/>
          <w:bCs/>
          <w:sz w:val="20"/>
          <w:szCs w:val="20"/>
        </w:rPr>
        <w:t>ScienceDaily</w:t>
      </w:r>
      <w:proofErr w:type="spellEnd"/>
      <w:r w:rsidRPr="00994335">
        <w:rPr>
          <w:rFonts w:ascii="Arial" w:hAnsi="Arial" w:cs="Arial"/>
          <w:b/>
          <w:bCs/>
          <w:sz w:val="20"/>
          <w:szCs w:val="20"/>
        </w:rPr>
        <w:t>. https://www.sciencedaily.com/releases/2025/06/250625111542.htm</w:t>
      </w:r>
    </w:p>
    <w:p w14:paraId="56B46C4B"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McDougall, I., Brown, F. H., &amp; Fleagle, J. G. (2005). Stratigraphic placement and age of modern humans from </w:t>
      </w:r>
      <w:proofErr w:type="spellStart"/>
      <w:r w:rsidRPr="00994335">
        <w:rPr>
          <w:rFonts w:ascii="Arial" w:hAnsi="Arial" w:cs="Arial"/>
          <w:b/>
          <w:bCs/>
          <w:sz w:val="20"/>
          <w:szCs w:val="20"/>
          <w:lang w:val="en-GB"/>
        </w:rPr>
        <w:t>Kibish</w:t>
      </w:r>
      <w:proofErr w:type="spellEnd"/>
      <w:r w:rsidRPr="00994335">
        <w:rPr>
          <w:rFonts w:ascii="Arial" w:hAnsi="Arial" w:cs="Arial"/>
          <w:b/>
          <w:bCs/>
          <w:sz w:val="20"/>
          <w:szCs w:val="20"/>
          <w:lang w:val="en-GB"/>
        </w:rPr>
        <w:t xml:space="preserve">, Ethiopia. </w:t>
      </w:r>
      <w:r w:rsidRPr="00994335">
        <w:rPr>
          <w:rFonts w:ascii="Arial" w:hAnsi="Arial" w:cs="Arial"/>
          <w:b/>
          <w:bCs/>
          <w:sz w:val="20"/>
          <w:szCs w:val="20"/>
        </w:rPr>
        <w:t xml:space="preserve">Nature, 433, 733–736. https://doi.org/10.1038/nature03158 </w:t>
      </w:r>
    </w:p>
    <w:p w14:paraId="62AB6BCF" w14:textId="77777777" w:rsidR="003B5E1F" w:rsidRPr="00994335" w:rsidRDefault="003B5E1F" w:rsidP="00CD0583">
      <w:pPr>
        <w:pStyle w:val="NormalWeb"/>
        <w:numPr>
          <w:ilvl w:val="0"/>
          <w:numId w:val="4"/>
        </w:numPr>
        <w:rPr>
          <w:rFonts w:ascii="Arial" w:hAnsi="Arial" w:cs="Arial"/>
          <w:b/>
          <w:bCs/>
          <w:sz w:val="20"/>
          <w:szCs w:val="20"/>
          <w:lang w:val="en-GB"/>
        </w:rPr>
      </w:pPr>
      <w:proofErr w:type="spellStart"/>
      <w:r w:rsidRPr="00994335">
        <w:rPr>
          <w:rFonts w:ascii="Arial" w:hAnsi="Arial" w:cs="Arial"/>
          <w:b/>
          <w:bCs/>
          <w:sz w:val="20"/>
          <w:szCs w:val="20"/>
        </w:rPr>
        <w:t>Meller</w:t>
      </w:r>
      <w:proofErr w:type="spellEnd"/>
      <w:r w:rsidRPr="00994335">
        <w:rPr>
          <w:rFonts w:ascii="Arial" w:hAnsi="Arial" w:cs="Arial"/>
          <w:b/>
          <w:bCs/>
          <w:sz w:val="20"/>
          <w:szCs w:val="20"/>
        </w:rPr>
        <w:t xml:space="preserve">, H., </w:t>
      </w:r>
      <w:proofErr w:type="spellStart"/>
      <w:r w:rsidRPr="00994335">
        <w:rPr>
          <w:rFonts w:ascii="Arial" w:hAnsi="Arial" w:cs="Arial"/>
          <w:b/>
          <w:bCs/>
          <w:sz w:val="20"/>
          <w:szCs w:val="20"/>
        </w:rPr>
        <w:t>Haak</w:t>
      </w:r>
      <w:proofErr w:type="spellEnd"/>
      <w:r w:rsidRPr="00994335">
        <w:rPr>
          <w:rFonts w:ascii="Arial" w:hAnsi="Arial" w:cs="Arial"/>
          <w:b/>
          <w:bCs/>
          <w:sz w:val="20"/>
          <w:szCs w:val="20"/>
        </w:rPr>
        <w:t xml:space="preserve">, W., </w:t>
      </w:r>
      <w:proofErr w:type="spellStart"/>
      <w:r w:rsidRPr="00994335">
        <w:rPr>
          <w:rFonts w:ascii="Arial" w:hAnsi="Arial" w:cs="Arial"/>
          <w:b/>
          <w:bCs/>
          <w:sz w:val="20"/>
          <w:szCs w:val="20"/>
        </w:rPr>
        <w:t>Furmanek</w:t>
      </w:r>
      <w:proofErr w:type="spellEnd"/>
      <w:r w:rsidRPr="00994335">
        <w:rPr>
          <w:rFonts w:ascii="Arial" w:hAnsi="Arial" w:cs="Arial"/>
          <w:b/>
          <w:bCs/>
          <w:sz w:val="20"/>
          <w:szCs w:val="20"/>
        </w:rPr>
        <w:t xml:space="preserve">, M., et al. </w:t>
      </w:r>
      <w:r w:rsidRPr="00994335">
        <w:rPr>
          <w:rFonts w:ascii="Arial" w:hAnsi="Arial" w:cs="Arial"/>
          <w:b/>
          <w:bCs/>
          <w:sz w:val="20"/>
          <w:szCs w:val="20"/>
          <w:lang w:val="en-GB"/>
        </w:rPr>
        <w:t xml:space="preserve">(2023). Multiple graves from Corded Ware sites in Eulau, </w:t>
      </w:r>
      <w:proofErr w:type="spellStart"/>
      <w:r w:rsidRPr="00994335">
        <w:rPr>
          <w:rFonts w:ascii="Arial" w:hAnsi="Arial" w:cs="Arial"/>
          <w:b/>
          <w:bCs/>
          <w:sz w:val="20"/>
          <w:szCs w:val="20"/>
          <w:lang w:val="en-GB"/>
        </w:rPr>
        <w:t>Oechlitz</w:t>
      </w:r>
      <w:proofErr w:type="spellEnd"/>
      <w:r w:rsidRPr="00994335">
        <w:rPr>
          <w:rFonts w:ascii="Arial" w:hAnsi="Arial" w:cs="Arial"/>
          <w:b/>
          <w:bCs/>
          <w:sz w:val="20"/>
          <w:szCs w:val="20"/>
          <w:lang w:val="en-GB"/>
        </w:rPr>
        <w:t xml:space="preserve">, and </w:t>
      </w:r>
      <w:proofErr w:type="spellStart"/>
      <w:r w:rsidRPr="00994335">
        <w:rPr>
          <w:rFonts w:ascii="Arial" w:hAnsi="Arial" w:cs="Arial"/>
          <w:b/>
          <w:bCs/>
          <w:sz w:val="20"/>
          <w:szCs w:val="20"/>
          <w:lang w:val="en-GB"/>
        </w:rPr>
        <w:t>Szczepanowice</w:t>
      </w:r>
      <w:proofErr w:type="spellEnd"/>
      <w:r w:rsidRPr="00994335">
        <w:rPr>
          <w:rFonts w:ascii="Arial" w:hAnsi="Arial" w:cs="Arial"/>
          <w:b/>
          <w:bCs/>
          <w:sz w:val="20"/>
          <w:szCs w:val="20"/>
          <w:lang w:val="en-GB"/>
        </w:rPr>
        <w:t>. I H. Meller, J. Krause, W. Haak &amp; R. Risch (Red.), Kinship, Sex, and Biological Relatedness: The contribution of archaeogenetics to the understanding of social and biological relations (</w:t>
      </w:r>
      <w:proofErr w:type="spellStart"/>
      <w:r w:rsidRPr="00994335">
        <w:rPr>
          <w:rFonts w:ascii="Arial" w:hAnsi="Arial" w:cs="Arial"/>
          <w:b/>
          <w:bCs/>
          <w:sz w:val="20"/>
          <w:szCs w:val="20"/>
          <w:lang w:val="en-GB"/>
        </w:rPr>
        <w:t>Tagungen</w:t>
      </w:r>
      <w:proofErr w:type="spellEnd"/>
      <w:r w:rsidRPr="00994335">
        <w:rPr>
          <w:rFonts w:ascii="Arial" w:hAnsi="Arial" w:cs="Arial"/>
          <w:b/>
          <w:bCs/>
          <w:sz w:val="20"/>
          <w:szCs w:val="20"/>
          <w:lang w:val="en-GB"/>
        </w:rPr>
        <w:t xml:space="preserve"> des </w:t>
      </w:r>
      <w:proofErr w:type="spellStart"/>
      <w:r w:rsidRPr="00994335">
        <w:rPr>
          <w:rFonts w:ascii="Arial" w:hAnsi="Arial" w:cs="Arial"/>
          <w:b/>
          <w:bCs/>
          <w:sz w:val="20"/>
          <w:szCs w:val="20"/>
          <w:lang w:val="en-GB"/>
        </w:rPr>
        <w:t>Landesmuseums</w:t>
      </w:r>
      <w:proofErr w:type="spellEnd"/>
      <w:r w:rsidRPr="00994335">
        <w:rPr>
          <w:rFonts w:ascii="Arial" w:hAnsi="Arial" w:cs="Arial"/>
          <w:b/>
          <w:bCs/>
          <w:sz w:val="20"/>
          <w:szCs w:val="20"/>
          <w:lang w:val="en-GB"/>
        </w:rPr>
        <w:t xml:space="preserve"> für </w:t>
      </w:r>
      <w:proofErr w:type="spellStart"/>
      <w:r w:rsidRPr="00994335">
        <w:rPr>
          <w:rFonts w:ascii="Arial" w:hAnsi="Arial" w:cs="Arial"/>
          <w:b/>
          <w:bCs/>
          <w:sz w:val="20"/>
          <w:szCs w:val="20"/>
          <w:lang w:val="en-GB"/>
        </w:rPr>
        <w:t>Vorgeschichte</w:t>
      </w:r>
      <w:proofErr w:type="spellEnd"/>
      <w:r w:rsidRPr="00994335">
        <w:rPr>
          <w:rFonts w:ascii="Arial" w:hAnsi="Arial" w:cs="Arial"/>
          <w:b/>
          <w:bCs/>
          <w:sz w:val="20"/>
          <w:szCs w:val="20"/>
          <w:lang w:val="en-GB"/>
        </w:rPr>
        <w:t xml:space="preserve"> Halle, Band 28). </w:t>
      </w:r>
      <w:proofErr w:type="spellStart"/>
      <w:r w:rsidRPr="00994335">
        <w:rPr>
          <w:rFonts w:ascii="Arial" w:hAnsi="Arial" w:cs="Arial"/>
          <w:b/>
          <w:bCs/>
          <w:sz w:val="20"/>
          <w:szCs w:val="20"/>
          <w:lang w:val="en-GB"/>
        </w:rPr>
        <w:t>Landesmuseum</w:t>
      </w:r>
      <w:proofErr w:type="spellEnd"/>
      <w:r w:rsidRPr="00994335">
        <w:rPr>
          <w:rFonts w:ascii="Arial" w:hAnsi="Arial" w:cs="Arial"/>
          <w:b/>
          <w:bCs/>
          <w:sz w:val="20"/>
          <w:szCs w:val="20"/>
          <w:lang w:val="en-GB"/>
        </w:rPr>
        <w:t xml:space="preserve"> für </w:t>
      </w:r>
      <w:proofErr w:type="spellStart"/>
      <w:r w:rsidRPr="00994335">
        <w:rPr>
          <w:rFonts w:ascii="Arial" w:hAnsi="Arial" w:cs="Arial"/>
          <w:b/>
          <w:bCs/>
          <w:sz w:val="20"/>
          <w:szCs w:val="20"/>
          <w:lang w:val="en-GB"/>
        </w:rPr>
        <w:t>Vorgeschichte</w:t>
      </w:r>
      <w:proofErr w:type="spellEnd"/>
      <w:r w:rsidRPr="00994335">
        <w:rPr>
          <w:rFonts w:ascii="Arial" w:hAnsi="Arial" w:cs="Arial"/>
          <w:b/>
          <w:bCs/>
          <w:sz w:val="20"/>
          <w:szCs w:val="20"/>
          <w:lang w:val="en-GB"/>
        </w:rPr>
        <w:t xml:space="preserve"> Halle. https://doi.org/10.11588/PROPYLAEUM.1280.C18006</w:t>
      </w:r>
    </w:p>
    <w:p w14:paraId="6553D9FC" w14:textId="77777777" w:rsidR="003B5E1F" w:rsidRPr="00994335" w:rsidRDefault="003B5E1F" w:rsidP="006818AC">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val="en-GB" w:eastAsia="nb-NO"/>
          <w14:ligatures w14:val="none"/>
        </w:rPr>
      </w:pPr>
      <w:r w:rsidRPr="00994335">
        <w:rPr>
          <w:rFonts w:ascii="Arial" w:eastAsia="Times New Roman" w:hAnsi="Arial" w:cs="Arial"/>
          <w:b/>
          <w:bCs/>
          <w:kern w:val="0"/>
          <w:sz w:val="20"/>
          <w:szCs w:val="20"/>
          <w:lang w:val="en-GB" w:eastAsia="nb-NO"/>
          <w14:ligatures w14:val="none"/>
        </w:rPr>
        <w:t xml:space="preserve">Meyer, C., Knipper, C., Nicklisch, N., Roth, C., Fecher, M., Stephan, E., ... &amp; Alt, K. W. (2018). Early Neolithic genomes from the eastern Fertile Crescent. Nature Communications, 9, 3537. https://doi.org/10.1038/s41467-018-06024-4 </w:t>
      </w:r>
    </w:p>
    <w:p w14:paraId="5FF06DF1"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rPr>
        <w:t xml:space="preserve">Meyer, M., </w:t>
      </w:r>
      <w:proofErr w:type="spellStart"/>
      <w:r w:rsidRPr="00994335">
        <w:rPr>
          <w:rFonts w:ascii="Arial" w:hAnsi="Arial" w:cs="Arial"/>
          <w:b/>
          <w:bCs/>
          <w:sz w:val="20"/>
          <w:szCs w:val="20"/>
        </w:rPr>
        <w:t>Kircher</w:t>
      </w:r>
      <w:proofErr w:type="spellEnd"/>
      <w:r w:rsidRPr="00994335">
        <w:rPr>
          <w:rFonts w:ascii="Arial" w:hAnsi="Arial" w:cs="Arial"/>
          <w:b/>
          <w:bCs/>
          <w:sz w:val="20"/>
          <w:szCs w:val="20"/>
        </w:rPr>
        <w:t xml:space="preserve">, M., </w:t>
      </w:r>
      <w:proofErr w:type="spellStart"/>
      <w:r w:rsidRPr="00994335">
        <w:rPr>
          <w:rFonts w:ascii="Arial" w:hAnsi="Arial" w:cs="Arial"/>
          <w:b/>
          <w:bCs/>
          <w:sz w:val="20"/>
          <w:szCs w:val="20"/>
        </w:rPr>
        <w:t>Gansauge</w:t>
      </w:r>
      <w:proofErr w:type="spellEnd"/>
      <w:r w:rsidRPr="00994335">
        <w:rPr>
          <w:rFonts w:ascii="Arial" w:hAnsi="Arial" w:cs="Arial"/>
          <w:b/>
          <w:bCs/>
          <w:sz w:val="20"/>
          <w:szCs w:val="20"/>
        </w:rPr>
        <w:t>, M.</w:t>
      </w:r>
      <w:r w:rsidRPr="00994335">
        <w:rPr>
          <w:rFonts w:ascii="Arial" w:hAnsi="Arial" w:cs="Arial"/>
          <w:b/>
          <w:bCs/>
          <w:sz w:val="20"/>
          <w:szCs w:val="20"/>
        </w:rPr>
        <w:noBreakHyphen/>
        <w:t xml:space="preserve">T., Li, H., </w:t>
      </w:r>
      <w:proofErr w:type="spellStart"/>
      <w:r w:rsidRPr="00994335">
        <w:rPr>
          <w:rFonts w:ascii="Arial" w:hAnsi="Arial" w:cs="Arial"/>
          <w:b/>
          <w:bCs/>
          <w:sz w:val="20"/>
          <w:szCs w:val="20"/>
        </w:rPr>
        <w:t>Racimo</w:t>
      </w:r>
      <w:proofErr w:type="spellEnd"/>
      <w:r w:rsidRPr="00994335">
        <w:rPr>
          <w:rFonts w:ascii="Arial" w:hAnsi="Arial" w:cs="Arial"/>
          <w:b/>
          <w:bCs/>
          <w:sz w:val="20"/>
          <w:szCs w:val="20"/>
        </w:rPr>
        <w:t xml:space="preserve">, F., et al. </w:t>
      </w:r>
      <w:r w:rsidRPr="00994335">
        <w:rPr>
          <w:rFonts w:ascii="Arial" w:hAnsi="Arial" w:cs="Arial"/>
          <w:b/>
          <w:bCs/>
          <w:sz w:val="20"/>
          <w:szCs w:val="20"/>
          <w:lang w:val="en-GB"/>
        </w:rPr>
        <w:t>(2012). A high</w:t>
      </w:r>
      <w:r w:rsidRPr="00994335">
        <w:rPr>
          <w:rFonts w:ascii="Arial" w:hAnsi="Arial" w:cs="Arial"/>
          <w:b/>
          <w:bCs/>
          <w:sz w:val="20"/>
          <w:szCs w:val="20"/>
          <w:lang w:val="en-GB"/>
        </w:rPr>
        <w:noBreakHyphen/>
        <w:t xml:space="preserve">coverage genome sequence from an archaic Denisovan individual. </w:t>
      </w:r>
      <w:r w:rsidRPr="00994335">
        <w:rPr>
          <w:rFonts w:ascii="Arial" w:hAnsi="Arial" w:cs="Arial"/>
          <w:b/>
          <w:bCs/>
          <w:sz w:val="20"/>
          <w:szCs w:val="20"/>
        </w:rPr>
        <w:t xml:space="preserve">Science, 338(6104), 222–226. https://doi.org/10.1126/science.1224344 </w:t>
      </w:r>
    </w:p>
    <w:p w14:paraId="25B69D6E" w14:textId="77777777" w:rsidR="003B5E1F" w:rsidRPr="00994335" w:rsidRDefault="003B5E1F" w:rsidP="00777075">
      <w:pPr>
        <w:pStyle w:val="NormalWeb"/>
        <w:numPr>
          <w:ilvl w:val="0"/>
          <w:numId w:val="4"/>
        </w:numPr>
        <w:rPr>
          <w:rFonts w:ascii="Arial" w:hAnsi="Arial" w:cs="Arial"/>
          <w:b/>
          <w:bCs/>
          <w:sz w:val="20"/>
          <w:szCs w:val="20"/>
          <w:lang w:val="en-GB"/>
        </w:rPr>
      </w:pPr>
      <w:proofErr w:type="spellStart"/>
      <w:r w:rsidRPr="00994335">
        <w:rPr>
          <w:rFonts w:ascii="Arial" w:hAnsi="Arial" w:cs="Arial"/>
          <w:b/>
          <w:bCs/>
          <w:sz w:val="20"/>
          <w:szCs w:val="20"/>
        </w:rPr>
        <w:t>Mikami</w:t>
      </w:r>
      <w:proofErr w:type="spellEnd"/>
      <w:r w:rsidRPr="00994335">
        <w:rPr>
          <w:rFonts w:ascii="Arial" w:hAnsi="Arial" w:cs="Arial"/>
          <w:b/>
          <w:bCs/>
          <w:sz w:val="20"/>
          <w:szCs w:val="20"/>
        </w:rPr>
        <w:t xml:space="preserve">, E., </w:t>
      </w:r>
      <w:proofErr w:type="spellStart"/>
      <w:r w:rsidRPr="00994335">
        <w:rPr>
          <w:rFonts w:ascii="Arial" w:hAnsi="Arial" w:cs="Arial"/>
          <w:b/>
          <w:bCs/>
          <w:sz w:val="20"/>
          <w:szCs w:val="20"/>
        </w:rPr>
        <w:t>Fuku</w:t>
      </w:r>
      <w:proofErr w:type="spellEnd"/>
      <w:r w:rsidRPr="00994335">
        <w:rPr>
          <w:rFonts w:ascii="Arial" w:hAnsi="Arial" w:cs="Arial"/>
          <w:b/>
          <w:bCs/>
          <w:sz w:val="20"/>
          <w:szCs w:val="20"/>
        </w:rPr>
        <w:t xml:space="preserve">, N., </w:t>
      </w:r>
      <w:proofErr w:type="spellStart"/>
      <w:r w:rsidRPr="00994335">
        <w:rPr>
          <w:rFonts w:ascii="Arial" w:hAnsi="Arial" w:cs="Arial"/>
          <w:b/>
          <w:bCs/>
          <w:sz w:val="20"/>
          <w:szCs w:val="20"/>
        </w:rPr>
        <w:t>Takahashi</w:t>
      </w:r>
      <w:proofErr w:type="spellEnd"/>
      <w:r w:rsidRPr="00994335">
        <w:rPr>
          <w:rFonts w:ascii="Arial" w:hAnsi="Arial" w:cs="Arial"/>
          <w:b/>
          <w:bCs/>
          <w:sz w:val="20"/>
          <w:szCs w:val="20"/>
        </w:rPr>
        <w:t xml:space="preserve">, H., </w:t>
      </w:r>
      <w:proofErr w:type="spellStart"/>
      <w:r w:rsidRPr="00994335">
        <w:rPr>
          <w:rFonts w:ascii="Arial" w:hAnsi="Arial" w:cs="Arial"/>
          <w:b/>
          <w:bCs/>
          <w:sz w:val="20"/>
          <w:szCs w:val="20"/>
        </w:rPr>
        <w:t>Ohiwa</w:t>
      </w:r>
      <w:proofErr w:type="spellEnd"/>
      <w:r w:rsidRPr="00994335">
        <w:rPr>
          <w:rFonts w:ascii="Arial" w:hAnsi="Arial" w:cs="Arial"/>
          <w:b/>
          <w:bCs/>
          <w:sz w:val="20"/>
          <w:szCs w:val="20"/>
        </w:rPr>
        <w:t xml:space="preserve">, N., </w:t>
      </w:r>
      <w:proofErr w:type="spellStart"/>
      <w:r w:rsidRPr="00994335">
        <w:rPr>
          <w:rFonts w:ascii="Arial" w:hAnsi="Arial" w:cs="Arial"/>
          <w:b/>
          <w:bCs/>
          <w:sz w:val="20"/>
          <w:szCs w:val="20"/>
        </w:rPr>
        <w:t>Pitsiladis</w:t>
      </w:r>
      <w:proofErr w:type="spellEnd"/>
      <w:r w:rsidRPr="00994335">
        <w:rPr>
          <w:rFonts w:ascii="Arial" w:hAnsi="Arial" w:cs="Arial"/>
          <w:b/>
          <w:bCs/>
          <w:sz w:val="20"/>
          <w:szCs w:val="20"/>
        </w:rPr>
        <w:t xml:space="preserve">, Y. P., &amp; </w:t>
      </w:r>
      <w:proofErr w:type="spellStart"/>
      <w:r w:rsidRPr="00994335">
        <w:rPr>
          <w:rFonts w:ascii="Arial" w:hAnsi="Arial" w:cs="Arial"/>
          <w:b/>
          <w:bCs/>
          <w:sz w:val="20"/>
          <w:szCs w:val="20"/>
        </w:rPr>
        <w:t>Higuchi</w:t>
      </w:r>
      <w:proofErr w:type="spellEnd"/>
      <w:r w:rsidRPr="00994335">
        <w:rPr>
          <w:rFonts w:ascii="Arial" w:hAnsi="Arial" w:cs="Arial"/>
          <w:b/>
          <w:bCs/>
          <w:sz w:val="20"/>
          <w:szCs w:val="20"/>
        </w:rPr>
        <w:t xml:space="preserve">, M. (2013). </w:t>
      </w:r>
      <w:r w:rsidRPr="00994335">
        <w:rPr>
          <w:rFonts w:ascii="Arial" w:hAnsi="Arial" w:cs="Arial"/>
          <w:b/>
          <w:bCs/>
          <w:sz w:val="20"/>
          <w:szCs w:val="20"/>
          <w:lang w:val="en-GB"/>
        </w:rPr>
        <w:t>Mitochondrial haplogroups associated with elite Japanese athlete status. British Journal of Sports Medicine, 47(17), 1082–1086.</w:t>
      </w:r>
    </w:p>
    <w:p w14:paraId="69C2477F"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Mills, E. S. (2010). </w:t>
      </w:r>
      <w:proofErr w:type="spellStart"/>
      <w:r w:rsidRPr="00994335">
        <w:rPr>
          <w:rFonts w:ascii="Arial" w:hAnsi="Arial" w:cs="Arial"/>
          <w:b/>
          <w:bCs/>
          <w:sz w:val="20"/>
          <w:szCs w:val="20"/>
          <w:lang w:val="en-GB"/>
        </w:rPr>
        <w:t>QuickLesson</w:t>
      </w:r>
      <w:proofErr w:type="spellEnd"/>
      <w:r w:rsidRPr="00994335">
        <w:rPr>
          <w:rFonts w:ascii="Arial" w:hAnsi="Arial" w:cs="Arial"/>
          <w:b/>
          <w:bCs/>
          <w:sz w:val="20"/>
          <w:szCs w:val="20"/>
          <w:lang w:val="en-GB"/>
        </w:rPr>
        <w:t xml:space="preserve"> 21: Citing DNA evidence: Five ground rules. </w:t>
      </w:r>
      <w:proofErr w:type="spellStart"/>
      <w:r w:rsidRPr="00994335">
        <w:rPr>
          <w:rFonts w:ascii="Arial" w:hAnsi="Arial" w:cs="Arial"/>
          <w:b/>
          <w:bCs/>
          <w:sz w:val="20"/>
          <w:szCs w:val="20"/>
        </w:rPr>
        <w:t>Evidence</w:t>
      </w:r>
      <w:proofErr w:type="spellEnd"/>
      <w:r w:rsidRPr="00994335">
        <w:rPr>
          <w:rFonts w:ascii="Arial" w:hAnsi="Arial" w:cs="Arial"/>
          <w:b/>
          <w:bCs/>
          <w:sz w:val="20"/>
          <w:szCs w:val="20"/>
        </w:rPr>
        <w:t xml:space="preserve"> </w:t>
      </w:r>
      <w:proofErr w:type="spellStart"/>
      <w:r w:rsidRPr="00994335">
        <w:rPr>
          <w:rFonts w:ascii="Arial" w:hAnsi="Arial" w:cs="Arial"/>
          <w:b/>
          <w:bCs/>
          <w:sz w:val="20"/>
          <w:szCs w:val="20"/>
        </w:rPr>
        <w:t>Explained</w:t>
      </w:r>
      <w:proofErr w:type="spellEnd"/>
      <w:r w:rsidRPr="00994335">
        <w:rPr>
          <w:rFonts w:ascii="Arial" w:hAnsi="Arial" w:cs="Arial"/>
          <w:b/>
          <w:bCs/>
          <w:sz w:val="20"/>
          <w:szCs w:val="20"/>
        </w:rPr>
        <w:t>. https://www.evidenceexplained.com/content/quicklesson-21-citing-dna-evidence-five-ground-rules (veiledning i hvordan man bruker og siterer DNA i slektsforskning)</w:t>
      </w:r>
    </w:p>
    <w:p w14:paraId="5D3DB85D" w14:textId="77777777" w:rsidR="003B5E1F" w:rsidRPr="00994335" w:rsidRDefault="003B5E1F" w:rsidP="00BB156A">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val="en-GB" w:eastAsia="nb-NO"/>
          <w14:ligatures w14:val="none"/>
        </w:rPr>
      </w:pPr>
      <w:proofErr w:type="spellStart"/>
      <w:r w:rsidRPr="00994335">
        <w:rPr>
          <w:rFonts w:ascii="Arial" w:eastAsia="Times New Roman" w:hAnsi="Arial" w:cs="Arial"/>
          <w:b/>
          <w:bCs/>
          <w:kern w:val="0"/>
          <w:sz w:val="20"/>
          <w:szCs w:val="20"/>
          <w:lang w:val="en-GB" w:eastAsia="nb-NO"/>
          <w14:ligatures w14:val="none"/>
        </w:rPr>
        <w:t>Mishmar</w:t>
      </w:r>
      <w:proofErr w:type="spellEnd"/>
      <w:r w:rsidRPr="00994335">
        <w:rPr>
          <w:rFonts w:ascii="Arial" w:eastAsia="Times New Roman" w:hAnsi="Arial" w:cs="Arial"/>
          <w:b/>
          <w:bCs/>
          <w:kern w:val="0"/>
          <w:sz w:val="20"/>
          <w:szCs w:val="20"/>
          <w:lang w:val="en-GB" w:eastAsia="nb-NO"/>
          <w14:ligatures w14:val="none"/>
        </w:rPr>
        <w:t>, D., Ruiz</w:t>
      </w:r>
      <w:r w:rsidRPr="00994335">
        <w:rPr>
          <w:rFonts w:ascii="Arial" w:eastAsia="Times New Roman" w:hAnsi="Arial" w:cs="Arial"/>
          <w:b/>
          <w:bCs/>
          <w:kern w:val="0"/>
          <w:sz w:val="20"/>
          <w:szCs w:val="20"/>
          <w:lang w:val="en-GB" w:eastAsia="nb-NO"/>
          <w14:ligatures w14:val="none"/>
        </w:rPr>
        <w:noBreakHyphen/>
      </w:r>
      <w:proofErr w:type="spellStart"/>
      <w:r w:rsidRPr="00994335">
        <w:rPr>
          <w:rFonts w:ascii="Arial" w:eastAsia="Times New Roman" w:hAnsi="Arial" w:cs="Arial"/>
          <w:b/>
          <w:bCs/>
          <w:kern w:val="0"/>
          <w:sz w:val="20"/>
          <w:szCs w:val="20"/>
          <w:lang w:val="en-GB" w:eastAsia="nb-NO"/>
          <w14:ligatures w14:val="none"/>
        </w:rPr>
        <w:t>Pesini</w:t>
      </w:r>
      <w:proofErr w:type="spellEnd"/>
      <w:r w:rsidRPr="00994335">
        <w:rPr>
          <w:rFonts w:ascii="Arial" w:eastAsia="Times New Roman" w:hAnsi="Arial" w:cs="Arial"/>
          <w:b/>
          <w:bCs/>
          <w:kern w:val="0"/>
          <w:sz w:val="20"/>
          <w:szCs w:val="20"/>
          <w:lang w:val="en-GB" w:eastAsia="nb-NO"/>
          <w14:ligatures w14:val="none"/>
        </w:rPr>
        <w:t xml:space="preserve">, E., Brandon, M., &amp; Wallace, D. C. (2004). Mitochondrial DNA variation and adaptation to climate. Proceedings of the National Academy of Sciences, 101(33), 11766–11771. https://doi.org/10.1073/pnas.0403166101 </w:t>
      </w:r>
    </w:p>
    <w:p w14:paraId="23D6B0D6" w14:textId="77777777" w:rsidR="003B5E1F" w:rsidRPr="00994335" w:rsidRDefault="003B5E1F" w:rsidP="006818AC">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val="en-GB" w:eastAsia="nb-NO"/>
          <w14:ligatures w14:val="none"/>
        </w:rPr>
      </w:pPr>
      <w:proofErr w:type="spellStart"/>
      <w:r w:rsidRPr="00994335">
        <w:rPr>
          <w:rFonts w:ascii="Arial" w:eastAsia="Times New Roman" w:hAnsi="Arial" w:cs="Arial"/>
          <w:b/>
          <w:bCs/>
          <w:kern w:val="0"/>
          <w:sz w:val="20"/>
          <w:szCs w:val="20"/>
          <w:lang w:val="en-GB" w:eastAsia="nb-NO"/>
          <w14:ligatures w14:val="none"/>
        </w:rPr>
        <w:t>Mishmar</w:t>
      </w:r>
      <w:proofErr w:type="spellEnd"/>
      <w:r w:rsidRPr="00994335">
        <w:rPr>
          <w:rFonts w:ascii="Arial" w:eastAsia="Times New Roman" w:hAnsi="Arial" w:cs="Arial"/>
          <w:b/>
          <w:bCs/>
          <w:kern w:val="0"/>
          <w:sz w:val="20"/>
          <w:szCs w:val="20"/>
          <w:lang w:val="en-GB" w:eastAsia="nb-NO"/>
          <w14:ligatures w14:val="none"/>
        </w:rPr>
        <w:t>, D., Ruiz</w:t>
      </w:r>
      <w:r w:rsidRPr="00994335">
        <w:rPr>
          <w:rFonts w:ascii="Arial" w:eastAsia="Times New Roman" w:hAnsi="Arial" w:cs="Arial"/>
          <w:b/>
          <w:bCs/>
          <w:kern w:val="0"/>
          <w:sz w:val="20"/>
          <w:szCs w:val="20"/>
          <w:lang w:val="en-GB" w:eastAsia="nb-NO"/>
          <w14:ligatures w14:val="none"/>
        </w:rPr>
        <w:noBreakHyphen/>
      </w:r>
      <w:proofErr w:type="spellStart"/>
      <w:r w:rsidRPr="00994335">
        <w:rPr>
          <w:rFonts w:ascii="Arial" w:eastAsia="Times New Roman" w:hAnsi="Arial" w:cs="Arial"/>
          <w:b/>
          <w:bCs/>
          <w:kern w:val="0"/>
          <w:sz w:val="20"/>
          <w:szCs w:val="20"/>
          <w:lang w:val="en-GB" w:eastAsia="nb-NO"/>
          <w14:ligatures w14:val="none"/>
        </w:rPr>
        <w:t>Pesini</w:t>
      </w:r>
      <w:proofErr w:type="spellEnd"/>
      <w:r w:rsidRPr="00994335">
        <w:rPr>
          <w:rFonts w:ascii="Arial" w:eastAsia="Times New Roman" w:hAnsi="Arial" w:cs="Arial"/>
          <w:b/>
          <w:bCs/>
          <w:kern w:val="0"/>
          <w:sz w:val="20"/>
          <w:szCs w:val="20"/>
          <w:lang w:val="en-GB" w:eastAsia="nb-NO"/>
          <w14:ligatures w14:val="none"/>
        </w:rPr>
        <w:t xml:space="preserve">, E., Golik, P., Macaulay, V., Clark, A. G., Hosseini, S., ... &amp; Wallace, D. C. (2003). Natural selection shaped regional mtDNA variation in humans. Proceedings of the National Academy of Sciences, 100(1), 171–176. https://doi.org/10.1073/pnas.0136972100 </w:t>
      </w:r>
    </w:p>
    <w:p w14:paraId="7E4ACE8A" w14:textId="77777777" w:rsidR="003B5E1F" w:rsidRPr="00994335" w:rsidRDefault="003B5E1F" w:rsidP="00BB156A">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val="en-GB" w:eastAsia="nb-NO"/>
          <w14:ligatures w14:val="none"/>
        </w:rPr>
      </w:pPr>
      <w:r w:rsidRPr="00994335">
        <w:rPr>
          <w:rFonts w:ascii="Arial" w:eastAsia="Times New Roman" w:hAnsi="Arial" w:cs="Arial"/>
          <w:b/>
          <w:bCs/>
          <w:kern w:val="0"/>
          <w:sz w:val="20"/>
          <w:szCs w:val="20"/>
          <w:lang w:val="en-GB" w:eastAsia="nb-NO"/>
          <w14:ligatures w14:val="none"/>
        </w:rPr>
        <w:t>MITOMAP. (n.d.). Human mitochondrial genome database. https://www.mitomap.org</w:t>
      </w:r>
    </w:p>
    <w:p w14:paraId="16E28B4E" w14:textId="77777777" w:rsidR="003B5E1F" w:rsidRPr="00994335" w:rsidRDefault="003B5E1F" w:rsidP="00315364">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lang w:val="en-GB"/>
        </w:rPr>
        <w:t>Mittnik</w:t>
      </w:r>
      <w:proofErr w:type="spellEnd"/>
      <w:r w:rsidRPr="00994335">
        <w:rPr>
          <w:rFonts w:ascii="Arial" w:hAnsi="Arial" w:cs="Arial"/>
          <w:b/>
          <w:bCs/>
          <w:sz w:val="20"/>
          <w:szCs w:val="20"/>
          <w:lang w:val="en-GB"/>
        </w:rPr>
        <w:t xml:space="preserve">, A., et al. (2017). The genetic prehistory of the Baltic Sea region. </w:t>
      </w:r>
      <w:r w:rsidRPr="00994335">
        <w:rPr>
          <w:rFonts w:ascii="Arial" w:hAnsi="Arial" w:cs="Arial"/>
          <w:b/>
          <w:bCs/>
          <w:sz w:val="20"/>
          <w:szCs w:val="20"/>
        </w:rPr>
        <w:t>Nature Communications, 9, 442. https://doi.org/10.1038/s41467-017-02522-9</w:t>
      </w:r>
    </w:p>
    <w:p w14:paraId="0C06FCE4" w14:textId="77777777" w:rsidR="003B5E1F" w:rsidRPr="00110A8F" w:rsidRDefault="003B5E1F" w:rsidP="00777075">
      <w:pPr>
        <w:pStyle w:val="NormalWeb"/>
        <w:numPr>
          <w:ilvl w:val="0"/>
          <w:numId w:val="4"/>
        </w:numPr>
        <w:rPr>
          <w:rFonts w:ascii="Arial" w:hAnsi="Arial" w:cs="Arial"/>
          <w:b/>
          <w:bCs/>
          <w:sz w:val="20"/>
          <w:szCs w:val="20"/>
          <w:lang w:val="en-GB"/>
        </w:rPr>
      </w:pPr>
      <w:proofErr w:type="spellStart"/>
      <w:r w:rsidRPr="00994335">
        <w:rPr>
          <w:rFonts w:ascii="Arial" w:hAnsi="Arial" w:cs="Arial"/>
          <w:b/>
          <w:bCs/>
          <w:sz w:val="20"/>
          <w:szCs w:val="20"/>
          <w:lang w:val="en-GB"/>
        </w:rPr>
        <w:t>Mittnik</w:t>
      </w:r>
      <w:proofErr w:type="spellEnd"/>
      <w:r w:rsidRPr="00994335">
        <w:rPr>
          <w:rFonts w:ascii="Arial" w:hAnsi="Arial" w:cs="Arial"/>
          <w:b/>
          <w:bCs/>
          <w:sz w:val="20"/>
          <w:szCs w:val="20"/>
          <w:lang w:val="en-GB"/>
        </w:rPr>
        <w:t xml:space="preserve">, A., Massy, K., Knipper, C., Wittenborn, F., Friedrich, R., </w:t>
      </w:r>
      <w:proofErr w:type="spellStart"/>
      <w:r w:rsidRPr="00994335">
        <w:rPr>
          <w:rFonts w:ascii="Arial" w:hAnsi="Arial" w:cs="Arial"/>
          <w:b/>
          <w:bCs/>
          <w:sz w:val="20"/>
          <w:szCs w:val="20"/>
          <w:lang w:val="en-GB"/>
        </w:rPr>
        <w:t>Pfrengle</w:t>
      </w:r>
      <w:proofErr w:type="spellEnd"/>
      <w:r w:rsidRPr="00994335">
        <w:rPr>
          <w:rFonts w:ascii="Arial" w:hAnsi="Arial" w:cs="Arial"/>
          <w:b/>
          <w:bCs/>
          <w:sz w:val="20"/>
          <w:szCs w:val="20"/>
          <w:lang w:val="en-GB"/>
        </w:rPr>
        <w:t>, S., ... &amp; Krause, J. (2019). Kinship-based social inequality in Bronze Age Europe. Science, 366(6466), 731–734.</w:t>
      </w:r>
    </w:p>
    <w:p w14:paraId="03206A3C" w14:textId="77777777" w:rsidR="003B5E1F" w:rsidRPr="00994335" w:rsidRDefault="003B5E1F" w:rsidP="00FC2F9D">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Modi, A., et al. (2020). </w:t>
      </w:r>
      <w:r w:rsidRPr="00994335">
        <w:rPr>
          <w:rStyle w:val="Utheving"/>
          <w:rFonts w:ascii="Arial" w:eastAsiaTheme="majorEastAsia" w:hAnsi="Arial" w:cs="Arial"/>
          <w:b/>
          <w:bCs/>
          <w:i w:val="0"/>
          <w:iCs w:val="0"/>
          <w:sz w:val="20"/>
          <w:szCs w:val="20"/>
          <w:lang w:val="en-GB"/>
        </w:rPr>
        <w:t>Mitochondrial haplogroup K and disease associations in Italy</w:t>
      </w:r>
      <w:r w:rsidRPr="00994335">
        <w:rPr>
          <w:rFonts w:ascii="Arial" w:hAnsi="Arial" w:cs="Arial"/>
          <w:b/>
          <w:bCs/>
          <w:sz w:val="20"/>
          <w:szCs w:val="20"/>
          <w:lang w:val="en-GB"/>
        </w:rPr>
        <w:t xml:space="preserve">. </w:t>
      </w:r>
      <w:r w:rsidRPr="00994335">
        <w:rPr>
          <w:rFonts w:ascii="Arial" w:hAnsi="Arial" w:cs="Arial"/>
          <w:b/>
          <w:bCs/>
          <w:sz w:val="20"/>
          <w:szCs w:val="20"/>
        </w:rPr>
        <w:t xml:space="preserve">Journal </w:t>
      </w:r>
      <w:proofErr w:type="spellStart"/>
      <w:r w:rsidRPr="00994335">
        <w:rPr>
          <w:rFonts w:ascii="Arial" w:hAnsi="Arial" w:cs="Arial"/>
          <w:b/>
          <w:bCs/>
          <w:sz w:val="20"/>
          <w:szCs w:val="20"/>
        </w:rPr>
        <w:t>of</w:t>
      </w:r>
      <w:proofErr w:type="spellEnd"/>
      <w:r w:rsidRPr="00994335">
        <w:rPr>
          <w:rFonts w:ascii="Arial" w:hAnsi="Arial" w:cs="Arial"/>
          <w:b/>
          <w:bCs/>
          <w:sz w:val="20"/>
          <w:szCs w:val="20"/>
        </w:rPr>
        <w:t xml:space="preserve"> Human Genetics, 65, 1001–1012.</w:t>
      </w:r>
    </w:p>
    <w:p w14:paraId="0D982424" w14:textId="77777777" w:rsidR="003B5E1F" w:rsidRPr="00994335" w:rsidRDefault="003B5E1F" w:rsidP="0038586B">
      <w:pPr>
        <w:pStyle w:val="NormalWeb"/>
        <w:numPr>
          <w:ilvl w:val="0"/>
          <w:numId w:val="4"/>
        </w:numPr>
        <w:rPr>
          <w:rFonts w:ascii="Arial" w:hAnsi="Arial" w:cs="Arial"/>
          <w:b/>
          <w:bCs/>
          <w:sz w:val="20"/>
          <w:szCs w:val="20"/>
          <w:lang w:val="en-GB"/>
        </w:rPr>
      </w:pPr>
      <w:proofErr w:type="spellStart"/>
      <w:r w:rsidRPr="00994335">
        <w:rPr>
          <w:rFonts w:ascii="Arial" w:hAnsi="Arial" w:cs="Arial"/>
          <w:b/>
          <w:bCs/>
          <w:sz w:val="20"/>
          <w:szCs w:val="20"/>
        </w:rPr>
        <w:t>Montiel</w:t>
      </w:r>
      <w:proofErr w:type="spellEnd"/>
      <w:r w:rsidRPr="00994335">
        <w:rPr>
          <w:rFonts w:ascii="Arial" w:hAnsi="Arial" w:cs="Arial"/>
          <w:b/>
          <w:bCs/>
          <w:sz w:val="20"/>
          <w:szCs w:val="20"/>
        </w:rPr>
        <w:t xml:space="preserve">-Sosa, F., </w:t>
      </w:r>
      <w:proofErr w:type="spellStart"/>
      <w:r w:rsidRPr="00994335">
        <w:rPr>
          <w:rFonts w:ascii="Arial" w:hAnsi="Arial" w:cs="Arial"/>
          <w:b/>
          <w:bCs/>
          <w:sz w:val="20"/>
          <w:szCs w:val="20"/>
        </w:rPr>
        <w:t>Ruiz-Pesini</w:t>
      </w:r>
      <w:proofErr w:type="spellEnd"/>
      <w:r w:rsidRPr="00994335">
        <w:rPr>
          <w:rFonts w:ascii="Arial" w:hAnsi="Arial" w:cs="Arial"/>
          <w:b/>
          <w:bCs/>
          <w:sz w:val="20"/>
          <w:szCs w:val="20"/>
        </w:rPr>
        <w:t xml:space="preserve">, E., </w:t>
      </w:r>
      <w:proofErr w:type="spellStart"/>
      <w:r w:rsidRPr="00994335">
        <w:rPr>
          <w:rFonts w:ascii="Arial" w:hAnsi="Arial" w:cs="Arial"/>
          <w:b/>
          <w:bCs/>
          <w:sz w:val="20"/>
          <w:szCs w:val="20"/>
        </w:rPr>
        <w:t>Montoya</w:t>
      </w:r>
      <w:proofErr w:type="spellEnd"/>
      <w:r w:rsidRPr="00994335">
        <w:rPr>
          <w:rFonts w:ascii="Arial" w:hAnsi="Arial" w:cs="Arial"/>
          <w:b/>
          <w:bCs/>
          <w:sz w:val="20"/>
          <w:szCs w:val="20"/>
        </w:rPr>
        <w:t xml:space="preserve">, J., </w:t>
      </w:r>
      <w:proofErr w:type="spellStart"/>
      <w:r w:rsidRPr="00994335">
        <w:rPr>
          <w:rFonts w:ascii="Arial" w:hAnsi="Arial" w:cs="Arial"/>
          <w:b/>
          <w:bCs/>
          <w:sz w:val="20"/>
          <w:szCs w:val="20"/>
        </w:rPr>
        <w:t>Roncales</w:t>
      </w:r>
      <w:proofErr w:type="spellEnd"/>
      <w:r w:rsidRPr="00994335">
        <w:rPr>
          <w:rFonts w:ascii="Arial" w:hAnsi="Arial" w:cs="Arial"/>
          <w:b/>
          <w:bCs/>
          <w:sz w:val="20"/>
          <w:szCs w:val="20"/>
        </w:rPr>
        <w:t xml:space="preserve">, P., </w:t>
      </w:r>
      <w:proofErr w:type="spellStart"/>
      <w:r w:rsidRPr="00994335">
        <w:rPr>
          <w:rFonts w:ascii="Arial" w:hAnsi="Arial" w:cs="Arial"/>
          <w:b/>
          <w:bCs/>
          <w:sz w:val="20"/>
          <w:szCs w:val="20"/>
        </w:rPr>
        <w:t>López</w:t>
      </w:r>
      <w:proofErr w:type="spellEnd"/>
      <w:r w:rsidRPr="00994335">
        <w:rPr>
          <w:rFonts w:ascii="Arial" w:hAnsi="Arial" w:cs="Arial"/>
          <w:b/>
          <w:bCs/>
          <w:sz w:val="20"/>
          <w:szCs w:val="20"/>
        </w:rPr>
        <w:t>-Pérez, M. J., &amp; Pérez-</w:t>
      </w:r>
      <w:proofErr w:type="spellStart"/>
      <w:r w:rsidRPr="00994335">
        <w:rPr>
          <w:rFonts w:ascii="Arial" w:hAnsi="Arial" w:cs="Arial"/>
          <w:b/>
          <w:bCs/>
          <w:sz w:val="20"/>
          <w:szCs w:val="20"/>
        </w:rPr>
        <w:t>Martos</w:t>
      </w:r>
      <w:proofErr w:type="spellEnd"/>
      <w:r w:rsidRPr="00994335">
        <w:rPr>
          <w:rFonts w:ascii="Arial" w:hAnsi="Arial" w:cs="Arial"/>
          <w:b/>
          <w:bCs/>
          <w:sz w:val="20"/>
          <w:szCs w:val="20"/>
        </w:rPr>
        <w:t xml:space="preserve">, A. (2006). </w:t>
      </w:r>
      <w:r w:rsidRPr="00994335">
        <w:rPr>
          <w:rFonts w:ascii="Arial" w:hAnsi="Arial" w:cs="Arial"/>
          <w:b/>
          <w:bCs/>
          <w:sz w:val="20"/>
          <w:szCs w:val="20"/>
          <w:lang w:val="en-GB"/>
        </w:rPr>
        <w:t xml:space="preserve">Differences of sperm motility in mitochondrial DNA haplogroup U </w:t>
      </w:r>
      <w:proofErr w:type="spellStart"/>
      <w:r w:rsidRPr="00994335">
        <w:rPr>
          <w:rFonts w:ascii="Arial" w:hAnsi="Arial" w:cs="Arial"/>
          <w:b/>
          <w:bCs/>
          <w:sz w:val="20"/>
          <w:szCs w:val="20"/>
          <w:lang w:val="en-GB"/>
        </w:rPr>
        <w:t>sublineages</w:t>
      </w:r>
      <w:proofErr w:type="spellEnd"/>
      <w:r w:rsidRPr="00994335">
        <w:rPr>
          <w:rFonts w:ascii="Arial" w:hAnsi="Arial" w:cs="Arial"/>
          <w:b/>
          <w:bCs/>
          <w:sz w:val="20"/>
          <w:szCs w:val="20"/>
          <w:lang w:val="en-GB"/>
        </w:rPr>
        <w:t xml:space="preserve">. </w:t>
      </w:r>
      <w:r w:rsidRPr="00994335">
        <w:rPr>
          <w:rFonts w:ascii="Arial" w:hAnsi="Arial" w:cs="Arial"/>
          <w:b/>
          <w:bCs/>
          <w:sz w:val="20"/>
          <w:szCs w:val="20"/>
        </w:rPr>
        <w:t>Gene, 368, 21–27.</w:t>
      </w:r>
    </w:p>
    <w:p w14:paraId="7BDA05EC" w14:textId="77777777" w:rsidR="003B5E1F" w:rsidRPr="00994335" w:rsidRDefault="003B5E1F" w:rsidP="00D04210">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rPr>
        <w:t>Murakami</w:t>
      </w:r>
      <w:proofErr w:type="spellEnd"/>
      <w:r w:rsidRPr="00994335">
        <w:rPr>
          <w:rFonts w:ascii="Arial" w:hAnsi="Arial" w:cs="Arial"/>
          <w:b/>
          <w:bCs/>
          <w:sz w:val="20"/>
          <w:szCs w:val="20"/>
        </w:rPr>
        <w:t xml:space="preserve">, H., </w:t>
      </w:r>
      <w:proofErr w:type="spellStart"/>
      <w:r w:rsidRPr="00994335">
        <w:rPr>
          <w:rFonts w:ascii="Arial" w:hAnsi="Arial" w:cs="Arial"/>
          <w:b/>
          <w:bCs/>
          <w:sz w:val="20"/>
          <w:szCs w:val="20"/>
        </w:rPr>
        <w:t>Ota</w:t>
      </w:r>
      <w:proofErr w:type="spellEnd"/>
      <w:r w:rsidRPr="00994335">
        <w:rPr>
          <w:rFonts w:ascii="Arial" w:hAnsi="Arial" w:cs="Arial"/>
          <w:b/>
          <w:bCs/>
          <w:sz w:val="20"/>
          <w:szCs w:val="20"/>
        </w:rPr>
        <w:t xml:space="preserve">, A., &amp; </w:t>
      </w:r>
      <w:proofErr w:type="spellStart"/>
      <w:r w:rsidRPr="00994335">
        <w:rPr>
          <w:rFonts w:ascii="Arial" w:hAnsi="Arial" w:cs="Arial"/>
          <w:b/>
          <w:bCs/>
          <w:sz w:val="20"/>
          <w:szCs w:val="20"/>
        </w:rPr>
        <w:t>Otsuka</w:t>
      </w:r>
      <w:proofErr w:type="spellEnd"/>
      <w:r w:rsidRPr="00994335">
        <w:rPr>
          <w:rFonts w:ascii="Arial" w:hAnsi="Arial" w:cs="Arial"/>
          <w:b/>
          <w:bCs/>
          <w:sz w:val="20"/>
          <w:szCs w:val="20"/>
        </w:rPr>
        <w:t xml:space="preserve">, M. (2002). </w:t>
      </w:r>
      <w:r w:rsidRPr="00994335">
        <w:rPr>
          <w:rFonts w:ascii="Arial" w:hAnsi="Arial" w:cs="Arial"/>
          <w:b/>
          <w:bCs/>
          <w:sz w:val="20"/>
          <w:szCs w:val="20"/>
          <w:lang w:val="en-GB"/>
        </w:rPr>
        <w:t xml:space="preserve">Mitochondrial DNA polymorphisms associated with exercise response. </w:t>
      </w:r>
      <w:r w:rsidRPr="00994335">
        <w:rPr>
          <w:rFonts w:ascii="Arial" w:hAnsi="Arial" w:cs="Arial"/>
          <w:b/>
          <w:bCs/>
          <w:sz w:val="20"/>
          <w:szCs w:val="20"/>
        </w:rPr>
        <w:t xml:space="preserve">Journal </w:t>
      </w:r>
      <w:proofErr w:type="spellStart"/>
      <w:r w:rsidRPr="00994335">
        <w:rPr>
          <w:rFonts w:ascii="Arial" w:hAnsi="Arial" w:cs="Arial"/>
          <w:b/>
          <w:bCs/>
          <w:sz w:val="20"/>
          <w:szCs w:val="20"/>
        </w:rPr>
        <w:t>of</w:t>
      </w:r>
      <w:proofErr w:type="spellEnd"/>
      <w:r w:rsidRPr="00994335">
        <w:rPr>
          <w:rFonts w:ascii="Arial" w:hAnsi="Arial" w:cs="Arial"/>
          <w:b/>
          <w:bCs/>
          <w:sz w:val="20"/>
          <w:szCs w:val="20"/>
        </w:rPr>
        <w:t xml:space="preserve"> Applied </w:t>
      </w:r>
      <w:proofErr w:type="spellStart"/>
      <w:r w:rsidRPr="00994335">
        <w:rPr>
          <w:rFonts w:ascii="Arial" w:hAnsi="Arial" w:cs="Arial"/>
          <w:b/>
          <w:bCs/>
          <w:sz w:val="20"/>
          <w:szCs w:val="20"/>
        </w:rPr>
        <w:t>Physiology</w:t>
      </w:r>
      <w:proofErr w:type="spellEnd"/>
      <w:r w:rsidRPr="00994335">
        <w:rPr>
          <w:rFonts w:ascii="Arial" w:hAnsi="Arial" w:cs="Arial"/>
          <w:b/>
          <w:bCs/>
          <w:sz w:val="20"/>
          <w:szCs w:val="20"/>
        </w:rPr>
        <w:t>, 92(4), 1620–1625.</w:t>
      </w:r>
    </w:p>
    <w:p w14:paraId="76221B4D" w14:textId="77777777" w:rsidR="003B5E1F" w:rsidRPr="00994335" w:rsidRDefault="003B5E1F" w:rsidP="00CD0583">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rPr>
        <w:t>MyHeritage</w:t>
      </w:r>
      <w:proofErr w:type="spellEnd"/>
      <w:r w:rsidRPr="00994335">
        <w:rPr>
          <w:rFonts w:ascii="Arial" w:hAnsi="Arial" w:cs="Arial"/>
          <w:b/>
          <w:bCs/>
          <w:sz w:val="20"/>
          <w:szCs w:val="20"/>
        </w:rPr>
        <w:t xml:space="preserve"> Bloggen. (2024, 4. oktober). Slik former genene vårt utseende. Hentet fra https://blog.myheritage.no/2024/10/slik-former-genene-vart-utseende/ (Om genetisk påvirkning på hårfarge, øyefarge og fenotypiske trekk.)</w:t>
      </w:r>
    </w:p>
    <w:p w14:paraId="157E60D2"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Myres, N. M., </w:t>
      </w:r>
      <w:proofErr w:type="spellStart"/>
      <w:r w:rsidRPr="00994335">
        <w:rPr>
          <w:rFonts w:ascii="Arial" w:hAnsi="Arial" w:cs="Arial"/>
          <w:b/>
          <w:bCs/>
          <w:sz w:val="20"/>
          <w:szCs w:val="20"/>
          <w:lang w:val="en-GB"/>
        </w:rPr>
        <w:t>Rootsi</w:t>
      </w:r>
      <w:proofErr w:type="spellEnd"/>
      <w:r w:rsidRPr="00994335">
        <w:rPr>
          <w:rFonts w:ascii="Arial" w:hAnsi="Arial" w:cs="Arial"/>
          <w:b/>
          <w:bCs/>
          <w:sz w:val="20"/>
          <w:szCs w:val="20"/>
          <w:lang w:val="en-GB"/>
        </w:rPr>
        <w:t xml:space="preserve">, S., Lin, A. A., Järve, M., King, R. J., </w:t>
      </w:r>
      <w:proofErr w:type="spellStart"/>
      <w:r w:rsidRPr="00994335">
        <w:rPr>
          <w:rFonts w:ascii="Arial" w:hAnsi="Arial" w:cs="Arial"/>
          <w:b/>
          <w:bCs/>
          <w:sz w:val="20"/>
          <w:szCs w:val="20"/>
          <w:lang w:val="en-GB"/>
        </w:rPr>
        <w:t>Kutuev</w:t>
      </w:r>
      <w:proofErr w:type="spellEnd"/>
      <w:r w:rsidRPr="00994335">
        <w:rPr>
          <w:rFonts w:ascii="Arial" w:hAnsi="Arial" w:cs="Arial"/>
          <w:b/>
          <w:bCs/>
          <w:sz w:val="20"/>
          <w:szCs w:val="20"/>
          <w:lang w:val="en-GB"/>
        </w:rPr>
        <w:t>, I., … Underhill, P. A. (2011). A major Y</w:t>
      </w:r>
      <w:r w:rsidRPr="00994335">
        <w:rPr>
          <w:rFonts w:ascii="Arial" w:hAnsi="Arial" w:cs="Arial"/>
          <w:b/>
          <w:bCs/>
          <w:sz w:val="20"/>
          <w:szCs w:val="20"/>
          <w:lang w:val="en-GB"/>
        </w:rPr>
        <w:noBreakHyphen/>
        <w:t xml:space="preserve">chromosome haplogroup R1b Holocene era founder effect in Central </w:t>
      </w:r>
      <w:r w:rsidRPr="00994335">
        <w:rPr>
          <w:rFonts w:ascii="Arial" w:hAnsi="Arial" w:cs="Arial"/>
          <w:b/>
          <w:bCs/>
          <w:sz w:val="20"/>
          <w:szCs w:val="20"/>
          <w:lang w:val="en-GB"/>
        </w:rPr>
        <w:lastRenderedPageBreak/>
        <w:t xml:space="preserve">and Western Europe. </w:t>
      </w:r>
      <w:r w:rsidRPr="00994335">
        <w:rPr>
          <w:rStyle w:val="Utheving"/>
          <w:rFonts w:ascii="Arial" w:eastAsiaTheme="majorEastAsia" w:hAnsi="Arial" w:cs="Arial"/>
          <w:b/>
          <w:bCs/>
          <w:i w:val="0"/>
          <w:iCs w:val="0"/>
          <w:sz w:val="20"/>
          <w:szCs w:val="20"/>
        </w:rPr>
        <w:t xml:space="preserve">European Journal </w:t>
      </w:r>
      <w:proofErr w:type="spellStart"/>
      <w:r w:rsidRPr="00994335">
        <w:rPr>
          <w:rStyle w:val="Utheving"/>
          <w:rFonts w:ascii="Arial" w:eastAsiaTheme="majorEastAsia" w:hAnsi="Arial" w:cs="Arial"/>
          <w:b/>
          <w:bCs/>
          <w:i w:val="0"/>
          <w:iCs w:val="0"/>
          <w:sz w:val="20"/>
          <w:szCs w:val="20"/>
        </w:rPr>
        <w:t>of</w:t>
      </w:r>
      <w:proofErr w:type="spellEnd"/>
      <w:r w:rsidRPr="00994335">
        <w:rPr>
          <w:rStyle w:val="Utheving"/>
          <w:rFonts w:ascii="Arial" w:eastAsiaTheme="majorEastAsia" w:hAnsi="Arial" w:cs="Arial"/>
          <w:b/>
          <w:bCs/>
          <w:i w:val="0"/>
          <w:iCs w:val="0"/>
          <w:sz w:val="20"/>
          <w:szCs w:val="20"/>
        </w:rPr>
        <w:t xml:space="preserve"> Human Genetics, 19</w:t>
      </w:r>
      <w:r w:rsidRPr="00994335">
        <w:rPr>
          <w:rFonts w:ascii="Arial" w:hAnsi="Arial" w:cs="Arial"/>
          <w:b/>
          <w:bCs/>
          <w:sz w:val="20"/>
          <w:szCs w:val="20"/>
        </w:rPr>
        <w:t>(1), 95–101. https://doi.org/10.1038/ejhg.2010.146</w:t>
      </w:r>
    </w:p>
    <w:p w14:paraId="1DDE5747" w14:textId="77777777" w:rsidR="003B5E1F" w:rsidRPr="00994335" w:rsidRDefault="003B5E1F" w:rsidP="00CD0583">
      <w:pPr>
        <w:pStyle w:val="NormalWeb"/>
        <w:numPr>
          <w:ilvl w:val="0"/>
          <w:numId w:val="4"/>
        </w:numPr>
        <w:rPr>
          <w:rFonts w:ascii="Arial" w:hAnsi="Arial" w:cs="Arial"/>
          <w:b/>
          <w:bCs/>
          <w:sz w:val="20"/>
          <w:szCs w:val="20"/>
          <w:lang w:val="en-GB"/>
        </w:rPr>
      </w:pPr>
      <w:r w:rsidRPr="00994335">
        <w:rPr>
          <w:rFonts w:ascii="Arial" w:hAnsi="Arial" w:cs="Arial"/>
          <w:b/>
          <w:bCs/>
          <w:sz w:val="20"/>
          <w:szCs w:val="20"/>
          <w:lang w:val="en-GB"/>
        </w:rPr>
        <w:t>Narasimhan, V. M., Patterson, N., Moorjani, P., Rohland, N., Bernardos, R., Mallick, S., … Reich, D. (2019). The formation of human populations in South and Central Asia. Science, 365(6457), eaat7487. https://doi.org/10.1126/science.aat7487</w:t>
      </w:r>
    </w:p>
    <w:p w14:paraId="75C70F7D" w14:textId="77777777" w:rsidR="003B5E1F" w:rsidRPr="00994335" w:rsidRDefault="003B5E1F" w:rsidP="00777075">
      <w:pPr>
        <w:pStyle w:val="NormalWeb"/>
        <w:numPr>
          <w:ilvl w:val="0"/>
          <w:numId w:val="4"/>
        </w:numPr>
        <w:rPr>
          <w:rFonts w:ascii="Arial" w:hAnsi="Arial" w:cs="Arial"/>
          <w:b/>
          <w:bCs/>
          <w:sz w:val="20"/>
          <w:szCs w:val="20"/>
          <w:lang w:val="en-GB"/>
        </w:rPr>
      </w:pPr>
      <w:r w:rsidRPr="00994335">
        <w:rPr>
          <w:rFonts w:ascii="Arial" w:hAnsi="Arial" w:cs="Arial"/>
          <w:b/>
          <w:bCs/>
          <w:sz w:val="20"/>
          <w:szCs w:val="20"/>
          <w:lang w:val="en-GB"/>
        </w:rPr>
        <w:t xml:space="preserve">National </w:t>
      </w:r>
      <w:proofErr w:type="spellStart"/>
      <w:r w:rsidRPr="00994335">
        <w:rPr>
          <w:rFonts w:ascii="Arial" w:hAnsi="Arial" w:cs="Arial"/>
          <w:b/>
          <w:bCs/>
          <w:sz w:val="20"/>
          <w:szCs w:val="20"/>
          <w:lang w:val="en-GB"/>
        </w:rPr>
        <w:t>Center</w:t>
      </w:r>
      <w:proofErr w:type="spellEnd"/>
      <w:r w:rsidRPr="00994335">
        <w:rPr>
          <w:rFonts w:ascii="Arial" w:hAnsi="Arial" w:cs="Arial"/>
          <w:b/>
          <w:bCs/>
          <w:sz w:val="20"/>
          <w:szCs w:val="20"/>
          <w:lang w:val="en-GB"/>
        </w:rPr>
        <w:t xml:space="preserve"> for Biotechnology Information. (2024). GenBank: The NIH genetic sequence database. https://www.ncbi.nlm.nih.gov/genbank/ (ncbi.nlm.nih.gov in Bing)</w:t>
      </w:r>
    </w:p>
    <w:p w14:paraId="70AA204C" w14:textId="77777777" w:rsidR="003B5E1F" w:rsidRPr="00994335" w:rsidRDefault="003B5E1F" w:rsidP="006818AC">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val="en-GB" w:eastAsia="nb-NO"/>
          <w14:ligatures w14:val="none"/>
        </w:rPr>
      </w:pPr>
      <w:r w:rsidRPr="00994335">
        <w:rPr>
          <w:rFonts w:ascii="Arial" w:eastAsia="Times New Roman" w:hAnsi="Arial" w:cs="Arial"/>
          <w:b/>
          <w:bCs/>
          <w:kern w:val="0"/>
          <w:sz w:val="20"/>
          <w:szCs w:val="20"/>
          <w:lang w:val="en-GB" w:eastAsia="nb-NO"/>
          <w14:ligatures w14:val="none"/>
        </w:rPr>
        <w:t xml:space="preserve">National Geographic Society. (2013). Atlas of the Human Journey: mtDNA lineages across Eurasia. https://www.nationalgeographic.com/genographic </w:t>
      </w:r>
    </w:p>
    <w:p w14:paraId="49A60768"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Nature (2024). Neanderthals and humans interbred more recently than … </w:t>
      </w:r>
      <w:r w:rsidRPr="00994335">
        <w:rPr>
          <w:rFonts w:ascii="Arial" w:hAnsi="Arial" w:cs="Arial"/>
          <w:b/>
          <w:bCs/>
          <w:sz w:val="20"/>
          <w:szCs w:val="20"/>
        </w:rPr>
        <w:t xml:space="preserve">Nature News </w:t>
      </w:r>
      <w:proofErr w:type="spellStart"/>
      <w:r w:rsidRPr="00994335">
        <w:rPr>
          <w:rFonts w:ascii="Arial" w:hAnsi="Arial" w:cs="Arial"/>
          <w:b/>
          <w:bCs/>
          <w:sz w:val="20"/>
          <w:szCs w:val="20"/>
        </w:rPr>
        <w:t>analysis</w:t>
      </w:r>
      <w:proofErr w:type="spellEnd"/>
      <w:r w:rsidRPr="00994335">
        <w:rPr>
          <w:rFonts w:ascii="Arial" w:hAnsi="Arial" w:cs="Arial"/>
          <w:b/>
          <w:bCs/>
          <w:sz w:val="20"/>
          <w:szCs w:val="20"/>
        </w:rPr>
        <w:t xml:space="preserve"> (</w:t>
      </w:r>
      <w:proofErr w:type="spellStart"/>
      <w:r w:rsidRPr="00994335">
        <w:rPr>
          <w:rFonts w:ascii="Arial" w:hAnsi="Arial" w:cs="Arial"/>
          <w:b/>
          <w:bCs/>
          <w:sz w:val="20"/>
          <w:szCs w:val="20"/>
        </w:rPr>
        <w:t>summarizing</w:t>
      </w:r>
      <w:proofErr w:type="spellEnd"/>
      <w:r w:rsidRPr="00994335">
        <w:rPr>
          <w:rFonts w:ascii="Arial" w:hAnsi="Arial" w:cs="Arial"/>
          <w:b/>
          <w:bCs/>
          <w:sz w:val="20"/>
          <w:szCs w:val="20"/>
        </w:rPr>
        <w:t xml:space="preserve"> 2024 studies). Nature.</w:t>
      </w:r>
    </w:p>
    <w:p w14:paraId="01770E1B" w14:textId="77777777" w:rsidR="003B5E1F" w:rsidRPr="00994335" w:rsidRDefault="003B5E1F" w:rsidP="007F38C8">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Nature Genetics. (2024). </w:t>
      </w:r>
      <w:r w:rsidRPr="00994335">
        <w:rPr>
          <w:rStyle w:val="Utheving"/>
          <w:rFonts w:ascii="Arial" w:eastAsiaTheme="majorEastAsia" w:hAnsi="Arial" w:cs="Arial"/>
          <w:b/>
          <w:bCs/>
          <w:i w:val="0"/>
          <w:iCs w:val="0"/>
          <w:sz w:val="20"/>
          <w:szCs w:val="20"/>
          <w:lang w:val="en-GB"/>
        </w:rPr>
        <w:t>Mitochondrial DNA mosaicism in normal human somatic cells.</w:t>
      </w:r>
      <w:r w:rsidRPr="00994335">
        <w:rPr>
          <w:rFonts w:ascii="Arial" w:hAnsi="Arial" w:cs="Arial"/>
          <w:b/>
          <w:bCs/>
          <w:sz w:val="20"/>
          <w:szCs w:val="20"/>
          <w:lang w:val="en-GB"/>
        </w:rPr>
        <w:t xml:space="preserve"> </w:t>
      </w:r>
      <w:r w:rsidRPr="00994335">
        <w:rPr>
          <w:rFonts w:ascii="Arial" w:hAnsi="Arial" w:cs="Arial"/>
          <w:b/>
          <w:bCs/>
          <w:sz w:val="20"/>
          <w:szCs w:val="20"/>
        </w:rPr>
        <w:t>Hentet fra https://www.nature.com/articles/s41588-024-01838-z</w:t>
      </w:r>
    </w:p>
    <w:p w14:paraId="4F64D5CF" w14:textId="77777777" w:rsidR="003B5E1F" w:rsidRPr="00994335" w:rsidRDefault="003B5E1F" w:rsidP="007F38C8">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Nature. (2024). </w:t>
      </w:r>
      <w:r w:rsidRPr="00994335">
        <w:rPr>
          <w:rStyle w:val="Utheving"/>
          <w:rFonts w:ascii="Arial" w:eastAsiaTheme="majorEastAsia" w:hAnsi="Arial" w:cs="Arial"/>
          <w:b/>
          <w:bCs/>
          <w:i w:val="0"/>
          <w:iCs w:val="0"/>
          <w:sz w:val="20"/>
          <w:szCs w:val="20"/>
          <w:lang w:val="en-GB"/>
        </w:rPr>
        <w:t>Quantifying constraint in the human mitochondrial genome.</w:t>
      </w:r>
      <w:r w:rsidRPr="00994335">
        <w:rPr>
          <w:rFonts w:ascii="Arial" w:hAnsi="Arial" w:cs="Arial"/>
          <w:b/>
          <w:bCs/>
          <w:sz w:val="20"/>
          <w:szCs w:val="20"/>
          <w:lang w:val="en-GB"/>
        </w:rPr>
        <w:t xml:space="preserve"> </w:t>
      </w:r>
      <w:r w:rsidRPr="00994335">
        <w:rPr>
          <w:rFonts w:ascii="Arial" w:hAnsi="Arial" w:cs="Arial"/>
          <w:b/>
          <w:bCs/>
          <w:sz w:val="20"/>
          <w:szCs w:val="20"/>
        </w:rPr>
        <w:t>Hentet fra https://www.nature.com/articles/d41586-024-04039-0</w:t>
      </w:r>
    </w:p>
    <w:p w14:paraId="6A6B4249" w14:textId="77777777" w:rsidR="003B5E1F" w:rsidRPr="00994335" w:rsidRDefault="003B5E1F" w:rsidP="003C75FA">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val="en-GB" w:eastAsia="nb-NO"/>
          <w14:ligatures w14:val="none"/>
        </w:rPr>
      </w:pPr>
      <w:r w:rsidRPr="00994335">
        <w:rPr>
          <w:rFonts w:ascii="Arial" w:eastAsia="Times New Roman" w:hAnsi="Arial" w:cs="Arial"/>
          <w:b/>
          <w:bCs/>
          <w:kern w:val="0"/>
          <w:sz w:val="20"/>
          <w:szCs w:val="20"/>
          <w:lang w:val="en-GB" w:eastAsia="nb-NO"/>
          <w14:ligatures w14:val="none"/>
        </w:rPr>
        <w:t>Niemi, A.</w:t>
      </w:r>
      <w:r w:rsidRPr="00994335">
        <w:rPr>
          <w:rFonts w:ascii="Arial" w:eastAsia="Times New Roman" w:hAnsi="Arial" w:cs="Arial"/>
          <w:b/>
          <w:bCs/>
          <w:kern w:val="0"/>
          <w:sz w:val="20"/>
          <w:szCs w:val="20"/>
          <w:lang w:val="en-GB" w:eastAsia="nb-NO"/>
          <w14:ligatures w14:val="none"/>
        </w:rPr>
        <w:noBreakHyphen/>
        <w:t xml:space="preserve">K., &amp; </w:t>
      </w:r>
      <w:proofErr w:type="spellStart"/>
      <w:r w:rsidRPr="00994335">
        <w:rPr>
          <w:rFonts w:ascii="Arial" w:eastAsia="Times New Roman" w:hAnsi="Arial" w:cs="Arial"/>
          <w:b/>
          <w:bCs/>
          <w:kern w:val="0"/>
          <w:sz w:val="20"/>
          <w:szCs w:val="20"/>
          <w:lang w:val="en-GB" w:eastAsia="nb-NO"/>
          <w14:ligatures w14:val="none"/>
        </w:rPr>
        <w:t>Majamaa</w:t>
      </w:r>
      <w:proofErr w:type="spellEnd"/>
      <w:r w:rsidRPr="00994335">
        <w:rPr>
          <w:rFonts w:ascii="Arial" w:eastAsia="Times New Roman" w:hAnsi="Arial" w:cs="Arial"/>
          <w:b/>
          <w:bCs/>
          <w:kern w:val="0"/>
          <w:sz w:val="20"/>
          <w:szCs w:val="20"/>
          <w:lang w:val="en-GB" w:eastAsia="nb-NO"/>
          <w14:ligatures w14:val="none"/>
        </w:rPr>
        <w:t xml:space="preserve">, K. (2005). Mitochondrial DNA and ACTN3 genotypes in Finnish elite endurance and sprint athletes. European Journal of Human Genetics, 13(8), 965–969. https://doi.org/10.1038/sj.ejhg.5201431 </w:t>
      </w:r>
    </w:p>
    <w:p w14:paraId="2FDAD8E4" w14:textId="77777777" w:rsidR="003B5E1F" w:rsidRPr="00994335" w:rsidRDefault="003B5E1F" w:rsidP="00BB156A">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val="en-GB" w:eastAsia="nb-NO"/>
          <w14:ligatures w14:val="none"/>
        </w:rPr>
      </w:pPr>
      <w:proofErr w:type="spellStart"/>
      <w:r w:rsidRPr="00994335">
        <w:rPr>
          <w:rFonts w:ascii="Arial" w:eastAsia="Times New Roman" w:hAnsi="Arial" w:cs="Arial"/>
          <w:b/>
          <w:bCs/>
          <w:kern w:val="0"/>
          <w:sz w:val="20"/>
          <w:szCs w:val="20"/>
          <w:lang w:eastAsia="nb-NO"/>
          <w14:ligatures w14:val="none"/>
        </w:rPr>
        <w:t>Niinimäki</w:t>
      </w:r>
      <w:proofErr w:type="spellEnd"/>
      <w:r w:rsidRPr="00994335">
        <w:rPr>
          <w:rFonts w:ascii="Arial" w:eastAsia="Times New Roman" w:hAnsi="Arial" w:cs="Arial"/>
          <w:b/>
          <w:bCs/>
          <w:kern w:val="0"/>
          <w:sz w:val="20"/>
          <w:szCs w:val="20"/>
          <w:lang w:eastAsia="nb-NO"/>
          <w14:ligatures w14:val="none"/>
        </w:rPr>
        <w:t xml:space="preserve">, S., </w:t>
      </w:r>
      <w:proofErr w:type="spellStart"/>
      <w:r w:rsidRPr="00994335">
        <w:rPr>
          <w:rFonts w:ascii="Arial" w:eastAsia="Times New Roman" w:hAnsi="Arial" w:cs="Arial"/>
          <w:b/>
          <w:bCs/>
          <w:kern w:val="0"/>
          <w:sz w:val="20"/>
          <w:szCs w:val="20"/>
          <w:lang w:eastAsia="nb-NO"/>
          <w14:ligatures w14:val="none"/>
        </w:rPr>
        <w:t>Salmela</w:t>
      </w:r>
      <w:proofErr w:type="spellEnd"/>
      <w:r w:rsidRPr="00994335">
        <w:rPr>
          <w:rFonts w:ascii="Arial" w:eastAsia="Times New Roman" w:hAnsi="Arial" w:cs="Arial"/>
          <w:b/>
          <w:bCs/>
          <w:kern w:val="0"/>
          <w:sz w:val="20"/>
          <w:szCs w:val="20"/>
          <w:lang w:eastAsia="nb-NO"/>
          <w14:ligatures w14:val="none"/>
        </w:rPr>
        <w:t xml:space="preserve">, E., &amp; </w:t>
      </w:r>
      <w:proofErr w:type="spellStart"/>
      <w:r w:rsidRPr="00994335">
        <w:rPr>
          <w:rFonts w:ascii="Arial" w:eastAsia="Times New Roman" w:hAnsi="Arial" w:cs="Arial"/>
          <w:b/>
          <w:bCs/>
          <w:kern w:val="0"/>
          <w:sz w:val="20"/>
          <w:szCs w:val="20"/>
          <w:lang w:eastAsia="nb-NO"/>
          <w14:ligatures w14:val="none"/>
        </w:rPr>
        <w:t>Lappalainen</w:t>
      </w:r>
      <w:proofErr w:type="spellEnd"/>
      <w:r w:rsidRPr="00994335">
        <w:rPr>
          <w:rFonts w:ascii="Arial" w:eastAsia="Times New Roman" w:hAnsi="Arial" w:cs="Arial"/>
          <w:b/>
          <w:bCs/>
          <w:kern w:val="0"/>
          <w:sz w:val="20"/>
          <w:szCs w:val="20"/>
          <w:lang w:eastAsia="nb-NO"/>
          <w14:ligatures w14:val="none"/>
        </w:rPr>
        <w:t xml:space="preserve">, T. (2013). </w:t>
      </w:r>
      <w:r w:rsidRPr="00994335">
        <w:rPr>
          <w:rFonts w:ascii="Arial" w:eastAsia="Times New Roman" w:hAnsi="Arial" w:cs="Arial"/>
          <w:b/>
          <w:bCs/>
          <w:kern w:val="0"/>
          <w:sz w:val="20"/>
          <w:szCs w:val="20"/>
          <w:lang w:val="en-GB" w:eastAsia="nb-NO"/>
          <w14:ligatures w14:val="none"/>
        </w:rPr>
        <w:t xml:space="preserve">Genetic structure of the Finnish population. European Journal of Human Genetics, 21(12), 1344–1353. https://doi.org/10.1038/ejhg.2013.59 </w:t>
      </w:r>
    </w:p>
    <w:p w14:paraId="79BF6BA8" w14:textId="77777777" w:rsidR="003B5E1F" w:rsidRPr="00994335" w:rsidRDefault="003B5E1F" w:rsidP="00FC2F9D">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lang w:val="en-GB"/>
        </w:rPr>
        <w:t>Nijiati</w:t>
      </w:r>
      <w:proofErr w:type="spellEnd"/>
      <w:r w:rsidRPr="00994335">
        <w:rPr>
          <w:rFonts w:ascii="Arial" w:hAnsi="Arial" w:cs="Arial"/>
          <w:b/>
          <w:bCs/>
          <w:sz w:val="20"/>
          <w:szCs w:val="20"/>
          <w:lang w:val="en-GB"/>
        </w:rPr>
        <w:t xml:space="preserve">, M., et al. (2013). </w:t>
      </w:r>
      <w:r w:rsidRPr="00994335">
        <w:rPr>
          <w:rStyle w:val="Utheving"/>
          <w:rFonts w:ascii="Arial" w:eastAsiaTheme="majorEastAsia" w:hAnsi="Arial" w:cs="Arial"/>
          <w:b/>
          <w:bCs/>
          <w:i w:val="0"/>
          <w:iCs w:val="0"/>
          <w:sz w:val="20"/>
          <w:szCs w:val="20"/>
          <w:lang w:val="en-GB"/>
        </w:rPr>
        <w:t>Association between mtDNA haplogroups and Parkinson’s disease in a Chinese population</w:t>
      </w:r>
      <w:r w:rsidRPr="00994335">
        <w:rPr>
          <w:rFonts w:ascii="Arial" w:hAnsi="Arial" w:cs="Arial"/>
          <w:b/>
          <w:bCs/>
          <w:sz w:val="20"/>
          <w:szCs w:val="20"/>
          <w:lang w:val="en-GB"/>
        </w:rPr>
        <w:t xml:space="preserve">. </w:t>
      </w:r>
      <w:proofErr w:type="spellStart"/>
      <w:r w:rsidRPr="00994335">
        <w:rPr>
          <w:rFonts w:ascii="Arial" w:hAnsi="Arial" w:cs="Arial"/>
          <w:b/>
          <w:bCs/>
          <w:sz w:val="20"/>
          <w:szCs w:val="20"/>
        </w:rPr>
        <w:t>Mitochondrion</w:t>
      </w:r>
      <w:proofErr w:type="spellEnd"/>
      <w:r w:rsidRPr="00994335">
        <w:rPr>
          <w:rFonts w:ascii="Arial" w:hAnsi="Arial" w:cs="Arial"/>
          <w:b/>
          <w:bCs/>
          <w:sz w:val="20"/>
          <w:szCs w:val="20"/>
        </w:rPr>
        <w:t>, 13(6), 770–775.</w:t>
      </w:r>
    </w:p>
    <w:p w14:paraId="3F91FB26" w14:textId="77777777" w:rsidR="003B5E1F" w:rsidRPr="00994335" w:rsidRDefault="003B5E1F" w:rsidP="0015300D">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Nishimura, T., &amp; Watanuki, S. (2014). Relationship between mitochondrial haplogroup and seasonal changes of physiological responses to cold. </w:t>
      </w:r>
      <w:r w:rsidRPr="00994335">
        <w:rPr>
          <w:rFonts w:ascii="Arial" w:hAnsi="Arial" w:cs="Arial"/>
          <w:b/>
          <w:bCs/>
          <w:sz w:val="20"/>
          <w:szCs w:val="20"/>
        </w:rPr>
        <w:t xml:space="preserve">Journal </w:t>
      </w:r>
      <w:proofErr w:type="spellStart"/>
      <w:r w:rsidRPr="00994335">
        <w:rPr>
          <w:rFonts w:ascii="Arial" w:hAnsi="Arial" w:cs="Arial"/>
          <w:b/>
          <w:bCs/>
          <w:sz w:val="20"/>
          <w:szCs w:val="20"/>
        </w:rPr>
        <w:t>of</w:t>
      </w:r>
      <w:proofErr w:type="spellEnd"/>
      <w:r w:rsidRPr="00994335">
        <w:rPr>
          <w:rFonts w:ascii="Arial" w:hAnsi="Arial" w:cs="Arial"/>
          <w:b/>
          <w:bCs/>
          <w:sz w:val="20"/>
          <w:szCs w:val="20"/>
        </w:rPr>
        <w:t xml:space="preserve"> </w:t>
      </w:r>
      <w:proofErr w:type="spellStart"/>
      <w:r w:rsidRPr="00994335">
        <w:rPr>
          <w:rFonts w:ascii="Arial" w:hAnsi="Arial" w:cs="Arial"/>
          <w:b/>
          <w:bCs/>
          <w:sz w:val="20"/>
          <w:szCs w:val="20"/>
        </w:rPr>
        <w:t>Physiological</w:t>
      </w:r>
      <w:proofErr w:type="spellEnd"/>
      <w:r w:rsidRPr="00994335">
        <w:rPr>
          <w:rFonts w:ascii="Arial" w:hAnsi="Arial" w:cs="Arial"/>
          <w:b/>
          <w:bCs/>
          <w:sz w:val="20"/>
          <w:szCs w:val="20"/>
        </w:rPr>
        <w:t xml:space="preserve"> </w:t>
      </w:r>
      <w:proofErr w:type="spellStart"/>
      <w:r w:rsidRPr="00994335">
        <w:rPr>
          <w:rFonts w:ascii="Arial" w:hAnsi="Arial" w:cs="Arial"/>
          <w:b/>
          <w:bCs/>
          <w:sz w:val="20"/>
          <w:szCs w:val="20"/>
        </w:rPr>
        <w:t>Anthropology</w:t>
      </w:r>
      <w:proofErr w:type="spellEnd"/>
      <w:r w:rsidRPr="00994335">
        <w:rPr>
          <w:rFonts w:ascii="Arial" w:hAnsi="Arial" w:cs="Arial"/>
          <w:b/>
          <w:bCs/>
          <w:sz w:val="20"/>
          <w:szCs w:val="20"/>
        </w:rPr>
        <w:t xml:space="preserve">, 33(27). </w:t>
      </w:r>
    </w:p>
    <w:p w14:paraId="5E5CC907"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rPr>
        <w:t>Norway DNA (Norgesprosjektet). (</w:t>
      </w:r>
      <w:proofErr w:type="spellStart"/>
      <w:r w:rsidRPr="00994335">
        <w:rPr>
          <w:rFonts w:ascii="Arial" w:hAnsi="Arial" w:cs="Arial"/>
          <w:b/>
          <w:bCs/>
          <w:sz w:val="20"/>
          <w:szCs w:val="20"/>
        </w:rPr>
        <w:t>n.d</w:t>
      </w:r>
      <w:proofErr w:type="spellEnd"/>
      <w:r w:rsidRPr="00994335">
        <w:rPr>
          <w:rFonts w:ascii="Arial" w:hAnsi="Arial" w:cs="Arial"/>
          <w:b/>
          <w:bCs/>
          <w:sz w:val="20"/>
          <w:szCs w:val="20"/>
        </w:rPr>
        <w:t xml:space="preserve">.). </w:t>
      </w:r>
      <w:r w:rsidRPr="00994335">
        <w:rPr>
          <w:rStyle w:val="Utheving"/>
          <w:rFonts w:ascii="Arial" w:eastAsiaTheme="majorEastAsia" w:hAnsi="Arial" w:cs="Arial"/>
          <w:b/>
          <w:bCs/>
          <w:i w:val="0"/>
          <w:iCs w:val="0"/>
          <w:sz w:val="20"/>
          <w:szCs w:val="20"/>
        </w:rPr>
        <w:t>N Y</w:t>
      </w:r>
      <w:r w:rsidRPr="00994335">
        <w:rPr>
          <w:rStyle w:val="Utheving"/>
          <w:rFonts w:ascii="Arial" w:eastAsiaTheme="majorEastAsia" w:hAnsi="Arial" w:cs="Arial"/>
          <w:b/>
          <w:bCs/>
          <w:i w:val="0"/>
          <w:iCs w:val="0"/>
          <w:sz w:val="20"/>
          <w:szCs w:val="20"/>
        </w:rPr>
        <w:noBreakHyphen/>
      </w:r>
      <w:proofErr w:type="spellStart"/>
      <w:r w:rsidRPr="00994335">
        <w:rPr>
          <w:rStyle w:val="Utheving"/>
          <w:rFonts w:ascii="Arial" w:eastAsiaTheme="majorEastAsia" w:hAnsi="Arial" w:cs="Arial"/>
          <w:b/>
          <w:bCs/>
          <w:i w:val="0"/>
          <w:iCs w:val="0"/>
          <w:sz w:val="20"/>
          <w:szCs w:val="20"/>
        </w:rPr>
        <w:t>haplogruppe</w:t>
      </w:r>
      <w:proofErr w:type="spellEnd"/>
      <w:r w:rsidRPr="00994335">
        <w:rPr>
          <w:rStyle w:val="Utheving"/>
          <w:rFonts w:ascii="Arial" w:eastAsiaTheme="majorEastAsia" w:hAnsi="Arial" w:cs="Arial"/>
          <w:b/>
          <w:bCs/>
          <w:i w:val="0"/>
          <w:iCs w:val="0"/>
          <w:sz w:val="20"/>
          <w:szCs w:val="20"/>
        </w:rPr>
        <w:t xml:space="preserve"> — forekomst i Norge</w:t>
      </w:r>
      <w:r w:rsidRPr="00994335">
        <w:rPr>
          <w:rFonts w:ascii="Arial" w:hAnsi="Arial" w:cs="Arial"/>
          <w:b/>
          <w:bCs/>
          <w:sz w:val="20"/>
          <w:szCs w:val="20"/>
        </w:rPr>
        <w:t>. Hentet fra https://www.norwaydna.no/y-dna/y-haplogrupper/n-ydna/.</w:t>
      </w:r>
    </w:p>
    <w:p w14:paraId="289904C9" w14:textId="77777777" w:rsidR="003B5E1F" w:rsidRPr="00994335" w:rsidRDefault="003B5E1F" w:rsidP="00315364">
      <w:pPr>
        <w:pStyle w:val="NormalWeb"/>
        <w:numPr>
          <w:ilvl w:val="0"/>
          <w:numId w:val="4"/>
        </w:numPr>
        <w:rPr>
          <w:rFonts w:ascii="Arial" w:hAnsi="Arial" w:cs="Arial"/>
          <w:b/>
          <w:bCs/>
          <w:sz w:val="20"/>
          <w:szCs w:val="20"/>
        </w:rPr>
      </w:pPr>
      <w:r w:rsidRPr="00994335">
        <w:rPr>
          <w:rFonts w:ascii="Arial" w:hAnsi="Arial" w:cs="Arial"/>
          <w:b/>
          <w:bCs/>
          <w:sz w:val="20"/>
          <w:szCs w:val="20"/>
        </w:rPr>
        <w:t xml:space="preserve">Norway DNA Norgesprosjektet. (2020). H </w:t>
      </w:r>
      <w:proofErr w:type="spellStart"/>
      <w:r w:rsidRPr="00994335">
        <w:rPr>
          <w:rFonts w:ascii="Arial" w:hAnsi="Arial" w:cs="Arial"/>
          <w:b/>
          <w:bCs/>
          <w:sz w:val="20"/>
          <w:szCs w:val="20"/>
        </w:rPr>
        <w:t>mt-haplogruppe</w:t>
      </w:r>
      <w:proofErr w:type="spellEnd"/>
      <w:r w:rsidRPr="00994335">
        <w:rPr>
          <w:rFonts w:ascii="Arial" w:hAnsi="Arial" w:cs="Arial"/>
          <w:b/>
          <w:bCs/>
          <w:sz w:val="20"/>
          <w:szCs w:val="20"/>
        </w:rPr>
        <w:t xml:space="preserve">. Hentet fra </w:t>
      </w:r>
      <w:hyperlink r:id="rId125" w:history="1">
        <w:r w:rsidRPr="00994335">
          <w:rPr>
            <w:rStyle w:val="Hyperkobling"/>
            <w:rFonts w:ascii="Arial" w:hAnsi="Arial" w:cs="Arial"/>
            <w:b/>
            <w:bCs/>
            <w:color w:val="auto"/>
            <w:sz w:val="20"/>
            <w:szCs w:val="20"/>
            <w:u w:val="none"/>
          </w:rPr>
          <w:t>https://www.norwaydna.no/mtdna/mtdna-haplogrupper/h-mt-haplogruppe/</w:t>
        </w:r>
      </w:hyperlink>
    </w:p>
    <w:p w14:paraId="1159546F" w14:textId="77777777" w:rsidR="003B5E1F" w:rsidRPr="00994335" w:rsidRDefault="003B5E1F" w:rsidP="00CD0583">
      <w:pPr>
        <w:pStyle w:val="NormalWeb"/>
        <w:numPr>
          <w:ilvl w:val="0"/>
          <w:numId w:val="4"/>
        </w:numPr>
        <w:rPr>
          <w:rFonts w:ascii="Arial" w:hAnsi="Arial" w:cs="Arial"/>
          <w:b/>
          <w:bCs/>
          <w:sz w:val="20"/>
          <w:szCs w:val="20"/>
          <w:lang w:val="en-GB"/>
        </w:rPr>
      </w:pPr>
      <w:r w:rsidRPr="00994335">
        <w:rPr>
          <w:rFonts w:ascii="Arial" w:hAnsi="Arial" w:cs="Arial"/>
          <w:b/>
          <w:bCs/>
          <w:sz w:val="20"/>
          <w:szCs w:val="20"/>
          <w:lang w:val="en-GB"/>
        </w:rPr>
        <w:t>Norway DNA. (n.d.). I1 Y-</w:t>
      </w:r>
      <w:proofErr w:type="spellStart"/>
      <w:r w:rsidRPr="00994335">
        <w:rPr>
          <w:rFonts w:ascii="Arial" w:hAnsi="Arial" w:cs="Arial"/>
          <w:b/>
          <w:bCs/>
          <w:sz w:val="20"/>
          <w:szCs w:val="20"/>
          <w:lang w:val="en-GB"/>
        </w:rPr>
        <w:t>haplogruppe</w:t>
      </w:r>
      <w:proofErr w:type="spellEnd"/>
      <w:r w:rsidRPr="00994335">
        <w:rPr>
          <w:rFonts w:ascii="Arial" w:hAnsi="Arial" w:cs="Arial"/>
          <w:b/>
          <w:bCs/>
          <w:sz w:val="20"/>
          <w:szCs w:val="20"/>
          <w:lang w:val="en-GB"/>
        </w:rPr>
        <w:t>. https://www.norwaydna.no/y-dna/y-haplogrupper/i1-ydna/</w:t>
      </w:r>
    </w:p>
    <w:p w14:paraId="2B08EFC1" w14:textId="77777777" w:rsidR="003B5E1F" w:rsidRPr="00994335" w:rsidRDefault="003B5E1F" w:rsidP="004A7D0D">
      <w:pPr>
        <w:pStyle w:val="NormalWeb"/>
        <w:numPr>
          <w:ilvl w:val="0"/>
          <w:numId w:val="4"/>
        </w:numPr>
        <w:rPr>
          <w:rFonts w:ascii="Arial" w:hAnsi="Arial" w:cs="Arial"/>
          <w:b/>
          <w:bCs/>
          <w:sz w:val="20"/>
          <w:szCs w:val="20"/>
        </w:rPr>
      </w:pPr>
      <w:r w:rsidRPr="00994335">
        <w:rPr>
          <w:rStyle w:val="Sterk"/>
          <w:rFonts w:ascii="Arial" w:eastAsiaTheme="majorEastAsia" w:hAnsi="Arial" w:cs="Arial"/>
          <w:sz w:val="20"/>
          <w:szCs w:val="20"/>
        </w:rPr>
        <w:t>Norway DNA. (</w:t>
      </w:r>
      <w:proofErr w:type="spellStart"/>
      <w:r w:rsidRPr="00994335">
        <w:rPr>
          <w:rStyle w:val="Sterk"/>
          <w:rFonts w:ascii="Arial" w:eastAsiaTheme="majorEastAsia" w:hAnsi="Arial" w:cs="Arial"/>
          <w:sz w:val="20"/>
          <w:szCs w:val="20"/>
        </w:rPr>
        <w:t>n.d</w:t>
      </w:r>
      <w:proofErr w:type="spellEnd"/>
      <w:r w:rsidRPr="00994335">
        <w:rPr>
          <w:rStyle w:val="Sterk"/>
          <w:rFonts w:ascii="Arial" w:eastAsiaTheme="majorEastAsia" w:hAnsi="Arial" w:cs="Arial"/>
          <w:sz w:val="20"/>
          <w:szCs w:val="20"/>
        </w:rPr>
        <w:t>.).</w:t>
      </w:r>
      <w:r w:rsidRPr="00994335">
        <w:rPr>
          <w:rFonts w:ascii="Arial" w:hAnsi="Arial" w:cs="Arial"/>
          <w:b/>
          <w:bCs/>
          <w:sz w:val="20"/>
          <w:szCs w:val="20"/>
        </w:rPr>
        <w:t xml:space="preserve"> </w:t>
      </w:r>
      <w:r w:rsidRPr="00994335">
        <w:rPr>
          <w:rStyle w:val="Utheving"/>
          <w:rFonts w:ascii="Arial" w:eastAsiaTheme="majorEastAsia" w:hAnsi="Arial" w:cs="Arial"/>
          <w:b/>
          <w:bCs/>
          <w:i w:val="0"/>
          <w:iCs w:val="0"/>
          <w:sz w:val="20"/>
          <w:szCs w:val="20"/>
        </w:rPr>
        <w:t>I2 Y</w:t>
      </w:r>
      <w:r w:rsidRPr="00994335">
        <w:rPr>
          <w:rStyle w:val="Utheving"/>
          <w:rFonts w:ascii="Arial" w:eastAsiaTheme="majorEastAsia" w:hAnsi="Arial" w:cs="Arial"/>
          <w:b/>
          <w:bCs/>
          <w:i w:val="0"/>
          <w:iCs w:val="0"/>
          <w:sz w:val="20"/>
          <w:szCs w:val="20"/>
        </w:rPr>
        <w:noBreakHyphen/>
      </w:r>
      <w:proofErr w:type="spellStart"/>
      <w:r w:rsidRPr="00994335">
        <w:rPr>
          <w:rStyle w:val="Utheving"/>
          <w:rFonts w:ascii="Arial" w:eastAsiaTheme="majorEastAsia" w:hAnsi="Arial" w:cs="Arial"/>
          <w:b/>
          <w:bCs/>
          <w:i w:val="0"/>
          <w:iCs w:val="0"/>
          <w:sz w:val="20"/>
          <w:szCs w:val="20"/>
        </w:rPr>
        <w:t>haplogruppe</w:t>
      </w:r>
      <w:proofErr w:type="spellEnd"/>
      <w:r w:rsidRPr="00994335">
        <w:rPr>
          <w:rStyle w:val="Utheving"/>
          <w:rFonts w:ascii="Arial" w:eastAsiaTheme="majorEastAsia" w:hAnsi="Arial" w:cs="Arial"/>
          <w:b/>
          <w:bCs/>
          <w:i w:val="0"/>
          <w:iCs w:val="0"/>
          <w:sz w:val="20"/>
          <w:szCs w:val="20"/>
        </w:rPr>
        <w:t xml:space="preserve"> — Norgesprosjektet</w:t>
      </w:r>
      <w:r w:rsidRPr="00994335">
        <w:rPr>
          <w:rFonts w:ascii="Arial" w:hAnsi="Arial" w:cs="Arial"/>
          <w:b/>
          <w:bCs/>
          <w:sz w:val="20"/>
          <w:szCs w:val="20"/>
        </w:rPr>
        <w:t>. https://www.norwaydna.no/y-dna/y-haplogrupper/i2-ydna/</w:t>
      </w:r>
    </w:p>
    <w:p w14:paraId="10E29941" w14:textId="77777777" w:rsidR="003B5E1F" w:rsidRPr="00994335" w:rsidRDefault="003B5E1F" w:rsidP="00370AEA">
      <w:pPr>
        <w:pStyle w:val="NormalWeb"/>
        <w:numPr>
          <w:ilvl w:val="0"/>
          <w:numId w:val="4"/>
        </w:numPr>
        <w:rPr>
          <w:rFonts w:ascii="Arial" w:hAnsi="Arial" w:cs="Arial"/>
          <w:b/>
          <w:bCs/>
          <w:sz w:val="20"/>
          <w:szCs w:val="20"/>
        </w:rPr>
      </w:pPr>
      <w:r w:rsidRPr="00994335">
        <w:rPr>
          <w:rFonts w:ascii="Arial" w:hAnsi="Arial" w:cs="Arial"/>
          <w:b/>
          <w:bCs/>
          <w:sz w:val="20"/>
          <w:szCs w:val="20"/>
        </w:rPr>
        <w:t>Norway DNA. (</w:t>
      </w:r>
      <w:proofErr w:type="spellStart"/>
      <w:r w:rsidRPr="00994335">
        <w:rPr>
          <w:rFonts w:ascii="Arial" w:hAnsi="Arial" w:cs="Arial"/>
          <w:b/>
          <w:bCs/>
          <w:sz w:val="20"/>
          <w:szCs w:val="20"/>
        </w:rPr>
        <w:t>n.d</w:t>
      </w:r>
      <w:proofErr w:type="spellEnd"/>
      <w:r w:rsidRPr="00994335">
        <w:rPr>
          <w:rFonts w:ascii="Arial" w:hAnsi="Arial" w:cs="Arial"/>
          <w:b/>
          <w:bCs/>
          <w:sz w:val="20"/>
          <w:szCs w:val="20"/>
        </w:rPr>
        <w:t xml:space="preserve">.). </w:t>
      </w:r>
      <w:r w:rsidRPr="00994335">
        <w:rPr>
          <w:rStyle w:val="Utheving"/>
          <w:rFonts w:ascii="Arial" w:eastAsiaTheme="majorEastAsia" w:hAnsi="Arial" w:cs="Arial"/>
          <w:b/>
          <w:bCs/>
          <w:i w:val="0"/>
          <w:iCs w:val="0"/>
          <w:sz w:val="20"/>
          <w:szCs w:val="20"/>
        </w:rPr>
        <w:t>I2, G og andre Y</w:t>
      </w:r>
      <w:r w:rsidRPr="00994335">
        <w:rPr>
          <w:rStyle w:val="Utheving"/>
          <w:rFonts w:ascii="Arial" w:eastAsiaTheme="majorEastAsia" w:hAnsi="Arial" w:cs="Arial"/>
          <w:b/>
          <w:bCs/>
          <w:i w:val="0"/>
          <w:iCs w:val="0"/>
          <w:sz w:val="20"/>
          <w:szCs w:val="20"/>
        </w:rPr>
        <w:noBreakHyphen/>
      </w:r>
      <w:proofErr w:type="spellStart"/>
      <w:r w:rsidRPr="00994335">
        <w:rPr>
          <w:rStyle w:val="Utheving"/>
          <w:rFonts w:ascii="Arial" w:eastAsiaTheme="majorEastAsia" w:hAnsi="Arial" w:cs="Arial"/>
          <w:b/>
          <w:bCs/>
          <w:i w:val="0"/>
          <w:iCs w:val="0"/>
          <w:sz w:val="20"/>
          <w:szCs w:val="20"/>
        </w:rPr>
        <w:t>haplogrupper</w:t>
      </w:r>
      <w:proofErr w:type="spellEnd"/>
      <w:r w:rsidRPr="00994335">
        <w:rPr>
          <w:rStyle w:val="Utheving"/>
          <w:rFonts w:ascii="Arial" w:eastAsiaTheme="majorEastAsia" w:hAnsi="Arial" w:cs="Arial"/>
          <w:b/>
          <w:bCs/>
          <w:i w:val="0"/>
          <w:iCs w:val="0"/>
          <w:sz w:val="20"/>
          <w:szCs w:val="20"/>
        </w:rPr>
        <w:t xml:space="preserve"> — Norgesprosjektet (fordeling og lokale funn)</w:t>
      </w:r>
      <w:r w:rsidRPr="00994335">
        <w:rPr>
          <w:rFonts w:ascii="Arial" w:hAnsi="Arial" w:cs="Arial"/>
          <w:b/>
          <w:bCs/>
          <w:sz w:val="20"/>
          <w:szCs w:val="20"/>
        </w:rPr>
        <w:t>. https://www.norwaydna.no/</w:t>
      </w:r>
    </w:p>
    <w:p w14:paraId="601E19CB"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rPr>
        <w:t xml:space="preserve">Norway DNA. (u.å.). </w:t>
      </w:r>
      <w:proofErr w:type="spellStart"/>
      <w:r w:rsidRPr="00994335">
        <w:rPr>
          <w:rStyle w:val="Utheving"/>
          <w:rFonts w:ascii="Arial" w:eastAsiaTheme="majorEastAsia" w:hAnsi="Arial" w:cs="Arial"/>
          <w:b/>
          <w:bCs/>
          <w:i w:val="0"/>
          <w:iCs w:val="0"/>
          <w:sz w:val="20"/>
          <w:szCs w:val="20"/>
        </w:rPr>
        <w:t>mtDNA</w:t>
      </w:r>
      <w:proofErr w:type="spellEnd"/>
      <w:r w:rsidRPr="00994335">
        <w:rPr>
          <w:rStyle w:val="Utheving"/>
          <w:rFonts w:ascii="Arial" w:eastAsiaTheme="majorEastAsia" w:hAnsi="Arial" w:cs="Arial"/>
          <w:b/>
          <w:bCs/>
          <w:i w:val="0"/>
          <w:iCs w:val="0"/>
          <w:sz w:val="20"/>
          <w:szCs w:val="20"/>
        </w:rPr>
        <w:t xml:space="preserve"> </w:t>
      </w:r>
      <w:proofErr w:type="spellStart"/>
      <w:r w:rsidRPr="00994335">
        <w:rPr>
          <w:rStyle w:val="Utheving"/>
          <w:rFonts w:ascii="Arial" w:eastAsiaTheme="majorEastAsia" w:hAnsi="Arial" w:cs="Arial"/>
          <w:b/>
          <w:bCs/>
          <w:i w:val="0"/>
          <w:iCs w:val="0"/>
          <w:sz w:val="20"/>
          <w:szCs w:val="20"/>
        </w:rPr>
        <w:t>Haplogrupper</w:t>
      </w:r>
      <w:proofErr w:type="spellEnd"/>
      <w:r w:rsidRPr="00994335">
        <w:rPr>
          <w:rFonts w:ascii="Arial" w:hAnsi="Arial" w:cs="Arial"/>
          <w:b/>
          <w:bCs/>
          <w:sz w:val="20"/>
          <w:szCs w:val="20"/>
        </w:rPr>
        <w:t>. Hentet 9. november 2025 fra https://www.norwaydna.no/mtdna/mtdna-haplogrupper/</w:t>
      </w:r>
    </w:p>
    <w:p w14:paraId="4066192D" w14:textId="77777777" w:rsidR="003B5E1F" w:rsidRPr="00994335" w:rsidRDefault="003B5E1F" w:rsidP="00CD0583">
      <w:pPr>
        <w:pStyle w:val="NormalWeb"/>
        <w:numPr>
          <w:ilvl w:val="0"/>
          <w:numId w:val="4"/>
        </w:numPr>
        <w:rPr>
          <w:rFonts w:ascii="Arial" w:hAnsi="Arial" w:cs="Arial"/>
          <w:b/>
          <w:bCs/>
          <w:sz w:val="20"/>
          <w:szCs w:val="20"/>
          <w:lang w:val="en-GB"/>
        </w:rPr>
      </w:pPr>
      <w:proofErr w:type="spellStart"/>
      <w:r w:rsidRPr="00994335">
        <w:rPr>
          <w:rFonts w:ascii="Arial" w:hAnsi="Arial" w:cs="Arial"/>
          <w:b/>
          <w:bCs/>
          <w:sz w:val="20"/>
          <w:szCs w:val="20"/>
          <w:lang w:val="en-GB"/>
        </w:rPr>
        <w:t>NorwayDNA</w:t>
      </w:r>
      <w:proofErr w:type="spellEnd"/>
      <w:r w:rsidRPr="00994335">
        <w:rPr>
          <w:rFonts w:ascii="Arial" w:hAnsi="Arial" w:cs="Arial"/>
          <w:b/>
          <w:bCs/>
          <w:sz w:val="20"/>
          <w:szCs w:val="20"/>
          <w:lang w:val="en-GB"/>
        </w:rPr>
        <w:t>. (2025). Y</w:t>
      </w:r>
      <w:r w:rsidRPr="00994335">
        <w:rPr>
          <w:rFonts w:ascii="Cambria Math" w:hAnsi="Cambria Math" w:cs="Cambria Math"/>
          <w:b/>
          <w:bCs/>
          <w:sz w:val="20"/>
          <w:szCs w:val="20"/>
          <w:lang w:val="en-GB"/>
        </w:rPr>
        <w:t>‑</w:t>
      </w:r>
      <w:r w:rsidRPr="00994335">
        <w:rPr>
          <w:rFonts w:ascii="Arial" w:hAnsi="Arial" w:cs="Arial"/>
          <w:b/>
          <w:bCs/>
          <w:sz w:val="20"/>
          <w:szCs w:val="20"/>
          <w:lang w:val="en-GB"/>
        </w:rPr>
        <w:t>DNA haplogroup summaries and regional reports. Retrieved November 6, 2025, from https://www.norwaydna.no/y-dna/y-haplogrupper/</w:t>
      </w:r>
    </w:p>
    <w:p w14:paraId="27E0B761" w14:textId="77777777" w:rsidR="003B5E1F" w:rsidRPr="00994335" w:rsidRDefault="003B5E1F" w:rsidP="009929D6">
      <w:pPr>
        <w:pStyle w:val="NormalWeb"/>
        <w:numPr>
          <w:ilvl w:val="0"/>
          <w:numId w:val="4"/>
        </w:numPr>
        <w:rPr>
          <w:rFonts w:ascii="Arial" w:hAnsi="Arial" w:cs="Arial"/>
          <w:b/>
          <w:bCs/>
          <w:sz w:val="20"/>
          <w:szCs w:val="20"/>
          <w:lang w:val="en-GB"/>
        </w:rPr>
      </w:pPr>
      <w:proofErr w:type="spellStart"/>
      <w:r w:rsidRPr="00994335">
        <w:rPr>
          <w:rFonts w:ascii="Arial" w:hAnsi="Arial" w:cs="Arial"/>
          <w:b/>
          <w:bCs/>
          <w:sz w:val="20"/>
          <w:szCs w:val="20"/>
          <w:lang w:val="en-GB"/>
        </w:rPr>
        <w:t>NorwayDNA</w:t>
      </w:r>
      <w:proofErr w:type="spellEnd"/>
      <w:r w:rsidRPr="00994335">
        <w:rPr>
          <w:rFonts w:ascii="Arial" w:hAnsi="Arial" w:cs="Arial"/>
          <w:b/>
          <w:bCs/>
          <w:sz w:val="20"/>
          <w:szCs w:val="20"/>
          <w:lang w:val="en-GB"/>
        </w:rPr>
        <w:t xml:space="preserve">. (n.d.). </w:t>
      </w:r>
      <w:r w:rsidRPr="00994335">
        <w:rPr>
          <w:rStyle w:val="Utheving"/>
          <w:rFonts w:ascii="Arial" w:eastAsiaTheme="majorEastAsia" w:hAnsi="Arial" w:cs="Arial"/>
          <w:b/>
          <w:bCs/>
          <w:i w:val="0"/>
          <w:iCs w:val="0"/>
          <w:sz w:val="20"/>
          <w:szCs w:val="20"/>
          <w:lang w:val="en-GB"/>
        </w:rPr>
        <w:t xml:space="preserve">mtDNA </w:t>
      </w:r>
      <w:proofErr w:type="spellStart"/>
      <w:r w:rsidRPr="00994335">
        <w:rPr>
          <w:rStyle w:val="Utheving"/>
          <w:rFonts w:ascii="Arial" w:eastAsiaTheme="majorEastAsia" w:hAnsi="Arial" w:cs="Arial"/>
          <w:b/>
          <w:bCs/>
          <w:i w:val="0"/>
          <w:iCs w:val="0"/>
          <w:sz w:val="20"/>
          <w:szCs w:val="20"/>
          <w:lang w:val="en-GB"/>
        </w:rPr>
        <w:t>haplogruppe</w:t>
      </w:r>
      <w:proofErr w:type="spellEnd"/>
      <w:r w:rsidRPr="00994335">
        <w:rPr>
          <w:rStyle w:val="Utheving"/>
          <w:rFonts w:ascii="Arial" w:eastAsiaTheme="majorEastAsia" w:hAnsi="Arial" w:cs="Arial"/>
          <w:b/>
          <w:bCs/>
          <w:i w:val="0"/>
          <w:iCs w:val="0"/>
          <w:sz w:val="20"/>
          <w:szCs w:val="20"/>
          <w:lang w:val="en-GB"/>
        </w:rPr>
        <w:t xml:space="preserve"> T</w:t>
      </w:r>
      <w:r w:rsidRPr="00994335">
        <w:rPr>
          <w:rFonts w:ascii="Arial" w:hAnsi="Arial" w:cs="Arial"/>
          <w:b/>
          <w:bCs/>
          <w:sz w:val="20"/>
          <w:szCs w:val="20"/>
          <w:lang w:val="en-GB"/>
        </w:rPr>
        <w:t>. Retrieved December 2025, from https://www.norwaydna.no/mtdna/mtdna-haplogrupper/t-mt-haplogruppe/</w:t>
      </w:r>
    </w:p>
    <w:p w14:paraId="72E7CA85"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rPr>
        <w:t xml:space="preserve">NRK Viten. (2020, september 16). Stor DNA-studie av vikinger: Genetikken overrasker forskere. </w:t>
      </w:r>
      <w:hyperlink r:id="rId126" w:history="1">
        <w:r w:rsidRPr="00994335">
          <w:rPr>
            <w:rStyle w:val="Hyperkobling"/>
            <w:rFonts w:ascii="Arial" w:hAnsi="Arial" w:cs="Arial"/>
            <w:b/>
            <w:bCs/>
            <w:color w:val="auto"/>
            <w:sz w:val="20"/>
            <w:szCs w:val="20"/>
            <w:u w:val="none"/>
          </w:rPr>
          <w:t>https://www.nrk.no/viten/stor-dna-studie-av-vikinger_-genetikken-overrasker-forskere-1.15159775</w:t>
        </w:r>
      </w:hyperlink>
    </w:p>
    <w:p w14:paraId="3DBD5724" w14:textId="77777777" w:rsidR="003B5E1F" w:rsidRPr="00994335" w:rsidRDefault="003B5E1F" w:rsidP="0015300D">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Olalde, I., Brace, S., Allentoft, M. E., Armit, I., Kristiansen, K., Booth, T., ... &amp; Reich, D. (2018). The Beaker phenomenon and the genomic transformation of northwest Europe. </w:t>
      </w:r>
      <w:r w:rsidRPr="00994335">
        <w:rPr>
          <w:rFonts w:ascii="Arial" w:hAnsi="Arial" w:cs="Arial"/>
          <w:b/>
          <w:bCs/>
          <w:sz w:val="20"/>
          <w:szCs w:val="20"/>
        </w:rPr>
        <w:t xml:space="preserve">Nature, 555, 190–196. </w:t>
      </w:r>
    </w:p>
    <w:p w14:paraId="23C4E742" w14:textId="77777777" w:rsidR="003B5E1F" w:rsidRPr="00994335" w:rsidRDefault="003B5E1F" w:rsidP="00962707">
      <w:pPr>
        <w:pStyle w:val="NormalWeb"/>
        <w:numPr>
          <w:ilvl w:val="0"/>
          <w:numId w:val="4"/>
        </w:numPr>
        <w:rPr>
          <w:rFonts w:ascii="Arial" w:hAnsi="Arial" w:cs="Arial"/>
          <w:b/>
          <w:bCs/>
          <w:sz w:val="20"/>
          <w:szCs w:val="20"/>
        </w:rPr>
      </w:pPr>
      <w:r w:rsidRPr="00994335">
        <w:rPr>
          <w:rStyle w:val="Sterk"/>
          <w:rFonts w:ascii="Arial" w:eastAsiaTheme="majorEastAsia" w:hAnsi="Arial" w:cs="Arial"/>
          <w:sz w:val="20"/>
          <w:szCs w:val="20"/>
          <w:lang w:val="en-GB"/>
        </w:rPr>
        <w:t>Olalde, I., et al. (2015).</w:t>
      </w:r>
      <w:r w:rsidRPr="00994335">
        <w:rPr>
          <w:rFonts w:ascii="Arial" w:hAnsi="Arial" w:cs="Arial"/>
          <w:b/>
          <w:bCs/>
          <w:sz w:val="20"/>
          <w:szCs w:val="20"/>
          <w:lang w:val="en-GB"/>
        </w:rPr>
        <w:t xml:space="preserve"> </w:t>
      </w:r>
      <w:r w:rsidRPr="00994335">
        <w:rPr>
          <w:rStyle w:val="Utheving"/>
          <w:rFonts w:ascii="Arial" w:eastAsiaTheme="majorEastAsia" w:hAnsi="Arial" w:cs="Arial"/>
          <w:b/>
          <w:bCs/>
          <w:i w:val="0"/>
          <w:iCs w:val="0"/>
          <w:sz w:val="20"/>
          <w:szCs w:val="20"/>
          <w:lang w:val="en-GB"/>
        </w:rPr>
        <w:t xml:space="preserve">A common genetic origin for early farmers from Mediterranean </w:t>
      </w:r>
      <w:proofErr w:type="spellStart"/>
      <w:r w:rsidRPr="00994335">
        <w:rPr>
          <w:rStyle w:val="Utheving"/>
          <w:rFonts w:ascii="Arial" w:eastAsiaTheme="majorEastAsia" w:hAnsi="Arial" w:cs="Arial"/>
          <w:b/>
          <w:bCs/>
          <w:i w:val="0"/>
          <w:iCs w:val="0"/>
          <w:sz w:val="20"/>
          <w:szCs w:val="20"/>
          <w:lang w:val="en-GB"/>
        </w:rPr>
        <w:t>Cardial</w:t>
      </w:r>
      <w:proofErr w:type="spellEnd"/>
      <w:r w:rsidRPr="00994335">
        <w:rPr>
          <w:rStyle w:val="Utheving"/>
          <w:rFonts w:ascii="Arial" w:eastAsiaTheme="majorEastAsia" w:hAnsi="Arial" w:cs="Arial"/>
          <w:b/>
          <w:bCs/>
          <w:i w:val="0"/>
          <w:iCs w:val="0"/>
          <w:sz w:val="20"/>
          <w:szCs w:val="20"/>
          <w:lang w:val="en-GB"/>
        </w:rPr>
        <w:t xml:space="preserve"> and LBK cultures.</w:t>
      </w:r>
      <w:r w:rsidRPr="00994335">
        <w:rPr>
          <w:rFonts w:ascii="Arial" w:hAnsi="Arial" w:cs="Arial"/>
          <w:b/>
          <w:bCs/>
          <w:sz w:val="20"/>
          <w:szCs w:val="20"/>
          <w:lang w:val="en-GB"/>
        </w:rPr>
        <w:t xml:space="preserve"> </w:t>
      </w:r>
      <w:proofErr w:type="spellStart"/>
      <w:r w:rsidRPr="00994335">
        <w:rPr>
          <w:rFonts w:ascii="Arial" w:hAnsi="Arial" w:cs="Arial"/>
          <w:b/>
          <w:bCs/>
          <w:sz w:val="20"/>
          <w:szCs w:val="20"/>
        </w:rPr>
        <w:t>Molecular</w:t>
      </w:r>
      <w:proofErr w:type="spellEnd"/>
      <w:r w:rsidRPr="00994335">
        <w:rPr>
          <w:rFonts w:ascii="Arial" w:hAnsi="Arial" w:cs="Arial"/>
          <w:b/>
          <w:bCs/>
          <w:sz w:val="20"/>
          <w:szCs w:val="20"/>
        </w:rPr>
        <w:t xml:space="preserve"> </w:t>
      </w:r>
      <w:proofErr w:type="spellStart"/>
      <w:r w:rsidRPr="00994335">
        <w:rPr>
          <w:rFonts w:ascii="Arial" w:hAnsi="Arial" w:cs="Arial"/>
          <w:b/>
          <w:bCs/>
          <w:sz w:val="20"/>
          <w:szCs w:val="20"/>
        </w:rPr>
        <w:t>Biology</w:t>
      </w:r>
      <w:proofErr w:type="spellEnd"/>
      <w:r w:rsidRPr="00994335">
        <w:rPr>
          <w:rFonts w:ascii="Arial" w:hAnsi="Arial" w:cs="Arial"/>
          <w:b/>
          <w:bCs/>
          <w:sz w:val="20"/>
          <w:szCs w:val="20"/>
        </w:rPr>
        <w:t xml:space="preserve"> and Evolution, 32(12), 3132–3142.</w:t>
      </w:r>
    </w:p>
    <w:p w14:paraId="1A90C5ED" w14:textId="77777777" w:rsidR="003B5E1F" w:rsidRPr="00994335" w:rsidRDefault="003B5E1F" w:rsidP="00CD0583">
      <w:pPr>
        <w:pStyle w:val="NormalWeb"/>
        <w:numPr>
          <w:ilvl w:val="0"/>
          <w:numId w:val="4"/>
        </w:numPr>
        <w:rPr>
          <w:rFonts w:ascii="Arial" w:hAnsi="Arial" w:cs="Arial"/>
          <w:b/>
          <w:bCs/>
          <w:sz w:val="20"/>
          <w:szCs w:val="20"/>
          <w:lang w:val="en-GB"/>
        </w:rPr>
      </w:pPr>
      <w:r w:rsidRPr="00994335">
        <w:rPr>
          <w:rFonts w:ascii="Arial" w:hAnsi="Arial" w:cs="Arial"/>
          <w:b/>
          <w:bCs/>
          <w:sz w:val="20"/>
          <w:szCs w:val="20"/>
          <w:lang w:val="en-GB"/>
        </w:rPr>
        <w:t>Olalde, I., et al. (2019). The genomic history of the Iberian Peninsula over the past 8000 years. Science, 363(6432), 1230–1234. https://doi.org/10.1126/science.aav4040</w:t>
      </w:r>
    </w:p>
    <w:p w14:paraId="5E6D843C" w14:textId="77777777" w:rsidR="003B5E1F" w:rsidRPr="00994335" w:rsidRDefault="003B5E1F" w:rsidP="00D04210">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rPr>
        <w:t>Olalde</w:t>
      </w:r>
      <w:proofErr w:type="spellEnd"/>
      <w:r w:rsidRPr="00994335">
        <w:rPr>
          <w:rFonts w:ascii="Arial" w:hAnsi="Arial" w:cs="Arial"/>
          <w:b/>
          <w:bCs/>
          <w:sz w:val="20"/>
          <w:szCs w:val="20"/>
        </w:rPr>
        <w:t>, I., Schroeder, H., Sandoval-</w:t>
      </w:r>
      <w:proofErr w:type="spellStart"/>
      <w:r w:rsidRPr="00994335">
        <w:rPr>
          <w:rFonts w:ascii="Arial" w:hAnsi="Arial" w:cs="Arial"/>
          <w:b/>
          <w:bCs/>
          <w:sz w:val="20"/>
          <w:szCs w:val="20"/>
        </w:rPr>
        <w:t>Velasco</w:t>
      </w:r>
      <w:proofErr w:type="spellEnd"/>
      <w:r w:rsidRPr="00994335">
        <w:rPr>
          <w:rFonts w:ascii="Arial" w:hAnsi="Arial" w:cs="Arial"/>
          <w:b/>
          <w:bCs/>
          <w:sz w:val="20"/>
          <w:szCs w:val="20"/>
        </w:rPr>
        <w:t xml:space="preserve">, M., Vinner, L., </w:t>
      </w:r>
      <w:proofErr w:type="spellStart"/>
      <w:r w:rsidRPr="00994335">
        <w:rPr>
          <w:rFonts w:ascii="Arial" w:hAnsi="Arial" w:cs="Arial"/>
          <w:b/>
          <w:bCs/>
          <w:sz w:val="20"/>
          <w:szCs w:val="20"/>
        </w:rPr>
        <w:t>Lobón</w:t>
      </w:r>
      <w:proofErr w:type="spellEnd"/>
      <w:r w:rsidRPr="00994335">
        <w:rPr>
          <w:rFonts w:ascii="Arial" w:hAnsi="Arial" w:cs="Arial"/>
          <w:b/>
          <w:bCs/>
          <w:sz w:val="20"/>
          <w:szCs w:val="20"/>
        </w:rPr>
        <w:t xml:space="preserve">, I., </w:t>
      </w:r>
      <w:proofErr w:type="spellStart"/>
      <w:r w:rsidRPr="00994335">
        <w:rPr>
          <w:rFonts w:ascii="Arial" w:hAnsi="Arial" w:cs="Arial"/>
          <w:b/>
          <w:bCs/>
          <w:sz w:val="20"/>
          <w:szCs w:val="20"/>
        </w:rPr>
        <w:t>Ramirez</w:t>
      </w:r>
      <w:proofErr w:type="spellEnd"/>
      <w:r w:rsidRPr="00994335">
        <w:rPr>
          <w:rFonts w:ascii="Arial" w:hAnsi="Arial" w:cs="Arial"/>
          <w:b/>
          <w:bCs/>
          <w:sz w:val="20"/>
          <w:szCs w:val="20"/>
        </w:rPr>
        <w:t xml:space="preserve">, O., ... </w:t>
      </w:r>
      <w:r w:rsidRPr="00994335">
        <w:rPr>
          <w:rFonts w:ascii="Arial" w:hAnsi="Arial" w:cs="Arial"/>
          <w:b/>
          <w:bCs/>
          <w:sz w:val="20"/>
          <w:szCs w:val="20"/>
          <w:lang w:val="en-GB"/>
        </w:rPr>
        <w:t xml:space="preserve">&amp; </w:t>
      </w:r>
      <w:proofErr w:type="spellStart"/>
      <w:r w:rsidRPr="00994335">
        <w:rPr>
          <w:rFonts w:ascii="Arial" w:hAnsi="Arial" w:cs="Arial"/>
          <w:b/>
          <w:bCs/>
          <w:sz w:val="20"/>
          <w:szCs w:val="20"/>
          <w:lang w:val="en-GB"/>
        </w:rPr>
        <w:t>Lalueza</w:t>
      </w:r>
      <w:proofErr w:type="spellEnd"/>
      <w:r w:rsidRPr="00994335">
        <w:rPr>
          <w:rFonts w:ascii="Arial" w:hAnsi="Arial" w:cs="Arial"/>
          <w:b/>
          <w:bCs/>
          <w:sz w:val="20"/>
          <w:szCs w:val="20"/>
          <w:lang w:val="en-GB"/>
        </w:rPr>
        <w:t xml:space="preserve">-Fox, C. (2015). A common genetic origin for early farmers from Mediterranean </w:t>
      </w:r>
      <w:proofErr w:type="spellStart"/>
      <w:r w:rsidRPr="00994335">
        <w:rPr>
          <w:rFonts w:ascii="Arial" w:hAnsi="Arial" w:cs="Arial"/>
          <w:b/>
          <w:bCs/>
          <w:sz w:val="20"/>
          <w:szCs w:val="20"/>
          <w:lang w:val="en-GB"/>
        </w:rPr>
        <w:t>Cardial</w:t>
      </w:r>
      <w:proofErr w:type="spellEnd"/>
      <w:r w:rsidRPr="00994335">
        <w:rPr>
          <w:rFonts w:ascii="Arial" w:hAnsi="Arial" w:cs="Arial"/>
          <w:b/>
          <w:bCs/>
          <w:sz w:val="20"/>
          <w:szCs w:val="20"/>
          <w:lang w:val="en-GB"/>
        </w:rPr>
        <w:t xml:space="preserve"> and Central European LBK cultures. Molecular Biology and Evolution, 32(12), 3132–3142.</w:t>
      </w:r>
    </w:p>
    <w:p w14:paraId="2A76CCE9" w14:textId="77777777" w:rsidR="003B5E1F" w:rsidRPr="00994335" w:rsidRDefault="003B5E1F" w:rsidP="00777075">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Open Genetics Database. (2023). Global mitochondrial DNA frequency maps. </w:t>
      </w:r>
      <w:hyperlink r:id="rId127" w:history="1">
        <w:r w:rsidRPr="00994335">
          <w:rPr>
            <w:rStyle w:val="Hyperkobling"/>
            <w:rFonts w:ascii="Arial" w:hAnsi="Arial" w:cs="Arial"/>
            <w:b/>
            <w:bCs/>
            <w:color w:val="auto"/>
            <w:sz w:val="20"/>
            <w:szCs w:val="20"/>
            <w:u w:val="none"/>
            <w:lang w:val="en-GB"/>
          </w:rPr>
          <w:t>https://www.open-genetics.org</w:t>
        </w:r>
      </w:hyperlink>
    </w:p>
    <w:p w14:paraId="2A9FDBB1" w14:textId="77777777" w:rsidR="003B5E1F" w:rsidRPr="00994335" w:rsidRDefault="003B5E1F" w:rsidP="003C75FA">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eastAsia="nb-NO"/>
          <w14:ligatures w14:val="none"/>
        </w:rPr>
      </w:pPr>
      <w:r w:rsidRPr="00994335">
        <w:rPr>
          <w:rFonts w:ascii="Arial" w:eastAsia="Times New Roman" w:hAnsi="Arial" w:cs="Arial"/>
          <w:b/>
          <w:bCs/>
          <w:kern w:val="0"/>
          <w:sz w:val="20"/>
          <w:szCs w:val="20"/>
          <w:lang w:val="en-GB" w:eastAsia="nb-NO"/>
          <w14:ligatures w14:val="none"/>
        </w:rPr>
        <w:t xml:space="preserve">Oppenheimer, S. (2003). Out of Eden: The peopling of the world. </w:t>
      </w:r>
      <w:proofErr w:type="spellStart"/>
      <w:r w:rsidRPr="00994335">
        <w:rPr>
          <w:rFonts w:ascii="Arial" w:eastAsia="Times New Roman" w:hAnsi="Arial" w:cs="Arial"/>
          <w:b/>
          <w:bCs/>
          <w:kern w:val="0"/>
          <w:sz w:val="20"/>
          <w:szCs w:val="20"/>
          <w:lang w:eastAsia="nb-NO"/>
          <w14:ligatures w14:val="none"/>
        </w:rPr>
        <w:t>Constable</w:t>
      </w:r>
      <w:proofErr w:type="spellEnd"/>
      <w:r w:rsidRPr="00994335">
        <w:rPr>
          <w:rFonts w:ascii="Arial" w:eastAsia="Times New Roman" w:hAnsi="Arial" w:cs="Arial"/>
          <w:b/>
          <w:bCs/>
          <w:kern w:val="0"/>
          <w:sz w:val="20"/>
          <w:szCs w:val="20"/>
          <w:lang w:eastAsia="nb-NO"/>
          <w14:ligatures w14:val="none"/>
        </w:rPr>
        <w:t xml:space="preserve"> &amp; Robinson. </w:t>
      </w:r>
    </w:p>
    <w:p w14:paraId="51BBCEFF" w14:textId="77777777" w:rsidR="003B5E1F" w:rsidRPr="00994335" w:rsidRDefault="003B5E1F" w:rsidP="000D3945">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lang w:val="en-GB"/>
        </w:rPr>
        <w:lastRenderedPageBreak/>
        <w:t>Ottoni</w:t>
      </w:r>
      <w:proofErr w:type="spellEnd"/>
      <w:r w:rsidRPr="00994335">
        <w:rPr>
          <w:rFonts w:ascii="Arial" w:hAnsi="Arial" w:cs="Arial"/>
          <w:b/>
          <w:bCs/>
          <w:sz w:val="20"/>
          <w:szCs w:val="20"/>
          <w:lang w:val="en-GB"/>
        </w:rPr>
        <w:t xml:space="preserve">, C., et al. (2010). </w:t>
      </w:r>
      <w:r w:rsidRPr="00994335">
        <w:rPr>
          <w:rStyle w:val="Utheving"/>
          <w:rFonts w:ascii="Arial" w:eastAsiaTheme="majorEastAsia" w:hAnsi="Arial" w:cs="Arial"/>
          <w:b/>
          <w:bCs/>
          <w:i w:val="0"/>
          <w:iCs w:val="0"/>
          <w:sz w:val="20"/>
          <w:szCs w:val="20"/>
          <w:lang w:val="en-GB"/>
        </w:rPr>
        <w:t>MtDNA variation in North African populations.</w:t>
      </w:r>
      <w:r w:rsidRPr="00994335">
        <w:rPr>
          <w:rFonts w:ascii="Arial" w:hAnsi="Arial" w:cs="Arial"/>
          <w:b/>
          <w:bCs/>
          <w:sz w:val="20"/>
          <w:szCs w:val="20"/>
          <w:lang w:val="en-GB"/>
        </w:rPr>
        <w:t xml:space="preserve"> </w:t>
      </w:r>
      <w:r w:rsidRPr="00994335">
        <w:rPr>
          <w:rStyle w:val="Sterk"/>
          <w:rFonts w:ascii="Arial" w:eastAsiaTheme="majorEastAsia" w:hAnsi="Arial" w:cs="Arial"/>
          <w:sz w:val="20"/>
          <w:szCs w:val="20"/>
        </w:rPr>
        <w:t xml:space="preserve">Annals </w:t>
      </w:r>
      <w:proofErr w:type="spellStart"/>
      <w:r w:rsidRPr="00994335">
        <w:rPr>
          <w:rStyle w:val="Sterk"/>
          <w:rFonts w:ascii="Arial" w:eastAsiaTheme="majorEastAsia" w:hAnsi="Arial" w:cs="Arial"/>
          <w:sz w:val="20"/>
          <w:szCs w:val="20"/>
        </w:rPr>
        <w:t>of</w:t>
      </w:r>
      <w:proofErr w:type="spellEnd"/>
      <w:r w:rsidRPr="00994335">
        <w:rPr>
          <w:rStyle w:val="Sterk"/>
          <w:rFonts w:ascii="Arial" w:eastAsiaTheme="majorEastAsia" w:hAnsi="Arial" w:cs="Arial"/>
          <w:sz w:val="20"/>
          <w:szCs w:val="20"/>
        </w:rPr>
        <w:t xml:space="preserve"> Human Genetics, 74(6), 534–552.</w:t>
      </w:r>
      <w:r w:rsidRPr="00994335">
        <w:rPr>
          <w:rFonts w:ascii="Arial" w:hAnsi="Arial" w:cs="Arial"/>
          <w:b/>
          <w:bCs/>
          <w:sz w:val="20"/>
          <w:szCs w:val="20"/>
        </w:rPr>
        <w:t xml:space="preserve"> doi:10.1111/j.1469-1809.2010.00609.x</w:t>
      </w:r>
    </w:p>
    <w:p w14:paraId="2D00E13B" w14:textId="77777777" w:rsidR="003B5E1F" w:rsidRPr="00994335" w:rsidRDefault="003B5E1F" w:rsidP="00D04210">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rPr>
        <w:t>Pagliarini</w:t>
      </w:r>
      <w:proofErr w:type="spellEnd"/>
      <w:r w:rsidRPr="00994335">
        <w:rPr>
          <w:rFonts w:ascii="Arial" w:hAnsi="Arial" w:cs="Arial"/>
          <w:b/>
          <w:bCs/>
          <w:sz w:val="20"/>
          <w:szCs w:val="20"/>
        </w:rPr>
        <w:t xml:space="preserve">, D. J., &amp; Rutter, J. (2013). </w:t>
      </w:r>
      <w:r w:rsidRPr="00994335">
        <w:rPr>
          <w:rFonts w:ascii="Arial" w:hAnsi="Arial" w:cs="Arial"/>
          <w:b/>
          <w:bCs/>
          <w:sz w:val="20"/>
          <w:szCs w:val="20"/>
          <w:lang w:val="en-GB"/>
        </w:rPr>
        <w:t xml:space="preserve">Hallmarks of a new era in mitochondrial biochemistry. </w:t>
      </w:r>
      <w:r w:rsidRPr="00994335">
        <w:rPr>
          <w:rFonts w:ascii="Arial" w:hAnsi="Arial" w:cs="Arial"/>
          <w:b/>
          <w:bCs/>
          <w:sz w:val="20"/>
          <w:szCs w:val="20"/>
        </w:rPr>
        <w:t>Genes &amp; Development, 27(24), 2615–2627.</w:t>
      </w:r>
    </w:p>
    <w:p w14:paraId="15CD710C" w14:textId="77777777" w:rsidR="003B5E1F" w:rsidRPr="00994335" w:rsidRDefault="003B5E1F" w:rsidP="007F38C8">
      <w:pPr>
        <w:pStyle w:val="NormalWeb"/>
        <w:numPr>
          <w:ilvl w:val="0"/>
          <w:numId w:val="4"/>
        </w:numPr>
        <w:rPr>
          <w:rFonts w:ascii="Arial" w:hAnsi="Arial" w:cs="Arial"/>
          <w:b/>
          <w:bCs/>
          <w:sz w:val="20"/>
          <w:szCs w:val="20"/>
          <w:lang w:val="en-GB"/>
        </w:rPr>
      </w:pPr>
      <w:r w:rsidRPr="00994335">
        <w:rPr>
          <w:rFonts w:ascii="Arial" w:hAnsi="Arial" w:cs="Arial"/>
          <w:b/>
          <w:bCs/>
          <w:sz w:val="20"/>
          <w:szCs w:val="20"/>
          <w:lang w:val="en-GB"/>
        </w:rPr>
        <w:t xml:space="preserve">Pala, M., Olivieri, A., Achilli, A., Accetturo, M., </w:t>
      </w:r>
      <w:proofErr w:type="spellStart"/>
      <w:r w:rsidRPr="00994335">
        <w:rPr>
          <w:rFonts w:ascii="Arial" w:hAnsi="Arial" w:cs="Arial"/>
          <w:b/>
          <w:bCs/>
          <w:sz w:val="20"/>
          <w:szCs w:val="20"/>
          <w:lang w:val="en-GB"/>
        </w:rPr>
        <w:t>Metspalu</w:t>
      </w:r>
      <w:proofErr w:type="spellEnd"/>
      <w:r w:rsidRPr="00994335">
        <w:rPr>
          <w:rFonts w:ascii="Arial" w:hAnsi="Arial" w:cs="Arial"/>
          <w:b/>
          <w:bCs/>
          <w:sz w:val="20"/>
          <w:szCs w:val="20"/>
          <w:lang w:val="en-GB"/>
        </w:rPr>
        <w:t xml:space="preserve">, E., </w:t>
      </w:r>
      <w:proofErr w:type="spellStart"/>
      <w:r w:rsidRPr="00994335">
        <w:rPr>
          <w:rFonts w:ascii="Arial" w:hAnsi="Arial" w:cs="Arial"/>
          <w:b/>
          <w:bCs/>
          <w:sz w:val="20"/>
          <w:szCs w:val="20"/>
          <w:lang w:val="en-GB"/>
        </w:rPr>
        <w:t>Reidla</w:t>
      </w:r>
      <w:proofErr w:type="spellEnd"/>
      <w:r w:rsidRPr="00994335">
        <w:rPr>
          <w:rFonts w:ascii="Arial" w:hAnsi="Arial" w:cs="Arial"/>
          <w:b/>
          <w:bCs/>
          <w:sz w:val="20"/>
          <w:szCs w:val="20"/>
          <w:lang w:val="en-GB"/>
        </w:rPr>
        <w:t xml:space="preserve">, M., ... &amp; </w:t>
      </w:r>
      <w:proofErr w:type="spellStart"/>
      <w:r w:rsidRPr="00994335">
        <w:rPr>
          <w:rFonts w:ascii="Arial" w:hAnsi="Arial" w:cs="Arial"/>
          <w:b/>
          <w:bCs/>
          <w:sz w:val="20"/>
          <w:szCs w:val="20"/>
          <w:lang w:val="en-GB"/>
        </w:rPr>
        <w:t>Torroni</w:t>
      </w:r>
      <w:proofErr w:type="spellEnd"/>
      <w:r w:rsidRPr="00994335">
        <w:rPr>
          <w:rFonts w:ascii="Arial" w:hAnsi="Arial" w:cs="Arial"/>
          <w:b/>
          <w:bCs/>
          <w:sz w:val="20"/>
          <w:szCs w:val="20"/>
          <w:lang w:val="en-GB"/>
        </w:rPr>
        <w:t xml:space="preserve">, A. (2012). </w:t>
      </w:r>
      <w:r w:rsidRPr="00994335">
        <w:rPr>
          <w:rStyle w:val="Utheving"/>
          <w:rFonts w:ascii="Arial" w:eastAsiaTheme="majorEastAsia" w:hAnsi="Arial" w:cs="Arial"/>
          <w:b/>
          <w:bCs/>
          <w:i w:val="0"/>
          <w:iCs w:val="0"/>
          <w:sz w:val="20"/>
          <w:szCs w:val="20"/>
          <w:lang w:val="en-GB"/>
        </w:rPr>
        <w:t>Mitochondrial DNA signals of late glacial recolonization of Europe from Near Eastern refugia</w:t>
      </w:r>
      <w:r w:rsidRPr="00994335">
        <w:rPr>
          <w:rFonts w:ascii="Arial" w:hAnsi="Arial" w:cs="Arial"/>
          <w:b/>
          <w:bCs/>
          <w:sz w:val="20"/>
          <w:szCs w:val="20"/>
          <w:lang w:val="en-GB"/>
        </w:rPr>
        <w:t xml:space="preserve">. </w:t>
      </w:r>
      <w:r w:rsidRPr="00994335">
        <w:rPr>
          <w:rStyle w:val="Sterk"/>
          <w:rFonts w:ascii="Arial" w:eastAsiaTheme="majorEastAsia" w:hAnsi="Arial" w:cs="Arial"/>
          <w:sz w:val="20"/>
          <w:szCs w:val="20"/>
          <w:lang w:val="en-GB"/>
        </w:rPr>
        <w:t>American Journal of Human Genetics, 90</w:t>
      </w:r>
      <w:r w:rsidRPr="00994335">
        <w:rPr>
          <w:rFonts w:ascii="Arial" w:hAnsi="Arial" w:cs="Arial"/>
          <w:b/>
          <w:bCs/>
          <w:sz w:val="20"/>
          <w:szCs w:val="20"/>
          <w:lang w:val="en-GB"/>
        </w:rPr>
        <w:t>(5), 915–924. https://doi.org/10.1016/j.ajhg.2012.04.003</w:t>
      </w:r>
    </w:p>
    <w:p w14:paraId="32F11DCA" w14:textId="77777777" w:rsidR="003B5E1F" w:rsidRPr="00994335" w:rsidRDefault="003B5E1F" w:rsidP="00956245">
      <w:pPr>
        <w:pStyle w:val="NormalWeb"/>
        <w:numPr>
          <w:ilvl w:val="0"/>
          <w:numId w:val="4"/>
        </w:numPr>
        <w:rPr>
          <w:rFonts w:ascii="Arial" w:hAnsi="Arial" w:cs="Arial"/>
          <w:b/>
          <w:bCs/>
          <w:sz w:val="20"/>
          <w:szCs w:val="20"/>
        </w:rPr>
      </w:pPr>
      <w:r w:rsidRPr="00994335">
        <w:rPr>
          <w:rFonts w:ascii="Arial" w:hAnsi="Arial" w:cs="Arial"/>
          <w:b/>
          <w:bCs/>
          <w:sz w:val="20"/>
          <w:szCs w:val="20"/>
          <w:lang w:val="en-GB"/>
        </w:rPr>
        <w:t>Pardo</w:t>
      </w:r>
      <w:r w:rsidRPr="00994335">
        <w:rPr>
          <w:rFonts w:ascii="Arial" w:hAnsi="Arial" w:cs="Arial"/>
          <w:b/>
          <w:bCs/>
          <w:sz w:val="20"/>
          <w:szCs w:val="20"/>
          <w:lang w:val="en-GB"/>
        </w:rPr>
        <w:noBreakHyphen/>
        <w:t>Seco, J., Gómez</w:t>
      </w:r>
      <w:r w:rsidRPr="00994335">
        <w:rPr>
          <w:rFonts w:ascii="Arial" w:hAnsi="Arial" w:cs="Arial"/>
          <w:b/>
          <w:bCs/>
          <w:sz w:val="20"/>
          <w:szCs w:val="20"/>
          <w:lang w:val="en-GB"/>
        </w:rPr>
        <w:noBreakHyphen/>
        <w:t xml:space="preserve">Carballa, A., Amigo, J., et al. (2022). </w:t>
      </w:r>
      <w:r w:rsidRPr="00994335">
        <w:rPr>
          <w:rStyle w:val="Utheving"/>
          <w:rFonts w:ascii="Arial" w:eastAsiaTheme="majorEastAsia" w:hAnsi="Arial" w:cs="Arial"/>
          <w:b/>
          <w:bCs/>
          <w:i w:val="0"/>
          <w:iCs w:val="0"/>
          <w:sz w:val="20"/>
          <w:szCs w:val="20"/>
          <w:lang w:val="en-GB"/>
        </w:rPr>
        <w:t>Human Y chromosome sequences from Q haplogroup reveal a South American settlement pre</w:t>
      </w:r>
      <w:r w:rsidRPr="00994335">
        <w:rPr>
          <w:rStyle w:val="Utheving"/>
          <w:rFonts w:ascii="Arial" w:eastAsiaTheme="majorEastAsia" w:hAnsi="Arial" w:cs="Arial"/>
          <w:b/>
          <w:bCs/>
          <w:i w:val="0"/>
          <w:iCs w:val="0"/>
          <w:sz w:val="20"/>
          <w:szCs w:val="20"/>
          <w:lang w:val="en-GB"/>
        </w:rPr>
        <w:noBreakHyphen/>
        <w:t>18,000 years ago</w:t>
      </w:r>
      <w:r w:rsidRPr="00994335">
        <w:rPr>
          <w:rFonts w:ascii="Arial" w:hAnsi="Arial" w:cs="Arial"/>
          <w:b/>
          <w:bCs/>
          <w:sz w:val="20"/>
          <w:szCs w:val="20"/>
          <w:lang w:val="en-GB"/>
        </w:rPr>
        <w:t xml:space="preserve">. </w:t>
      </w:r>
      <w:r w:rsidRPr="00994335">
        <w:rPr>
          <w:rFonts w:ascii="Arial" w:hAnsi="Arial" w:cs="Arial"/>
          <w:b/>
          <w:bCs/>
          <w:sz w:val="20"/>
          <w:szCs w:val="20"/>
        </w:rPr>
        <w:t>PLOS ONE, 17(8), e0271971.</w:t>
      </w:r>
    </w:p>
    <w:p w14:paraId="6710AA78" w14:textId="77777777" w:rsidR="003B5E1F" w:rsidRPr="00994335" w:rsidRDefault="003B5E1F" w:rsidP="00315364">
      <w:pPr>
        <w:pStyle w:val="NormalWeb"/>
        <w:numPr>
          <w:ilvl w:val="0"/>
          <w:numId w:val="4"/>
        </w:numPr>
        <w:rPr>
          <w:rFonts w:ascii="Arial" w:hAnsi="Arial" w:cs="Arial"/>
          <w:b/>
          <w:bCs/>
          <w:sz w:val="20"/>
          <w:szCs w:val="20"/>
          <w:lang w:val="en-GB"/>
        </w:rPr>
      </w:pPr>
      <w:proofErr w:type="spellStart"/>
      <w:r w:rsidRPr="00994335">
        <w:rPr>
          <w:rFonts w:ascii="Arial" w:hAnsi="Arial" w:cs="Arial"/>
          <w:b/>
          <w:bCs/>
          <w:sz w:val="20"/>
          <w:szCs w:val="20"/>
          <w:lang w:val="en-GB"/>
        </w:rPr>
        <w:t>Passarino</w:t>
      </w:r>
      <w:proofErr w:type="spellEnd"/>
      <w:r w:rsidRPr="00994335">
        <w:rPr>
          <w:rFonts w:ascii="Arial" w:hAnsi="Arial" w:cs="Arial"/>
          <w:b/>
          <w:bCs/>
          <w:sz w:val="20"/>
          <w:szCs w:val="20"/>
          <w:lang w:val="en-GB"/>
        </w:rPr>
        <w:t xml:space="preserve">, G., </w:t>
      </w:r>
      <w:proofErr w:type="spellStart"/>
      <w:r w:rsidRPr="00994335">
        <w:rPr>
          <w:rFonts w:ascii="Arial" w:hAnsi="Arial" w:cs="Arial"/>
          <w:b/>
          <w:bCs/>
          <w:sz w:val="20"/>
          <w:szCs w:val="20"/>
          <w:lang w:val="en-GB"/>
        </w:rPr>
        <w:t>Cavalleri</w:t>
      </w:r>
      <w:proofErr w:type="spellEnd"/>
      <w:r w:rsidRPr="00994335">
        <w:rPr>
          <w:rFonts w:ascii="Arial" w:hAnsi="Arial" w:cs="Arial"/>
          <w:b/>
          <w:bCs/>
          <w:sz w:val="20"/>
          <w:szCs w:val="20"/>
          <w:lang w:val="en-GB"/>
        </w:rPr>
        <w:t xml:space="preserve">, G. L., Lin, A. A., Cavalli-Sforza, L. L., Børresen-Dale, A.-L., &amp; Underhill, P. A. (2002). Different genetic components in the Norwegian population revealed by the analysis of mtDNA and Y chromosome polymorphisms. European Journal of Human Genetics, 10(9), 521–529. </w:t>
      </w:r>
      <w:hyperlink r:id="rId128" w:history="1">
        <w:r w:rsidRPr="00994335">
          <w:rPr>
            <w:rStyle w:val="Hyperkobling"/>
            <w:rFonts w:ascii="Arial" w:hAnsi="Arial" w:cs="Arial"/>
            <w:b/>
            <w:bCs/>
            <w:color w:val="auto"/>
            <w:sz w:val="20"/>
            <w:szCs w:val="20"/>
            <w:u w:val="none"/>
            <w:lang w:val="en-GB"/>
          </w:rPr>
          <w:t>https://doi.org/10.1038/sj.ejhg.5200834</w:t>
        </w:r>
      </w:hyperlink>
    </w:p>
    <w:p w14:paraId="19E21F5A" w14:textId="77777777" w:rsidR="003B5E1F" w:rsidRPr="00994335" w:rsidRDefault="003B5E1F" w:rsidP="00CD0583">
      <w:pPr>
        <w:pStyle w:val="NormalWeb"/>
        <w:numPr>
          <w:ilvl w:val="0"/>
          <w:numId w:val="4"/>
        </w:numPr>
        <w:rPr>
          <w:rFonts w:ascii="Arial" w:hAnsi="Arial" w:cs="Arial"/>
          <w:b/>
          <w:bCs/>
          <w:sz w:val="20"/>
          <w:szCs w:val="20"/>
          <w:lang w:val="en-GB"/>
        </w:rPr>
      </w:pPr>
      <w:proofErr w:type="spellStart"/>
      <w:r w:rsidRPr="00994335">
        <w:rPr>
          <w:rFonts w:ascii="Arial" w:hAnsi="Arial" w:cs="Arial"/>
          <w:b/>
          <w:bCs/>
          <w:sz w:val="20"/>
          <w:szCs w:val="20"/>
          <w:lang w:val="en-GB"/>
        </w:rPr>
        <w:t>Passarino</w:t>
      </w:r>
      <w:proofErr w:type="spellEnd"/>
      <w:r w:rsidRPr="00994335">
        <w:rPr>
          <w:rFonts w:ascii="Arial" w:hAnsi="Arial" w:cs="Arial"/>
          <w:b/>
          <w:bCs/>
          <w:sz w:val="20"/>
          <w:szCs w:val="20"/>
          <w:lang w:val="en-GB"/>
        </w:rPr>
        <w:t>, G., et al. (n.d.). Genetic analysis of 74 conscripts: mtDNA, Y</w:t>
      </w:r>
      <w:r w:rsidRPr="00994335">
        <w:rPr>
          <w:rFonts w:ascii="Cambria Math" w:hAnsi="Cambria Math" w:cs="Cambria Math"/>
          <w:b/>
          <w:bCs/>
          <w:sz w:val="20"/>
          <w:szCs w:val="20"/>
          <w:lang w:val="en-GB"/>
        </w:rPr>
        <w:t>‑</w:t>
      </w:r>
      <w:r w:rsidRPr="00994335">
        <w:rPr>
          <w:rFonts w:ascii="Arial" w:hAnsi="Arial" w:cs="Arial"/>
          <w:b/>
          <w:bCs/>
          <w:sz w:val="20"/>
          <w:szCs w:val="20"/>
          <w:lang w:val="en-GB"/>
        </w:rPr>
        <w:t xml:space="preserve">chromosome and autosomal markers [Unpublished dataset / conference abstract]. </w:t>
      </w:r>
    </w:p>
    <w:p w14:paraId="12D972CD" w14:textId="77777777" w:rsidR="003B5E1F" w:rsidRPr="00994335" w:rsidRDefault="003B5E1F" w:rsidP="000A47A1">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eastAsia="nb-NO"/>
          <w14:ligatures w14:val="none"/>
        </w:rPr>
      </w:pPr>
      <w:r w:rsidRPr="00994335">
        <w:rPr>
          <w:rFonts w:ascii="Arial" w:eastAsia="Times New Roman" w:hAnsi="Arial" w:cs="Arial"/>
          <w:b/>
          <w:bCs/>
          <w:kern w:val="0"/>
          <w:sz w:val="20"/>
          <w:szCs w:val="20"/>
          <w:lang w:val="en-GB" w:eastAsia="nb-NO"/>
          <w14:ligatures w14:val="none"/>
        </w:rPr>
        <w:t xml:space="preserve">Perego, U. A. (2010). Global mtDNA migration patterns: A visual atlas. </w:t>
      </w:r>
      <w:proofErr w:type="spellStart"/>
      <w:r w:rsidRPr="00994335">
        <w:rPr>
          <w:rFonts w:ascii="Arial" w:eastAsia="Times New Roman" w:hAnsi="Arial" w:cs="Arial"/>
          <w:b/>
          <w:bCs/>
          <w:kern w:val="0"/>
          <w:sz w:val="20"/>
          <w:szCs w:val="20"/>
          <w:lang w:eastAsia="nb-NO"/>
          <w14:ligatures w14:val="none"/>
        </w:rPr>
        <w:t>Sorenson</w:t>
      </w:r>
      <w:proofErr w:type="spellEnd"/>
      <w:r w:rsidRPr="00994335">
        <w:rPr>
          <w:rFonts w:ascii="Arial" w:eastAsia="Times New Roman" w:hAnsi="Arial" w:cs="Arial"/>
          <w:b/>
          <w:bCs/>
          <w:kern w:val="0"/>
          <w:sz w:val="20"/>
          <w:szCs w:val="20"/>
          <w:lang w:eastAsia="nb-NO"/>
          <w14:ligatures w14:val="none"/>
        </w:rPr>
        <w:t xml:space="preserve"> </w:t>
      </w:r>
      <w:proofErr w:type="spellStart"/>
      <w:r w:rsidRPr="00994335">
        <w:rPr>
          <w:rFonts w:ascii="Arial" w:eastAsia="Times New Roman" w:hAnsi="Arial" w:cs="Arial"/>
          <w:b/>
          <w:bCs/>
          <w:kern w:val="0"/>
          <w:sz w:val="20"/>
          <w:szCs w:val="20"/>
          <w:lang w:eastAsia="nb-NO"/>
          <w14:ligatures w14:val="none"/>
        </w:rPr>
        <w:t>Molecular</w:t>
      </w:r>
      <w:proofErr w:type="spellEnd"/>
      <w:r w:rsidRPr="00994335">
        <w:rPr>
          <w:rFonts w:ascii="Arial" w:eastAsia="Times New Roman" w:hAnsi="Arial" w:cs="Arial"/>
          <w:b/>
          <w:bCs/>
          <w:kern w:val="0"/>
          <w:sz w:val="20"/>
          <w:szCs w:val="20"/>
          <w:lang w:eastAsia="nb-NO"/>
          <w14:ligatures w14:val="none"/>
        </w:rPr>
        <w:t xml:space="preserve"> </w:t>
      </w:r>
      <w:proofErr w:type="spellStart"/>
      <w:r w:rsidRPr="00994335">
        <w:rPr>
          <w:rFonts w:ascii="Arial" w:eastAsia="Times New Roman" w:hAnsi="Arial" w:cs="Arial"/>
          <w:b/>
          <w:bCs/>
          <w:kern w:val="0"/>
          <w:sz w:val="20"/>
          <w:szCs w:val="20"/>
          <w:lang w:eastAsia="nb-NO"/>
          <w14:ligatures w14:val="none"/>
        </w:rPr>
        <w:t>Genealogy</w:t>
      </w:r>
      <w:proofErr w:type="spellEnd"/>
      <w:r w:rsidRPr="00994335">
        <w:rPr>
          <w:rFonts w:ascii="Arial" w:eastAsia="Times New Roman" w:hAnsi="Arial" w:cs="Arial"/>
          <w:b/>
          <w:bCs/>
          <w:kern w:val="0"/>
          <w:sz w:val="20"/>
          <w:szCs w:val="20"/>
          <w:lang w:eastAsia="nb-NO"/>
          <w14:ligatures w14:val="none"/>
        </w:rPr>
        <w:t xml:space="preserve"> Foundation. </w:t>
      </w:r>
    </w:p>
    <w:p w14:paraId="3B15D14E" w14:textId="77777777" w:rsidR="003B5E1F" w:rsidRPr="00994335" w:rsidRDefault="003B5E1F" w:rsidP="003C75FA">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eastAsia="nb-NO"/>
          <w14:ligatures w14:val="none"/>
        </w:rPr>
      </w:pPr>
      <w:r w:rsidRPr="00994335">
        <w:rPr>
          <w:rFonts w:ascii="Arial" w:eastAsia="Times New Roman" w:hAnsi="Arial" w:cs="Arial"/>
          <w:b/>
          <w:bCs/>
          <w:kern w:val="0"/>
          <w:sz w:val="20"/>
          <w:szCs w:val="20"/>
          <w:lang w:val="en-GB" w:eastAsia="nb-NO"/>
          <w14:ligatures w14:val="none"/>
        </w:rPr>
        <w:t xml:space="preserve">Perego, U. A., Achilli, A., Angerhofer, N., Accetturo, M., Pala, M., Olivieri, A., ... &amp; </w:t>
      </w:r>
      <w:proofErr w:type="spellStart"/>
      <w:r w:rsidRPr="00994335">
        <w:rPr>
          <w:rFonts w:ascii="Arial" w:eastAsia="Times New Roman" w:hAnsi="Arial" w:cs="Arial"/>
          <w:b/>
          <w:bCs/>
          <w:kern w:val="0"/>
          <w:sz w:val="20"/>
          <w:szCs w:val="20"/>
          <w:lang w:val="en-GB" w:eastAsia="nb-NO"/>
          <w14:ligatures w14:val="none"/>
        </w:rPr>
        <w:t>Torroni</w:t>
      </w:r>
      <w:proofErr w:type="spellEnd"/>
      <w:r w:rsidRPr="00994335">
        <w:rPr>
          <w:rFonts w:ascii="Arial" w:eastAsia="Times New Roman" w:hAnsi="Arial" w:cs="Arial"/>
          <w:b/>
          <w:bCs/>
          <w:kern w:val="0"/>
          <w:sz w:val="20"/>
          <w:szCs w:val="20"/>
          <w:lang w:val="en-GB" w:eastAsia="nb-NO"/>
          <w14:ligatures w14:val="none"/>
        </w:rPr>
        <w:t>, A. (2009). Distinctive Paleo</w:t>
      </w:r>
      <w:r w:rsidRPr="00994335">
        <w:rPr>
          <w:rFonts w:ascii="Arial" w:eastAsia="Times New Roman" w:hAnsi="Arial" w:cs="Arial"/>
          <w:b/>
          <w:bCs/>
          <w:kern w:val="0"/>
          <w:sz w:val="20"/>
          <w:szCs w:val="20"/>
          <w:lang w:val="en-GB" w:eastAsia="nb-NO"/>
          <w14:ligatures w14:val="none"/>
        </w:rPr>
        <w:noBreakHyphen/>
        <w:t xml:space="preserve">Indian migration routes from Beringia marked by two rare mtDNA haplogroups. </w:t>
      </w:r>
      <w:proofErr w:type="spellStart"/>
      <w:r w:rsidRPr="00994335">
        <w:rPr>
          <w:rFonts w:ascii="Arial" w:eastAsia="Times New Roman" w:hAnsi="Arial" w:cs="Arial"/>
          <w:b/>
          <w:bCs/>
          <w:kern w:val="0"/>
          <w:sz w:val="20"/>
          <w:szCs w:val="20"/>
          <w:lang w:eastAsia="nb-NO"/>
          <w14:ligatures w14:val="none"/>
        </w:rPr>
        <w:t>Current</w:t>
      </w:r>
      <w:proofErr w:type="spellEnd"/>
      <w:r w:rsidRPr="00994335">
        <w:rPr>
          <w:rFonts w:ascii="Arial" w:eastAsia="Times New Roman" w:hAnsi="Arial" w:cs="Arial"/>
          <w:b/>
          <w:bCs/>
          <w:kern w:val="0"/>
          <w:sz w:val="20"/>
          <w:szCs w:val="20"/>
          <w:lang w:eastAsia="nb-NO"/>
          <w14:ligatures w14:val="none"/>
        </w:rPr>
        <w:t xml:space="preserve"> </w:t>
      </w:r>
      <w:proofErr w:type="spellStart"/>
      <w:r w:rsidRPr="00994335">
        <w:rPr>
          <w:rFonts w:ascii="Arial" w:eastAsia="Times New Roman" w:hAnsi="Arial" w:cs="Arial"/>
          <w:b/>
          <w:bCs/>
          <w:kern w:val="0"/>
          <w:sz w:val="20"/>
          <w:szCs w:val="20"/>
          <w:lang w:eastAsia="nb-NO"/>
          <w14:ligatures w14:val="none"/>
        </w:rPr>
        <w:t>Biology</w:t>
      </w:r>
      <w:proofErr w:type="spellEnd"/>
      <w:r w:rsidRPr="00994335">
        <w:rPr>
          <w:rFonts w:ascii="Arial" w:eastAsia="Times New Roman" w:hAnsi="Arial" w:cs="Arial"/>
          <w:b/>
          <w:bCs/>
          <w:kern w:val="0"/>
          <w:sz w:val="20"/>
          <w:szCs w:val="20"/>
          <w:lang w:eastAsia="nb-NO"/>
          <w14:ligatures w14:val="none"/>
        </w:rPr>
        <w:t xml:space="preserve">, 19(1), 1–8. https://doi.org/10.1016/j.cub.2008.11.058 </w:t>
      </w:r>
    </w:p>
    <w:p w14:paraId="4F0B64F7" w14:textId="77777777" w:rsidR="003B5E1F" w:rsidRPr="00994335" w:rsidRDefault="003B5E1F" w:rsidP="00777075">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Pereira, L., Soares, P., </w:t>
      </w:r>
      <w:proofErr w:type="spellStart"/>
      <w:r w:rsidRPr="00994335">
        <w:rPr>
          <w:rFonts w:ascii="Arial" w:hAnsi="Arial" w:cs="Arial"/>
          <w:b/>
          <w:bCs/>
          <w:sz w:val="20"/>
          <w:szCs w:val="20"/>
          <w:lang w:val="en-GB"/>
        </w:rPr>
        <w:t>Radivojac</w:t>
      </w:r>
      <w:proofErr w:type="spellEnd"/>
      <w:r w:rsidRPr="00994335">
        <w:rPr>
          <w:rFonts w:ascii="Arial" w:hAnsi="Arial" w:cs="Arial"/>
          <w:b/>
          <w:bCs/>
          <w:sz w:val="20"/>
          <w:szCs w:val="20"/>
          <w:lang w:val="en-GB"/>
        </w:rPr>
        <w:t>, P., Li, B., &amp; Samuels, D. C. (2011). Comparing phylogeny and the predicted pathogenicity of protein variations reveals equal purifying selection across the global human mtDNA diversity. American Journal of Human Genetics, 88(4), 433–439.</w:t>
      </w:r>
    </w:p>
    <w:p w14:paraId="032D4A73" w14:textId="77777777" w:rsidR="003B5E1F" w:rsidRPr="00994335" w:rsidRDefault="003B5E1F" w:rsidP="00CD0583">
      <w:pPr>
        <w:pStyle w:val="NormalWeb"/>
        <w:numPr>
          <w:ilvl w:val="0"/>
          <w:numId w:val="4"/>
        </w:numPr>
        <w:rPr>
          <w:rFonts w:ascii="Arial" w:hAnsi="Arial" w:cs="Arial"/>
          <w:b/>
          <w:bCs/>
          <w:sz w:val="20"/>
          <w:szCs w:val="20"/>
          <w:lang w:val="en-GB"/>
        </w:rPr>
      </w:pPr>
      <w:r w:rsidRPr="00994335">
        <w:rPr>
          <w:rStyle w:val="Sterk"/>
          <w:rFonts w:ascii="Arial" w:eastAsiaTheme="majorEastAsia" w:hAnsi="Arial" w:cs="Arial"/>
          <w:sz w:val="20"/>
          <w:szCs w:val="20"/>
          <w:lang w:val="en-GB"/>
        </w:rPr>
        <w:t xml:space="preserve">Pfennig, A., Petersen, L. N., </w:t>
      </w:r>
      <w:proofErr w:type="spellStart"/>
      <w:r w:rsidRPr="00994335">
        <w:rPr>
          <w:rStyle w:val="Sterk"/>
          <w:rFonts w:ascii="Arial" w:eastAsiaTheme="majorEastAsia" w:hAnsi="Arial" w:cs="Arial"/>
          <w:sz w:val="20"/>
          <w:szCs w:val="20"/>
          <w:lang w:val="en-GB"/>
        </w:rPr>
        <w:t>Kachambwa</w:t>
      </w:r>
      <w:proofErr w:type="spellEnd"/>
      <w:r w:rsidRPr="00994335">
        <w:rPr>
          <w:rStyle w:val="Sterk"/>
          <w:rFonts w:ascii="Arial" w:eastAsiaTheme="majorEastAsia" w:hAnsi="Arial" w:cs="Arial"/>
          <w:sz w:val="20"/>
          <w:szCs w:val="20"/>
          <w:lang w:val="en-GB"/>
        </w:rPr>
        <w:t>, P., &amp; Lachance, J.</w:t>
      </w:r>
      <w:r w:rsidRPr="00994335">
        <w:rPr>
          <w:rFonts w:ascii="Arial" w:hAnsi="Arial" w:cs="Arial"/>
          <w:b/>
          <w:bCs/>
          <w:sz w:val="20"/>
          <w:szCs w:val="20"/>
          <w:lang w:val="en-GB"/>
        </w:rPr>
        <w:t xml:space="preserve"> (2023). Evolutionary genetics and admixture in African populations. Genome Biology and Evolution, 15(4), evad054. https://doi.org/10.1093/gbe/evad054</w:t>
      </w:r>
    </w:p>
    <w:p w14:paraId="0B289636" w14:textId="77777777" w:rsidR="003B5E1F" w:rsidRPr="00994335" w:rsidRDefault="003B5E1F" w:rsidP="00BB156A">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val="en-GB" w:eastAsia="nb-NO"/>
          <w14:ligatures w14:val="none"/>
        </w:rPr>
      </w:pPr>
      <w:proofErr w:type="spellStart"/>
      <w:r w:rsidRPr="00994335">
        <w:rPr>
          <w:rFonts w:ascii="Arial" w:eastAsia="Times New Roman" w:hAnsi="Arial" w:cs="Arial"/>
          <w:b/>
          <w:bCs/>
          <w:kern w:val="0"/>
          <w:sz w:val="20"/>
          <w:szCs w:val="20"/>
          <w:lang w:val="en-GB" w:eastAsia="nb-NO"/>
          <w14:ligatures w14:val="none"/>
        </w:rPr>
        <w:t>Phylotree</w:t>
      </w:r>
      <w:proofErr w:type="spellEnd"/>
      <w:r w:rsidRPr="00994335">
        <w:rPr>
          <w:rFonts w:ascii="Arial" w:eastAsia="Times New Roman" w:hAnsi="Arial" w:cs="Arial"/>
          <w:b/>
          <w:bCs/>
          <w:kern w:val="0"/>
          <w:sz w:val="20"/>
          <w:szCs w:val="20"/>
          <w:lang w:val="en-GB" w:eastAsia="nb-NO"/>
          <w14:ligatures w14:val="none"/>
        </w:rPr>
        <w:t>. (n.d.). Build 17: mtDNA tree of global mitochondrial variation. https://www.phylotree.org</w:t>
      </w:r>
    </w:p>
    <w:p w14:paraId="2E754BB3" w14:textId="77777777" w:rsidR="003B5E1F" w:rsidRPr="00994335" w:rsidRDefault="003B5E1F" w:rsidP="00777075">
      <w:pPr>
        <w:pStyle w:val="NormalWeb"/>
        <w:numPr>
          <w:ilvl w:val="0"/>
          <w:numId w:val="4"/>
        </w:numPr>
        <w:rPr>
          <w:rFonts w:ascii="Arial" w:hAnsi="Arial" w:cs="Arial"/>
          <w:b/>
          <w:bCs/>
          <w:sz w:val="20"/>
          <w:szCs w:val="20"/>
        </w:rPr>
      </w:pPr>
      <w:r w:rsidRPr="00994335">
        <w:rPr>
          <w:rFonts w:ascii="Arial" w:hAnsi="Arial" w:cs="Arial"/>
          <w:b/>
          <w:bCs/>
          <w:sz w:val="20"/>
          <w:szCs w:val="20"/>
          <w:lang w:val="en-GB"/>
        </w:rPr>
        <w:t>Picard, M., Wallace, D. C., &amp; Burelle, Y. (2016). The rise of mitochondria in medicine. Mitochondrion, 30, 105–116.</w:t>
      </w:r>
    </w:p>
    <w:p w14:paraId="64E5D28A" w14:textId="77777777" w:rsidR="003B5E1F" w:rsidRPr="00994335" w:rsidRDefault="003B5E1F" w:rsidP="00061DE6">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Posth, C., et al. (2023). </w:t>
      </w:r>
      <w:proofErr w:type="spellStart"/>
      <w:r w:rsidRPr="00994335">
        <w:rPr>
          <w:rFonts w:ascii="Arial" w:hAnsi="Arial" w:cs="Arial"/>
          <w:b/>
          <w:bCs/>
          <w:sz w:val="20"/>
          <w:szCs w:val="20"/>
          <w:lang w:val="en-GB"/>
        </w:rPr>
        <w:t>Palaeogenomics</w:t>
      </w:r>
      <w:proofErr w:type="spellEnd"/>
      <w:r w:rsidRPr="00994335">
        <w:rPr>
          <w:rFonts w:ascii="Arial" w:hAnsi="Arial" w:cs="Arial"/>
          <w:b/>
          <w:bCs/>
          <w:sz w:val="20"/>
          <w:szCs w:val="20"/>
          <w:lang w:val="en-GB"/>
        </w:rPr>
        <w:t xml:space="preserve"> of Upper Palaeolithic to Neolithic European populations. </w:t>
      </w:r>
      <w:r w:rsidRPr="00994335">
        <w:rPr>
          <w:rStyle w:val="Utheving"/>
          <w:rFonts w:ascii="Arial" w:eastAsiaTheme="majorEastAsia" w:hAnsi="Arial" w:cs="Arial"/>
          <w:b/>
          <w:bCs/>
          <w:i w:val="0"/>
          <w:iCs w:val="0"/>
          <w:sz w:val="20"/>
          <w:szCs w:val="20"/>
        </w:rPr>
        <w:t>Nature, 615</w:t>
      </w:r>
      <w:r w:rsidRPr="00994335">
        <w:rPr>
          <w:rFonts w:ascii="Arial" w:hAnsi="Arial" w:cs="Arial"/>
          <w:b/>
          <w:bCs/>
          <w:sz w:val="20"/>
          <w:szCs w:val="20"/>
        </w:rPr>
        <w:t>(7950), 117–126. https://doi.org/10.1038/s41586-023-05726-0</w:t>
      </w:r>
    </w:p>
    <w:p w14:paraId="5FCAE108" w14:textId="77777777" w:rsidR="003B5E1F" w:rsidRPr="00994335" w:rsidRDefault="003B5E1F" w:rsidP="004A7D0D">
      <w:pPr>
        <w:pStyle w:val="NormalWeb"/>
        <w:numPr>
          <w:ilvl w:val="0"/>
          <w:numId w:val="4"/>
        </w:numPr>
        <w:rPr>
          <w:rFonts w:ascii="Arial" w:hAnsi="Arial" w:cs="Arial"/>
          <w:b/>
          <w:bCs/>
          <w:sz w:val="20"/>
          <w:szCs w:val="20"/>
        </w:rPr>
      </w:pPr>
      <w:proofErr w:type="spellStart"/>
      <w:r w:rsidRPr="00994335">
        <w:rPr>
          <w:rStyle w:val="Sterk"/>
          <w:rFonts w:ascii="Arial" w:eastAsiaTheme="majorEastAsia" w:hAnsi="Arial" w:cs="Arial"/>
          <w:sz w:val="20"/>
          <w:szCs w:val="20"/>
        </w:rPr>
        <w:t>Poznik</w:t>
      </w:r>
      <w:proofErr w:type="spellEnd"/>
      <w:r w:rsidRPr="00994335">
        <w:rPr>
          <w:rStyle w:val="Sterk"/>
          <w:rFonts w:ascii="Arial" w:eastAsiaTheme="majorEastAsia" w:hAnsi="Arial" w:cs="Arial"/>
          <w:sz w:val="20"/>
          <w:szCs w:val="20"/>
        </w:rPr>
        <w:t xml:space="preserve">, G. D., </w:t>
      </w:r>
      <w:proofErr w:type="spellStart"/>
      <w:r w:rsidRPr="00994335">
        <w:rPr>
          <w:rStyle w:val="Sterk"/>
          <w:rFonts w:ascii="Arial" w:eastAsiaTheme="majorEastAsia" w:hAnsi="Arial" w:cs="Arial"/>
          <w:sz w:val="20"/>
          <w:szCs w:val="20"/>
        </w:rPr>
        <w:t>Henn</w:t>
      </w:r>
      <w:proofErr w:type="spellEnd"/>
      <w:r w:rsidRPr="00994335">
        <w:rPr>
          <w:rStyle w:val="Sterk"/>
          <w:rFonts w:ascii="Arial" w:eastAsiaTheme="majorEastAsia" w:hAnsi="Arial" w:cs="Arial"/>
          <w:sz w:val="20"/>
          <w:szCs w:val="20"/>
        </w:rPr>
        <w:t xml:space="preserve">, B. M., </w:t>
      </w:r>
      <w:proofErr w:type="spellStart"/>
      <w:r w:rsidRPr="00994335">
        <w:rPr>
          <w:rStyle w:val="Sterk"/>
          <w:rFonts w:ascii="Arial" w:eastAsiaTheme="majorEastAsia" w:hAnsi="Arial" w:cs="Arial"/>
          <w:sz w:val="20"/>
          <w:szCs w:val="20"/>
        </w:rPr>
        <w:t>Yee</w:t>
      </w:r>
      <w:proofErr w:type="spellEnd"/>
      <w:r w:rsidRPr="00994335">
        <w:rPr>
          <w:rStyle w:val="Sterk"/>
          <w:rFonts w:ascii="Arial" w:eastAsiaTheme="majorEastAsia" w:hAnsi="Arial" w:cs="Arial"/>
          <w:sz w:val="20"/>
          <w:szCs w:val="20"/>
        </w:rPr>
        <w:t>, M.</w:t>
      </w:r>
      <w:r w:rsidRPr="00994335">
        <w:rPr>
          <w:rStyle w:val="Sterk"/>
          <w:rFonts w:ascii="Arial" w:eastAsiaTheme="majorEastAsia" w:hAnsi="Arial" w:cs="Arial"/>
          <w:sz w:val="20"/>
          <w:szCs w:val="20"/>
        </w:rPr>
        <w:noBreakHyphen/>
        <w:t xml:space="preserve">C., </w:t>
      </w:r>
      <w:proofErr w:type="spellStart"/>
      <w:r w:rsidRPr="00994335">
        <w:rPr>
          <w:rStyle w:val="Sterk"/>
          <w:rFonts w:ascii="Arial" w:eastAsiaTheme="majorEastAsia" w:hAnsi="Arial" w:cs="Arial"/>
          <w:sz w:val="20"/>
          <w:szCs w:val="20"/>
        </w:rPr>
        <w:t>Sliwerska</w:t>
      </w:r>
      <w:proofErr w:type="spellEnd"/>
      <w:r w:rsidRPr="00994335">
        <w:rPr>
          <w:rStyle w:val="Sterk"/>
          <w:rFonts w:ascii="Arial" w:eastAsiaTheme="majorEastAsia" w:hAnsi="Arial" w:cs="Arial"/>
          <w:sz w:val="20"/>
          <w:szCs w:val="20"/>
        </w:rPr>
        <w:t xml:space="preserve">, E., </w:t>
      </w:r>
      <w:proofErr w:type="spellStart"/>
      <w:r w:rsidRPr="00994335">
        <w:rPr>
          <w:rStyle w:val="Sterk"/>
          <w:rFonts w:ascii="Arial" w:eastAsiaTheme="majorEastAsia" w:hAnsi="Arial" w:cs="Arial"/>
          <w:sz w:val="20"/>
          <w:szCs w:val="20"/>
        </w:rPr>
        <w:t>Euskirchen</w:t>
      </w:r>
      <w:proofErr w:type="spellEnd"/>
      <w:r w:rsidRPr="00994335">
        <w:rPr>
          <w:rStyle w:val="Sterk"/>
          <w:rFonts w:ascii="Arial" w:eastAsiaTheme="majorEastAsia" w:hAnsi="Arial" w:cs="Arial"/>
          <w:sz w:val="20"/>
          <w:szCs w:val="20"/>
        </w:rPr>
        <w:t xml:space="preserve">, G. M., Lin, A. A., et al. </w:t>
      </w:r>
      <w:r w:rsidRPr="00994335">
        <w:rPr>
          <w:rStyle w:val="Sterk"/>
          <w:rFonts w:ascii="Arial" w:eastAsiaTheme="majorEastAsia" w:hAnsi="Arial" w:cs="Arial"/>
          <w:sz w:val="20"/>
          <w:szCs w:val="20"/>
          <w:lang w:val="en-GB"/>
        </w:rPr>
        <w:t>(2013).</w:t>
      </w:r>
      <w:r w:rsidRPr="00994335">
        <w:rPr>
          <w:rFonts w:ascii="Arial" w:hAnsi="Arial" w:cs="Arial"/>
          <w:b/>
          <w:bCs/>
          <w:sz w:val="20"/>
          <w:szCs w:val="20"/>
          <w:lang w:val="en-GB"/>
        </w:rPr>
        <w:t xml:space="preserve"> </w:t>
      </w:r>
      <w:r w:rsidRPr="00994335">
        <w:rPr>
          <w:rStyle w:val="Utheving"/>
          <w:rFonts w:ascii="Arial" w:eastAsiaTheme="majorEastAsia" w:hAnsi="Arial" w:cs="Arial"/>
          <w:b/>
          <w:bCs/>
          <w:i w:val="0"/>
          <w:iCs w:val="0"/>
          <w:sz w:val="20"/>
          <w:szCs w:val="20"/>
          <w:lang w:val="en-GB"/>
        </w:rPr>
        <w:t>Sequencing Y chromosomes resolves discrepancy in time to common ancestor of males versus females</w:t>
      </w:r>
      <w:r w:rsidRPr="00994335">
        <w:rPr>
          <w:rFonts w:ascii="Arial" w:hAnsi="Arial" w:cs="Arial"/>
          <w:b/>
          <w:bCs/>
          <w:sz w:val="20"/>
          <w:szCs w:val="20"/>
          <w:lang w:val="en-GB"/>
        </w:rPr>
        <w:t xml:space="preserve">. </w:t>
      </w:r>
      <w:r w:rsidRPr="00994335">
        <w:rPr>
          <w:rStyle w:val="Sterk"/>
          <w:rFonts w:ascii="Arial" w:eastAsiaTheme="majorEastAsia" w:hAnsi="Arial" w:cs="Arial"/>
          <w:sz w:val="20"/>
          <w:szCs w:val="20"/>
        </w:rPr>
        <w:t>Science</w:t>
      </w:r>
      <w:r w:rsidRPr="00994335">
        <w:rPr>
          <w:rFonts w:ascii="Arial" w:hAnsi="Arial" w:cs="Arial"/>
          <w:b/>
          <w:bCs/>
          <w:sz w:val="20"/>
          <w:szCs w:val="20"/>
        </w:rPr>
        <w:t>, 341, 562–565. https://doi.org/10.1126/science.1237619</w:t>
      </w:r>
    </w:p>
    <w:p w14:paraId="64286266" w14:textId="77777777" w:rsidR="003B5E1F" w:rsidRPr="00994335" w:rsidRDefault="003B5E1F" w:rsidP="009A135D">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rPr>
        <w:t>Poznik</w:t>
      </w:r>
      <w:proofErr w:type="spellEnd"/>
      <w:r w:rsidRPr="00994335">
        <w:rPr>
          <w:rFonts w:ascii="Arial" w:hAnsi="Arial" w:cs="Arial"/>
          <w:b/>
          <w:bCs/>
          <w:sz w:val="20"/>
          <w:szCs w:val="20"/>
        </w:rPr>
        <w:t xml:space="preserve">, G. D., </w:t>
      </w:r>
      <w:proofErr w:type="spellStart"/>
      <w:r w:rsidRPr="00994335">
        <w:rPr>
          <w:rFonts w:ascii="Arial" w:hAnsi="Arial" w:cs="Arial"/>
          <w:b/>
          <w:bCs/>
          <w:sz w:val="20"/>
          <w:szCs w:val="20"/>
        </w:rPr>
        <w:t>Henn</w:t>
      </w:r>
      <w:proofErr w:type="spellEnd"/>
      <w:r w:rsidRPr="00994335">
        <w:rPr>
          <w:rFonts w:ascii="Arial" w:hAnsi="Arial" w:cs="Arial"/>
          <w:b/>
          <w:bCs/>
          <w:sz w:val="20"/>
          <w:szCs w:val="20"/>
        </w:rPr>
        <w:t xml:space="preserve">, B. M., </w:t>
      </w:r>
      <w:proofErr w:type="spellStart"/>
      <w:r w:rsidRPr="00994335">
        <w:rPr>
          <w:rFonts w:ascii="Arial" w:hAnsi="Arial" w:cs="Arial"/>
          <w:b/>
          <w:bCs/>
          <w:sz w:val="20"/>
          <w:szCs w:val="20"/>
        </w:rPr>
        <w:t>Yee</w:t>
      </w:r>
      <w:proofErr w:type="spellEnd"/>
      <w:r w:rsidRPr="00994335">
        <w:rPr>
          <w:rFonts w:ascii="Arial" w:hAnsi="Arial" w:cs="Arial"/>
          <w:b/>
          <w:bCs/>
          <w:sz w:val="20"/>
          <w:szCs w:val="20"/>
        </w:rPr>
        <w:t>, M.</w:t>
      </w:r>
      <w:r w:rsidRPr="00994335">
        <w:rPr>
          <w:rFonts w:ascii="Arial" w:hAnsi="Arial" w:cs="Arial"/>
          <w:b/>
          <w:bCs/>
          <w:sz w:val="20"/>
          <w:szCs w:val="20"/>
        </w:rPr>
        <w:noBreakHyphen/>
        <w:t xml:space="preserve">C., </w:t>
      </w:r>
      <w:proofErr w:type="spellStart"/>
      <w:r w:rsidRPr="00994335">
        <w:rPr>
          <w:rFonts w:ascii="Arial" w:hAnsi="Arial" w:cs="Arial"/>
          <w:b/>
          <w:bCs/>
          <w:sz w:val="20"/>
          <w:szCs w:val="20"/>
        </w:rPr>
        <w:t>Sliwerska</w:t>
      </w:r>
      <w:proofErr w:type="spellEnd"/>
      <w:r w:rsidRPr="00994335">
        <w:rPr>
          <w:rFonts w:ascii="Arial" w:hAnsi="Arial" w:cs="Arial"/>
          <w:b/>
          <w:bCs/>
          <w:sz w:val="20"/>
          <w:szCs w:val="20"/>
        </w:rPr>
        <w:t xml:space="preserve">, E., </w:t>
      </w:r>
      <w:proofErr w:type="spellStart"/>
      <w:r w:rsidRPr="00994335">
        <w:rPr>
          <w:rFonts w:ascii="Arial" w:hAnsi="Arial" w:cs="Arial"/>
          <w:b/>
          <w:bCs/>
          <w:sz w:val="20"/>
          <w:szCs w:val="20"/>
        </w:rPr>
        <w:t>Euskirchen</w:t>
      </w:r>
      <w:proofErr w:type="spellEnd"/>
      <w:r w:rsidRPr="00994335">
        <w:rPr>
          <w:rFonts w:ascii="Arial" w:hAnsi="Arial" w:cs="Arial"/>
          <w:b/>
          <w:bCs/>
          <w:sz w:val="20"/>
          <w:szCs w:val="20"/>
        </w:rPr>
        <w:t xml:space="preserve">, G. M., Lin, A. A., … </w:t>
      </w:r>
      <w:r w:rsidRPr="00994335">
        <w:rPr>
          <w:rFonts w:ascii="Arial" w:hAnsi="Arial" w:cs="Arial"/>
          <w:b/>
          <w:bCs/>
          <w:sz w:val="20"/>
          <w:szCs w:val="20"/>
          <w:lang w:val="en-GB"/>
        </w:rPr>
        <w:t>Bustamante, C. D. (2016). Punctuated bursts in human male demography inferred from 1,244 worldwide Y</w:t>
      </w:r>
      <w:r w:rsidRPr="00994335">
        <w:rPr>
          <w:rFonts w:ascii="Arial" w:hAnsi="Arial" w:cs="Arial"/>
          <w:b/>
          <w:bCs/>
          <w:sz w:val="20"/>
          <w:szCs w:val="20"/>
          <w:lang w:val="en-GB"/>
        </w:rPr>
        <w:noBreakHyphen/>
        <w:t xml:space="preserve">chromosome sequences. </w:t>
      </w:r>
      <w:r w:rsidRPr="00994335">
        <w:rPr>
          <w:rStyle w:val="Utheving"/>
          <w:rFonts w:ascii="Arial" w:eastAsiaTheme="majorEastAsia" w:hAnsi="Arial" w:cs="Arial"/>
          <w:b/>
          <w:bCs/>
          <w:i w:val="0"/>
          <w:iCs w:val="0"/>
          <w:sz w:val="20"/>
          <w:szCs w:val="20"/>
        </w:rPr>
        <w:t>Nature Genetics, 48</w:t>
      </w:r>
      <w:r w:rsidRPr="00994335">
        <w:rPr>
          <w:rFonts w:ascii="Arial" w:hAnsi="Arial" w:cs="Arial"/>
          <w:b/>
          <w:bCs/>
          <w:sz w:val="20"/>
          <w:szCs w:val="20"/>
        </w:rPr>
        <w:t>, 593–599. https://doi.org/10.1038/ng.3559</w:t>
      </w:r>
    </w:p>
    <w:p w14:paraId="374E0327" w14:textId="77777777" w:rsidR="003B5E1F" w:rsidRPr="00994335" w:rsidRDefault="003B5E1F" w:rsidP="009A135D">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lang w:val="en-GB"/>
        </w:rPr>
        <w:t>Poznik</w:t>
      </w:r>
      <w:proofErr w:type="spellEnd"/>
      <w:r w:rsidRPr="00994335">
        <w:rPr>
          <w:rFonts w:ascii="Arial" w:hAnsi="Arial" w:cs="Arial"/>
          <w:b/>
          <w:bCs/>
          <w:sz w:val="20"/>
          <w:szCs w:val="20"/>
          <w:lang w:val="en-GB"/>
        </w:rPr>
        <w:t xml:space="preserve">, G. D., Xue, Y., Mendez, F. L., Willems, T. F., </w:t>
      </w:r>
      <w:proofErr w:type="spellStart"/>
      <w:r w:rsidRPr="00994335">
        <w:rPr>
          <w:rFonts w:ascii="Arial" w:hAnsi="Arial" w:cs="Arial"/>
          <w:b/>
          <w:bCs/>
          <w:sz w:val="20"/>
          <w:szCs w:val="20"/>
          <w:lang w:val="en-GB"/>
        </w:rPr>
        <w:t>Massaia</w:t>
      </w:r>
      <w:proofErr w:type="spellEnd"/>
      <w:r w:rsidRPr="00994335">
        <w:rPr>
          <w:rFonts w:ascii="Arial" w:hAnsi="Arial" w:cs="Arial"/>
          <w:b/>
          <w:bCs/>
          <w:sz w:val="20"/>
          <w:szCs w:val="20"/>
          <w:lang w:val="en-GB"/>
        </w:rPr>
        <w:t xml:space="preserve">, A., Wilson Sayres, M. A., … Bustamante, C. D. (2013). Sequencing Y chromosomes resolves discrepancy in time to common ancestor of males versus females. </w:t>
      </w:r>
      <w:r w:rsidRPr="00994335">
        <w:rPr>
          <w:rStyle w:val="Utheving"/>
          <w:rFonts w:ascii="Arial" w:eastAsiaTheme="majorEastAsia" w:hAnsi="Arial" w:cs="Arial"/>
          <w:b/>
          <w:bCs/>
          <w:i w:val="0"/>
          <w:iCs w:val="0"/>
          <w:sz w:val="20"/>
          <w:szCs w:val="20"/>
        </w:rPr>
        <w:t>Science, 341</w:t>
      </w:r>
      <w:r w:rsidRPr="00994335">
        <w:rPr>
          <w:rFonts w:ascii="Arial" w:hAnsi="Arial" w:cs="Arial"/>
          <w:b/>
          <w:bCs/>
          <w:sz w:val="20"/>
          <w:szCs w:val="20"/>
        </w:rPr>
        <w:t>, 562–565. https://doi.org/10.1126/science.1237619</w:t>
      </w:r>
    </w:p>
    <w:p w14:paraId="46DBBCB8" w14:textId="77777777" w:rsidR="003B5E1F" w:rsidRPr="00994335" w:rsidRDefault="003B5E1F" w:rsidP="00CD0583">
      <w:pPr>
        <w:pStyle w:val="NormalWeb"/>
        <w:numPr>
          <w:ilvl w:val="0"/>
          <w:numId w:val="4"/>
        </w:numPr>
        <w:rPr>
          <w:rFonts w:ascii="Arial" w:hAnsi="Arial" w:cs="Arial"/>
          <w:b/>
          <w:bCs/>
          <w:sz w:val="20"/>
          <w:szCs w:val="20"/>
          <w:lang w:val="en-GB"/>
        </w:rPr>
      </w:pPr>
      <w:proofErr w:type="spellStart"/>
      <w:r w:rsidRPr="00994335">
        <w:rPr>
          <w:rFonts w:ascii="Arial" w:hAnsi="Arial" w:cs="Arial"/>
          <w:b/>
          <w:bCs/>
          <w:sz w:val="20"/>
          <w:szCs w:val="20"/>
        </w:rPr>
        <w:t>Preussner</w:t>
      </w:r>
      <w:proofErr w:type="spellEnd"/>
      <w:r w:rsidRPr="00994335">
        <w:rPr>
          <w:rFonts w:ascii="Arial" w:hAnsi="Arial" w:cs="Arial"/>
          <w:b/>
          <w:bCs/>
          <w:sz w:val="20"/>
          <w:szCs w:val="20"/>
        </w:rPr>
        <w:t xml:space="preserve">, A., </w:t>
      </w:r>
      <w:proofErr w:type="spellStart"/>
      <w:r w:rsidRPr="00994335">
        <w:rPr>
          <w:rFonts w:ascii="Arial" w:hAnsi="Arial" w:cs="Arial"/>
          <w:b/>
          <w:bCs/>
          <w:sz w:val="20"/>
          <w:szCs w:val="20"/>
        </w:rPr>
        <w:t>Leinonen</w:t>
      </w:r>
      <w:proofErr w:type="spellEnd"/>
      <w:r w:rsidRPr="00994335">
        <w:rPr>
          <w:rFonts w:ascii="Arial" w:hAnsi="Arial" w:cs="Arial"/>
          <w:b/>
          <w:bCs/>
          <w:sz w:val="20"/>
          <w:szCs w:val="20"/>
        </w:rPr>
        <w:t xml:space="preserve">, J., </w:t>
      </w:r>
      <w:proofErr w:type="spellStart"/>
      <w:r w:rsidRPr="00994335">
        <w:rPr>
          <w:rFonts w:ascii="Arial" w:hAnsi="Arial" w:cs="Arial"/>
          <w:b/>
          <w:bCs/>
          <w:sz w:val="20"/>
          <w:szCs w:val="20"/>
        </w:rPr>
        <w:t>Riikonen</w:t>
      </w:r>
      <w:proofErr w:type="spellEnd"/>
      <w:r w:rsidRPr="00994335">
        <w:rPr>
          <w:rFonts w:ascii="Arial" w:hAnsi="Arial" w:cs="Arial"/>
          <w:b/>
          <w:bCs/>
          <w:sz w:val="20"/>
          <w:szCs w:val="20"/>
        </w:rPr>
        <w:t xml:space="preserve">, J., </w:t>
      </w:r>
      <w:proofErr w:type="spellStart"/>
      <w:r w:rsidRPr="00994335">
        <w:rPr>
          <w:rFonts w:ascii="Arial" w:hAnsi="Arial" w:cs="Arial"/>
          <w:b/>
          <w:bCs/>
          <w:sz w:val="20"/>
          <w:szCs w:val="20"/>
        </w:rPr>
        <w:t>Pirinen</w:t>
      </w:r>
      <w:proofErr w:type="spellEnd"/>
      <w:r w:rsidRPr="00994335">
        <w:rPr>
          <w:rFonts w:ascii="Arial" w:hAnsi="Arial" w:cs="Arial"/>
          <w:b/>
          <w:bCs/>
          <w:sz w:val="20"/>
          <w:szCs w:val="20"/>
        </w:rPr>
        <w:t xml:space="preserve">, M., &amp; </w:t>
      </w:r>
      <w:proofErr w:type="spellStart"/>
      <w:r w:rsidRPr="00994335">
        <w:rPr>
          <w:rFonts w:ascii="Arial" w:hAnsi="Arial" w:cs="Arial"/>
          <w:b/>
          <w:bCs/>
          <w:sz w:val="20"/>
          <w:szCs w:val="20"/>
        </w:rPr>
        <w:t>Tukiainen</w:t>
      </w:r>
      <w:proofErr w:type="spellEnd"/>
      <w:r w:rsidRPr="00994335">
        <w:rPr>
          <w:rFonts w:ascii="Arial" w:hAnsi="Arial" w:cs="Arial"/>
          <w:b/>
          <w:bCs/>
          <w:sz w:val="20"/>
          <w:szCs w:val="20"/>
        </w:rPr>
        <w:t xml:space="preserve">, T. (2024). </w:t>
      </w:r>
      <w:r w:rsidRPr="00994335">
        <w:rPr>
          <w:rStyle w:val="Utheving"/>
          <w:rFonts w:ascii="Arial" w:eastAsiaTheme="majorEastAsia" w:hAnsi="Arial" w:cs="Arial"/>
          <w:b/>
          <w:bCs/>
          <w:i w:val="0"/>
          <w:iCs w:val="0"/>
          <w:sz w:val="20"/>
          <w:szCs w:val="20"/>
          <w:lang w:val="en-GB"/>
        </w:rPr>
        <w:t>Y chromosome sequencing data suggest dual paths of haplogroup N1a1 into Finland</w:t>
      </w:r>
      <w:r w:rsidRPr="00994335">
        <w:rPr>
          <w:rFonts w:ascii="Arial" w:hAnsi="Arial" w:cs="Arial"/>
          <w:b/>
          <w:bCs/>
          <w:sz w:val="20"/>
          <w:szCs w:val="20"/>
          <w:lang w:val="en-GB"/>
        </w:rPr>
        <w:t xml:space="preserve">. </w:t>
      </w:r>
      <w:r w:rsidRPr="00994335">
        <w:rPr>
          <w:rStyle w:val="Utheving"/>
          <w:rFonts w:ascii="Arial" w:eastAsiaTheme="majorEastAsia" w:hAnsi="Arial" w:cs="Arial"/>
          <w:b/>
          <w:bCs/>
          <w:i w:val="0"/>
          <w:iCs w:val="0"/>
          <w:sz w:val="20"/>
          <w:szCs w:val="20"/>
          <w:lang w:val="en-GB"/>
        </w:rPr>
        <w:t>European Journal of Human Genetics</w:t>
      </w:r>
      <w:r w:rsidRPr="00994335">
        <w:rPr>
          <w:rFonts w:ascii="Arial" w:hAnsi="Arial" w:cs="Arial"/>
          <w:b/>
          <w:bCs/>
          <w:sz w:val="20"/>
          <w:szCs w:val="20"/>
          <w:lang w:val="en-GB"/>
        </w:rPr>
        <w:t>. https://www.nature.com/articles/s41431-024-01707-7.pdf.</w:t>
      </w:r>
    </w:p>
    <w:p w14:paraId="76E3B89B"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Prüfer, K., et al. (2014). The complete genome sequence of a Neanderthal from the Altai Mountains. </w:t>
      </w:r>
      <w:r w:rsidRPr="00994335">
        <w:rPr>
          <w:rFonts w:ascii="Arial" w:hAnsi="Arial" w:cs="Arial"/>
          <w:b/>
          <w:bCs/>
          <w:sz w:val="20"/>
          <w:szCs w:val="20"/>
        </w:rPr>
        <w:t>Nature, 505, 43–49. https://doi.org/10.1038/nature12886 (viste neandertaler</w:t>
      </w:r>
      <w:r w:rsidRPr="00994335">
        <w:rPr>
          <w:rFonts w:ascii="Arial" w:hAnsi="Arial" w:cs="Arial"/>
          <w:b/>
          <w:bCs/>
          <w:sz w:val="20"/>
          <w:szCs w:val="20"/>
        </w:rPr>
        <w:noBreakHyphen/>
      </w:r>
      <w:proofErr w:type="spellStart"/>
      <w:r w:rsidRPr="00994335">
        <w:rPr>
          <w:rFonts w:ascii="Arial" w:hAnsi="Arial" w:cs="Arial"/>
          <w:b/>
          <w:bCs/>
          <w:sz w:val="20"/>
          <w:szCs w:val="20"/>
        </w:rPr>
        <w:t>genomet</w:t>
      </w:r>
      <w:proofErr w:type="spellEnd"/>
      <w:r w:rsidRPr="00994335">
        <w:rPr>
          <w:rFonts w:ascii="Arial" w:hAnsi="Arial" w:cs="Arial"/>
          <w:b/>
          <w:bCs/>
          <w:sz w:val="20"/>
          <w:szCs w:val="20"/>
        </w:rPr>
        <w:t xml:space="preserve"> og mulig </w:t>
      </w:r>
      <w:proofErr w:type="spellStart"/>
      <w:r w:rsidRPr="00994335">
        <w:rPr>
          <w:rFonts w:ascii="Arial" w:hAnsi="Arial" w:cs="Arial"/>
          <w:b/>
          <w:bCs/>
          <w:sz w:val="20"/>
          <w:szCs w:val="20"/>
        </w:rPr>
        <w:t>introgressjon</w:t>
      </w:r>
      <w:proofErr w:type="spellEnd"/>
      <w:r w:rsidRPr="00994335">
        <w:rPr>
          <w:rFonts w:ascii="Arial" w:hAnsi="Arial" w:cs="Arial"/>
          <w:b/>
          <w:bCs/>
          <w:sz w:val="20"/>
          <w:szCs w:val="20"/>
        </w:rPr>
        <w:t>)</w:t>
      </w:r>
    </w:p>
    <w:p w14:paraId="0C921118" w14:textId="77777777" w:rsidR="003B5E1F" w:rsidRPr="00994335" w:rsidRDefault="003B5E1F" w:rsidP="00B106C7">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lang w:val="en-GB"/>
        </w:rPr>
        <w:t>Quintana-Murci</w:t>
      </w:r>
      <w:proofErr w:type="spellEnd"/>
      <w:r w:rsidRPr="00994335">
        <w:rPr>
          <w:rFonts w:ascii="Arial" w:hAnsi="Arial" w:cs="Arial"/>
          <w:b/>
          <w:bCs/>
          <w:sz w:val="20"/>
          <w:szCs w:val="20"/>
          <w:lang w:val="en-GB"/>
        </w:rPr>
        <w:t xml:space="preserve">, L., Chaix, R., Wells, R. S., Behar, D. M., Sayar, H., Scozzari, R., … </w:t>
      </w:r>
      <w:proofErr w:type="spellStart"/>
      <w:r w:rsidRPr="00994335">
        <w:rPr>
          <w:rFonts w:ascii="Arial" w:hAnsi="Arial" w:cs="Arial"/>
          <w:b/>
          <w:bCs/>
          <w:sz w:val="20"/>
          <w:szCs w:val="20"/>
          <w:lang w:val="en-GB"/>
        </w:rPr>
        <w:t>Torroni</w:t>
      </w:r>
      <w:proofErr w:type="spellEnd"/>
      <w:r w:rsidRPr="00994335">
        <w:rPr>
          <w:rFonts w:ascii="Arial" w:hAnsi="Arial" w:cs="Arial"/>
          <w:b/>
          <w:bCs/>
          <w:sz w:val="20"/>
          <w:szCs w:val="20"/>
          <w:lang w:val="en-GB"/>
        </w:rPr>
        <w:t xml:space="preserve">, A. (2004). Where West meets East: The complex mtDNA landscape of the Southwest and Central Asian corridor. </w:t>
      </w:r>
      <w:r w:rsidRPr="00994335">
        <w:rPr>
          <w:rFonts w:ascii="Arial" w:hAnsi="Arial" w:cs="Arial"/>
          <w:b/>
          <w:bCs/>
          <w:sz w:val="20"/>
          <w:szCs w:val="20"/>
        </w:rPr>
        <w:t xml:space="preserve">American Journal </w:t>
      </w:r>
      <w:proofErr w:type="spellStart"/>
      <w:r w:rsidRPr="00994335">
        <w:rPr>
          <w:rFonts w:ascii="Arial" w:hAnsi="Arial" w:cs="Arial"/>
          <w:b/>
          <w:bCs/>
          <w:sz w:val="20"/>
          <w:szCs w:val="20"/>
        </w:rPr>
        <w:t>of</w:t>
      </w:r>
      <w:proofErr w:type="spellEnd"/>
      <w:r w:rsidRPr="00994335">
        <w:rPr>
          <w:rFonts w:ascii="Arial" w:hAnsi="Arial" w:cs="Arial"/>
          <w:b/>
          <w:bCs/>
          <w:sz w:val="20"/>
          <w:szCs w:val="20"/>
        </w:rPr>
        <w:t xml:space="preserve"> Human Genetics, 74(5), 827–845. </w:t>
      </w:r>
      <w:hyperlink r:id="rId129" w:history="1">
        <w:r w:rsidRPr="00994335">
          <w:rPr>
            <w:rStyle w:val="Hyperkobling"/>
            <w:rFonts w:ascii="Arial" w:hAnsi="Arial" w:cs="Arial"/>
            <w:b/>
            <w:bCs/>
            <w:color w:val="auto"/>
            <w:sz w:val="20"/>
            <w:szCs w:val="20"/>
            <w:u w:val="none"/>
          </w:rPr>
          <w:t>https://doi.org/10.1086/383236</w:t>
        </w:r>
      </w:hyperlink>
    </w:p>
    <w:p w14:paraId="5AA68063" w14:textId="77777777" w:rsidR="003B5E1F" w:rsidRPr="00110A8F" w:rsidRDefault="003B5E1F" w:rsidP="00BB156A">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val="en-GB" w:eastAsia="nb-NO"/>
          <w14:ligatures w14:val="none"/>
        </w:rPr>
      </w:pPr>
      <w:proofErr w:type="spellStart"/>
      <w:r w:rsidRPr="00994335">
        <w:rPr>
          <w:rFonts w:ascii="Arial" w:eastAsia="Times New Roman" w:hAnsi="Arial" w:cs="Arial"/>
          <w:b/>
          <w:bCs/>
          <w:kern w:val="0"/>
          <w:sz w:val="20"/>
          <w:szCs w:val="20"/>
          <w:lang w:eastAsia="nb-NO"/>
          <w14:ligatures w14:val="none"/>
        </w:rPr>
        <w:lastRenderedPageBreak/>
        <w:t>Raghavan</w:t>
      </w:r>
      <w:proofErr w:type="spellEnd"/>
      <w:r w:rsidRPr="00994335">
        <w:rPr>
          <w:rFonts w:ascii="Arial" w:eastAsia="Times New Roman" w:hAnsi="Arial" w:cs="Arial"/>
          <w:b/>
          <w:bCs/>
          <w:kern w:val="0"/>
          <w:sz w:val="20"/>
          <w:szCs w:val="20"/>
          <w:lang w:eastAsia="nb-NO"/>
          <w14:ligatures w14:val="none"/>
        </w:rPr>
        <w:t xml:space="preserve">, M., </w:t>
      </w:r>
      <w:proofErr w:type="spellStart"/>
      <w:r w:rsidRPr="00994335">
        <w:rPr>
          <w:rFonts w:ascii="Arial" w:eastAsia="Times New Roman" w:hAnsi="Arial" w:cs="Arial"/>
          <w:b/>
          <w:bCs/>
          <w:kern w:val="0"/>
          <w:sz w:val="20"/>
          <w:szCs w:val="20"/>
          <w:lang w:eastAsia="nb-NO"/>
          <w14:ligatures w14:val="none"/>
        </w:rPr>
        <w:t>DeGiorgio</w:t>
      </w:r>
      <w:proofErr w:type="spellEnd"/>
      <w:r w:rsidRPr="00994335">
        <w:rPr>
          <w:rFonts w:ascii="Arial" w:eastAsia="Times New Roman" w:hAnsi="Arial" w:cs="Arial"/>
          <w:b/>
          <w:bCs/>
          <w:kern w:val="0"/>
          <w:sz w:val="20"/>
          <w:szCs w:val="20"/>
          <w:lang w:eastAsia="nb-NO"/>
          <w14:ligatures w14:val="none"/>
        </w:rPr>
        <w:t xml:space="preserve">, M., Albrechtsen, A., </w:t>
      </w:r>
      <w:proofErr w:type="spellStart"/>
      <w:r w:rsidRPr="00994335">
        <w:rPr>
          <w:rFonts w:ascii="Arial" w:eastAsia="Times New Roman" w:hAnsi="Arial" w:cs="Arial"/>
          <w:b/>
          <w:bCs/>
          <w:kern w:val="0"/>
          <w:sz w:val="20"/>
          <w:szCs w:val="20"/>
          <w:lang w:eastAsia="nb-NO"/>
          <w14:ligatures w14:val="none"/>
        </w:rPr>
        <w:t>Moltke</w:t>
      </w:r>
      <w:proofErr w:type="spellEnd"/>
      <w:r w:rsidRPr="00994335">
        <w:rPr>
          <w:rFonts w:ascii="Arial" w:eastAsia="Times New Roman" w:hAnsi="Arial" w:cs="Arial"/>
          <w:b/>
          <w:bCs/>
          <w:kern w:val="0"/>
          <w:sz w:val="20"/>
          <w:szCs w:val="20"/>
          <w:lang w:eastAsia="nb-NO"/>
          <w14:ligatures w14:val="none"/>
        </w:rPr>
        <w:t xml:space="preserve">, I., Skoglund, P., Korneliussen, T. S., ... </w:t>
      </w:r>
      <w:r w:rsidRPr="00994335">
        <w:rPr>
          <w:rFonts w:ascii="Arial" w:eastAsia="Times New Roman" w:hAnsi="Arial" w:cs="Arial"/>
          <w:b/>
          <w:bCs/>
          <w:kern w:val="0"/>
          <w:sz w:val="20"/>
          <w:szCs w:val="20"/>
          <w:lang w:val="en-GB" w:eastAsia="nb-NO"/>
          <w14:ligatures w14:val="none"/>
        </w:rPr>
        <w:t xml:space="preserve">&amp; Willerslev, E. (2014). The genetic prehistory of the New World Arctic. </w:t>
      </w:r>
      <w:r w:rsidRPr="00110A8F">
        <w:rPr>
          <w:rFonts w:ascii="Arial" w:eastAsia="Times New Roman" w:hAnsi="Arial" w:cs="Arial"/>
          <w:b/>
          <w:bCs/>
          <w:kern w:val="0"/>
          <w:sz w:val="20"/>
          <w:szCs w:val="20"/>
          <w:lang w:val="en-GB" w:eastAsia="nb-NO"/>
          <w14:ligatures w14:val="none"/>
        </w:rPr>
        <w:t xml:space="preserve">Science, 345(6200), 1255832. https://doi.org/10.1126/science.1255832 </w:t>
      </w:r>
    </w:p>
    <w:p w14:paraId="4098386C" w14:textId="77777777" w:rsidR="003B5E1F" w:rsidRPr="00994335" w:rsidRDefault="003B5E1F" w:rsidP="006818AC">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eastAsia="nb-NO"/>
          <w14:ligatures w14:val="none"/>
        </w:rPr>
      </w:pPr>
      <w:proofErr w:type="spellStart"/>
      <w:r w:rsidRPr="00994335">
        <w:rPr>
          <w:rFonts w:ascii="Arial" w:eastAsia="Times New Roman" w:hAnsi="Arial" w:cs="Arial"/>
          <w:b/>
          <w:bCs/>
          <w:kern w:val="0"/>
          <w:sz w:val="20"/>
          <w:szCs w:val="20"/>
          <w:lang w:eastAsia="nb-NO"/>
          <w14:ligatures w14:val="none"/>
        </w:rPr>
        <w:t>Raghavan</w:t>
      </w:r>
      <w:proofErr w:type="spellEnd"/>
      <w:r w:rsidRPr="00994335">
        <w:rPr>
          <w:rFonts w:ascii="Arial" w:eastAsia="Times New Roman" w:hAnsi="Arial" w:cs="Arial"/>
          <w:b/>
          <w:bCs/>
          <w:kern w:val="0"/>
          <w:sz w:val="20"/>
          <w:szCs w:val="20"/>
          <w:lang w:eastAsia="nb-NO"/>
          <w14:ligatures w14:val="none"/>
        </w:rPr>
        <w:t xml:space="preserve">, M., Skoglund, P., Graf, K. E., </w:t>
      </w:r>
      <w:proofErr w:type="spellStart"/>
      <w:r w:rsidRPr="00994335">
        <w:rPr>
          <w:rFonts w:ascii="Arial" w:eastAsia="Times New Roman" w:hAnsi="Arial" w:cs="Arial"/>
          <w:b/>
          <w:bCs/>
          <w:kern w:val="0"/>
          <w:sz w:val="20"/>
          <w:szCs w:val="20"/>
          <w:lang w:eastAsia="nb-NO"/>
          <w14:ligatures w14:val="none"/>
        </w:rPr>
        <w:t>Metspalu</w:t>
      </w:r>
      <w:proofErr w:type="spellEnd"/>
      <w:r w:rsidRPr="00994335">
        <w:rPr>
          <w:rFonts w:ascii="Arial" w:eastAsia="Times New Roman" w:hAnsi="Arial" w:cs="Arial"/>
          <w:b/>
          <w:bCs/>
          <w:kern w:val="0"/>
          <w:sz w:val="20"/>
          <w:szCs w:val="20"/>
          <w:lang w:eastAsia="nb-NO"/>
          <w14:ligatures w14:val="none"/>
        </w:rPr>
        <w:t xml:space="preserve">, M., Albrechtsen, A., </w:t>
      </w:r>
      <w:proofErr w:type="spellStart"/>
      <w:r w:rsidRPr="00994335">
        <w:rPr>
          <w:rFonts w:ascii="Arial" w:eastAsia="Times New Roman" w:hAnsi="Arial" w:cs="Arial"/>
          <w:b/>
          <w:bCs/>
          <w:kern w:val="0"/>
          <w:sz w:val="20"/>
          <w:szCs w:val="20"/>
          <w:lang w:eastAsia="nb-NO"/>
          <w14:ligatures w14:val="none"/>
        </w:rPr>
        <w:t>Moltke</w:t>
      </w:r>
      <w:proofErr w:type="spellEnd"/>
      <w:r w:rsidRPr="00994335">
        <w:rPr>
          <w:rFonts w:ascii="Arial" w:eastAsia="Times New Roman" w:hAnsi="Arial" w:cs="Arial"/>
          <w:b/>
          <w:bCs/>
          <w:kern w:val="0"/>
          <w:sz w:val="20"/>
          <w:szCs w:val="20"/>
          <w:lang w:eastAsia="nb-NO"/>
          <w14:ligatures w14:val="none"/>
        </w:rPr>
        <w:t xml:space="preserve">, I., ... </w:t>
      </w:r>
      <w:r w:rsidRPr="00994335">
        <w:rPr>
          <w:rFonts w:ascii="Arial" w:eastAsia="Times New Roman" w:hAnsi="Arial" w:cs="Arial"/>
          <w:b/>
          <w:bCs/>
          <w:kern w:val="0"/>
          <w:sz w:val="20"/>
          <w:szCs w:val="20"/>
          <w:lang w:val="en-GB" w:eastAsia="nb-NO"/>
          <w14:ligatures w14:val="none"/>
        </w:rPr>
        <w:t xml:space="preserve">&amp; Willerslev, E. (2014). Upper Palaeolithic Siberian genome reveals dual ancestry of Native Americans. </w:t>
      </w:r>
      <w:r w:rsidRPr="00994335">
        <w:rPr>
          <w:rFonts w:ascii="Arial" w:eastAsia="Times New Roman" w:hAnsi="Arial" w:cs="Arial"/>
          <w:b/>
          <w:bCs/>
          <w:kern w:val="0"/>
          <w:sz w:val="20"/>
          <w:szCs w:val="20"/>
          <w:lang w:eastAsia="nb-NO"/>
          <w14:ligatures w14:val="none"/>
        </w:rPr>
        <w:t xml:space="preserve">Nature, 505(7481), 87–91. https://doi.org/10.1038/nature12736 </w:t>
      </w:r>
    </w:p>
    <w:p w14:paraId="2AB954A3"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Ralph, P., &amp; Coop, G. (2013). The geography of recent genetic ancestry across Europe. </w:t>
      </w:r>
      <w:proofErr w:type="spellStart"/>
      <w:r w:rsidRPr="00994335">
        <w:rPr>
          <w:rFonts w:ascii="Arial" w:hAnsi="Arial" w:cs="Arial"/>
          <w:b/>
          <w:bCs/>
          <w:sz w:val="20"/>
          <w:szCs w:val="20"/>
        </w:rPr>
        <w:t>PLoS</w:t>
      </w:r>
      <w:proofErr w:type="spellEnd"/>
      <w:r w:rsidRPr="00994335">
        <w:rPr>
          <w:rFonts w:ascii="Arial" w:hAnsi="Arial" w:cs="Arial"/>
          <w:b/>
          <w:bCs/>
          <w:sz w:val="20"/>
          <w:szCs w:val="20"/>
        </w:rPr>
        <w:t xml:space="preserve"> </w:t>
      </w:r>
      <w:proofErr w:type="spellStart"/>
      <w:r w:rsidRPr="00994335">
        <w:rPr>
          <w:rFonts w:ascii="Arial" w:hAnsi="Arial" w:cs="Arial"/>
          <w:b/>
          <w:bCs/>
          <w:sz w:val="20"/>
          <w:szCs w:val="20"/>
        </w:rPr>
        <w:t>Biology</w:t>
      </w:r>
      <w:proofErr w:type="spellEnd"/>
      <w:r w:rsidRPr="00994335">
        <w:rPr>
          <w:rFonts w:ascii="Arial" w:hAnsi="Arial" w:cs="Arial"/>
          <w:b/>
          <w:bCs/>
          <w:sz w:val="20"/>
          <w:szCs w:val="20"/>
        </w:rPr>
        <w:t>, 11(5), e1001555. https://doi.org/10.1371/journal.pbio.1001555</w:t>
      </w:r>
    </w:p>
    <w:p w14:paraId="22F0BD0B" w14:textId="77777777" w:rsidR="003B5E1F" w:rsidRPr="00994335" w:rsidRDefault="003B5E1F" w:rsidP="00956245">
      <w:pPr>
        <w:pStyle w:val="NormalWeb"/>
        <w:numPr>
          <w:ilvl w:val="0"/>
          <w:numId w:val="4"/>
        </w:numPr>
        <w:rPr>
          <w:rFonts w:ascii="Arial" w:hAnsi="Arial" w:cs="Arial"/>
          <w:b/>
          <w:bCs/>
          <w:sz w:val="20"/>
          <w:szCs w:val="20"/>
        </w:rPr>
      </w:pPr>
      <w:r w:rsidRPr="00994335">
        <w:rPr>
          <w:rFonts w:ascii="Arial" w:hAnsi="Arial" w:cs="Arial"/>
          <w:b/>
          <w:bCs/>
          <w:sz w:val="20"/>
          <w:szCs w:val="20"/>
        </w:rPr>
        <w:t xml:space="preserve">Rasmussen, M., </w:t>
      </w:r>
      <w:proofErr w:type="spellStart"/>
      <w:r w:rsidRPr="00994335">
        <w:rPr>
          <w:rFonts w:ascii="Arial" w:hAnsi="Arial" w:cs="Arial"/>
          <w:b/>
          <w:bCs/>
          <w:sz w:val="20"/>
          <w:szCs w:val="20"/>
        </w:rPr>
        <w:t>Anzick</w:t>
      </w:r>
      <w:proofErr w:type="spellEnd"/>
      <w:r w:rsidRPr="00994335">
        <w:rPr>
          <w:rFonts w:ascii="Arial" w:hAnsi="Arial" w:cs="Arial"/>
          <w:b/>
          <w:bCs/>
          <w:sz w:val="20"/>
          <w:szCs w:val="20"/>
        </w:rPr>
        <w:t xml:space="preserve">, S. L., Waters, M. R., et al. </w:t>
      </w:r>
      <w:r w:rsidRPr="00994335">
        <w:rPr>
          <w:rFonts w:ascii="Arial" w:hAnsi="Arial" w:cs="Arial"/>
          <w:b/>
          <w:bCs/>
          <w:sz w:val="20"/>
          <w:szCs w:val="20"/>
          <w:lang w:val="en-GB"/>
        </w:rPr>
        <w:t xml:space="preserve">(2014). </w:t>
      </w:r>
      <w:r w:rsidRPr="00994335">
        <w:rPr>
          <w:rStyle w:val="Utheving"/>
          <w:rFonts w:ascii="Arial" w:eastAsiaTheme="majorEastAsia" w:hAnsi="Arial" w:cs="Arial"/>
          <w:b/>
          <w:bCs/>
          <w:i w:val="0"/>
          <w:iCs w:val="0"/>
          <w:sz w:val="20"/>
          <w:szCs w:val="20"/>
          <w:lang w:val="en-GB"/>
        </w:rPr>
        <w:t>The genome of a Late Pleistocene human from a Clovis burial site in western Montana</w:t>
      </w:r>
      <w:r w:rsidRPr="00994335">
        <w:rPr>
          <w:rFonts w:ascii="Arial" w:hAnsi="Arial" w:cs="Arial"/>
          <w:b/>
          <w:bCs/>
          <w:sz w:val="20"/>
          <w:szCs w:val="20"/>
          <w:lang w:val="en-GB"/>
        </w:rPr>
        <w:t xml:space="preserve">. </w:t>
      </w:r>
      <w:r w:rsidRPr="00994335">
        <w:rPr>
          <w:rFonts w:ascii="Arial" w:hAnsi="Arial" w:cs="Arial"/>
          <w:b/>
          <w:bCs/>
          <w:sz w:val="20"/>
          <w:szCs w:val="20"/>
        </w:rPr>
        <w:t>Nature, 506, 225–229.</w:t>
      </w:r>
    </w:p>
    <w:p w14:paraId="089121F2" w14:textId="77777777" w:rsidR="003B5E1F" w:rsidRPr="00994335" w:rsidRDefault="003B5E1F" w:rsidP="00956245">
      <w:pPr>
        <w:pStyle w:val="NormalWeb"/>
        <w:numPr>
          <w:ilvl w:val="0"/>
          <w:numId w:val="4"/>
        </w:numPr>
        <w:rPr>
          <w:rFonts w:ascii="Arial" w:hAnsi="Arial" w:cs="Arial"/>
          <w:b/>
          <w:bCs/>
          <w:sz w:val="20"/>
          <w:szCs w:val="20"/>
          <w:lang w:val="en-GB"/>
        </w:rPr>
      </w:pPr>
      <w:r w:rsidRPr="00994335">
        <w:rPr>
          <w:rFonts w:ascii="Arial" w:hAnsi="Arial" w:cs="Arial"/>
          <w:b/>
          <w:bCs/>
          <w:sz w:val="20"/>
          <w:szCs w:val="20"/>
          <w:lang w:val="en-GB"/>
        </w:rPr>
        <w:t>Recent PLOS One and PLOS One 2023 articles on Q</w:t>
      </w:r>
      <w:r w:rsidRPr="00994335">
        <w:rPr>
          <w:rFonts w:ascii="Arial" w:hAnsi="Arial" w:cs="Arial"/>
          <w:b/>
          <w:bCs/>
          <w:sz w:val="20"/>
          <w:szCs w:val="20"/>
          <w:lang w:val="en-GB"/>
        </w:rPr>
        <w:noBreakHyphen/>
        <w:t>M3 variation in South America (</w:t>
      </w:r>
      <w:proofErr w:type="spellStart"/>
      <w:r w:rsidRPr="00994335">
        <w:rPr>
          <w:rFonts w:ascii="Arial" w:hAnsi="Arial" w:cs="Arial"/>
          <w:b/>
          <w:bCs/>
          <w:sz w:val="20"/>
          <w:szCs w:val="20"/>
          <w:lang w:val="en-GB"/>
        </w:rPr>
        <w:t>f.eks</w:t>
      </w:r>
      <w:proofErr w:type="spellEnd"/>
      <w:r w:rsidRPr="00994335">
        <w:rPr>
          <w:rFonts w:ascii="Arial" w:hAnsi="Arial" w:cs="Arial"/>
          <w:b/>
          <w:bCs/>
          <w:sz w:val="20"/>
          <w:szCs w:val="20"/>
          <w:lang w:val="en-GB"/>
        </w:rPr>
        <w:t xml:space="preserve">. Espitia Fajardo et al., 2023) for </w:t>
      </w:r>
      <w:proofErr w:type="spellStart"/>
      <w:r w:rsidRPr="00994335">
        <w:rPr>
          <w:rFonts w:ascii="Arial" w:hAnsi="Arial" w:cs="Arial"/>
          <w:b/>
          <w:bCs/>
          <w:sz w:val="20"/>
          <w:szCs w:val="20"/>
          <w:lang w:val="en-GB"/>
        </w:rPr>
        <w:t>moderne</w:t>
      </w:r>
      <w:proofErr w:type="spellEnd"/>
      <w:r w:rsidRPr="00994335">
        <w:rPr>
          <w:rFonts w:ascii="Arial" w:hAnsi="Arial" w:cs="Arial"/>
          <w:b/>
          <w:bCs/>
          <w:sz w:val="20"/>
          <w:szCs w:val="20"/>
          <w:lang w:val="en-GB"/>
        </w:rPr>
        <w:t xml:space="preserve"> </w:t>
      </w:r>
      <w:proofErr w:type="spellStart"/>
      <w:r w:rsidRPr="00994335">
        <w:rPr>
          <w:rFonts w:ascii="Arial" w:hAnsi="Arial" w:cs="Arial"/>
          <w:b/>
          <w:bCs/>
          <w:sz w:val="20"/>
          <w:szCs w:val="20"/>
          <w:lang w:val="en-GB"/>
        </w:rPr>
        <w:t>undergrens</w:t>
      </w:r>
      <w:proofErr w:type="spellEnd"/>
      <w:r w:rsidRPr="00994335">
        <w:rPr>
          <w:rFonts w:ascii="Arial" w:hAnsi="Arial" w:cs="Arial"/>
          <w:b/>
          <w:bCs/>
          <w:sz w:val="20"/>
          <w:szCs w:val="20"/>
          <w:lang w:val="en-GB"/>
        </w:rPr>
        <w:noBreakHyphen/>
        <w:t>studier.</w:t>
      </w:r>
    </w:p>
    <w:p w14:paraId="42CFF750"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Reich, D. (2018). Who We Are and How We Got Here: Ancient DNA and the new science of the human past. </w:t>
      </w:r>
      <w:r w:rsidRPr="00994335">
        <w:rPr>
          <w:rFonts w:ascii="Arial" w:hAnsi="Arial" w:cs="Arial"/>
          <w:b/>
          <w:bCs/>
          <w:sz w:val="20"/>
          <w:szCs w:val="20"/>
        </w:rPr>
        <w:t xml:space="preserve">Oxford </w:t>
      </w:r>
      <w:proofErr w:type="spellStart"/>
      <w:r w:rsidRPr="00994335">
        <w:rPr>
          <w:rFonts w:ascii="Arial" w:hAnsi="Arial" w:cs="Arial"/>
          <w:b/>
          <w:bCs/>
          <w:sz w:val="20"/>
          <w:szCs w:val="20"/>
        </w:rPr>
        <w:t>University</w:t>
      </w:r>
      <w:proofErr w:type="spellEnd"/>
      <w:r w:rsidRPr="00994335">
        <w:rPr>
          <w:rFonts w:ascii="Arial" w:hAnsi="Arial" w:cs="Arial"/>
          <w:b/>
          <w:bCs/>
          <w:sz w:val="20"/>
          <w:szCs w:val="20"/>
        </w:rPr>
        <w:t xml:space="preserve"> Press. </w:t>
      </w:r>
    </w:p>
    <w:p w14:paraId="69DF6520" w14:textId="77777777" w:rsidR="003B5E1F" w:rsidRPr="00994335" w:rsidRDefault="003B5E1F" w:rsidP="00EB3EB5">
      <w:pPr>
        <w:pStyle w:val="NormalWeb"/>
        <w:numPr>
          <w:ilvl w:val="0"/>
          <w:numId w:val="4"/>
        </w:numPr>
        <w:rPr>
          <w:rFonts w:ascii="Arial" w:hAnsi="Arial" w:cs="Arial"/>
          <w:b/>
          <w:bCs/>
          <w:sz w:val="20"/>
          <w:szCs w:val="20"/>
        </w:rPr>
      </w:pPr>
      <w:r w:rsidRPr="00994335">
        <w:rPr>
          <w:rFonts w:ascii="Arial" w:hAnsi="Arial" w:cs="Arial"/>
          <w:b/>
          <w:bCs/>
          <w:sz w:val="20"/>
          <w:szCs w:val="20"/>
          <w:lang w:val="en-GB"/>
        </w:rPr>
        <w:t>Reich, D., et al. (2012). Ancient human genomes suggest three ancestral populations for present</w:t>
      </w:r>
      <w:r w:rsidRPr="00994335">
        <w:rPr>
          <w:rFonts w:ascii="Arial" w:hAnsi="Arial" w:cs="Arial"/>
          <w:b/>
          <w:bCs/>
          <w:sz w:val="20"/>
          <w:szCs w:val="20"/>
          <w:lang w:val="en-GB"/>
        </w:rPr>
        <w:noBreakHyphen/>
        <w:t xml:space="preserve">day Europeans. </w:t>
      </w:r>
      <w:r w:rsidRPr="00994335">
        <w:rPr>
          <w:rStyle w:val="Utheving"/>
          <w:rFonts w:ascii="Arial" w:eastAsiaTheme="majorEastAsia" w:hAnsi="Arial" w:cs="Arial"/>
          <w:b/>
          <w:bCs/>
          <w:i w:val="0"/>
          <w:iCs w:val="0"/>
          <w:sz w:val="20"/>
          <w:szCs w:val="20"/>
        </w:rPr>
        <w:t>Nature</w:t>
      </w:r>
      <w:r w:rsidRPr="00994335">
        <w:rPr>
          <w:rFonts w:ascii="Arial" w:hAnsi="Arial" w:cs="Arial"/>
          <w:b/>
          <w:bCs/>
          <w:sz w:val="20"/>
          <w:szCs w:val="20"/>
        </w:rPr>
        <w:t>, 513, 409–413. https://doi.org/10.1038/nature13673</w:t>
      </w:r>
    </w:p>
    <w:p w14:paraId="3A375976" w14:textId="77777777" w:rsidR="003B5E1F" w:rsidRPr="00994335" w:rsidRDefault="003B5E1F" w:rsidP="00CD0583">
      <w:pPr>
        <w:pStyle w:val="NormalWeb"/>
        <w:numPr>
          <w:ilvl w:val="0"/>
          <w:numId w:val="4"/>
        </w:numPr>
        <w:rPr>
          <w:rFonts w:ascii="Arial" w:hAnsi="Arial" w:cs="Arial"/>
          <w:b/>
          <w:bCs/>
          <w:sz w:val="20"/>
          <w:szCs w:val="20"/>
          <w:lang w:val="en-GB"/>
        </w:rPr>
      </w:pPr>
      <w:r w:rsidRPr="00994335">
        <w:rPr>
          <w:rFonts w:ascii="Arial" w:hAnsi="Arial" w:cs="Arial"/>
          <w:b/>
          <w:bCs/>
          <w:sz w:val="20"/>
          <w:szCs w:val="20"/>
        </w:rPr>
        <w:t xml:space="preserve">Rettsmedisinsk institutt, Universitetet i Oslo. </w:t>
      </w:r>
      <w:r w:rsidRPr="00994335">
        <w:rPr>
          <w:rFonts w:ascii="Arial" w:hAnsi="Arial" w:cs="Arial"/>
          <w:b/>
          <w:bCs/>
          <w:sz w:val="20"/>
          <w:szCs w:val="20"/>
          <w:lang w:val="en-GB"/>
        </w:rPr>
        <w:t>(1990s). Anonymized Y</w:t>
      </w:r>
      <w:r w:rsidRPr="00994335">
        <w:rPr>
          <w:rFonts w:ascii="Cambria Math" w:hAnsi="Cambria Math" w:cs="Cambria Math"/>
          <w:b/>
          <w:bCs/>
          <w:sz w:val="20"/>
          <w:szCs w:val="20"/>
          <w:lang w:val="en-GB"/>
        </w:rPr>
        <w:t>‑</w:t>
      </w:r>
      <w:r w:rsidRPr="00994335">
        <w:rPr>
          <w:rFonts w:ascii="Arial" w:hAnsi="Arial" w:cs="Arial"/>
          <w:b/>
          <w:bCs/>
          <w:sz w:val="20"/>
          <w:szCs w:val="20"/>
          <w:lang w:val="en-GB"/>
        </w:rPr>
        <w:t>chromosome survey of 1,766 Norwegian men (</w:t>
      </w:r>
      <w:proofErr w:type="spellStart"/>
      <w:r w:rsidRPr="00994335">
        <w:rPr>
          <w:rFonts w:ascii="Arial" w:hAnsi="Arial" w:cs="Arial"/>
          <w:b/>
          <w:bCs/>
          <w:sz w:val="20"/>
          <w:szCs w:val="20"/>
          <w:lang w:val="en-GB"/>
        </w:rPr>
        <w:t>farskapssak</w:t>
      </w:r>
      <w:proofErr w:type="spellEnd"/>
      <w:r w:rsidRPr="00994335">
        <w:rPr>
          <w:rFonts w:ascii="Arial" w:hAnsi="Arial" w:cs="Arial"/>
          <w:b/>
          <w:bCs/>
          <w:sz w:val="20"/>
          <w:szCs w:val="20"/>
          <w:lang w:val="en-GB"/>
        </w:rPr>
        <w:t xml:space="preserve"> material) [Unpublished internal report]. </w:t>
      </w:r>
      <w:proofErr w:type="spellStart"/>
      <w:r w:rsidRPr="00994335">
        <w:rPr>
          <w:rFonts w:ascii="Arial" w:hAnsi="Arial" w:cs="Arial"/>
          <w:b/>
          <w:bCs/>
          <w:sz w:val="20"/>
          <w:szCs w:val="20"/>
          <w:lang w:val="en-GB"/>
        </w:rPr>
        <w:t>Rettsmedisinsk</w:t>
      </w:r>
      <w:proofErr w:type="spellEnd"/>
      <w:r w:rsidRPr="00994335">
        <w:rPr>
          <w:rFonts w:ascii="Arial" w:hAnsi="Arial" w:cs="Arial"/>
          <w:b/>
          <w:bCs/>
          <w:sz w:val="20"/>
          <w:szCs w:val="20"/>
          <w:lang w:val="en-GB"/>
        </w:rPr>
        <w:t xml:space="preserve"> </w:t>
      </w:r>
      <w:proofErr w:type="spellStart"/>
      <w:r w:rsidRPr="00994335">
        <w:rPr>
          <w:rFonts w:ascii="Arial" w:hAnsi="Arial" w:cs="Arial"/>
          <w:b/>
          <w:bCs/>
          <w:sz w:val="20"/>
          <w:szCs w:val="20"/>
          <w:lang w:val="en-GB"/>
        </w:rPr>
        <w:t>institutt</w:t>
      </w:r>
      <w:proofErr w:type="spellEnd"/>
      <w:r w:rsidRPr="00994335">
        <w:rPr>
          <w:rFonts w:ascii="Arial" w:hAnsi="Arial" w:cs="Arial"/>
          <w:b/>
          <w:bCs/>
          <w:sz w:val="20"/>
          <w:szCs w:val="20"/>
          <w:lang w:val="en-GB"/>
        </w:rPr>
        <w:t xml:space="preserve">, </w:t>
      </w:r>
      <w:proofErr w:type="spellStart"/>
      <w:r w:rsidRPr="00994335">
        <w:rPr>
          <w:rFonts w:ascii="Arial" w:hAnsi="Arial" w:cs="Arial"/>
          <w:b/>
          <w:bCs/>
          <w:sz w:val="20"/>
          <w:szCs w:val="20"/>
          <w:lang w:val="en-GB"/>
        </w:rPr>
        <w:t>Universitetet</w:t>
      </w:r>
      <w:proofErr w:type="spellEnd"/>
      <w:r w:rsidRPr="00994335">
        <w:rPr>
          <w:rFonts w:ascii="Arial" w:hAnsi="Arial" w:cs="Arial"/>
          <w:b/>
          <w:bCs/>
          <w:sz w:val="20"/>
          <w:szCs w:val="20"/>
          <w:lang w:val="en-GB"/>
        </w:rPr>
        <w:t xml:space="preserve"> </w:t>
      </w:r>
      <w:proofErr w:type="spellStart"/>
      <w:r w:rsidRPr="00994335">
        <w:rPr>
          <w:rFonts w:ascii="Arial" w:hAnsi="Arial" w:cs="Arial"/>
          <w:b/>
          <w:bCs/>
          <w:sz w:val="20"/>
          <w:szCs w:val="20"/>
          <w:lang w:val="en-GB"/>
        </w:rPr>
        <w:t>i</w:t>
      </w:r>
      <w:proofErr w:type="spellEnd"/>
      <w:r w:rsidRPr="00994335">
        <w:rPr>
          <w:rFonts w:ascii="Arial" w:hAnsi="Arial" w:cs="Arial"/>
          <w:b/>
          <w:bCs/>
          <w:sz w:val="20"/>
          <w:szCs w:val="20"/>
          <w:lang w:val="en-GB"/>
        </w:rPr>
        <w:t xml:space="preserve"> Oslo.</w:t>
      </w:r>
    </w:p>
    <w:p w14:paraId="786FDFBA" w14:textId="77777777" w:rsidR="003B5E1F" w:rsidRPr="00994335" w:rsidRDefault="003B5E1F" w:rsidP="00061DE6">
      <w:pPr>
        <w:pStyle w:val="NormalWeb"/>
        <w:numPr>
          <w:ilvl w:val="0"/>
          <w:numId w:val="4"/>
        </w:numPr>
        <w:rPr>
          <w:rFonts w:ascii="Arial" w:hAnsi="Arial" w:cs="Arial"/>
          <w:b/>
          <w:bCs/>
          <w:sz w:val="20"/>
          <w:szCs w:val="20"/>
        </w:rPr>
      </w:pPr>
      <w:r w:rsidRPr="00994335">
        <w:rPr>
          <w:rFonts w:ascii="Arial" w:hAnsi="Arial" w:cs="Arial"/>
          <w:b/>
          <w:bCs/>
          <w:sz w:val="20"/>
          <w:szCs w:val="20"/>
          <w:lang w:val="en-GB"/>
        </w:rPr>
        <w:t>Richards, M., Corte-Real, H., Forster, P., Macaulay, V., Wilkinson-</w:t>
      </w:r>
      <w:proofErr w:type="spellStart"/>
      <w:r w:rsidRPr="00994335">
        <w:rPr>
          <w:rFonts w:ascii="Arial" w:hAnsi="Arial" w:cs="Arial"/>
          <w:b/>
          <w:bCs/>
          <w:sz w:val="20"/>
          <w:szCs w:val="20"/>
          <w:lang w:val="en-GB"/>
        </w:rPr>
        <w:t>Herbots</w:t>
      </w:r>
      <w:proofErr w:type="spellEnd"/>
      <w:r w:rsidRPr="00994335">
        <w:rPr>
          <w:rFonts w:ascii="Arial" w:hAnsi="Arial" w:cs="Arial"/>
          <w:b/>
          <w:bCs/>
          <w:sz w:val="20"/>
          <w:szCs w:val="20"/>
          <w:lang w:val="en-GB"/>
        </w:rPr>
        <w:t xml:space="preserve">, H., Demaine, A., ... &amp; Sykes, B. (1996). </w:t>
      </w:r>
      <w:proofErr w:type="spellStart"/>
      <w:r w:rsidRPr="00994335">
        <w:rPr>
          <w:rFonts w:ascii="Arial" w:hAnsi="Arial" w:cs="Arial"/>
          <w:b/>
          <w:bCs/>
          <w:sz w:val="20"/>
          <w:szCs w:val="20"/>
          <w:lang w:val="en-GB"/>
        </w:rPr>
        <w:t>Paleolithic</w:t>
      </w:r>
      <w:proofErr w:type="spellEnd"/>
      <w:r w:rsidRPr="00994335">
        <w:rPr>
          <w:rFonts w:ascii="Arial" w:hAnsi="Arial" w:cs="Arial"/>
          <w:b/>
          <w:bCs/>
          <w:sz w:val="20"/>
          <w:szCs w:val="20"/>
          <w:lang w:val="en-GB"/>
        </w:rPr>
        <w:t xml:space="preserve"> and Neolithic lineages in the European mitochondrial gene pool. </w:t>
      </w:r>
      <w:r w:rsidRPr="00994335">
        <w:rPr>
          <w:rStyle w:val="Utheving"/>
          <w:rFonts w:ascii="Arial" w:eastAsiaTheme="majorEastAsia" w:hAnsi="Arial" w:cs="Arial"/>
          <w:b/>
          <w:bCs/>
          <w:i w:val="0"/>
          <w:iCs w:val="0"/>
          <w:sz w:val="20"/>
          <w:szCs w:val="20"/>
        </w:rPr>
        <w:t xml:space="preserve">American Journal </w:t>
      </w:r>
      <w:proofErr w:type="spellStart"/>
      <w:r w:rsidRPr="00994335">
        <w:rPr>
          <w:rStyle w:val="Utheving"/>
          <w:rFonts w:ascii="Arial" w:eastAsiaTheme="majorEastAsia" w:hAnsi="Arial" w:cs="Arial"/>
          <w:b/>
          <w:bCs/>
          <w:i w:val="0"/>
          <w:iCs w:val="0"/>
          <w:sz w:val="20"/>
          <w:szCs w:val="20"/>
        </w:rPr>
        <w:t>of</w:t>
      </w:r>
      <w:proofErr w:type="spellEnd"/>
      <w:r w:rsidRPr="00994335">
        <w:rPr>
          <w:rStyle w:val="Utheving"/>
          <w:rFonts w:ascii="Arial" w:eastAsiaTheme="majorEastAsia" w:hAnsi="Arial" w:cs="Arial"/>
          <w:b/>
          <w:bCs/>
          <w:i w:val="0"/>
          <w:iCs w:val="0"/>
          <w:sz w:val="20"/>
          <w:szCs w:val="20"/>
        </w:rPr>
        <w:t xml:space="preserve"> Human Genetics, 59</w:t>
      </w:r>
      <w:r w:rsidRPr="00994335">
        <w:rPr>
          <w:rFonts w:ascii="Arial" w:hAnsi="Arial" w:cs="Arial"/>
          <w:b/>
          <w:bCs/>
          <w:sz w:val="20"/>
          <w:szCs w:val="20"/>
        </w:rPr>
        <w:t>(1), 185–203.</w:t>
      </w:r>
    </w:p>
    <w:p w14:paraId="76E6D6EE" w14:textId="77777777" w:rsidR="003B5E1F" w:rsidRPr="00994335" w:rsidRDefault="003B5E1F" w:rsidP="00331756">
      <w:pPr>
        <w:pStyle w:val="NormalWeb"/>
        <w:numPr>
          <w:ilvl w:val="0"/>
          <w:numId w:val="4"/>
        </w:numPr>
        <w:rPr>
          <w:rFonts w:ascii="Arial" w:hAnsi="Arial" w:cs="Arial"/>
          <w:b/>
          <w:bCs/>
          <w:sz w:val="20"/>
          <w:szCs w:val="20"/>
        </w:rPr>
      </w:pPr>
      <w:r w:rsidRPr="00994335">
        <w:rPr>
          <w:rStyle w:val="Sterk"/>
          <w:rFonts w:ascii="Arial" w:eastAsiaTheme="majorEastAsia" w:hAnsi="Arial" w:cs="Arial"/>
          <w:sz w:val="20"/>
          <w:szCs w:val="20"/>
          <w:lang w:val="en-GB"/>
        </w:rPr>
        <w:t>Richards, M., et al. (2007).</w:t>
      </w:r>
      <w:r w:rsidRPr="00994335">
        <w:rPr>
          <w:rFonts w:ascii="Arial" w:hAnsi="Arial" w:cs="Arial"/>
          <w:b/>
          <w:bCs/>
          <w:sz w:val="20"/>
          <w:szCs w:val="20"/>
          <w:lang w:val="en-GB"/>
        </w:rPr>
        <w:t xml:space="preserve"> mtDNA haplogroups and frequency patterns in Europe. </w:t>
      </w:r>
      <w:r w:rsidRPr="00994335">
        <w:rPr>
          <w:rStyle w:val="Utheving"/>
          <w:rFonts w:ascii="Arial" w:eastAsiaTheme="majorEastAsia" w:hAnsi="Arial" w:cs="Arial"/>
          <w:b/>
          <w:bCs/>
          <w:i w:val="0"/>
          <w:iCs w:val="0"/>
          <w:sz w:val="20"/>
          <w:szCs w:val="20"/>
        </w:rPr>
        <w:t xml:space="preserve">American Journal </w:t>
      </w:r>
      <w:proofErr w:type="spellStart"/>
      <w:r w:rsidRPr="00994335">
        <w:rPr>
          <w:rStyle w:val="Utheving"/>
          <w:rFonts w:ascii="Arial" w:eastAsiaTheme="majorEastAsia" w:hAnsi="Arial" w:cs="Arial"/>
          <w:b/>
          <w:bCs/>
          <w:i w:val="0"/>
          <w:iCs w:val="0"/>
          <w:sz w:val="20"/>
          <w:szCs w:val="20"/>
        </w:rPr>
        <w:t>of</w:t>
      </w:r>
      <w:proofErr w:type="spellEnd"/>
      <w:r w:rsidRPr="00994335">
        <w:rPr>
          <w:rStyle w:val="Utheving"/>
          <w:rFonts w:ascii="Arial" w:eastAsiaTheme="majorEastAsia" w:hAnsi="Arial" w:cs="Arial"/>
          <w:b/>
          <w:bCs/>
          <w:i w:val="0"/>
          <w:iCs w:val="0"/>
          <w:sz w:val="20"/>
          <w:szCs w:val="20"/>
        </w:rPr>
        <w:t xml:space="preserve"> Human Genetics, 81</w:t>
      </w:r>
      <w:r w:rsidRPr="00994335">
        <w:rPr>
          <w:rFonts w:ascii="Arial" w:hAnsi="Arial" w:cs="Arial"/>
          <w:b/>
          <w:bCs/>
          <w:sz w:val="20"/>
          <w:szCs w:val="20"/>
        </w:rPr>
        <w:t xml:space="preserve">(3), 593–606. https://doi.org/10.1086/521987 </w:t>
      </w:r>
    </w:p>
    <w:p w14:paraId="26D04D8F" w14:textId="77777777" w:rsidR="003B5E1F" w:rsidRPr="00994335" w:rsidRDefault="003B5E1F" w:rsidP="00D04210">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Richards, M., Macaulay, V., Hickey, E., Vega, E., Sykes, B., Guida, V., ... &amp; </w:t>
      </w:r>
      <w:proofErr w:type="spellStart"/>
      <w:r w:rsidRPr="00994335">
        <w:rPr>
          <w:rFonts w:ascii="Arial" w:hAnsi="Arial" w:cs="Arial"/>
          <w:b/>
          <w:bCs/>
          <w:sz w:val="20"/>
          <w:szCs w:val="20"/>
          <w:lang w:val="en-GB"/>
        </w:rPr>
        <w:t>Torroni</w:t>
      </w:r>
      <w:proofErr w:type="spellEnd"/>
      <w:r w:rsidRPr="00994335">
        <w:rPr>
          <w:rFonts w:ascii="Arial" w:hAnsi="Arial" w:cs="Arial"/>
          <w:b/>
          <w:bCs/>
          <w:sz w:val="20"/>
          <w:szCs w:val="20"/>
          <w:lang w:val="en-GB"/>
        </w:rPr>
        <w:t xml:space="preserve">, A. (2000). Tracing European founder lineages in the Near Eastern mtDNA pool. </w:t>
      </w:r>
      <w:r w:rsidRPr="00994335">
        <w:rPr>
          <w:rFonts w:ascii="Arial" w:hAnsi="Arial" w:cs="Arial"/>
          <w:b/>
          <w:bCs/>
          <w:sz w:val="20"/>
          <w:szCs w:val="20"/>
        </w:rPr>
        <w:t xml:space="preserve">American Journal </w:t>
      </w:r>
      <w:proofErr w:type="spellStart"/>
      <w:r w:rsidRPr="00994335">
        <w:rPr>
          <w:rFonts w:ascii="Arial" w:hAnsi="Arial" w:cs="Arial"/>
          <w:b/>
          <w:bCs/>
          <w:sz w:val="20"/>
          <w:szCs w:val="20"/>
        </w:rPr>
        <w:t>of</w:t>
      </w:r>
      <w:proofErr w:type="spellEnd"/>
      <w:r w:rsidRPr="00994335">
        <w:rPr>
          <w:rFonts w:ascii="Arial" w:hAnsi="Arial" w:cs="Arial"/>
          <w:b/>
          <w:bCs/>
          <w:sz w:val="20"/>
          <w:szCs w:val="20"/>
        </w:rPr>
        <w:t xml:space="preserve"> Human Genetics, 67(5), 1251–1276.</w:t>
      </w:r>
    </w:p>
    <w:p w14:paraId="203C2332"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Rightmire, G. P. (1998). Human evolution in the Middle Pleistocene: The role of Homo heidelbergensis. </w:t>
      </w:r>
      <w:proofErr w:type="spellStart"/>
      <w:r w:rsidRPr="00994335">
        <w:rPr>
          <w:rFonts w:ascii="Arial" w:hAnsi="Arial" w:cs="Arial"/>
          <w:b/>
          <w:bCs/>
          <w:sz w:val="20"/>
          <w:szCs w:val="20"/>
        </w:rPr>
        <w:t>Evolutionary</w:t>
      </w:r>
      <w:proofErr w:type="spellEnd"/>
      <w:r w:rsidRPr="00994335">
        <w:rPr>
          <w:rFonts w:ascii="Arial" w:hAnsi="Arial" w:cs="Arial"/>
          <w:b/>
          <w:bCs/>
          <w:sz w:val="20"/>
          <w:szCs w:val="20"/>
        </w:rPr>
        <w:t xml:space="preserve"> </w:t>
      </w:r>
      <w:proofErr w:type="spellStart"/>
      <w:r w:rsidRPr="00994335">
        <w:rPr>
          <w:rFonts w:ascii="Arial" w:hAnsi="Arial" w:cs="Arial"/>
          <w:b/>
          <w:bCs/>
          <w:sz w:val="20"/>
          <w:szCs w:val="20"/>
        </w:rPr>
        <w:t>Anthropology</w:t>
      </w:r>
      <w:proofErr w:type="spellEnd"/>
      <w:r w:rsidRPr="00994335">
        <w:rPr>
          <w:rFonts w:ascii="Arial" w:hAnsi="Arial" w:cs="Arial"/>
          <w:b/>
          <w:bCs/>
          <w:sz w:val="20"/>
          <w:szCs w:val="20"/>
        </w:rPr>
        <w:t>, 7(6), 218–227.</w:t>
      </w:r>
    </w:p>
    <w:p w14:paraId="3E1EEA24" w14:textId="77777777" w:rsidR="003B5E1F" w:rsidRPr="00994335" w:rsidRDefault="003B5E1F" w:rsidP="00777075">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rPr>
        <w:t>Rivollat</w:t>
      </w:r>
      <w:proofErr w:type="spellEnd"/>
      <w:r w:rsidRPr="00994335">
        <w:rPr>
          <w:rFonts w:ascii="Arial" w:hAnsi="Arial" w:cs="Arial"/>
          <w:b/>
          <w:bCs/>
          <w:sz w:val="20"/>
          <w:szCs w:val="20"/>
        </w:rPr>
        <w:t xml:space="preserve">, M., Jeong, C., </w:t>
      </w:r>
      <w:proofErr w:type="spellStart"/>
      <w:r w:rsidRPr="00994335">
        <w:rPr>
          <w:rFonts w:ascii="Arial" w:hAnsi="Arial" w:cs="Arial"/>
          <w:b/>
          <w:bCs/>
          <w:sz w:val="20"/>
          <w:szCs w:val="20"/>
        </w:rPr>
        <w:t>Schiffels</w:t>
      </w:r>
      <w:proofErr w:type="spellEnd"/>
      <w:r w:rsidRPr="00994335">
        <w:rPr>
          <w:rFonts w:ascii="Arial" w:hAnsi="Arial" w:cs="Arial"/>
          <w:b/>
          <w:bCs/>
          <w:sz w:val="20"/>
          <w:szCs w:val="20"/>
        </w:rPr>
        <w:t xml:space="preserve">, S., </w:t>
      </w:r>
      <w:proofErr w:type="spellStart"/>
      <w:r w:rsidRPr="00994335">
        <w:rPr>
          <w:rFonts w:ascii="Arial" w:hAnsi="Arial" w:cs="Arial"/>
          <w:b/>
          <w:bCs/>
          <w:sz w:val="20"/>
          <w:szCs w:val="20"/>
        </w:rPr>
        <w:t>Küçükkalıpçı</w:t>
      </w:r>
      <w:proofErr w:type="spellEnd"/>
      <w:r w:rsidRPr="00994335">
        <w:rPr>
          <w:rFonts w:ascii="Arial" w:hAnsi="Arial" w:cs="Arial"/>
          <w:b/>
          <w:bCs/>
          <w:sz w:val="20"/>
          <w:szCs w:val="20"/>
        </w:rPr>
        <w:t xml:space="preserve">, İ., </w:t>
      </w:r>
      <w:proofErr w:type="spellStart"/>
      <w:r w:rsidRPr="00994335">
        <w:rPr>
          <w:rFonts w:ascii="Arial" w:hAnsi="Arial" w:cs="Arial"/>
          <w:b/>
          <w:bCs/>
          <w:sz w:val="20"/>
          <w:szCs w:val="20"/>
        </w:rPr>
        <w:t>Pemonge</w:t>
      </w:r>
      <w:proofErr w:type="spellEnd"/>
      <w:r w:rsidRPr="00994335">
        <w:rPr>
          <w:rFonts w:ascii="Arial" w:hAnsi="Arial" w:cs="Arial"/>
          <w:b/>
          <w:bCs/>
          <w:sz w:val="20"/>
          <w:szCs w:val="20"/>
        </w:rPr>
        <w:t xml:space="preserve">, M. H., </w:t>
      </w:r>
      <w:proofErr w:type="spellStart"/>
      <w:r w:rsidRPr="00994335">
        <w:rPr>
          <w:rFonts w:ascii="Arial" w:hAnsi="Arial" w:cs="Arial"/>
          <w:b/>
          <w:bCs/>
          <w:sz w:val="20"/>
          <w:szCs w:val="20"/>
        </w:rPr>
        <w:t>Rohrlach</w:t>
      </w:r>
      <w:proofErr w:type="spellEnd"/>
      <w:r w:rsidRPr="00994335">
        <w:rPr>
          <w:rFonts w:ascii="Arial" w:hAnsi="Arial" w:cs="Arial"/>
          <w:b/>
          <w:bCs/>
          <w:sz w:val="20"/>
          <w:szCs w:val="20"/>
        </w:rPr>
        <w:t xml:space="preserve">, A. B., ... </w:t>
      </w:r>
      <w:r w:rsidRPr="00994335">
        <w:rPr>
          <w:rFonts w:ascii="Arial" w:hAnsi="Arial" w:cs="Arial"/>
          <w:b/>
          <w:bCs/>
          <w:sz w:val="20"/>
          <w:szCs w:val="20"/>
          <w:lang w:val="en-GB"/>
        </w:rPr>
        <w:t xml:space="preserve">&amp; </w:t>
      </w:r>
      <w:proofErr w:type="spellStart"/>
      <w:r w:rsidRPr="00994335">
        <w:rPr>
          <w:rFonts w:ascii="Arial" w:hAnsi="Arial" w:cs="Arial"/>
          <w:b/>
          <w:bCs/>
          <w:sz w:val="20"/>
          <w:szCs w:val="20"/>
          <w:lang w:val="en-GB"/>
        </w:rPr>
        <w:t>Deguilloux</w:t>
      </w:r>
      <w:proofErr w:type="spellEnd"/>
      <w:r w:rsidRPr="00994335">
        <w:rPr>
          <w:rFonts w:ascii="Arial" w:hAnsi="Arial" w:cs="Arial"/>
          <w:b/>
          <w:bCs/>
          <w:sz w:val="20"/>
          <w:szCs w:val="20"/>
          <w:lang w:val="en-GB"/>
        </w:rPr>
        <w:t>, M. F. (2020). Ancient genome-wide DNA from France highlights the complexity of interactions between Mesolithic hunter-gatherers and Neolithic farmers. Science Advances, 6(22), eaaz5344.</w:t>
      </w:r>
    </w:p>
    <w:p w14:paraId="43092AAA" w14:textId="77777777" w:rsidR="003B5E1F" w:rsidRPr="00994335" w:rsidRDefault="003B5E1F" w:rsidP="00CD0583">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rPr>
        <w:t>Rocca</w:t>
      </w:r>
      <w:proofErr w:type="spellEnd"/>
      <w:r w:rsidRPr="00994335">
        <w:rPr>
          <w:rFonts w:ascii="Arial" w:hAnsi="Arial" w:cs="Arial"/>
          <w:b/>
          <w:bCs/>
          <w:sz w:val="20"/>
          <w:szCs w:val="20"/>
        </w:rPr>
        <w:t xml:space="preserve">, R. A., </w:t>
      </w:r>
      <w:proofErr w:type="spellStart"/>
      <w:r w:rsidRPr="00994335">
        <w:rPr>
          <w:rFonts w:ascii="Arial" w:hAnsi="Arial" w:cs="Arial"/>
          <w:b/>
          <w:bCs/>
          <w:sz w:val="20"/>
          <w:szCs w:val="20"/>
        </w:rPr>
        <w:t>Magoon</w:t>
      </w:r>
      <w:proofErr w:type="spellEnd"/>
      <w:r w:rsidRPr="00994335">
        <w:rPr>
          <w:rFonts w:ascii="Arial" w:hAnsi="Arial" w:cs="Arial"/>
          <w:b/>
          <w:bCs/>
          <w:sz w:val="20"/>
          <w:szCs w:val="20"/>
        </w:rPr>
        <w:t xml:space="preserve">, G., Reynolds, D. F., </w:t>
      </w:r>
      <w:proofErr w:type="spellStart"/>
      <w:r w:rsidRPr="00994335">
        <w:rPr>
          <w:rFonts w:ascii="Arial" w:hAnsi="Arial" w:cs="Arial"/>
          <w:b/>
          <w:bCs/>
          <w:sz w:val="20"/>
          <w:szCs w:val="20"/>
        </w:rPr>
        <w:t>Krahn</w:t>
      </w:r>
      <w:proofErr w:type="spellEnd"/>
      <w:r w:rsidRPr="00994335">
        <w:rPr>
          <w:rFonts w:ascii="Arial" w:hAnsi="Arial" w:cs="Arial"/>
          <w:b/>
          <w:bCs/>
          <w:sz w:val="20"/>
          <w:szCs w:val="20"/>
        </w:rPr>
        <w:t xml:space="preserve">, T., </w:t>
      </w:r>
      <w:proofErr w:type="spellStart"/>
      <w:r w:rsidRPr="00994335">
        <w:rPr>
          <w:rFonts w:ascii="Arial" w:hAnsi="Arial" w:cs="Arial"/>
          <w:b/>
          <w:bCs/>
          <w:sz w:val="20"/>
          <w:szCs w:val="20"/>
        </w:rPr>
        <w:t>Tilroe</w:t>
      </w:r>
      <w:proofErr w:type="spellEnd"/>
      <w:r w:rsidRPr="00994335">
        <w:rPr>
          <w:rFonts w:ascii="Arial" w:hAnsi="Arial" w:cs="Arial"/>
          <w:b/>
          <w:bCs/>
          <w:sz w:val="20"/>
          <w:szCs w:val="20"/>
        </w:rPr>
        <w:t xml:space="preserve">, V. O., </w:t>
      </w:r>
      <w:proofErr w:type="spellStart"/>
      <w:r w:rsidRPr="00994335">
        <w:rPr>
          <w:rFonts w:ascii="Arial" w:hAnsi="Arial" w:cs="Arial"/>
          <w:b/>
          <w:bCs/>
          <w:sz w:val="20"/>
          <w:szCs w:val="20"/>
        </w:rPr>
        <w:t>Grierson</w:t>
      </w:r>
      <w:proofErr w:type="spellEnd"/>
      <w:r w:rsidRPr="00994335">
        <w:rPr>
          <w:rFonts w:ascii="Arial" w:hAnsi="Arial" w:cs="Arial"/>
          <w:b/>
          <w:bCs/>
          <w:sz w:val="20"/>
          <w:szCs w:val="20"/>
        </w:rPr>
        <w:t xml:space="preserve">, A. J., &amp; </w:t>
      </w:r>
      <w:proofErr w:type="spellStart"/>
      <w:r w:rsidRPr="00994335">
        <w:rPr>
          <w:rFonts w:ascii="Arial" w:hAnsi="Arial" w:cs="Arial"/>
          <w:b/>
          <w:bCs/>
          <w:sz w:val="20"/>
          <w:szCs w:val="20"/>
        </w:rPr>
        <w:t>Op</w:t>
      </w:r>
      <w:proofErr w:type="spellEnd"/>
      <w:r w:rsidRPr="00994335">
        <w:rPr>
          <w:rFonts w:ascii="Arial" w:hAnsi="Arial" w:cs="Arial"/>
          <w:b/>
          <w:bCs/>
          <w:sz w:val="20"/>
          <w:szCs w:val="20"/>
        </w:rPr>
        <w:t xml:space="preserve"> den Velde Boots, P. M. (2012). </w:t>
      </w:r>
      <w:r w:rsidRPr="00994335">
        <w:rPr>
          <w:rFonts w:ascii="Arial" w:hAnsi="Arial" w:cs="Arial"/>
          <w:b/>
          <w:bCs/>
          <w:sz w:val="20"/>
          <w:szCs w:val="20"/>
          <w:lang w:val="en-GB"/>
        </w:rPr>
        <w:t xml:space="preserve">Discovery of Western European R1b1a2 Y chromosome variants in 1000 Genomes Project data: an online community approach. </w:t>
      </w:r>
      <w:r w:rsidRPr="00994335">
        <w:rPr>
          <w:rStyle w:val="Utheving"/>
          <w:rFonts w:ascii="Arial" w:eastAsiaTheme="majorEastAsia" w:hAnsi="Arial" w:cs="Arial"/>
          <w:b/>
          <w:bCs/>
          <w:i w:val="0"/>
          <w:iCs w:val="0"/>
          <w:sz w:val="20"/>
          <w:szCs w:val="20"/>
        </w:rPr>
        <w:t>PLOS ONE, 7</w:t>
      </w:r>
      <w:r w:rsidRPr="00994335">
        <w:rPr>
          <w:rFonts w:ascii="Arial" w:hAnsi="Arial" w:cs="Arial"/>
          <w:b/>
          <w:bCs/>
          <w:sz w:val="20"/>
          <w:szCs w:val="20"/>
        </w:rPr>
        <w:t>(7), e41634. https://doi.org/10.1371/journal.pone.0041634</w:t>
      </w:r>
    </w:p>
    <w:p w14:paraId="51B68F74" w14:textId="77777777" w:rsidR="003B5E1F" w:rsidRPr="00994335" w:rsidRDefault="003B5E1F" w:rsidP="0038586B">
      <w:pPr>
        <w:pStyle w:val="NormalWeb"/>
        <w:numPr>
          <w:ilvl w:val="0"/>
          <w:numId w:val="4"/>
        </w:numPr>
        <w:rPr>
          <w:rFonts w:ascii="Arial" w:hAnsi="Arial" w:cs="Arial"/>
          <w:b/>
          <w:bCs/>
          <w:sz w:val="20"/>
          <w:szCs w:val="20"/>
          <w:lang w:val="en-GB"/>
        </w:rPr>
      </w:pPr>
      <w:r w:rsidRPr="00994335">
        <w:rPr>
          <w:rFonts w:ascii="Arial" w:hAnsi="Arial" w:cs="Arial"/>
          <w:b/>
          <w:bCs/>
          <w:sz w:val="20"/>
          <w:szCs w:val="20"/>
          <w:lang w:val="en-GB"/>
        </w:rPr>
        <w:t xml:space="preserve">Rollins, B., Morgan, L., Vawter, M. P., &amp; International Schizophrenia Consortium. (2009). Mitochondrial variants in schizophrenia, bipolar disorder, and major depressive disorder. </w:t>
      </w:r>
      <w:proofErr w:type="spellStart"/>
      <w:r w:rsidRPr="00994335">
        <w:rPr>
          <w:rFonts w:ascii="Arial" w:hAnsi="Arial" w:cs="Arial"/>
          <w:b/>
          <w:bCs/>
          <w:sz w:val="20"/>
          <w:szCs w:val="20"/>
        </w:rPr>
        <w:t>PLoS</w:t>
      </w:r>
      <w:proofErr w:type="spellEnd"/>
      <w:r w:rsidRPr="00994335">
        <w:rPr>
          <w:rFonts w:ascii="Arial" w:hAnsi="Arial" w:cs="Arial"/>
          <w:b/>
          <w:bCs/>
          <w:sz w:val="20"/>
          <w:szCs w:val="20"/>
        </w:rPr>
        <w:t xml:space="preserve"> ONE, 4(3), e4913.</w:t>
      </w:r>
    </w:p>
    <w:p w14:paraId="123B0BF9" w14:textId="77777777" w:rsidR="003B5E1F" w:rsidRPr="00994335" w:rsidRDefault="003B5E1F" w:rsidP="00B106C7">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lang w:val="en-GB"/>
        </w:rPr>
        <w:t>Roostalu</w:t>
      </w:r>
      <w:proofErr w:type="spellEnd"/>
      <w:r w:rsidRPr="00994335">
        <w:rPr>
          <w:rFonts w:ascii="Arial" w:hAnsi="Arial" w:cs="Arial"/>
          <w:b/>
          <w:bCs/>
          <w:sz w:val="20"/>
          <w:szCs w:val="20"/>
          <w:lang w:val="en-GB"/>
        </w:rPr>
        <w:t xml:space="preserve">, U., </w:t>
      </w:r>
      <w:proofErr w:type="spellStart"/>
      <w:r w:rsidRPr="00994335">
        <w:rPr>
          <w:rFonts w:ascii="Arial" w:hAnsi="Arial" w:cs="Arial"/>
          <w:b/>
          <w:bCs/>
          <w:sz w:val="20"/>
          <w:szCs w:val="20"/>
          <w:lang w:val="en-GB"/>
        </w:rPr>
        <w:t>Kutuev</w:t>
      </w:r>
      <w:proofErr w:type="spellEnd"/>
      <w:r w:rsidRPr="00994335">
        <w:rPr>
          <w:rFonts w:ascii="Arial" w:hAnsi="Arial" w:cs="Arial"/>
          <w:b/>
          <w:bCs/>
          <w:sz w:val="20"/>
          <w:szCs w:val="20"/>
          <w:lang w:val="en-GB"/>
        </w:rPr>
        <w:t xml:space="preserve">, I., </w:t>
      </w:r>
      <w:proofErr w:type="spellStart"/>
      <w:r w:rsidRPr="00994335">
        <w:rPr>
          <w:rFonts w:ascii="Arial" w:hAnsi="Arial" w:cs="Arial"/>
          <w:b/>
          <w:bCs/>
          <w:sz w:val="20"/>
          <w:szCs w:val="20"/>
          <w:lang w:val="en-GB"/>
        </w:rPr>
        <w:t>Loogväli</w:t>
      </w:r>
      <w:proofErr w:type="spellEnd"/>
      <w:r w:rsidRPr="00994335">
        <w:rPr>
          <w:rFonts w:ascii="Arial" w:hAnsi="Arial" w:cs="Arial"/>
          <w:b/>
          <w:bCs/>
          <w:sz w:val="20"/>
          <w:szCs w:val="20"/>
          <w:lang w:val="en-GB"/>
        </w:rPr>
        <w:t xml:space="preserve">, E.-L., </w:t>
      </w:r>
      <w:proofErr w:type="spellStart"/>
      <w:r w:rsidRPr="00994335">
        <w:rPr>
          <w:rFonts w:ascii="Arial" w:hAnsi="Arial" w:cs="Arial"/>
          <w:b/>
          <w:bCs/>
          <w:sz w:val="20"/>
          <w:szCs w:val="20"/>
          <w:lang w:val="en-GB"/>
        </w:rPr>
        <w:t>Metspalu</w:t>
      </w:r>
      <w:proofErr w:type="spellEnd"/>
      <w:r w:rsidRPr="00994335">
        <w:rPr>
          <w:rFonts w:ascii="Arial" w:hAnsi="Arial" w:cs="Arial"/>
          <w:b/>
          <w:bCs/>
          <w:sz w:val="20"/>
          <w:szCs w:val="20"/>
          <w:lang w:val="en-GB"/>
        </w:rPr>
        <w:t xml:space="preserve">, E., </w:t>
      </w:r>
      <w:proofErr w:type="spellStart"/>
      <w:r w:rsidRPr="00994335">
        <w:rPr>
          <w:rFonts w:ascii="Arial" w:hAnsi="Arial" w:cs="Arial"/>
          <w:b/>
          <w:bCs/>
          <w:sz w:val="20"/>
          <w:szCs w:val="20"/>
          <w:lang w:val="en-GB"/>
        </w:rPr>
        <w:t>Tambets</w:t>
      </w:r>
      <w:proofErr w:type="spellEnd"/>
      <w:r w:rsidRPr="00994335">
        <w:rPr>
          <w:rFonts w:ascii="Arial" w:hAnsi="Arial" w:cs="Arial"/>
          <w:b/>
          <w:bCs/>
          <w:sz w:val="20"/>
          <w:szCs w:val="20"/>
          <w:lang w:val="en-GB"/>
        </w:rPr>
        <w:t xml:space="preserve">, K., </w:t>
      </w:r>
      <w:proofErr w:type="spellStart"/>
      <w:r w:rsidRPr="00994335">
        <w:rPr>
          <w:rFonts w:ascii="Arial" w:hAnsi="Arial" w:cs="Arial"/>
          <w:b/>
          <w:bCs/>
          <w:sz w:val="20"/>
          <w:szCs w:val="20"/>
          <w:lang w:val="en-GB"/>
        </w:rPr>
        <w:t>Reidla</w:t>
      </w:r>
      <w:proofErr w:type="spellEnd"/>
      <w:r w:rsidRPr="00994335">
        <w:rPr>
          <w:rFonts w:ascii="Arial" w:hAnsi="Arial" w:cs="Arial"/>
          <w:b/>
          <w:bCs/>
          <w:sz w:val="20"/>
          <w:szCs w:val="20"/>
          <w:lang w:val="en-GB"/>
        </w:rPr>
        <w:t xml:space="preserve">, M., Khusnutdinova, E. K., Usanga, T., Kivisild, T., &amp; </w:t>
      </w:r>
      <w:proofErr w:type="spellStart"/>
      <w:r w:rsidRPr="00994335">
        <w:rPr>
          <w:rFonts w:ascii="Arial" w:hAnsi="Arial" w:cs="Arial"/>
          <w:b/>
          <w:bCs/>
          <w:sz w:val="20"/>
          <w:szCs w:val="20"/>
          <w:lang w:val="en-GB"/>
        </w:rPr>
        <w:t>Villems</w:t>
      </w:r>
      <w:proofErr w:type="spellEnd"/>
      <w:r w:rsidRPr="00994335">
        <w:rPr>
          <w:rFonts w:ascii="Arial" w:hAnsi="Arial" w:cs="Arial"/>
          <w:b/>
          <w:bCs/>
          <w:sz w:val="20"/>
          <w:szCs w:val="20"/>
          <w:lang w:val="en-GB"/>
        </w:rPr>
        <w:t xml:space="preserve">, R. (2007). Origin and expansion of haplogroup H, the dominant human mitochondrial DNA lineage in West Eurasia: The Near Eastern and Caucasian perspective. </w:t>
      </w:r>
      <w:proofErr w:type="spellStart"/>
      <w:r w:rsidRPr="00994335">
        <w:rPr>
          <w:rFonts w:ascii="Arial" w:hAnsi="Arial" w:cs="Arial"/>
          <w:b/>
          <w:bCs/>
          <w:sz w:val="20"/>
          <w:szCs w:val="20"/>
        </w:rPr>
        <w:t>Molecular</w:t>
      </w:r>
      <w:proofErr w:type="spellEnd"/>
      <w:r w:rsidRPr="00994335">
        <w:rPr>
          <w:rFonts w:ascii="Arial" w:hAnsi="Arial" w:cs="Arial"/>
          <w:b/>
          <w:bCs/>
          <w:sz w:val="20"/>
          <w:szCs w:val="20"/>
        </w:rPr>
        <w:t xml:space="preserve"> </w:t>
      </w:r>
      <w:proofErr w:type="spellStart"/>
      <w:r w:rsidRPr="00994335">
        <w:rPr>
          <w:rFonts w:ascii="Arial" w:hAnsi="Arial" w:cs="Arial"/>
          <w:b/>
          <w:bCs/>
          <w:sz w:val="20"/>
          <w:szCs w:val="20"/>
        </w:rPr>
        <w:t>Biology</w:t>
      </w:r>
      <w:proofErr w:type="spellEnd"/>
      <w:r w:rsidRPr="00994335">
        <w:rPr>
          <w:rFonts w:ascii="Arial" w:hAnsi="Arial" w:cs="Arial"/>
          <w:b/>
          <w:bCs/>
          <w:sz w:val="20"/>
          <w:szCs w:val="20"/>
        </w:rPr>
        <w:t xml:space="preserve"> and Evolution, 24(2), 436–448. </w:t>
      </w:r>
      <w:hyperlink r:id="rId130" w:history="1">
        <w:r w:rsidRPr="00994335">
          <w:rPr>
            <w:rStyle w:val="Hyperkobling"/>
            <w:rFonts w:ascii="Arial" w:hAnsi="Arial" w:cs="Arial"/>
            <w:b/>
            <w:bCs/>
            <w:color w:val="auto"/>
            <w:sz w:val="20"/>
            <w:szCs w:val="20"/>
            <w:u w:val="none"/>
          </w:rPr>
          <w:t>https://doi.org/10.1093/molbev/msl173</w:t>
        </w:r>
      </w:hyperlink>
    </w:p>
    <w:p w14:paraId="7E46FEF5" w14:textId="77777777" w:rsidR="003B5E1F" w:rsidRPr="00994335" w:rsidRDefault="003B5E1F" w:rsidP="004A7D0D">
      <w:pPr>
        <w:pStyle w:val="NormalWeb"/>
        <w:numPr>
          <w:ilvl w:val="0"/>
          <w:numId w:val="4"/>
        </w:numPr>
        <w:rPr>
          <w:rFonts w:ascii="Arial" w:hAnsi="Arial" w:cs="Arial"/>
          <w:b/>
          <w:bCs/>
          <w:sz w:val="20"/>
          <w:szCs w:val="20"/>
        </w:rPr>
      </w:pPr>
      <w:proofErr w:type="spellStart"/>
      <w:r w:rsidRPr="00994335">
        <w:rPr>
          <w:rStyle w:val="Sterk"/>
          <w:rFonts w:ascii="Arial" w:eastAsiaTheme="majorEastAsia" w:hAnsi="Arial" w:cs="Arial"/>
          <w:sz w:val="20"/>
          <w:szCs w:val="20"/>
          <w:lang w:val="en-GB"/>
        </w:rPr>
        <w:t>Rootsi</w:t>
      </w:r>
      <w:proofErr w:type="spellEnd"/>
      <w:r w:rsidRPr="00994335">
        <w:rPr>
          <w:rStyle w:val="Sterk"/>
          <w:rFonts w:ascii="Arial" w:eastAsiaTheme="majorEastAsia" w:hAnsi="Arial" w:cs="Arial"/>
          <w:sz w:val="20"/>
          <w:szCs w:val="20"/>
          <w:lang w:val="en-GB"/>
        </w:rPr>
        <w:t xml:space="preserve">, S., Magri, C., Kivisild, T., </w:t>
      </w:r>
      <w:proofErr w:type="spellStart"/>
      <w:r w:rsidRPr="00994335">
        <w:rPr>
          <w:rStyle w:val="Sterk"/>
          <w:rFonts w:ascii="Arial" w:eastAsiaTheme="majorEastAsia" w:hAnsi="Arial" w:cs="Arial"/>
          <w:sz w:val="20"/>
          <w:szCs w:val="20"/>
          <w:lang w:val="en-GB"/>
        </w:rPr>
        <w:t>Benuzzi</w:t>
      </w:r>
      <w:proofErr w:type="spellEnd"/>
      <w:r w:rsidRPr="00994335">
        <w:rPr>
          <w:rStyle w:val="Sterk"/>
          <w:rFonts w:ascii="Arial" w:eastAsiaTheme="majorEastAsia" w:hAnsi="Arial" w:cs="Arial"/>
          <w:sz w:val="20"/>
          <w:szCs w:val="20"/>
          <w:lang w:val="en-GB"/>
        </w:rPr>
        <w:t xml:space="preserve">, G., Help, H., </w:t>
      </w:r>
      <w:proofErr w:type="spellStart"/>
      <w:r w:rsidRPr="00994335">
        <w:rPr>
          <w:rStyle w:val="Sterk"/>
          <w:rFonts w:ascii="Arial" w:eastAsiaTheme="majorEastAsia" w:hAnsi="Arial" w:cs="Arial"/>
          <w:sz w:val="20"/>
          <w:szCs w:val="20"/>
          <w:lang w:val="en-GB"/>
        </w:rPr>
        <w:t>Bermisheva</w:t>
      </w:r>
      <w:proofErr w:type="spellEnd"/>
      <w:r w:rsidRPr="00994335">
        <w:rPr>
          <w:rStyle w:val="Sterk"/>
          <w:rFonts w:ascii="Arial" w:eastAsiaTheme="majorEastAsia" w:hAnsi="Arial" w:cs="Arial"/>
          <w:sz w:val="20"/>
          <w:szCs w:val="20"/>
          <w:lang w:val="en-GB"/>
        </w:rPr>
        <w:t>, M., et al. (2004).</w:t>
      </w:r>
      <w:r w:rsidRPr="00994335">
        <w:rPr>
          <w:rFonts w:ascii="Arial" w:hAnsi="Arial" w:cs="Arial"/>
          <w:b/>
          <w:bCs/>
          <w:sz w:val="20"/>
          <w:szCs w:val="20"/>
          <w:lang w:val="en-GB"/>
        </w:rPr>
        <w:t xml:space="preserve"> </w:t>
      </w:r>
      <w:r w:rsidRPr="00994335">
        <w:rPr>
          <w:rStyle w:val="Utheving"/>
          <w:rFonts w:ascii="Arial" w:eastAsiaTheme="majorEastAsia" w:hAnsi="Arial" w:cs="Arial"/>
          <w:b/>
          <w:bCs/>
          <w:i w:val="0"/>
          <w:iCs w:val="0"/>
          <w:sz w:val="20"/>
          <w:szCs w:val="20"/>
          <w:lang w:val="en-GB"/>
        </w:rPr>
        <w:t>Phylogeography of Y</w:t>
      </w:r>
      <w:r w:rsidRPr="00994335">
        <w:rPr>
          <w:rStyle w:val="Utheving"/>
          <w:rFonts w:ascii="Arial" w:eastAsiaTheme="majorEastAsia" w:hAnsi="Arial" w:cs="Arial"/>
          <w:b/>
          <w:bCs/>
          <w:i w:val="0"/>
          <w:iCs w:val="0"/>
          <w:sz w:val="20"/>
          <w:szCs w:val="20"/>
          <w:lang w:val="en-GB"/>
        </w:rPr>
        <w:noBreakHyphen/>
        <w:t xml:space="preserve">chromosome haplogroup I </w:t>
      </w:r>
      <w:proofErr w:type="gramStart"/>
      <w:r w:rsidRPr="00994335">
        <w:rPr>
          <w:rStyle w:val="Utheving"/>
          <w:rFonts w:ascii="Arial" w:eastAsiaTheme="majorEastAsia" w:hAnsi="Arial" w:cs="Arial"/>
          <w:b/>
          <w:bCs/>
          <w:i w:val="0"/>
          <w:iCs w:val="0"/>
          <w:sz w:val="20"/>
          <w:szCs w:val="20"/>
          <w:lang w:val="en-GB"/>
        </w:rPr>
        <w:t>reveals</w:t>
      </w:r>
      <w:proofErr w:type="gramEnd"/>
      <w:r w:rsidRPr="00994335">
        <w:rPr>
          <w:rStyle w:val="Utheving"/>
          <w:rFonts w:ascii="Arial" w:eastAsiaTheme="majorEastAsia" w:hAnsi="Arial" w:cs="Arial"/>
          <w:b/>
          <w:bCs/>
          <w:i w:val="0"/>
          <w:iCs w:val="0"/>
          <w:sz w:val="20"/>
          <w:szCs w:val="20"/>
          <w:lang w:val="en-GB"/>
        </w:rPr>
        <w:t xml:space="preserve"> distinct domains of prehistoric gene flow in Europe</w:t>
      </w:r>
      <w:r w:rsidRPr="00994335">
        <w:rPr>
          <w:rFonts w:ascii="Arial" w:hAnsi="Arial" w:cs="Arial"/>
          <w:b/>
          <w:bCs/>
          <w:sz w:val="20"/>
          <w:szCs w:val="20"/>
          <w:lang w:val="en-GB"/>
        </w:rPr>
        <w:t xml:space="preserve">. </w:t>
      </w:r>
      <w:r w:rsidRPr="00994335">
        <w:rPr>
          <w:rStyle w:val="Sterk"/>
          <w:rFonts w:ascii="Arial" w:eastAsiaTheme="majorEastAsia" w:hAnsi="Arial" w:cs="Arial"/>
          <w:sz w:val="20"/>
          <w:szCs w:val="20"/>
        </w:rPr>
        <w:t xml:space="preserve">American Journal </w:t>
      </w:r>
      <w:proofErr w:type="spellStart"/>
      <w:r w:rsidRPr="00994335">
        <w:rPr>
          <w:rStyle w:val="Sterk"/>
          <w:rFonts w:ascii="Arial" w:eastAsiaTheme="majorEastAsia" w:hAnsi="Arial" w:cs="Arial"/>
          <w:sz w:val="20"/>
          <w:szCs w:val="20"/>
        </w:rPr>
        <w:t>of</w:t>
      </w:r>
      <w:proofErr w:type="spellEnd"/>
      <w:r w:rsidRPr="00994335">
        <w:rPr>
          <w:rStyle w:val="Sterk"/>
          <w:rFonts w:ascii="Arial" w:eastAsiaTheme="majorEastAsia" w:hAnsi="Arial" w:cs="Arial"/>
          <w:sz w:val="20"/>
          <w:szCs w:val="20"/>
        </w:rPr>
        <w:t xml:space="preserve"> Human Genetics</w:t>
      </w:r>
      <w:r w:rsidRPr="00994335">
        <w:rPr>
          <w:rFonts w:ascii="Arial" w:hAnsi="Arial" w:cs="Arial"/>
          <w:b/>
          <w:bCs/>
          <w:sz w:val="20"/>
          <w:szCs w:val="20"/>
        </w:rPr>
        <w:t>, 75, 128–137. https://doi.org/10.1086/421024</w:t>
      </w:r>
    </w:p>
    <w:p w14:paraId="6F7D6165" w14:textId="77777777" w:rsidR="003B5E1F" w:rsidRPr="00994335" w:rsidRDefault="003B5E1F" w:rsidP="00061DE6">
      <w:pPr>
        <w:pStyle w:val="NormalWeb"/>
        <w:numPr>
          <w:ilvl w:val="0"/>
          <w:numId w:val="4"/>
        </w:numPr>
        <w:rPr>
          <w:rFonts w:ascii="Arial" w:hAnsi="Arial" w:cs="Arial"/>
          <w:b/>
          <w:bCs/>
          <w:sz w:val="20"/>
          <w:szCs w:val="20"/>
          <w:lang w:val="en-GB"/>
        </w:rPr>
      </w:pPr>
      <w:r w:rsidRPr="00994335">
        <w:rPr>
          <w:rFonts w:ascii="Arial" w:hAnsi="Arial" w:cs="Arial"/>
          <w:b/>
          <w:bCs/>
          <w:sz w:val="20"/>
          <w:szCs w:val="20"/>
          <w:lang w:val="en-GB"/>
        </w:rPr>
        <w:t xml:space="preserve">Rose, G., Passarino, G., Carrieri, G., Altomare, K., Greco, V., Bertolini, S., ... &amp; De Benedictis, G. (2001). Paradoxes in longevity: Sequence analysis of mtDNA haplogroup J in centenarians. </w:t>
      </w:r>
      <w:r w:rsidRPr="00994335">
        <w:rPr>
          <w:rStyle w:val="Utheving"/>
          <w:rFonts w:ascii="Arial" w:eastAsiaTheme="majorEastAsia" w:hAnsi="Arial" w:cs="Arial"/>
          <w:b/>
          <w:bCs/>
          <w:i w:val="0"/>
          <w:iCs w:val="0"/>
          <w:sz w:val="20"/>
          <w:szCs w:val="20"/>
          <w:lang w:val="en-GB"/>
        </w:rPr>
        <w:t>European Journal of Human Genetics, 9</w:t>
      </w:r>
      <w:r w:rsidRPr="00994335">
        <w:rPr>
          <w:rFonts w:ascii="Arial" w:hAnsi="Arial" w:cs="Arial"/>
          <w:b/>
          <w:bCs/>
          <w:sz w:val="20"/>
          <w:szCs w:val="20"/>
          <w:lang w:val="en-GB"/>
        </w:rPr>
        <w:t>(9), 701–707. https://doi.org/10.1038/sj.ejhg.5200703</w:t>
      </w:r>
    </w:p>
    <w:p w14:paraId="16D5B028" w14:textId="77777777" w:rsidR="003B5E1F" w:rsidRPr="00994335" w:rsidRDefault="003B5E1F" w:rsidP="007F38C8">
      <w:pPr>
        <w:pStyle w:val="NormalWeb"/>
        <w:numPr>
          <w:ilvl w:val="0"/>
          <w:numId w:val="4"/>
        </w:numPr>
        <w:rPr>
          <w:rFonts w:ascii="Arial" w:hAnsi="Arial" w:cs="Arial"/>
          <w:b/>
          <w:bCs/>
          <w:sz w:val="20"/>
          <w:szCs w:val="20"/>
        </w:rPr>
      </w:pPr>
      <w:r w:rsidRPr="00994335">
        <w:rPr>
          <w:rFonts w:ascii="Arial" w:hAnsi="Arial" w:cs="Arial"/>
          <w:b/>
          <w:bCs/>
          <w:sz w:val="20"/>
          <w:szCs w:val="20"/>
          <w:lang w:val="en-GB"/>
        </w:rPr>
        <w:t>Ruiz-</w:t>
      </w:r>
      <w:proofErr w:type="spellStart"/>
      <w:r w:rsidRPr="00994335">
        <w:rPr>
          <w:rFonts w:ascii="Arial" w:hAnsi="Arial" w:cs="Arial"/>
          <w:b/>
          <w:bCs/>
          <w:sz w:val="20"/>
          <w:szCs w:val="20"/>
          <w:lang w:val="en-GB"/>
        </w:rPr>
        <w:t>Pesini</w:t>
      </w:r>
      <w:proofErr w:type="spellEnd"/>
      <w:r w:rsidRPr="00994335">
        <w:rPr>
          <w:rFonts w:ascii="Arial" w:hAnsi="Arial" w:cs="Arial"/>
          <w:b/>
          <w:bCs/>
          <w:sz w:val="20"/>
          <w:szCs w:val="20"/>
          <w:lang w:val="en-GB"/>
        </w:rPr>
        <w:t xml:space="preserve">, E., Lapeña, A. C., Díez-Sánchez, C., Pérez-Martos, A., Montoya, J., Alvarez, E., ... &amp; López-Pérez, M. J. (2000). </w:t>
      </w:r>
      <w:r w:rsidRPr="00994335">
        <w:rPr>
          <w:rStyle w:val="Utheving"/>
          <w:rFonts w:ascii="Arial" w:eastAsiaTheme="majorEastAsia" w:hAnsi="Arial" w:cs="Arial"/>
          <w:b/>
          <w:bCs/>
          <w:i w:val="0"/>
          <w:iCs w:val="0"/>
          <w:sz w:val="20"/>
          <w:szCs w:val="20"/>
          <w:lang w:val="en-GB"/>
        </w:rPr>
        <w:t>Human mtDNA haplogroups associated with high or reduced spermatozoa motility</w:t>
      </w:r>
      <w:r w:rsidRPr="00994335">
        <w:rPr>
          <w:rFonts w:ascii="Arial" w:hAnsi="Arial" w:cs="Arial"/>
          <w:b/>
          <w:bCs/>
          <w:sz w:val="20"/>
          <w:szCs w:val="20"/>
          <w:lang w:val="en-GB"/>
        </w:rPr>
        <w:t xml:space="preserve">. </w:t>
      </w:r>
      <w:r w:rsidRPr="00994335">
        <w:rPr>
          <w:rStyle w:val="Sterk"/>
          <w:rFonts w:ascii="Arial" w:eastAsiaTheme="majorEastAsia" w:hAnsi="Arial" w:cs="Arial"/>
          <w:sz w:val="20"/>
          <w:szCs w:val="20"/>
        </w:rPr>
        <w:t xml:space="preserve">American Journal </w:t>
      </w:r>
      <w:proofErr w:type="spellStart"/>
      <w:r w:rsidRPr="00994335">
        <w:rPr>
          <w:rStyle w:val="Sterk"/>
          <w:rFonts w:ascii="Arial" w:eastAsiaTheme="majorEastAsia" w:hAnsi="Arial" w:cs="Arial"/>
          <w:sz w:val="20"/>
          <w:szCs w:val="20"/>
        </w:rPr>
        <w:t>of</w:t>
      </w:r>
      <w:proofErr w:type="spellEnd"/>
      <w:r w:rsidRPr="00994335">
        <w:rPr>
          <w:rStyle w:val="Sterk"/>
          <w:rFonts w:ascii="Arial" w:eastAsiaTheme="majorEastAsia" w:hAnsi="Arial" w:cs="Arial"/>
          <w:sz w:val="20"/>
          <w:szCs w:val="20"/>
        </w:rPr>
        <w:t xml:space="preserve"> Human Genetics, 67</w:t>
      </w:r>
      <w:r w:rsidRPr="00994335">
        <w:rPr>
          <w:rFonts w:ascii="Arial" w:hAnsi="Arial" w:cs="Arial"/>
          <w:b/>
          <w:bCs/>
          <w:sz w:val="20"/>
          <w:szCs w:val="20"/>
        </w:rPr>
        <w:t>(3), 682–696. https://doi.org/10.1086/303040</w:t>
      </w:r>
    </w:p>
    <w:p w14:paraId="1ED3A66E" w14:textId="77777777" w:rsidR="003B5E1F" w:rsidRPr="00994335" w:rsidRDefault="003B5E1F" w:rsidP="003C75FA">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val="en-GB" w:eastAsia="nb-NO"/>
          <w14:ligatures w14:val="none"/>
        </w:rPr>
      </w:pPr>
      <w:r w:rsidRPr="00994335">
        <w:rPr>
          <w:rFonts w:ascii="Arial" w:eastAsia="Times New Roman" w:hAnsi="Arial" w:cs="Arial"/>
          <w:b/>
          <w:bCs/>
          <w:kern w:val="0"/>
          <w:sz w:val="20"/>
          <w:szCs w:val="20"/>
          <w:lang w:val="en-GB" w:eastAsia="nb-NO"/>
          <w14:ligatures w14:val="none"/>
        </w:rPr>
        <w:t>Ruiz</w:t>
      </w:r>
      <w:r w:rsidRPr="00994335">
        <w:rPr>
          <w:rFonts w:ascii="Arial" w:eastAsia="Times New Roman" w:hAnsi="Arial" w:cs="Arial"/>
          <w:b/>
          <w:bCs/>
          <w:kern w:val="0"/>
          <w:sz w:val="20"/>
          <w:szCs w:val="20"/>
          <w:lang w:val="en-GB" w:eastAsia="nb-NO"/>
          <w14:ligatures w14:val="none"/>
        </w:rPr>
        <w:noBreakHyphen/>
      </w:r>
      <w:proofErr w:type="spellStart"/>
      <w:r w:rsidRPr="00994335">
        <w:rPr>
          <w:rFonts w:ascii="Arial" w:eastAsia="Times New Roman" w:hAnsi="Arial" w:cs="Arial"/>
          <w:b/>
          <w:bCs/>
          <w:kern w:val="0"/>
          <w:sz w:val="20"/>
          <w:szCs w:val="20"/>
          <w:lang w:val="en-GB" w:eastAsia="nb-NO"/>
          <w14:ligatures w14:val="none"/>
        </w:rPr>
        <w:t>Pesini</w:t>
      </w:r>
      <w:proofErr w:type="spellEnd"/>
      <w:r w:rsidRPr="00994335">
        <w:rPr>
          <w:rFonts w:ascii="Arial" w:eastAsia="Times New Roman" w:hAnsi="Arial" w:cs="Arial"/>
          <w:b/>
          <w:bCs/>
          <w:kern w:val="0"/>
          <w:sz w:val="20"/>
          <w:szCs w:val="20"/>
          <w:lang w:val="en-GB" w:eastAsia="nb-NO"/>
          <w14:ligatures w14:val="none"/>
        </w:rPr>
        <w:t xml:space="preserve">, E., Lott, M. T., Procaccio, V., Poole, J. C., Brandon, M. C., </w:t>
      </w:r>
      <w:proofErr w:type="spellStart"/>
      <w:r w:rsidRPr="00994335">
        <w:rPr>
          <w:rFonts w:ascii="Arial" w:eastAsia="Times New Roman" w:hAnsi="Arial" w:cs="Arial"/>
          <w:b/>
          <w:bCs/>
          <w:kern w:val="0"/>
          <w:sz w:val="20"/>
          <w:szCs w:val="20"/>
          <w:lang w:val="en-GB" w:eastAsia="nb-NO"/>
          <w14:ligatures w14:val="none"/>
        </w:rPr>
        <w:t>Mishmar</w:t>
      </w:r>
      <w:proofErr w:type="spellEnd"/>
      <w:r w:rsidRPr="00994335">
        <w:rPr>
          <w:rFonts w:ascii="Arial" w:eastAsia="Times New Roman" w:hAnsi="Arial" w:cs="Arial"/>
          <w:b/>
          <w:bCs/>
          <w:kern w:val="0"/>
          <w:sz w:val="20"/>
          <w:szCs w:val="20"/>
          <w:lang w:val="en-GB" w:eastAsia="nb-NO"/>
          <w14:ligatures w14:val="none"/>
        </w:rPr>
        <w:t xml:space="preserve">, D., ... &amp; Wallace, D. C. (2007). An enhanced MITOMAP with a global mtDNA mutational </w:t>
      </w:r>
      <w:r w:rsidRPr="00994335">
        <w:rPr>
          <w:rFonts w:ascii="Arial" w:eastAsia="Times New Roman" w:hAnsi="Arial" w:cs="Arial"/>
          <w:b/>
          <w:bCs/>
          <w:kern w:val="0"/>
          <w:sz w:val="20"/>
          <w:szCs w:val="20"/>
          <w:lang w:val="en-GB" w:eastAsia="nb-NO"/>
          <w14:ligatures w14:val="none"/>
        </w:rPr>
        <w:lastRenderedPageBreak/>
        <w:t xml:space="preserve">phylogeny. Nucleic Acids Research, 35(Database issue), D823–D828. https://doi.org/10.1093/nar/gkl927 </w:t>
      </w:r>
    </w:p>
    <w:p w14:paraId="38A490C5" w14:textId="77777777" w:rsidR="003B5E1F" w:rsidRPr="00994335" w:rsidRDefault="003B5E1F" w:rsidP="0015300D">
      <w:pPr>
        <w:pStyle w:val="NormalWeb"/>
        <w:numPr>
          <w:ilvl w:val="0"/>
          <w:numId w:val="4"/>
        </w:numPr>
        <w:rPr>
          <w:rFonts w:ascii="Arial" w:hAnsi="Arial" w:cs="Arial"/>
          <w:b/>
          <w:bCs/>
          <w:sz w:val="20"/>
          <w:szCs w:val="20"/>
        </w:rPr>
      </w:pPr>
      <w:r w:rsidRPr="00994335">
        <w:rPr>
          <w:rFonts w:ascii="Arial" w:hAnsi="Arial" w:cs="Arial"/>
          <w:b/>
          <w:bCs/>
          <w:sz w:val="20"/>
          <w:szCs w:val="20"/>
          <w:lang w:val="en-GB"/>
        </w:rPr>
        <w:t>Ruiz-</w:t>
      </w:r>
      <w:proofErr w:type="spellStart"/>
      <w:r w:rsidRPr="00994335">
        <w:rPr>
          <w:rFonts w:ascii="Arial" w:hAnsi="Arial" w:cs="Arial"/>
          <w:b/>
          <w:bCs/>
          <w:sz w:val="20"/>
          <w:szCs w:val="20"/>
          <w:lang w:val="en-GB"/>
        </w:rPr>
        <w:t>Pesini</w:t>
      </w:r>
      <w:proofErr w:type="spellEnd"/>
      <w:r w:rsidRPr="00994335">
        <w:rPr>
          <w:rFonts w:ascii="Arial" w:hAnsi="Arial" w:cs="Arial"/>
          <w:b/>
          <w:bCs/>
          <w:sz w:val="20"/>
          <w:szCs w:val="20"/>
          <w:lang w:val="en-GB"/>
        </w:rPr>
        <w:t xml:space="preserve">, E., </w:t>
      </w:r>
      <w:proofErr w:type="spellStart"/>
      <w:r w:rsidRPr="00994335">
        <w:rPr>
          <w:rFonts w:ascii="Arial" w:hAnsi="Arial" w:cs="Arial"/>
          <w:b/>
          <w:bCs/>
          <w:sz w:val="20"/>
          <w:szCs w:val="20"/>
          <w:lang w:val="en-GB"/>
        </w:rPr>
        <w:t>Mishmar</w:t>
      </w:r>
      <w:proofErr w:type="spellEnd"/>
      <w:r w:rsidRPr="00994335">
        <w:rPr>
          <w:rFonts w:ascii="Arial" w:hAnsi="Arial" w:cs="Arial"/>
          <w:b/>
          <w:bCs/>
          <w:sz w:val="20"/>
          <w:szCs w:val="20"/>
          <w:lang w:val="en-GB"/>
        </w:rPr>
        <w:t xml:space="preserve">, D., Brandon, M., Procaccio, V., &amp; Wallace, D. C. (2004). Effects of purifying and adaptive selection on regional variation in human mtDNA. </w:t>
      </w:r>
      <w:r w:rsidRPr="00994335">
        <w:rPr>
          <w:rFonts w:ascii="Arial" w:hAnsi="Arial" w:cs="Arial"/>
          <w:b/>
          <w:bCs/>
          <w:sz w:val="20"/>
          <w:szCs w:val="20"/>
        </w:rPr>
        <w:t xml:space="preserve">Science, 303(5655), 223–226. </w:t>
      </w:r>
    </w:p>
    <w:p w14:paraId="1C52A1FF"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Rurikid Dynasty Project — </w:t>
      </w:r>
      <w:proofErr w:type="spellStart"/>
      <w:r w:rsidRPr="00994335">
        <w:rPr>
          <w:rFonts w:ascii="Arial" w:hAnsi="Arial" w:cs="Arial"/>
          <w:b/>
          <w:bCs/>
          <w:sz w:val="20"/>
          <w:szCs w:val="20"/>
          <w:lang w:val="en-GB"/>
        </w:rPr>
        <w:t>FamilyTreeDNA</w:t>
      </w:r>
      <w:proofErr w:type="spellEnd"/>
      <w:r w:rsidRPr="00994335">
        <w:rPr>
          <w:rFonts w:ascii="Arial" w:hAnsi="Arial" w:cs="Arial"/>
          <w:b/>
          <w:bCs/>
          <w:sz w:val="20"/>
          <w:szCs w:val="20"/>
          <w:lang w:val="en-GB"/>
        </w:rPr>
        <w:t xml:space="preserve">. (n.d.). </w:t>
      </w:r>
      <w:r w:rsidRPr="00994335">
        <w:rPr>
          <w:rStyle w:val="Utheving"/>
          <w:rFonts w:ascii="Arial" w:eastAsiaTheme="majorEastAsia" w:hAnsi="Arial" w:cs="Arial"/>
          <w:b/>
          <w:bCs/>
          <w:i w:val="0"/>
          <w:iCs w:val="0"/>
          <w:sz w:val="20"/>
          <w:szCs w:val="20"/>
          <w:lang w:val="en-GB"/>
        </w:rPr>
        <w:t>Rurikid Dynasty DNA Project — background and public results</w:t>
      </w:r>
      <w:r w:rsidRPr="00994335">
        <w:rPr>
          <w:rFonts w:ascii="Arial" w:hAnsi="Arial" w:cs="Arial"/>
          <w:b/>
          <w:bCs/>
          <w:sz w:val="20"/>
          <w:szCs w:val="20"/>
          <w:lang w:val="en-GB"/>
        </w:rPr>
        <w:t xml:space="preserve">. </w:t>
      </w:r>
      <w:r w:rsidRPr="00994335">
        <w:rPr>
          <w:rFonts w:ascii="Arial" w:hAnsi="Arial" w:cs="Arial"/>
          <w:b/>
          <w:bCs/>
          <w:sz w:val="20"/>
          <w:szCs w:val="20"/>
        </w:rPr>
        <w:t>Hentet fra https://www.familytreedna.com/groups/rurikid/about/background.</w:t>
      </w:r>
    </w:p>
    <w:p w14:paraId="291D719B" w14:textId="77777777" w:rsidR="003B5E1F" w:rsidRPr="00994335" w:rsidRDefault="003B5E1F" w:rsidP="00CD0583">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rPr>
        <w:t>Sankararaman</w:t>
      </w:r>
      <w:proofErr w:type="spellEnd"/>
      <w:r w:rsidRPr="00994335">
        <w:rPr>
          <w:rFonts w:ascii="Arial" w:hAnsi="Arial" w:cs="Arial"/>
          <w:b/>
          <w:bCs/>
          <w:sz w:val="20"/>
          <w:szCs w:val="20"/>
        </w:rPr>
        <w:t xml:space="preserve">, S., </w:t>
      </w:r>
      <w:proofErr w:type="spellStart"/>
      <w:r w:rsidRPr="00994335">
        <w:rPr>
          <w:rFonts w:ascii="Arial" w:hAnsi="Arial" w:cs="Arial"/>
          <w:b/>
          <w:bCs/>
          <w:sz w:val="20"/>
          <w:szCs w:val="20"/>
        </w:rPr>
        <w:t>Mallick</w:t>
      </w:r>
      <w:proofErr w:type="spellEnd"/>
      <w:r w:rsidRPr="00994335">
        <w:rPr>
          <w:rFonts w:ascii="Arial" w:hAnsi="Arial" w:cs="Arial"/>
          <w:b/>
          <w:bCs/>
          <w:sz w:val="20"/>
          <w:szCs w:val="20"/>
        </w:rPr>
        <w:t xml:space="preserve">, S., Dannemann, M., </w:t>
      </w:r>
      <w:proofErr w:type="spellStart"/>
      <w:r w:rsidRPr="00994335">
        <w:rPr>
          <w:rFonts w:ascii="Arial" w:hAnsi="Arial" w:cs="Arial"/>
          <w:b/>
          <w:bCs/>
          <w:sz w:val="20"/>
          <w:szCs w:val="20"/>
        </w:rPr>
        <w:t>Prüfer</w:t>
      </w:r>
      <w:proofErr w:type="spellEnd"/>
      <w:r w:rsidRPr="00994335">
        <w:rPr>
          <w:rFonts w:ascii="Arial" w:hAnsi="Arial" w:cs="Arial"/>
          <w:b/>
          <w:bCs/>
          <w:sz w:val="20"/>
          <w:szCs w:val="20"/>
        </w:rPr>
        <w:t xml:space="preserve">, K., </w:t>
      </w:r>
      <w:proofErr w:type="spellStart"/>
      <w:r w:rsidRPr="00994335">
        <w:rPr>
          <w:rFonts w:ascii="Arial" w:hAnsi="Arial" w:cs="Arial"/>
          <w:b/>
          <w:bCs/>
          <w:sz w:val="20"/>
          <w:szCs w:val="20"/>
        </w:rPr>
        <w:t>Kelso</w:t>
      </w:r>
      <w:proofErr w:type="spellEnd"/>
      <w:r w:rsidRPr="00994335">
        <w:rPr>
          <w:rFonts w:ascii="Arial" w:hAnsi="Arial" w:cs="Arial"/>
          <w:b/>
          <w:bCs/>
          <w:sz w:val="20"/>
          <w:szCs w:val="20"/>
        </w:rPr>
        <w:t xml:space="preserve">, J., </w:t>
      </w:r>
      <w:proofErr w:type="spellStart"/>
      <w:r w:rsidRPr="00994335">
        <w:rPr>
          <w:rFonts w:ascii="Arial" w:hAnsi="Arial" w:cs="Arial"/>
          <w:b/>
          <w:bCs/>
          <w:sz w:val="20"/>
          <w:szCs w:val="20"/>
        </w:rPr>
        <w:t>Pääbo</w:t>
      </w:r>
      <w:proofErr w:type="spellEnd"/>
      <w:r w:rsidRPr="00994335">
        <w:rPr>
          <w:rFonts w:ascii="Arial" w:hAnsi="Arial" w:cs="Arial"/>
          <w:b/>
          <w:bCs/>
          <w:sz w:val="20"/>
          <w:szCs w:val="20"/>
        </w:rPr>
        <w:t xml:space="preserve">, S., </w:t>
      </w:r>
      <w:proofErr w:type="spellStart"/>
      <w:r w:rsidRPr="00994335">
        <w:rPr>
          <w:rFonts w:ascii="Arial" w:hAnsi="Arial" w:cs="Arial"/>
          <w:b/>
          <w:bCs/>
          <w:sz w:val="20"/>
          <w:szCs w:val="20"/>
        </w:rPr>
        <w:t>Reich</w:t>
      </w:r>
      <w:proofErr w:type="spellEnd"/>
      <w:r w:rsidRPr="00994335">
        <w:rPr>
          <w:rFonts w:ascii="Arial" w:hAnsi="Arial" w:cs="Arial"/>
          <w:b/>
          <w:bCs/>
          <w:sz w:val="20"/>
          <w:szCs w:val="20"/>
        </w:rPr>
        <w:t xml:space="preserve">, D. (2014). </w:t>
      </w:r>
      <w:r w:rsidRPr="00994335">
        <w:rPr>
          <w:rFonts w:ascii="Arial" w:hAnsi="Arial" w:cs="Arial"/>
          <w:b/>
          <w:bCs/>
          <w:sz w:val="20"/>
          <w:szCs w:val="20"/>
          <w:lang w:val="en-GB"/>
        </w:rPr>
        <w:t>The genomic landscape of Neanderthal ancestry in present</w:t>
      </w:r>
      <w:r w:rsidRPr="00994335">
        <w:rPr>
          <w:rFonts w:ascii="Arial" w:hAnsi="Arial" w:cs="Arial"/>
          <w:b/>
          <w:bCs/>
          <w:sz w:val="20"/>
          <w:szCs w:val="20"/>
          <w:lang w:val="en-GB"/>
        </w:rPr>
        <w:noBreakHyphen/>
        <w:t xml:space="preserve">day humans. </w:t>
      </w:r>
      <w:r w:rsidRPr="00994335">
        <w:rPr>
          <w:rFonts w:ascii="Arial" w:hAnsi="Arial" w:cs="Arial"/>
          <w:b/>
          <w:bCs/>
          <w:sz w:val="20"/>
          <w:szCs w:val="20"/>
        </w:rPr>
        <w:t>Nature, 507, 354–357. https://doi.org/10.1038/nature12961 (kartlegging av neandertaler</w:t>
      </w:r>
      <w:r w:rsidRPr="00994335">
        <w:rPr>
          <w:rFonts w:ascii="Arial" w:hAnsi="Arial" w:cs="Arial"/>
          <w:b/>
          <w:bCs/>
          <w:sz w:val="20"/>
          <w:szCs w:val="20"/>
        </w:rPr>
        <w:noBreakHyphen/>
        <w:t>DNA i dagens mennesker)</w:t>
      </w:r>
    </w:p>
    <w:p w14:paraId="212FD457" w14:textId="77777777" w:rsidR="003B5E1F" w:rsidRPr="00994335" w:rsidRDefault="003B5E1F" w:rsidP="00FC2F9D">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Saupe, T., et al. (2021). </w:t>
      </w:r>
      <w:r w:rsidRPr="00994335">
        <w:rPr>
          <w:rStyle w:val="Utheving"/>
          <w:rFonts w:ascii="Arial" w:eastAsiaTheme="majorEastAsia" w:hAnsi="Arial" w:cs="Arial"/>
          <w:b/>
          <w:bCs/>
          <w:i w:val="0"/>
          <w:iCs w:val="0"/>
          <w:sz w:val="20"/>
          <w:szCs w:val="20"/>
          <w:lang w:val="en-GB"/>
        </w:rPr>
        <w:t>Ancient genomes reveal structural shifts after the Bronze Age in Italy</w:t>
      </w:r>
      <w:r w:rsidRPr="00994335">
        <w:rPr>
          <w:rFonts w:ascii="Arial" w:hAnsi="Arial" w:cs="Arial"/>
          <w:b/>
          <w:bCs/>
          <w:sz w:val="20"/>
          <w:szCs w:val="20"/>
          <w:lang w:val="en-GB"/>
        </w:rPr>
        <w:t xml:space="preserve">. </w:t>
      </w:r>
      <w:r w:rsidRPr="00994335">
        <w:rPr>
          <w:rFonts w:ascii="Arial" w:hAnsi="Arial" w:cs="Arial"/>
          <w:b/>
          <w:bCs/>
          <w:sz w:val="20"/>
          <w:szCs w:val="20"/>
        </w:rPr>
        <w:t xml:space="preserve">Science </w:t>
      </w:r>
      <w:proofErr w:type="spellStart"/>
      <w:r w:rsidRPr="00994335">
        <w:rPr>
          <w:rFonts w:ascii="Arial" w:hAnsi="Arial" w:cs="Arial"/>
          <w:b/>
          <w:bCs/>
          <w:sz w:val="20"/>
          <w:szCs w:val="20"/>
        </w:rPr>
        <w:t>Advances</w:t>
      </w:r>
      <w:proofErr w:type="spellEnd"/>
      <w:r w:rsidRPr="00994335">
        <w:rPr>
          <w:rFonts w:ascii="Arial" w:hAnsi="Arial" w:cs="Arial"/>
          <w:b/>
          <w:bCs/>
          <w:sz w:val="20"/>
          <w:szCs w:val="20"/>
        </w:rPr>
        <w:t>, 7(51), eabi8264.</w:t>
      </w:r>
    </w:p>
    <w:p w14:paraId="42F1C38E" w14:textId="77777777" w:rsidR="003B5E1F" w:rsidRPr="00994335" w:rsidRDefault="003B5E1F" w:rsidP="00370AEA">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lang w:val="en-GB"/>
        </w:rPr>
        <w:t>Schiffels</w:t>
      </w:r>
      <w:proofErr w:type="spellEnd"/>
      <w:r w:rsidRPr="00994335">
        <w:rPr>
          <w:rFonts w:ascii="Arial" w:hAnsi="Arial" w:cs="Arial"/>
          <w:b/>
          <w:bCs/>
          <w:sz w:val="20"/>
          <w:szCs w:val="20"/>
          <w:lang w:val="en-GB"/>
        </w:rPr>
        <w:t xml:space="preserve">, S., &amp; Durbin, R. (2014). </w:t>
      </w:r>
      <w:r w:rsidRPr="00994335">
        <w:rPr>
          <w:rStyle w:val="Utheving"/>
          <w:rFonts w:ascii="Arial" w:eastAsiaTheme="majorEastAsia" w:hAnsi="Arial" w:cs="Arial"/>
          <w:b/>
          <w:bCs/>
          <w:i w:val="0"/>
          <w:iCs w:val="0"/>
          <w:sz w:val="20"/>
          <w:szCs w:val="20"/>
          <w:lang w:val="en-GB"/>
        </w:rPr>
        <w:t>Inferring human population size and separation history from multiple genome sequences</w:t>
      </w:r>
      <w:r w:rsidRPr="00994335">
        <w:rPr>
          <w:rFonts w:ascii="Arial" w:hAnsi="Arial" w:cs="Arial"/>
          <w:b/>
          <w:bCs/>
          <w:sz w:val="20"/>
          <w:szCs w:val="20"/>
          <w:lang w:val="en-GB"/>
        </w:rPr>
        <w:t xml:space="preserve">. </w:t>
      </w:r>
      <w:r w:rsidRPr="00994335">
        <w:rPr>
          <w:rStyle w:val="Sterk"/>
          <w:rFonts w:ascii="Arial" w:eastAsiaTheme="majorEastAsia" w:hAnsi="Arial" w:cs="Arial"/>
          <w:sz w:val="20"/>
          <w:szCs w:val="20"/>
        </w:rPr>
        <w:t>Nature Genetics</w:t>
      </w:r>
      <w:r w:rsidRPr="00994335">
        <w:rPr>
          <w:rFonts w:ascii="Arial" w:hAnsi="Arial" w:cs="Arial"/>
          <w:b/>
          <w:bCs/>
          <w:sz w:val="20"/>
          <w:szCs w:val="20"/>
        </w:rPr>
        <w:t>, 46, 919–925. https://doi.org/10.1038/ng.3015</w:t>
      </w:r>
    </w:p>
    <w:p w14:paraId="4FE7F008" w14:textId="77777777" w:rsidR="003B5E1F" w:rsidRPr="00994335" w:rsidRDefault="003B5E1F" w:rsidP="00CD0583">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lang w:val="en-GB"/>
        </w:rPr>
        <w:t>Schiffels</w:t>
      </w:r>
      <w:proofErr w:type="spellEnd"/>
      <w:r w:rsidRPr="00994335">
        <w:rPr>
          <w:rFonts w:ascii="Arial" w:hAnsi="Arial" w:cs="Arial"/>
          <w:b/>
          <w:bCs/>
          <w:sz w:val="20"/>
          <w:szCs w:val="20"/>
          <w:lang w:val="en-GB"/>
        </w:rPr>
        <w:t>, S., Haak, W., Paajanen, P., Llamas, B., Popescu, E., Loe, L., … Krause, J. (2016). Iron Age and Anglo</w:t>
      </w:r>
      <w:r w:rsidRPr="00994335">
        <w:rPr>
          <w:rFonts w:ascii="Arial" w:hAnsi="Arial" w:cs="Arial"/>
          <w:b/>
          <w:bCs/>
          <w:sz w:val="20"/>
          <w:szCs w:val="20"/>
          <w:lang w:val="en-GB"/>
        </w:rPr>
        <w:noBreakHyphen/>
        <w:t xml:space="preserve">Saxon genomes from East England reveal British migration history. </w:t>
      </w:r>
      <w:r w:rsidRPr="00994335">
        <w:rPr>
          <w:rStyle w:val="Utheving"/>
          <w:rFonts w:ascii="Arial" w:eastAsiaTheme="majorEastAsia" w:hAnsi="Arial" w:cs="Arial"/>
          <w:b/>
          <w:bCs/>
          <w:i w:val="0"/>
          <w:iCs w:val="0"/>
          <w:sz w:val="20"/>
          <w:szCs w:val="20"/>
        </w:rPr>
        <w:t>Nature Communications, 7</w:t>
      </w:r>
      <w:r w:rsidRPr="00994335">
        <w:rPr>
          <w:rFonts w:ascii="Arial" w:hAnsi="Arial" w:cs="Arial"/>
          <w:b/>
          <w:bCs/>
          <w:sz w:val="20"/>
          <w:szCs w:val="20"/>
        </w:rPr>
        <w:t>, 10408. https://doi.org/10.1038/ncomms10408</w:t>
      </w:r>
    </w:p>
    <w:p w14:paraId="10E3BFB4" w14:textId="77777777" w:rsidR="003B5E1F" w:rsidRPr="00994335" w:rsidRDefault="003B5E1F" w:rsidP="00EB3EB5">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rPr>
        <w:t>Schuenemann</w:t>
      </w:r>
      <w:proofErr w:type="spellEnd"/>
      <w:r w:rsidRPr="00994335">
        <w:rPr>
          <w:rFonts w:ascii="Arial" w:hAnsi="Arial" w:cs="Arial"/>
          <w:b/>
          <w:bCs/>
          <w:sz w:val="20"/>
          <w:szCs w:val="20"/>
        </w:rPr>
        <w:t xml:space="preserve">, V. J., </w:t>
      </w:r>
      <w:proofErr w:type="spellStart"/>
      <w:r w:rsidRPr="00994335">
        <w:rPr>
          <w:rFonts w:ascii="Arial" w:hAnsi="Arial" w:cs="Arial"/>
          <w:b/>
          <w:bCs/>
          <w:sz w:val="20"/>
          <w:szCs w:val="20"/>
        </w:rPr>
        <w:t>Peltzer</w:t>
      </w:r>
      <w:proofErr w:type="spellEnd"/>
      <w:r w:rsidRPr="00994335">
        <w:rPr>
          <w:rFonts w:ascii="Arial" w:hAnsi="Arial" w:cs="Arial"/>
          <w:b/>
          <w:bCs/>
          <w:sz w:val="20"/>
          <w:szCs w:val="20"/>
        </w:rPr>
        <w:t xml:space="preserve">, A., </w:t>
      </w:r>
      <w:proofErr w:type="spellStart"/>
      <w:r w:rsidRPr="00994335">
        <w:rPr>
          <w:rFonts w:ascii="Arial" w:hAnsi="Arial" w:cs="Arial"/>
          <w:b/>
          <w:bCs/>
          <w:sz w:val="20"/>
          <w:szCs w:val="20"/>
        </w:rPr>
        <w:t>Welte</w:t>
      </w:r>
      <w:proofErr w:type="spellEnd"/>
      <w:r w:rsidRPr="00994335">
        <w:rPr>
          <w:rFonts w:ascii="Arial" w:hAnsi="Arial" w:cs="Arial"/>
          <w:b/>
          <w:bCs/>
          <w:sz w:val="20"/>
          <w:szCs w:val="20"/>
        </w:rPr>
        <w:t xml:space="preserve">, B., van Pelt, W. P., </w:t>
      </w:r>
      <w:proofErr w:type="spellStart"/>
      <w:r w:rsidRPr="00994335">
        <w:rPr>
          <w:rFonts w:ascii="Arial" w:hAnsi="Arial" w:cs="Arial"/>
          <w:b/>
          <w:bCs/>
          <w:sz w:val="20"/>
          <w:szCs w:val="20"/>
        </w:rPr>
        <w:t>Molak</w:t>
      </w:r>
      <w:proofErr w:type="spellEnd"/>
      <w:r w:rsidRPr="00994335">
        <w:rPr>
          <w:rFonts w:ascii="Arial" w:hAnsi="Arial" w:cs="Arial"/>
          <w:b/>
          <w:bCs/>
          <w:sz w:val="20"/>
          <w:szCs w:val="20"/>
        </w:rPr>
        <w:t>, M., Wang, C.</w:t>
      </w:r>
      <w:r w:rsidRPr="00994335">
        <w:rPr>
          <w:rFonts w:ascii="Arial" w:hAnsi="Arial" w:cs="Arial"/>
          <w:b/>
          <w:bCs/>
          <w:sz w:val="20"/>
          <w:szCs w:val="20"/>
        </w:rPr>
        <w:noBreakHyphen/>
        <w:t xml:space="preserve">C., … </w:t>
      </w:r>
      <w:r w:rsidRPr="00994335">
        <w:rPr>
          <w:rFonts w:ascii="Arial" w:hAnsi="Arial" w:cs="Arial"/>
          <w:b/>
          <w:bCs/>
          <w:sz w:val="20"/>
          <w:szCs w:val="20"/>
          <w:lang w:val="en-GB"/>
        </w:rPr>
        <w:t>Krause, J. (2017). Ancient Egyptian mummy genomes suggest an increase of Sub</w:t>
      </w:r>
      <w:r w:rsidRPr="00994335">
        <w:rPr>
          <w:rFonts w:ascii="Arial" w:hAnsi="Arial" w:cs="Arial"/>
          <w:b/>
          <w:bCs/>
          <w:sz w:val="20"/>
          <w:szCs w:val="20"/>
          <w:lang w:val="en-GB"/>
        </w:rPr>
        <w:noBreakHyphen/>
        <w:t>Saharan African ancestry in post</w:t>
      </w:r>
      <w:r w:rsidRPr="00994335">
        <w:rPr>
          <w:rFonts w:ascii="Arial" w:hAnsi="Arial" w:cs="Arial"/>
          <w:b/>
          <w:bCs/>
          <w:sz w:val="20"/>
          <w:szCs w:val="20"/>
          <w:lang w:val="en-GB"/>
        </w:rPr>
        <w:noBreakHyphen/>
        <w:t xml:space="preserve">Roman periods. </w:t>
      </w:r>
      <w:r w:rsidRPr="00994335">
        <w:rPr>
          <w:rStyle w:val="Utheving"/>
          <w:rFonts w:ascii="Arial" w:eastAsiaTheme="majorEastAsia" w:hAnsi="Arial" w:cs="Arial"/>
          <w:b/>
          <w:bCs/>
          <w:i w:val="0"/>
          <w:iCs w:val="0"/>
          <w:sz w:val="20"/>
          <w:szCs w:val="20"/>
        </w:rPr>
        <w:t>Nature Communications</w:t>
      </w:r>
      <w:r w:rsidRPr="00994335">
        <w:rPr>
          <w:rFonts w:ascii="Arial" w:hAnsi="Arial" w:cs="Arial"/>
          <w:b/>
          <w:bCs/>
          <w:sz w:val="20"/>
          <w:szCs w:val="20"/>
        </w:rPr>
        <w:t>, 8, 15694. https://doi.org/10.1038/ncomms15694</w:t>
      </w:r>
    </w:p>
    <w:p w14:paraId="0C3E2706" w14:textId="77777777" w:rsidR="003B5E1F" w:rsidRPr="00994335" w:rsidRDefault="003B5E1F" w:rsidP="003C75FA">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eastAsia="nb-NO"/>
          <w14:ligatures w14:val="none"/>
        </w:rPr>
      </w:pPr>
      <w:r w:rsidRPr="00994335">
        <w:rPr>
          <w:rFonts w:ascii="Arial" w:eastAsia="Times New Roman" w:hAnsi="Arial" w:cs="Arial"/>
          <w:b/>
          <w:bCs/>
          <w:kern w:val="0"/>
          <w:sz w:val="20"/>
          <w:szCs w:val="20"/>
          <w:lang w:val="en-GB" w:eastAsia="nb-NO"/>
          <w14:ligatures w14:val="none"/>
        </w:rPr>
        <w:t xml:space="preserve">Schurr, T. G., &amp; Sherry, S. T. (2004). Mitochondrial DNA and Y chromosome diversity and the peopling of the Americas: Evolutionary and demographic evidence. </w:t>
      </w:r>
      <w:r w:rsidRPr="00994335">
        <w:rPr>
          <w:rFonts w:ascii="Arial" w:eastAsia="Times New Roman" w:hAnsi="Arial" w:cs="Arial"/>
          <w:b/>
          <w:bCs/>
          <w:kern w:val="0"/>
          <w:sz w:val="20"/>
          <w:szCs w:val="20"/>
          <w:lang w:eastAsia="nb-NO"/>
          <w14:ligatures w14:val="none"/>
        </w:rPr>
        <w:t xml:space="preserve">American Journal </w:t>
      </w:r>
      <w:proofErr w:type="spellStart"/>
      <w:r w:rsidRPr="00994335">
        <w:rPr>
          <w:rFonts w:ascii="Arial" w:eastAsia="Times New Roman" w:hAnsi="Arial" w:cs="Arial"/>
          <w:b/>
          <w:bCs/>
          <w:kern w:val="0"/>
          <w:sz w:val="20"/>
          <w:szCs w:val="20"/>
          <w:lang w:eastAsia="nb-NO"/>
          <w14:ligatures w14:val="none"/>
        </w:rPr>
        <w:t>of</w:t>
      </w:r>
      <w:proofErr w:type="spellEnd"/>
      <w:r w:rsidRPr="00994335">
        <w:rPr>
          <w:rFonts w:ascii="Arial" w:eastAsia="Times New Roman" w:hAnsi="Arial" w:cs="Arial"/>
          <w:b/>
          <w:bCs/>
          <w:kern w:val="0"/>
          <w:sz w:val="20"/>
          <w:szCs w:val="20"/>
          <w:lang w:eastAsia="nb-NO"/>
          <w14:ligatures w14:val="none"/>
        </w:rPr>
        <w:t xml:space="preserve"> Human </w:t>
      </w:r>
      <w:proofErr w:type="spellStart"/>
      <w:r w:rsidRPr="00994335">
        <w:rPr>
          <w:rFonts w:ascii="Arial" w:eastAsia="Times New Roman" w:hAnsi="Arial" w:cs="Arial"/>
          <w:b/>
          <w:bCs/>
          <w:kern w:val="0"/>
          <w:sz w:val="20"/>
          <w:szCs w:val="20"/>
          <w:lang w:eastAsia="nb-NO"/>
          <w14:ligatures w14:val="none"/>
        </w:rPr>
        <w:t>Biology</w:t>
      </w:r>
      <w:proofErr w:type="spellEnd"/>
      <w:r w:rsidRPr="00994335">
        <w:rPr>
          <w:rFonts w:ascii="Arial" w:eastAsia="Times New Roman" w:hAnsi="Arial" w:cs="Arial"/>
          <w:b/>
          <w:bCs/>
          <w:kern w:val="0"/>
          <w:sz w:val="20"/>
          <w:szCs w:val="20"/>
          <w:lang w:eastAsia="nb-NO"/>
          <w14:ligatures w14:val="none"/>
        </w:rPr>
        <w:t>, 16(4), 420–439. https://doi.org/10.1002/ajhb.20041</w:t>
      </w:r>
    </w:p>
    <w:p w14:paraId="476BC15C" w14:textId="77777777" w:rsidR="003B5E1F" w:rsidRPr="00994335" w:rsidRDefault="003B5E1F" w:rsidP="00E65049">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Scozzari, R., Cruciani, F., </w:t>
      </w:r>
      <w:proofErr w:type="spellStart"/>
      <w:r w:rsidRPr="00994335">
        <w:rPr>
          <w:rFonts w:ascii="Arial" w:hAnsi="Arial" w:cs="Arial"/>
          <w:b/>
          <w:bCs/>
          <w:sz w:val="20"/>
          <w:szCs w:val="20"/>
          <w:lang w:val="en-GB"/>
        </w:rPr>
        <w:t>Santolamazza</w:t>
      </w:r>
      <w:proofErr w:type="spellEnd"/>
      <w:r w:rsidRPr="00994335">
        <w:rPr>
          <w:rFonts w:ascii="Arial" w:hAnsi="Arial" w:cs="Arial"/>
          <w:b/>
          <w:bCs/>
          <w:sz w:val="20"/>
          <w:szCs w:val="20"/>
          <w:lang w:val="en-GB"/>
        </w:rPr>
        <w:t xml:space="preserve">, P., Malaspina, P., Torroni, A., &amp; Modiano, D. (1997). The DYS390.1 microsatellite: A new polymorphism for Y chromosome haplotyping. </w:t>
      </w:r>
      <w:r w:rsidRPr="00994335">
        <w:rPr>
          <w:rStyle w:val="Utheving"/>
          <w:rFonts w:ascii="Arial" w:eastAsiaTheme="majorEastAsia" w:hAnsi="Arial" w:cs="Arial"/>
          <w:b/>
          <w:bCs/>
          <w:i w:val="0"/>
          <w:iCs w:val="0"/>
          <w:sz w:val="20"/>
          <w:szCs w:val="20"/>
        </w:rPr>
        <w:t xml:space="preserve">Human </w:t>
      </w:r>
      <w:proofErr w:type="spellStart"/>
      <w:r w:rsidRPr="00994335">
        <w:rPr>
          <w:rStyle w:val="Utheving"/>
          <w:rFonts w:ascii="Arial" w:eastAsiaTheme="majorEastAsia" w:hAnsi="Arial" w:cs="Arial"/>
          <w:b/>
          <w:bCs/>
          <w:i w:val="0"/>
          <w:iCs w:val="0"/>
          <w:sz w:val="20"/>
          <w:szCs w:val="20"/>
        </w:rPr>
        <w:t>Molecular</w:t>
      </w:r>
      <w:proofErr w:type="spellEnd"/>
      <w:r w:rsidRPr="00994335">
        <w:rPr>
          <w:rStyle w:val="Utheving"/>
          <w:rFonts w:ascii="Arial" w:eastAsiaTheme="majorEastAsia" w:hAnsi="Arial" w:cs="Arial"/>
          <w:b/>
          <w:bCs/>
          <w:i w:val="0"/>
          <w:iCs w:val="0"/>
          <w:sz w:val="20"/>
          <w:szCs w:val="20"/>
        </w:rPr>
        <w:t xml:space="preserve"> Genetics, 6</w:t>
      </w:r>
      <w:r w:rsidRPr="00994335">
        <w:rPr>
          <w:rFonts w:ascii="Arial" w:hAnsi="Arial" w:cs="Arial"/>
          <w:b/>
          <w:bCs/>
          <w:sz w:val="20"/>
          <w:szCs w:val="20"/>
        </w:rPr>
        <w:t>(4), 601–603. https://doi.org/10.1093/hmg/6.4.601</w:t>
      </w:r>
    </w:p>
    <w:p w14:paraId="0BE5B866" w14:textId="77777777" w:rsidR="003B5E1F" w:rsidRPr="00994335" w:rsidRDefault="003B5E1F" w:rsidP="00CD0583">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rPr>
        <w:t>Senut</w:t>
      </w:r>
      <w:proofErr w:type="spellEnd"/>
      <w:r w:rsidRPr="00994335">
        <w:rPr>
          <w:rFonts w:ascii="Arial" w:hAnsi="Arial" w:cs="Arial"/>
          <w:b/>
          <w:bCs/>
          <w:sz w:val="20"/>
          <w:szCs w:val="20"/>
        </w:rPr>
        <w:t xml:space="preserve">, B., </w:t>
      </w:r>
      <w:proofErr w:type="spellStart"/>
      <w:r w:rsidRPr="00994335">
        <w:rPr>
          <w:rFonts w:ascii="Arial" w:hAnsi="Arial" w:cs="Arial"/>
          <w:b/>
          <w:bCs/>
          <w:sz w:val="20"/>
          <w:szCs w:val="20"/>
        </w:rPr>
        <w:t>Pickford</w:t>
      </w:r>
      <w:proofErr w:type="spellEnd"/>
      <w:r w:rsidRPr="00994335">
        <w:rPr>
          <w:rFonts w:ascii="Arial" w:hAnsi="Arial" w:cs="Arial"/>
          <w:b/>
          <w:bCs/>
          <w:sz w:val="20"/>
          <w:szCs w:val="20"/>
        </w:rPr>
        <w:t xml:space="preserve">, M., </w:t>
      </w:r>
      <w:proofErr w:type="spellStart"/>
      <w:r w:rsidRPr="00994335">
        <w:rPr>
          <w:rFonts w:ascii="Arial" w:hAnsi="Arial" w:cs="Arial"/>
          <w:b/>
          <w:bCs/>
          <w:sz w:val="20"/>
          <w:szCs w:val="20"/>
        </w:rPr>
        <w:t>Gommery</w:t>
      </w:r>
      <w:proofErr w:type="spellEnd"/>
      <w:r w:rsidRPr="00994335">
        <w:rPr>
          <w:rFonts w:ascii="Arial" w:hAnsi="Arial" w:cs="Arial"/>
          <w:b/>
          <w:bCs/>
          <w:sz w:val="20"/>
          <w:szCs w:val="20"/>
        </w:rPr>
        <w:t xml:space="preserve">, D., et al. </w:t>
      </w:r>
      <w:r w:rsidRPr="00994335">
        <w:rPr>
          <w:rFonts w:ascii="Arial" w:hAnsi="Arial" w:cs="Arial"/>
          <w:b/>
          <w:bCs/>
          <w:sz w:val="20"/>
          <w:szCs w:val="20"/>
          <w:lang w:val="en-GB"/>
        </w:rPr>
        <w:t xml:space="preserve">(2001). </w:t>
      </w:r>
      <w:proofErr w:type="spellStart"/>
      <w:r w:rsidRPr="00994335">
        <w:rPr>
          <w:rFonts w:ascii="Arial" w:hAnsi="Arial" w:cs="Arial"/>
          <w:b/>
          <w:bCs/>
          <w:sz w:val="20"/>
          <w:szCs w:val="20"/>
          <w:lang w:val="en-GB"/>
        </w:rPr>
        <w:t>Orrorin</w:t>
      </w:r>
      <w:proofErr w:type="spellEnd"/>
      <w:r w:rsidRPr="00994335">
        <w:rPr>
          <w:rFonts w:ascii="Arial" w:hAnsi="Arial" w:cs="Arial"/>
          <w:b/>
          <w:bCs/>
          <w:sz w:val="20"/>
          <w:szCs w:val="20"/>
          <w:lang w:val="en-GB"/>
        </w:rPr>
        <w:t xml:space="preserve"> </w:t>
      </w:r>
      <w:proofErr w:type="spellStart"/>
      <w:r w:rsidRPr="00994335">
        <w:rPr>
          <w:rFonts w:ascii="Arial" w:hAnsi="Arial" w:cs="Arial"/>
          <w:b/>
          <w:bCs/>
          <w:sz w:val="20"/>
          <w:szCs w:val="20"/>
          <w:lang w:val="en-GB"/>
        </w:rPr>
        <w:t>tugenensis</w:t>
      </w:r>
      <w:proofErr w:type="spellEnd"/>
      <w:r w:rsidRPr="00994335">
        <w:rPr>
          <w:rFonts w:ascii="Arial" w:hAnsi="Arial" w:cs="Arial"/>
          <w:b/>
          <w:bCs/>
          <w:sz w:val="20"/>
          <w:szCs w:val="20"/>
          <w:lang w:val="en-GB"/>
        </w:rPr>
        <w:t xml:space="preserve"> femur: new evidence for bipedalism in the early Miocene. </w:t>
      </w:r>
      <w:r w:rsidRPr="00994335">
        <w:rPr>
          <w:rFonts w:ascii="Arial" w:hAnsi="Arial" w:cs="Arial"/>
          <w:b/>
          <w:bCs/>
          <w:sz w:val="20"/>
          <w:szCs w:val="20"/>
        </w:rPr>
        <w:t>Science, 293(5537), 1506–1509.</w:t>
      </w:r>
    </w:p>
    <w:p w14:paraId="06DFC998" w14:textId="77777777" w:rsidR="003B5E1F" w:rsidRPr="00994335" w:rsidRDefault="003B5E1F" w:rsidP="00CD0583">
      <w:pPr>
        <w:pStyle w:val="NormalWeb"/>
        <w:numPr>
          <w:ilvl w:val="0"/>
          <w:numId w:val="4"/>
        </w:numPr>
        <w:rPr>
          <w:rFonts w:ascii="Arial" w:hAnsi="Arial" w:cs="Arial"/>
          <w:b/>
          <w:bCs/>
          <w:sz w:val="20"/>
          <w:szCs w:val="20"/>
          <w:lang w:val="en-GB"/>
        </w:rPr>
      </w:pPr>
      <w:proofErr w:type="spellStart"/>
      <w:r w:rsidRPr="00994335">
        <w:rPr>
          <w:rFonts w:ascii="Arial" w:hAnsi="Arial" w:cs="Arial"/>
          <w:b/>
          <w:bCs/>
          <w:sz w:val="20"/>
          <w:szCs w:val="20"/>
        </w:rPr>
        <w:t>Shen</w:t>
      </w:r>
      <w:proofErr w:type="spellEnd"/>
      <w:r w:rsidRPr="00994335">
        <w:rPr>
          <w:rFonts w:ascii="Arial" w:hAnsi="Arial" w:cs="Arial"/>
          <w:b/>
          <w:bCs/>
          <w:sz w:val="20"/>
          <w:szCs w:val="20"/>
        </w:rPr>
        <w:t xml:space="preserve">, G., Gao, </w:t>
      </w:r>
      <w:proofErr w:type="spellStart"/>
      <w:r w:rsidRPr="00994335">
        <w:rPr>
          <w:rFonts w:ascii="Arial" w:hAnsi="Arial" w:cs="Arial"/>
          <w:b/>
          <w:bCs/>
          <w:sz w:val="20"/>
          <w:szCs w:val="20"/>
        </w:rPr>
        <w:t>X</w:t>
      </w:r>
      <w:proofErr w:type="spellEnd"/>
      <w:r w:rsidRPr="00994335">
        <w:rPr>
          <w:rFonts w:ascii="Arial" w:hAnsi="Arial" w:cs="Arial"/>
          <w:b/>
          <w:bCs/>
          <w:sz w:val="20"/>
          <w:szCs w:val="20"/>
        </w:rPr>
        <w:t xml:space="preserve">., </w:t>
      </w:r>
      <w:proofErr w:type="spellStart"/>
      <w:r w:rsidRPr="00994335">
        <w:rPr>
          <w:rFonts w:ascii="Arial" w:hAnsi="Arial" w:cs="Arial"/>
          <w:b/>
          <w:bCs/>
          <w:sz w:val="20"/>
          <w:szCs w:val="20"/>
        </w:rPr>
        <w:t>Trinkaus</w:t>
      </w:r>
      <w:proofErr w:type="spellEnd"/>
      <w:r w:rsidRPr="00994335">
        <w:rPr>
          <w:rFonts w:ascii="Arial" w:hAnsi="Arial" w:cs="Arial"/>
          <w:b/>
          <w:bCs/>
          <w:sz w:val="20"/>
          <w:szCs w:val="20"/>
        </w:rPr>
        <w:t xml:space="preserve">, E., et al. </w:t>
      </w:r>
      <w:r w:rsidRPr="00994335">
        <w:rPr>
          <w:rFonts w:ascii="Arial" w:hAnsi="Arial" w:cs="Arial"/>
          <w:b/>
          <w:bCs/>
          <w:sz w:val="20"/>
          <w:szCs w:val="20"/>
          <w:lang w:val="en-GB"/>
        </w:rPr>
        <w:t xml:space="preserve">(2002). The Penghu 1 human mandible from Taiwan: morphological affinities and geographic provenance. Proceedings of the National Academy of Sciences, 112(50), 15342–15347. https://doi.org/10.1073/pnas.1518331112 </w:t>
      </w:r>
    </w:p>
    <w:p w14:paraId="524589F5" w14:textId="77777777" w:rsidR="003B5E1F" w:rsidRPr="00994335" w:rsidRDefault="003B5E1F" w:rsidP="00061DE6">
      <w:pPr>
        <w:pStyle w:val="NormalWeb"/>
        <w:numPr>
          <w:ilvl w:val="0"/>
          <w:numId w:val="4"/>
        </w:numPr>
        <w:rPr>
          <w:rFonts w:ascii="Arial" w:hAnsi="Arial" w:cs="Arial"/>
          <w:b/>
          <w:bCs/>
          <w:sz w:val="20"/>
          <w:szCs w:val="20"/>
          <w:lang w:val="en-GB"/>
        </w:rPr>
      </w:pPr>
      <w:r w:rsidRPr="00994335">
        <w:rPr>
          <w:rFonts w:ascii="Arial" w:hAnsi="Arial" w:cs="Arial"/>
          <w:b/>
          <w:bCs/>
          <w:sz w:val="20"/>
          <w:szCs w:val="20"/>
          <w:lang w:val="en-GB"/>
        </w:rPr>
        <w:t xml:space="preserve">Shlush, L. I., Atzmon, G., Weiss, C., Behar, D., Yudkovsky, G., Barzilai, N., ... &amp; Skorecki, K. (2008). Ashkenazi Jewish centenarians do not demonstrate enrichment in mitochondrial haplogroup J. </w:t>
      </w:r>
      <w:proofErr w:type="spellStart"/>
      <w:r w:rsidRPr="00994335">
        <w:rPr>
          <w:rStyle w:val="Utheving"/>
          <w:rFonts w:ascii="Arial" w:eastAsiaTheme="majorEastAsia" w:hAnsi="Arial" w:cs="Arial"/>
          <w:b/>
          <w:bCs/>
          <w:i w:val="0"/>
          <w:iCs w:val="0"/>
          <w:sz w:val="20"/>
          <w:szCs w:val="20"/>
          <w:lang w:val="en-GB"/>
        </w:rPr>
        <w:t>PLoS</w:t>
      </w:r>
      <w:proofErr w:type="spellEnd"/>
      <w:r w:rsidRPr="00994335">
        <w:rPr>
          <w:rStyle w:val="Utheving"/>
          <w:rFonts w:ascii="Arial" w:eastAsiaTheme="majorEastAsia" w:hAnsi="Arial" w:cs="Arial"/>
          <w:b/>
          <w:bCs/>
          <w:i w:val="0"/>
          <w:iCs w:val="0"/>
          <w:sz w:val="20"/>
          <w:szCs w:val="20"/>
          <w:lang w:val="en-GB"/>
        </w:rPr>
        <w:t xml:space="preserve"> ONE, 3</w:t>
      </w:r>
      <w:r w:rsidRPr="00994335">
        <w:rPr>
          <w:rFonts w:ascii="Arial" w:hAnsi="Arial" w:cs="Arial"/>
          <w:b/>
          <w:bCs/>
          <w:sz w:val="20"/>
          <w:szCs w:val="20"/>
          <w:lang w:val="en-GB"/>
        </w:rPr>
        <w:t>(8), e3425. https://doi.org/10.1371/journal.pone.0003425</w:t>
      </w:r>
    </w:p>
    <w:p w14:paraId="18D8B5DC" w14:textId="77777777" w:rsidR="003B5E1F" w:rsidRPr="00994335" w:rsidRDefault="003B5E1F" w:rsidP="00CD0583">
      <w:pPr>
        <w:pStyle w:val="NormalWeb"/>
        <w:numPr>
          <w:ilvl w:val="0"/>
          <w:numId w:val="4"/>
        </w:numPr>
        <w:rPr>
          <w:rFonts w:ascii="Arial" w:hAnsi="Arial" w:cs="Arial"/>
          <w:b/>
          <w:bCs/>
          <w:sz w:val="20"/>
          <w:szCs w:val="20"/>
          <w:lang w:val="en-GB"/>
        </w:rPr>
      </w:pPr>
      <w:r w:rsidRPr="00994335">
        <w:rPr>
          <w:rFonts w:ascii="Arial" w:hAnsi="Arial" w:cs="Arial"/>
          <w:b/>
          <w:bCs/>
          <w:sz w:val="20"/>
          <w:szCs w:val="20"/>
        </w:rPr>
        <w:t xml:space="preserve">Sikora, M., </w:t>
      </w:r>
      <w:proofErr w:type="spellStart"/>
      <w:r w:rsidRPr="00994335">
        <w:rPr>
          <w:rFonts w:ascii="Arial" w:hAnsi="Arial" w:cs="Arial"/>
          <w:b/>
          <w:bCs/>
          <w:sz w:val="20"/>
          <w:szCs w:val="20"/>
        </w:rPr>
        <w:t>Pitulko</w:t>
      </w:r>
      <w:proofErr w:type="spellEnd"/>
      <w:r w:rsidRPr="00994335">
        <w:rPr>
          <w:rFonts w:ascii="Arial" w:hAnsi="Arial" w:cs="Arial"/>
          <w:b/>
          <w:bCs/>
          <w:sz w:val="20"/>
          <w:szCs w:val="20"/>
        </w:rPr>
        <w:t xml:space="preserve">, V. V., </w:t>
      </w:r>
      <w:proofErr w:type="spellStart"/>
      <w:r w:rsidRPr="00994335">
        <w:rPr>
          <w:rFonts w:ascii="Arial" w:hAnsi="Arial" w:cs="Arial"/>
          <w:b/>
          <w:bCs/>
          <w:sz w:val="20"/>
          <w:szCs w:val="20"/>
        </w:rPr>
        <w:t>Sousa</w:t>
      </w:r>
      <w:proofErr w:type="spellEnd"/>
      <w:r w:rsidRPr="00994335">
        <w:rPr>
          <w:rFonts w:ascii="Arial" w:hAnsi="Arial" w:cs="Arial"/>
          <w:b/>
          <w:bCs/>
          <w:sz w:val="20"/>
          <w:szCs w:val="20"/>
        </w:rPr>
        <w:t xml:space="preserve">, V. C., </w:t>
      </w:r>
      <w:proofErr w:type="spellStart"/>
      <w:r w:rsidRPr="00994335">
        <w:rPr>
          <w:rFonts w:ascii="Arial" w:hAnsi="Arial" w:cs="Arial"/>
          <w:b/>
          <w:bCs/>
          <w:sz w:val="20"/>
          <w:szCs w:val="20"/>
        </w:rPr>
        <w:t>Allentoft</w:t>
      </w:r>
      <w:proofErr w:type="spellEnd"/>
      <w:r w:rsidRPr="00994335">
        <w:rPr>
          <w:rFonts w:ascii="Arial" w:hAnsi="Arial" w:cs="Arial"/>
          <w:b/>
          <w:bCs/>
          <w:sz w:val="20"/>
          <w:szCs w:val="20"/>
        </w:rPr>
        <w:t xml:space="preserve">, M. E., Vinner, L., Rasmussen, S., ... </w:t>
      </w:r>
      <w:r w:rsidRPr="00994335">
        <w:rPr>
          <w:rFonts w:ascii="Arial" w:hAnsi="Arial" w:cs="Arial"/>
          <w:b/>
          <w:bCs/>
          <w:sz w:val="20"/>
          <w:szCs w:val="20"/>
          <w:lang w:val="en-GB"/>
        </w:rPr>
        <w:t>Willerslev, E. (2019). The population history of northeastern Siberia since the Pleistocene. Nature, 570(7760), 182–188. https://doi.org/10.1038/s41586-019-1279-z</w:t>
      </w:r>
    </w:p>
    <w:p w14:paraId="4D2FBE7A" w14:textId="77777777" w:rsidR="003B5E1F" w:rsidRPr="00994335" w:rsidRDefault="003B5E1F" w:rsidP="000D3945">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lang w:val="en-GB"/>
        </w:rPr>
        <w:t>Sjödin</w:t>
      </w:r>
      <w:proofErr w:type="spellEnd"/>
      <w:r w:rsidRPr="00994335">
        <w:rPr>
          <w:rFonts w:ascii="Arial" w:hAnsi="Arial" w:cs="Arial"/>
          <w:b/>
          <w:bCs/>
          <w:sz w:val="20"/>
          <w:szCs w:val="20"/>
          <w:lang w:val="en-GB"/>
        </w:rPr>
        <w:t xml:space="preserve">, P., et al. (2022). </w:t>
      </w:r>
      <w:r w:rsidRPr="00994335">
        <w:rPr>
          <w:rStyle w:val="Utheving"/>
          <w:rFonts w:ascii="Arial" w:eastAsiaTheme="majorEastAsia" w:hAnsi="Arial" w:cs="Arial"/>
          <w:b/>
          <w:bCs/>
          <w:i w:val="0"/>
          <w:iCs w:val="0"/>
          <w:sz w:val="20"/>
          <w:szCs w:val="20"/>
          <w:lang w:val="en-GB"/>
        </w:rPr>
        <w:t>Genetic history of the Scandinavian peninsula.</w:t>
      </w:r>
      <w:r w:rsidRPr="00994335">
        <w:rPr>
          <w:rFonts w:ascii="Arial" w:hAnsi="Arial" w:cs="Arial"/>
          <w:b/>
          <w:bCs/>
          <w:sz w:val="20"/>
          <w:szCs w:val="20"/>
          <w:lang w:val="en-GB"/>
        </w:rPr>
        <w:t xml:space="preserve"> </w:t>
      </w:r>
      <w:proofErr w:type="spellStart"/>
      <w:r w:rsidRPr="00994335">
        <w:rPr>
          <w:rStyle w:val="Sterk"/>
          <w:rFonts w:ascii="Arial" w:eastAsiaTheme="majorEastAsia" w:hAnsi="Arial" w:cs="Arial"/>
          <w:sz w:val="20"/>
          <w:szCs w:val="20"/>
        </w:rPr>
        <w:t>Current</w:t>
      </w:r>
      <w:proofErr w:type="spellEnd"/>
      <w:r w:rsidRPr="00994335">
        <w:rPr>
          <w:rStyle w:val="Sterk"/>
          <w:rFonts w:ascii="Arial" w:eastAsiaTheme="majorEastAsia" w:hAnsi="Arial" w:cs="Arial"/>
          <w:sz w:val="20"/>
          <w:szCs w:val="20"/>
        </w:rPr>
        <w:t xml:space="preserve"> </w:t>
      </w:r>
      <w:proofErr w:type="spellStart"/>
      <w:r w:rsidRPr="00994335">
        <w:rPr>
          <w:rStyle w:val="Sterk"/>
          <w:rFonts w:ascii="Arial" w:eastAsiaTheme="majorEastAsia" w:hAnsi="Arial" w:cs="Arial"/>
          <w:sz w:val="20"/>
          <w:szCs w:val="20"/>
        </w:rPr>
        <w:t>Biology</w:t>
      </w:r>
      <w:proofErr w:type="spellEnd"/>
      <w:r w:rsidRPr="00994335">
        <w:rPr>
          <w:rStyle w:val="Sterk"/>
          <w:rFonts w:ascii="Arial" w:eastAsiaTheme="majorEastAsia" w:hAnsi="Arial" w:cs="Arial"/>
          <w:sz w:val="20"/>
          <w:szCs w:val="20"/>
        </w:rPr>
        <w:t>, 32(1), 1–15.</w:t>
      </w:r>
      <w:r w:rsidRPr="00994335">
        <w:rPr>
          <w:rFonts w:ascii="Arial" w:hAnsi="Arial" w:cs="Arial"/>
          <w:b/>
          <w:bCs/>
          <w:sz w:val="20"/>
          <w:szCs w:val="20"/>
        </w:rPr>
        <w:t xml:space="preserve"> </w:t>
      </w:r>
      <w:proofErr w:type="gramStart"/>
      <w:r w:rsidRPr="00994335">
        <w:rPr>
          <w:rFonts w:ascii="Arial" w:hAnsi="Arial" w:cs="Arial"/>
          <w:b/>
          <w:bCs/>
          <w:sz w:val="20"/>
          <w:szCs w:val="20"/>
        </w:rPr>
        <w:t>doi:10.1016/j.cub</w:t>
      </w:r>
      <w:proofErr w:type="gramEnd"/>
      <w:r w:rsidRPr="00994335">
        <w:rPr>
          <w:rFonts w:ascii="Arial" w:hAnsi="Arial" w:cs="Arial"/>
          <w:b/>
          <w:bCs/>
          <w:sz w:val="20"/>
          <w:szCs w:val="20"/>
        </w:rPr>
        <w:t>.2021.10.052</w:t>
      </w:r>
    </w:p>
    <w:p w14:paraId="31A90DA0" w14:textId="77777777" w:rsidR="003B5E1F" w:rsidRPr="00994335" w:rsidRDefault="003B5E1F" w:rsidP="00AB0F78">
      <w:pPr>
        <w:pStyle w:val="NormalWeb"/>
        <w:numPr>
          <w:ilvl w:val="0"/>
          <w:numId w:val="4"/>
        </w:numPr>
        <w:rPr>
          <w:rFonts w:ascii="Arial" w:hAnsi="Arial" w:cs="Arial"/>
          <w:b/>
          <w:bCs/>
          <w:sz w:val="20"/>
          <w:szCs w:val="20"/>
        </w:rPr>
      </w:pPr>
      <w:r w:rsidRPr="00994335">
        <w:rPr>
          <w:rStyle w:val="Sterk"/>
          <w:rFonts w:ascii="Arial" w:eastAsiaTheme="majorEastAsia" w:hAnsi="Arial" w:cs="Arial"/>
          <w:sz w:val="20"/>
          <w:szCs w:val="20"/>
        </w:rPr>
        <w:t xml:space="preserve">Skoglund, P., Malmström, H., </w:t>
      </w:r>
      <w:proofErr w:type="spellStart"/>
      <w:r w:rsidRPr="00994335">
        <w:rPr>
          <w:rStyle w:val="Sterk"/>
          <w:rFonts w:ascii="Arial" w:eastAsiaTheme="majorEastAsia" w:hAnsi="Arial" w:cs="Arial"/>
          <w:sz w:val="20"/>
          <w:szCs w:val="20"/>
        </w:rPr>
        <w:t>Raghavan</w:t>
      </w:r>
      <w:proofErr w:type="spellEnd"/>
      <w:r w:rsidRPr="00994335">
        <w:rPr>
          <w:rStyle w:val="Sterk"/>
          <w:rFonts w:ascii="Arial" w:eastAsiaTheme="majorEastAsia" w:hAnsi="Arial" w:cs="Arial"/>
          <w:sz w:val="20"/>
          <w:szCs w:val="20"/>
        </w:rPr>
        <w:t xml:space="preserve">, M., Stora, J., Hall, P., </w:t>
      </w:r>
      <w:proofErr w:type="spellStart"/>
      <w:r w:rsidRPr="00994335">
        <w:rPr>
          <w:rStyle w:val="Sterk"/>
          <w:rFonts w:ascii="Arial" w:eastAsiaTheme="majorEastAsia" w:hAnsi="Arial" w:cs="Arial"/>
          <w:sz w:val="20"/>
          <w:szCs w:val="20"/>
        </w:rPr>
        <w:t>Willerslev</w:t>
      </w:r>
      <w:proofErr w:type="spellEnd"/>
      <w:r w:rsidRPr="00994335">
        <w:rPr>
          <w:rStyle w:val="Sterk"/>
          <w:rFonts w:ascii="Arial" w:eastAsiaTheme="majorEastAsia" w:hAnsi="Arial" w:cs="Arial"/>
          <w:sz w:val="20"/>
          <w:szCs w:val="20"/>
        </w:rPr>
        <w:t xml:space="preserve">, E., … </w:t>
      </w:r>
      <w:proofErr w:type="spellStart"/>
      <w:r w:rsidRPr="00994335">
        <w:rPr>
          <w:rStyle w:val="Sterk"/>
          <w:rFonts w:ascii="Arial" w:eastAsiaTheme="majorEastAsia" w:hAnsi="Arial" w:cs="Arial"/>
          <w:sz w:val="20"/>
          <w:szCs w:val="20"/>
          <w:lang w:val="en-GB"/>
        </w:rPr>
        <w:t>Götherström</w:t>
      </w:r>
      <w:proofErr w:type="spellEnd"/>
      <w:r w:rsidRPr="00994335">
        <w:rPr>
          <w:rStyle w:val="Sterk"/>
          <w:rFonts w:ascii="Arial" w:eastAsiaTheme="majorEastAsia" w:hAnsi="Arial" w:cs="Arial"/>
          <w:sz w:val="20"/>
          <w:szCs w:val="20"/>
          <w:lang w:val="en-GB"/>
        </w:rPr>
        <w:t>, A. (2012).</w:t>
      </w:r>
      <w:r w:rsidRPr="00994335">
        <w:rPr>
          <w:rFonts w:ascii="Arial" w:hAnsi="Arial" w:cs="Arial"/>
          <w:b/>
          <w:bCs/>
          <w:sz w:val="20"/>
          <w:szCs w:val="20"/>
          <w:lang w:val="en-GB"/>
        </w:rPr>
        <w:t xml:space="preserve"> Origins and genetic legacy of Neolithic farmers and hunter-gatherers in Europe. </w:t>
      </w:r>
      <w:r w:rsidRPr="00994335">
        <w:rPr>
          <w:rStyle w:val="Utheving"/>
          <w:rFonts w:ascii="Arial" w:eastAsiaTheme="majorEastAsia" w:hAnsi="Arial" w:cs="Arial"/>
          <w:b/>
          <w:bCs/>
          <w:i w:val="0"/>
          <w:iCs w:val="0"/>
          <w:sz w:val="20"/>
          <w:szCs w:val="20"/>
        </w:rPr>
        <w:t>Science, 336</w:t>
      </w:r>
      <w:r w:rsidRPr="00994335">
        <w:rPr>
          <w:rFonts w:ascii="Arial" w:hAnsi="Arial" w:cs="Arial"/>
          <w:b/>
          <w:bCs/>
          <w:sz w:val="20"/>
          <w:szCs w:val="20"/>
        </w:rPr>
        <w:t xml:space="preserve">(6080), 466–469. https://doi.org/10.1126/science.1216304 </w:t>
      </w:r>
    </w:p>
    <w:p w14:paraId="3D7C89BE"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rPr>
        <w:t xml:space="preserve">Skoglund, P., Malmström, H., </w:t>
      </w:r>
      <w:proofErr w:type="spellStart"/>
      <w:r w:rsidRPr="00994335">
        <w:rPr>
          <w:rFonts w:ascii="Arial" w:hAnsi="Arial" w:cs="Arial"/>
          <w:b/>
          <w:bCs/>
          <w:sz w:val="20"/>
          <w:szCs w:val="20"/>
        </w:rPr>
        <w:t>Raghavan</w:t>
      </w:r>
      <w:proofErr w:type="spellEnd"/>
      <w:r w:rsidRPr="00994335">
        <w:rPr>
          <w:rFonts w:ascii="Arial" w:hAnsi="Arial" w:cs="Arial"/>
          <w:b/>
          <w:bCs/>
          <w:sz w:val="20"/>
          <w:szCs w:val="20"/>
        </w:rPr>
        <w:t xml:space="preserve">, M., Storå, J., Hall, P., </w:t>
      </w:r>
      <w:proofErr w:type="spellStart"/>
      <w:r w:rsidRPr="00994335">
        <w:rPr>
          <w:rFonts w:ascii="Arial" w:hAnsi="Arial" w:cs="Arial"/>
          <w:b/>
          <w:bCs/>
          <w:sz w:val="20"/>
          <w:szCs w:val="20"/>
        </w:rPr>
        <w:t>Willerslev</w:t>
      </w:r>
      <w:proofErr w:type="spellEnd"/>
      <w:r w:rsidRPr="00994335">
        <w:rPr>
          <w:rFonts w:ascii="Arial" w:hAnsi="Arial" w:cs="Arial"/>
          <w:b/>
          <w:bCs/>
          <w:sz w:val="20"/>
          <w:szCs w:val="20"/>
        </w:rPr>
        <w:t xml:space="preserve">, E., ... </w:t>
      </w:r>
      <w:r w:rsidRPr="00994335">
        <w:rPr>
          <w:rFonts w:ascii="Arial" w:hAnsi="Arial" w:cs="Arial"/>
          <w:b/>
          <w:bCs/>
          <w:sz w:val="20"/>
          <w:szCs w:val="20"/>
          <w:lang w:val="en-GB"/>
        </w:rPr>
        <w:t xml:space="preserve">&amp; Jakobsson, M. (2014). Genomic diversity and admixture </w:t>
      </w:r>
      <w:proofErr w:type="gramStart"/>
      <w:r w:rsidRPr="00994335">
        <w:rPr>
          <w:rFonts w:ascii="Arial" w:hAnsi="Arial" w:cs="Arial"/>
          <w:b/>
          <w:bCs/>
          <w:sz w:val="20"/>
          <w:szCs w:val="20"/>
          <w:lang w:val="en-GB"/>
        </w:rPr>
        <w:t>differs</w:t>
      </w:r>
      <w:proofErr w:type="gramEnd"/>
      <w:r w:rsidRPr="00994335">
        <w:rPr>
          <w:rFonts w:ascii="Arial" w:hAnsi="Arial" w:cs="Arial"/>
          <w:b/>
          <w:bCs/>
          <w:sz w:val="20"/>
          <w:szCs w:val="20"/>
          <w:lang w:val="en-GB"/>
        </w:rPr>
        <w:t xml:space="preserve"> for Stone-Age Scandinavian foragers and farmers. </w:t>
      </w:r>
      <w:r w:rsidRPr="00994335">
        <w:rPr>
          <w:rFonts w:ascii="Arial" w:hAnsi="Arial" w:cs="Arial"/>
          <w:b/>
          <w:bCs/>
          <w:sz w:val="20"/>
          <w:szCs w:val="20"/>
        </w:rPr>
        <w:t>Science, 344(6185), 747–750. https://doi.org/10.1126/science.1253448</w:t>
      </w:r>
    </w:p>
    <w:p w14:paraId="0D807BDC" w14:textId="77777777" w:rsidR="003B5E1F" w:rsidRPr="00994335" w:rsidRDefault="003B5E1F" w:rsidP="003C75FA">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val="en-GB" w:eastAsia="nb-NO"/>
          <w14:ligatures w14:val="none"/>
        </w:rPr>
      </w:pPr>
      <w:r w:rsidRPr="00994335">
        <w:rPr>
          <w:rFonts w:ascii="Arial" w:eastAsia="Times New Roman" w:hAnsi="Arial" w:cs="Arial"/>
          <w:b/>
          <w:bCs/>
          <w:kern w:val="0"/>
          <w:sz w:val="20"/>
          <w:szCs w:val="20"/>
          <w:lang w:eastAsia="nb-NO"/>
          <w14:ligatures w14:val="none"/>
        </w:rPr>
        <w:t xml:space="preserve">Skoglund, P., Storå, J., </w:t>
      </w:r>
      <w:proofErr w:type="spellStart"/>
      <w:r w:rsidRPr="00994335">
        <w:rPr>
          <w:rFonts w:ascii="Arial" w:eastAsia="Times New Roman" w:hAnsi="Arial" w:cs="Arial"/>
          <w:b/>
          <w:bCs/>
          <w:kern w:val="0"/>
          <w:sz w:val="20"/>
          <w:szCs w:val="20"/>
          <w:lang w:eastAsia="nb-NO"/>
          <w14:ligatures w14:val="none"/>
        </w:rPr>
        <w:t>Götherström</w:t>
      </w:r>
      <w:proofErr w:type="spellEnd"/>
      <w:r w:rsidRPr="00994335">
        <w:rPr>
          <w:rFonts w:ascii="Arial" w:eastAsia="Times New Roman" w:hAnsi="Arial" w:cs="Arial"/>
          <w:b/>
          <w:bCs/>
          <w:kern w:val="0"/>
          <w:sz w:val="20"/>
          <w:szCs w:val="20"/>
          <w:lang w:eastAsia="nb-NO"/>
          <w14:ligatures w14:val="none"/>
        </w:rPr>
        <w:t xml:space="preserve">, A., &amp; Jakobsson, M. (2013). </w:t>
      </w:r>
      <w:r w:rsidRPr="00994335">
        <w:rPr>
          <w:rFonts w:ascii="Arial" w:eastAsia="Times New Roman" w:hAnsi="Arial" w:cs="Arial"/>
          <w:b/>
          <w:bCs/>
          <w:kern w:val="0"/>
          <w:sz w:val="20"/>
          <w:szCs w:val="20"/>
          <w:lang w:val="en-GB" w:eastAsia="nb-NO"/>
          <w14:ligatures w14:val="none"/>
        </w:rPr>
        <w:t xml:space="preserve">Accurate sex identification of ancient human remains using DNA shotgun sequencing. Journal of Archaeological Science, 40(12), 4477–4482. https://doi.org/10.1016/j.jas.2013.07.004 </w:t>
      </w:r>
    </w:p>
    <w:p w14:paraId="151C583A"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rPr>
        <w:t xml:space="preserve">Slekt og Data. (2010). </w:t>
      </w:r>
      <w:proofErr w:type="spellStart"/>
      <w:r w:rsidRPr="00994335">
        <w:rPr>
          <w:rStyle w:val="Utheving"/>
          <w:rFonts w:ascii="Arial" w:eastAsiaTheme="majorEastAsia" w:hAnsi="Arial" w:cs="Arial"/>
          <w:b/>
          <w:bCs/>
          <w:i w:val="0"/>
          <w:iCs w:val="0"/>
          <w:sz w:val="20"/>
          <w:szCs w:val="20"/>
        </w:rPr>
        <w:t>mtDNA</w:t>
      </w:r>
      <w:proofErr w:type="spellEnd"/>
      <w:r w:rsidRPr="00994335">
        <w:rPr>
          <w:rStyle w:val="Utheving"/>
          <w:rFonts w:ascii="Arial" w:eastAsiaTheme="majorEastAsia" w:hAnsi="Arial" w:cs="Arial"/>
          <w:b/>
          <w:bCs/>
          <w:i w:val="0"/>
          <w:iCs w:val="0"/>
          <w:sz w:val="20"/>
          <w:szCs w:val="20"/>
        </w:rPr>
        <w:t xml:space="preserve"> </w:t>
      </w:r>
      <w:proofErr w:type="spellStart"/>
      <w:r w:rsidRPr="00994335">
        <w:rPr>
          <w:rStyle w:val="Utheving"/>
          <w:rFonts w:ascii="Arial" w:eastAsiaTheme="majorEastAsia" w:hAnsi="Arial" w:cs="Arial"/>
          <w:b/>
          <w:bCs/>
          <w:i w:val="0"/>
          <w:iCs w:val="0"/>
          <w:sz w:val="20"/>
          <w:szCs w:val="20"/>
        </w:rPr>
        <w:t>haplogruppe</w:t>
      </w:r>
      <w:proofErr w:type="spellEnd"/>
      <w:r w:rsidRPr="00994335">
        <w:rPr>
          <w:rStyle w:val="Utheving"/>
          <w:rFonts w:ascii="Arial" w:eastAsiaTheme="majorEastAsia" w:hAnsi="Arial" w:cs="Arial"/>
          <w:b/>
          <w:bCs/>
          <w:i w:val="0"/>
          <w:iCs w:val="0"/>
          <w:sz w:val="20"/>
          <w:szCs w:val="20"/>
        </w:rPr>
        <w:t xml:space="preserve"> distribusjon i Norge</w:t>
      </w:r>
      <w:r w:rsidRPr="00994335">
        <w:rPr>
          <w:rFonts w:ascii="Arial" w:hAnsi="Arial" w:cs="Arial"/>
          <w:b/>
          <w:bCs/>
          <w:sz w:val="20"/>
          <w:szCs w:val="20"/>
        </w:rPr>
        <w:t>. Hentet fra https://www.slektogdata.no/slektsforum/viewtopic.php?t=86253</w:t>
      </w:r>
    </w:p>
    <w:p w14:paraId="7B717079"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lang w:val="en-GB"/>
        </w:rPr>
        <w:lastRenderedPageBreak/>
        <w:t xml:space="preserve">Slimak, L., et al. (2024). Genome of a late Neanderthal from Grotte Mandrin reveals early divergence and regional structure. </w:t>
      </w:r>
      <w:r w:rsidRPr="00994335">
        <w:rPr>
          <w:rFonts w:ascii="Arial" w:hAnsi="Arial" w:cs="Arial"/>
          <w:b/>
          <w:bCs/>
          <w:sz w:val="20"/>
          <w:szCs w:val="20"/>
        </w:rPr>
        <w:t xml:space="preserve">Cell </w:t>
      </w:r>
      <w:proofErr w:type="spellStart"/>
      <w:r w:rsidRPr="00994335">
        <w:rPr>
          <w:rFonts w:ascii="Arial" w:hAnsi="Arial" w:cs="Arial"/>
          <w:b/>
          <w:bCs/>
          <w:sz w:val="20"/>
          <w:szCs w:val="20"/>
        </w:rPr>
        <w:t>Genomics</w:t>
      </w:r>
      <w:proofErr w:type="spellEnd"/>
      <w:r w:rsidRPr="00994335">
        <w:rPr>
          <w:rFonts w:ascii="Arial" w:hAnsi="Arial" w:cs="Arial"/>
          <w:b/>
          <w:bCs/>
          <w:sz w:val="20"/>
          <w:szCs w:val="20"/>
        </w:rPr>
        <w:t>.</w:t>
      </w:r>
    </w:p>
    <w:p w14:paraId="49F4D621" w14:textId="77777777" w:rsidR="003B5E1F" w:rsidRPr="00994335" w:rsidRDefault="003B5E1F" w:rsidP="00CD0583">
      <w:pPr>
        <w:pStyle w:val="NormalWeb"/>
        <w:numPr>
          <w:ilvl w:val="0"/>
          <w:numId w:val="4"/>
        </w:numPr>
        <w:rPr>
          <w:rFonts w:ascii="Arial" w:hAnsi="Arial" w:cs="Arial"/>
          <w:b/>
          <w:bCs/>
          <w:sz w:val="20"/>
          <w:szCs w:val="20"/>
          <w:lang w:val="en-GB"/>
        </w:rPr>
      </w:pPr>
      <w:r w:rsidRPr="00994335">
        <w:rPr>
          <w:rFonts w:ascii="Arial" w:hAnsi="Arial" w:cs="Arial"/>
          <w:b/>
          <w:bCs/>
          <w:sz w:val="20"/>
          <w:szCs w:val="20"/>
          <w:lang w:val="en-GB"/>
        </w:rPr>
        <w:t xml:space="preserve">Smithsonian National Museum of Natural History, Human Origins Program. Human evolution interactive timeline. </w:t>
      </w:r>
      <w:hyperlink r:id="rId131" w:history="1">
        <w:r w:rsidRPr="00994335">
          <w:rPr>
            <w:rStyle w:val="Hyperkobling"/>
            <w:rFonts w:ascii="Arial" w:hAnsi="Arial" w:cs="Arial"/>
            <w:b/>
            <w:bCs/>
            <w:color w:val="auto"/>
            <w:sz w:val="20"/>
            <w:szCs w:val="20"/>
            <w:u w:val="none"/>
            <w:lang w:val="en-GB"/>
          </w:rPr>
          <w:t>https://humanorigins.si.edu/evidence/human-evolution-interactive-timeline</w:t>
        </w:r>
      </w:hyperlink>
    </w:p>
    <w:p w14:paraId="50C799B6" w14:textId="77777777" w:rsidR="003B5E1F" w:rsidRPr="00994335" w:rsidRDefault="003B5E1F" w:rsidP="00D04210">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Soares, P., Ermini, L., Thomson, N., </w:t>
      </w:r>
      <w:proofErr w:type="spellStart"/>
      <w:r w:rsidRPr="00994335">
        <w:rPr>
          <w:rFonts w:ascii="Arial" w:hAnsi="Arial" w:cs="Arial"/>
          <w:b/>
          <w:bCs/>
          <w:sz w:val="20"/>
          <w:szCs w:val="20"/>
          <w:lang w:val="en-GB"/>
        </w:rPr>
        <w:t>Mormina</w:t>
      </w:r>
      <w:proofErr w:type="spellEnd"/>
      <w:r w:rsidRPr="00994335">
        <w:rPr>
          <w:rFonts w:ascii="Arial" w:hAnsi="Arial" w:cs="Arial"/>
          <w:b/>
          <w:bCs/>
          <w:sz w:val="20"/>
          <w:szCs w:val="20"/>
          <w:lang w:val="en-GB"/>
        </w:rPr>
        <w:t>, M., Rito, T., Röhl, A., ... &amp; Richards, M. (2009). Correcting for purifying selection: An improved human mitochondrial molecular clock. American Journal of Human Genetics, 84(6), 740–759.</w:t>
      </w:r>
    </w:p>
    <w:p w14:paraId="5EBCF925" w14:textId="77777777" w:rsidR="003B5E1F" w:rsidRPr="00994335" w:rsidRDefault="003B5E1F" w:rsidP="009A135D">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rPr>
        <w:t>Solé</w:t>
      </w:r>
      <w:r w:rsidRPr="00994335">
        <w:rPr>
          <w:rFonts w:ascii="Arial" w:hAnsi="Arial" w:cs="Arial"/>
          <w:b/>
          <w:bCs/>
          <w:sz w:val="20"/>
          <w:szCs w:val="20"/>
        </w:rPr>
        <w:noBreakHyphen/>
        <w:t>Morata</w:t>
      </w:r>
      <w:proofErr w:type="spellEnd"/>
      <w:r w:rsidRPr="00994335">
        <w:rPr>
          <w:rFonts w:ascii="Arial" w:hAnsi="Arial" w:cs="Arial"/>
          <w:b/>
          <w:bCs/>
          <w:sz w:val="20"/>
          <w:szCs w:val="20"/>
        </w:rPr>
        <w:t>, N., et al. (år). [Studier om M81 / E</w:t>
      </w:r>
      <w:r w:rsidRPr="00994335">
        <w:rPr>
          <w:rFonts w:ascii="Arial" w:hAnsi="Arial" w:cs="Arial"/>
          <w:b/>
          <w:bCs/>
          <w:sz w:val="20"/>
          <w:szCs w:val="20"/>
        </w:rPr>
        <w:noBreakHyphen/>
        <w:t>M183 hel</w:t>
      </w:r>
      <w:r w:rsidRPr="00994335">
        <w:rPr>
          <w:rFonts w:ascii="Arial" w:hAnsi="Arial" w:cs="Arial"/>
          <w:b/>
          <w:bCs/>
          <w:sz w:val="20"/>
          <w:szCs w:val="20"/>
        </w:rPr>
        <w:noBreakHyphen/>
        <w:t>Y</w:t>
      </w:r>
      <w:r w:rsidRPr="00994335">
        <w:rPr>
          <w:rFonts w:ascii="Arial" w:hAnsi="Arial" w:cs="Arial"/>
          <w:b/>
          <w:bCs/>
          <w:sz w:val="20"/>
          <w:szCs w:val="20"/>
        </w:rPr>
        <w:noBreakHyphen/>
        <w:t xml:space="preserve">sekvenser]. </w:t>
      </w:r>
      <w:r w:rsidRPr="00994335">
        <w:rPr>
          <w:rStyle w:val="Utheving"/>
          <w:rFonts w:ascii="Arial" w:eastAsiaTheme="majorEastAsia" w:hAnsi="Arial" w:cs="Arial"/>
          <w:b/>
          <w:bCs/>
          <w:i w:val="0"/>
          <w:iCs w:val="0"/>
          <w:sz w:val="20"/>
          <w:szCs w:val="20"/>
        </w:rPr>
        <w:t>Scientific Reports</w:t>
      </w:r>
      <w:r w:rsidRPr="00994335">
        <w:rPr>
          <w:rFonts w:ascii="Arial" w:hAnsi="Arial" w:cs="Arial"/>
          <w:b/>
          <w:bCs/>
          <w:sz w:val="20"/>
          <w:szCs w:val="20"/>
        </w:rPr>
        <w:t xml:space="preserve"> (eksempelreferanse; legg til spesifikk artikkel ved behov). https://doi.org/10.xxxx/srep.xxxxx</w:t>
      </w:r>
    </w:p>
    <w:p w14:paraId="12AEF7BB" w14:textId="77777777" w:rsidR="003B5E1F" w:rsidRPr="00994335" w:rsidRDefault="003B5E1F" w:rsidP="007F38C8">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Stanger, O., Aigner, I., Schmid, A., &amp; </w:t>
      </w:r>
      <w:proofErr w:type="spellStart"/>
      <w:r w:rsidRPr="00994335">
        <w:rPr>
          <w:rFonts w:ascii="Arial" w:hAnsi="Arial" w:cs="Arial"/>
          <w:b/>
          <w:bCs/>
          <w:sz w:val="20"/>
          <w:szCs w:val="20"/>
          <w:lang w:val="en-GB"/>
        </w:rPr>
        <w:t>Wonisch</w:t>
      </w:r>
      <w:proofErr w:type="spellEnd"/>
      <w:r w:rsidRPr="00994335">
        <w:rPr>
          <w:rFonts w:ascii="Arial" w:hAnsi="Arial" w:cs="Arial"/>
          <w:b/>
          <w:bCs/>
          <w:sz w:val="20"/>
          <w:szCs w:val="20"/>
          <w:lang w:val="en-GB"/>
        </w:rPr>
        <w:t xml:space="preserve">, W. (2007). </w:t>
      </w:r>
      <w:r w:rsidRPr="00994335">
        <w:rPr>
          <w:rStyle w:val="Utheving"/>
          <w:rFonts w:ascii="Arial" w:eastAsiaTheme="majorEastAsia" w:hAnsi="Arial" w:cs="Arial"/>
          <w:b/>
          <w:bCs/>
          <w:i w:val="0"/>
          <w:iCs w:val="0"/>
          <w:sz w:val="20"/>
          <w:szCs w:val="20"/>
          <w:lang w:val="en-GB"/>
        </w:rPr>
        <w:t>Mitochondrial DNA haplogroups and coronary artery disease</w:t>
      </w:r>
      <w:r w:rsidRPr="00994335">
        <w:rPr>
          <w:rFonts w:ascii="Arial" w:hAnsi="Arial" w:cs="Arial"/>
          <w:b/>
          <w:bCs/>
          <w:sz w:val="20"/>
          <w:szCs w:val="20"/>
          <w:lang w:val="en-GB"/>
        </w:rPr>
        <w:t xml:space="preserve">. </w:t>
      </w:r>
      <w:proofErr w:type="spellStart"/>
      <w:r w:rsidRPr="00994335">
        <w:rPr>
          <w:rStyle w:val="Sterk"/>
          <w:rFonts w:ascii="Arial" w:eastAsiaTheme="majorEastAsia" w:hAnsi="Arial" w:cs="Arial"/>
          <w:sz w:val="20"/>
          <w:szCs w:val="20"/>
        </w:rPr>
        <w:t>Clinical</w:t>
      </w:r>
      <w:proofErr w:type="spellEnd"/>
      <w:r w:rsidRPr="00994335">
        <w:rPr>
          <w:rStyle w:val="Sterk"/>
          <w:rFonts w:ascii="Arial" w:eastAsiaTheme="majorEastAsia" w:hAnsi="Arial" w:cs="Arial"/>
          <w:sz w:val="20"/>
          <w:szCs w:val="20"/>
        </w:rPr>
        <w:t xml:space="preserve"> </w:t>
      </w:r>
      <w:proofErr w:type="spellStart"/>
      <w:r w:rsidRPr="00994335">
        <w:rPr>
          <w:rStyle w:val="Sterk"/>
          <w:rFonts w:ascii="Arial" w:eastAsiaTheme="majorEastAsia" w:hAnsi="Arial" w:cs="Arial"/>
          <w:sz w:val="20"/>
          <w:szCs w:val="20"/>
        </w:rPr>
        <w:t>Chemistry</w:t>
      </w:r>
      <w:proofErr w:type="spellEnd"/>
      <w:r w:rsidRPr="00994335">
        <w:rPr>
          <w:rStyle w:val="Sterk"/>
          <w:rFonts w:ascii="Arial" w:eastAsiaTheme="majorEastAsia" w:hAnsi="Arial" w:cs="Arial"/>
          <w:sz w:val="20"/>
          <w:szCs w:val="20"/>
        </w:rPr>
        <w:t xml:space="preserve"> and Laboratory </w:t>
      </w:r>
      <w:proofErr w:type="spellStart"/>
      <w:r w:rsidRPr="00994335">
        <w:rPr>
          <w:rStyle w:val="Sterk"/>
          <w:rFonts w:ascii="Arial" w:eastAsiaTheme="majorEastAsia" w:hAnsi="Arial" w:cs="Arial"/>
          <w:sz w:val="20"/>
          <w:szCs w:val="20"/>
        </w:rPr>
        <w:t>Medicine</w:t>
      </w:r>
      <w:proofErr w:type="spellEnd"/>
      <w:r w:rsidRPr="00994335">
        <w:rPr>
          <w:rStyle w:val="Sterk"/>
          <w:rFonts w:ascii="Arial" w:eastAsiaTheme="majorEastAsia" w:hAnsi="Arial" w:cs="Arial"/>
          <w:sz w:val="20"/>
          <w:szCs w:val="20"/>
        </w:rPr>
        <w:t>, 45</w:t>
      </w:r>
      <w:r w:rsidRPr="00994335">
        <w:rPr>
          <w:rFonts w:ascii="Arial" w:hAnsi="Arial" w:cs="Arial"/>
          <w:b/>
          <w:bCs/>
          <w:sz w:val="20"/>
          <w:szCs w:val="20"/>
        </w:rPr>
        <w:t>(5), 592–598. https://doi.org/10.1515/CCLM.2007.113</w:t>
      </w:r>
    </w:p>
    <w:p w14:paraId="5D627B00" w14:textId="77777777" w:rsidR="003B5E1F" w:rsidRPr="00994335" w:rsidRDefault="003B5E1F" w:rsidP="00BB156A">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eastAsia="nb-NO"/>
          <w14:ligatures w14:val="none"/>
        </w:rPr>
      </w:pPr>
      <w:proofErr w:type="spellStart"/>
      <w:r w:rsidRPr="00994335">
        <w:rPr>
          <w:rFonts w:ascii="Arial" w:eastAsia="Times New Roman" w:hAnsi="Arial" w:cs="Arial"/>
          <w:b/>
          <w:bCs/>
          <w:kern w:val="0"/>
          <w:sz w:val="20"/>
          <w:szCs w:val="20"/>
          <w:lang w:eastAsia="nb-NO"/>
          <w14:ligatures w14:val="none"/>
        </w:rPr>
        <w:t>Starikovskaya</w:t>
      </w:r>
      <w:proofErr w:type="spellEnd"/>
      <w:r w:rsidRPr="00994335">
        <w:rPr>
          <w:rFonts w:ascii="Arial" w:eastAsia="Times New Roman" w:hAnsi="Arial" w:cs="Arial"/>
          <w:b/>
          <w:bCs/>
          <w:kern w:val="0"/>
          <w:sz w:val="20"/>
          <w:szCs w:val="20"/>
          <w:lang w:eastAsia="nb-NO"/>
          <w14:ligatures w14:val="none"/>
        </w:rPr>
        <w:t xml:space="preserve">, E. B., </w:t>
      </w:r>
      <w:proofErr w:type="spellStart"/>
      <w:r w:rsidRPr="00994335">
        <w:rPr>
          <w:rFonts w:ascii="Arial" w:eastAsia="Times New Roman" w:hAnsi="Arial" w:cs="Arial"/>
          <w:b/>
          <w:bCs/>
          <w:kern w:val="0"/>
          <w:sz w:val="20"/>
          <w:szCs w:val="20"/>
          <w:lang w:eastAsia="nb-NO"/>
          <w14:ligatures w14:val="none"/>
        </w:rPr>
        <w:t>Sukernik</w:t>
      </w:r>
      <w:proofErr w:type="spellEnd"/>
      <w:r w:rsidRPr="00994335">
        <w:rPr>
          <w:rFonts w:ascii="Arial" w:eastAsia="Times New Roman" w:hAnsi="Arial" w:cs="Arial"/>
          <w:b/>
          <w:bCs/>
          <w:kern w:val="0"/>
          <w:sz w:val="20"/>
          <w:szCs w:val="20"/>
          <w:lang w:eastAsia="nb-NO"/>
          <w14:ligatures w14:val="none"/>
        </w:rPr>
        <w:t xml:space="preserve">, R. I., </w:t>
      </w:r>
      <w:proofErr w:type="spellStart"/>
      <w:r w:rsidRPr="00994335">
        <w:rPr>
          <w:rFonts w:ascii="Arial" w:eastAsia="Times New Roman" w:hAnsi="Arial" w:cs="Arial"/>
          <w:b/>
          <w:bCs/>
          <w:kern w:val="0"/>
          <w:sz w:val="20"/>
          <w:szCs w:val="20"/>
          <w:lang w:eastAsia="nb-NO"/>
          <w14:ligatures w14:val="none"/>
        </w:rPr>
        <w:t>Derbeneva</w:t>
      </w:r>
      <w:proofErr w:type="spellEnd"/>
      <w:r w:rsidRPr="00994335">
        <w:rPr>
          <w:rFonts w:ascii="Arial" w:eastAsia="Times New Roman" w:hAnsi="Arial" w:cs="Arial"/>
          <w:b/>
          <w:bCs/>
          <w:kern w:val="0"/>
          <w:sz w:val="20"/>
          <w:szCs w:val="20"/>
          <w:lang w:eastAsia="nb-NO"/>
          <w14:ligatures w14:val="none"/>
        </w:rPr>
        <w:t xml:space="preserve">, O. A., </w:t>
      </w:r>
      <w:proofErr w:type="spellStart"/>
      <w:r w:rsidRPr="00994335">
        <w:rPr>
          <w:rFonts w:ascii="Arial" w:eastAsia="Times New Roman" w:hAnsi="Arial" w:cs="Arial"/>
          <w:b/>
          <w:bCs/>
          <w:kern w:val="0"/>
          <w:sz w:val="20"/>
          <w:szCs w:val="20"/>
          <w:lang w:eastAsia="nb-NO"/>
          <w14:ligatures w14:val="none"/>
        </w:rPr>
        <w:t>Volodko</w:t>
      </w:r>
      <w:proofErr w:type="spellEnd"/>
      <w:r w:rsidRPr="00994335">
        <w:rPr>
          <w:rFonts w:ascii="Arial" w:eastAsia="Times New Roman" w:hAnsi="Arial" w:cs="Arial"/>
          <w:b/>
          <w:bCs/>
          <w:kern w:val="0"/>
          <w:sz w:val="20"/>
          <w:szCs w:val="20"/>
          <w:lang w:eastAsia="nb-NO"/>
          <w14:ligatures w14:val="none"/>
        </w:rPr>
        <w:t xml:space="preserve">, N. V., </w:t>
      </w:r>
      <w:proofErr w:type="spellStart"/>
      <w:r w:rsidRPr="00994335">
        <w:rPr>
          <w:rFonts w:ascii="Arial" w:eastAsia="Times New Roman" w:hAnsi="Arial" w:cs="Arial"/>
          <w:b/>
          <w:bCs/>
          <w:kern w:val="0"/>
          <w:sz w:val="20"/>
          <w:szCs w:val="20"/>
          <w:lang w:eastAsia="nb-NO"/>
          <w14:ligatures w14:val="none"/>
        </w:rPr>
        <w:t>Ruiz</w:t>
      </w:r>
      <w:r w:rsidRPr="00994335">
        <w:rPr>
          <w:rFonts w:ascii="Arial" w:eastAsia="Times New Roman" w:hAnsi="Arial" w:cs="Arial"/>
          <w:b/>
          <w:bCs/>
          <w:kern w:val="0"/>
          <w:sz w:val="20"/>
          <w:szCs w:val="20"/>
          <w:lang w:eastAsia="nb-NO"/>
          <w14:ligatures w14:val="none"/>
        </w:rPr>
        <w:noBreakHyphen/>
        <w:t>Pesini</w:t>
      </w:r>
      <w:proofErr w:type="spellEnd"/>
      <w:r w:rsidRPr="00994335">
        <w:rPr>
          <w:rFonts w:ascii="Arial" w:eastAsia="Times New Roman" w:hAnsi="Arial" w:cs="Arial"/>
          <w:b/>
          <w:bCs/>
          <w:kern w:val="0"/>
          <w:sz w:val="20"/>
          <w:szCs w:val="20"/>
          <w:lang w:eastAsia="nb-NO"/>
          <w14:ligatures w14:val="none"/>
        </w:rPr>
        <w:t xml:space="preserve">, E., </w:t>
      </w:r>
      <w:proofErr w:type="spellStart"/>
      <w:r w:rsidRPr="00994335">
        <w:rPr>
          <w:rFonts w:ascii="Arial" w:eastAsia="Times New Roman" w:hAnsi="Arial" w:cs="Arial"/>
          <w:b/>
          <w:bCs/>
          <w:kern w:val="0"/>
          <w:sz w:val="20"/>
          <w:szCs w:val="20"/>
          <w:lang w:eastAsia="nb-NO"/>
          <w14:ligatures w14:val="none"/>
        </w:rPr>
        <w:t>Torroni</w:t>
      </w:r>
      <w:proofErr w:type="spellEnd"/>
      <w:r w:rsidRPr="00994335">
        <w:rPr>
          <w:rFonts w:ascii="Arial" w:eastAsia="Times New Roman" w:hAnsi="Arial" w:cs="Arial"/>
          <w:b/>
          <w:bCs/>
          <w:kern w:val="0"/>
          <w:sz w:val="20"/>
          <w:szCs w:val="20"/>
          <w:lang w:eastAsia="nb-NO"/>
          <w14:ligatures w14:val="none"/>
        </w:rPr>
        <w:t xml:space="preserve">, A., ... </w:t>
      </w:r>
      <w:r w:rsidRPr="00994335">
        <w:rPr>
          <w:rFonts w:ascii="Arial" w:eastAsia="Times New Roman" w:hAnsi="Arial" w:cs="Arial"/>
          <w:b/>
          <w:bCs/>
          <w:kern w:val="0"/>
          <w:sz w:val="20"/>
          <w:szCs w:val="20"/>
          <w:lang w:val="en-GB" w:eastAsia="nb-NO"/>
          <w14:ligatures w14:val="none"/>
        </w:rPr>
        <w:t xml:space="preserve">&amp; Wallace, D. C. (2005). Mitochondrial DNA diversity in indigenous populations of the southern Siberian Altai: Implications for the genetic history of North Asia. </w:t>
      </w:r>
      <w:r w:rsidRPr="00994335">
        <w:rPr>
          <w:rFonts w:ascii="Arial" w:eastAsia="Times New Roman" w:hAnsi="Arial" w:cs="Arial"/>
          <w:b/>
          <w:bCs/>
          <w:kern w:val="0"/>
          <w:sz w:val="20"/>
          <w:szCs w:val="20"/>
          <w:lang w:eastAsia="nb-NO"/>
          <w14:ligatures w14:val="none"/>
        </w:rPr>
        <w:t xml:space="preserve">American Journal </w:t>
      </w:r>
      <w:proofErr w:type="spellStart"/>
      <w:r w:rsidRPr="00994335">
        <w:rPr>
          <w:rFonts w:ascii="Arial" w:eastAsia="Times New Roman" w:hAnsi="Arial" w:cs="Arial"/>
          <w:b/>
          <w:bCs/>
          <w:kern w:val="0"/>
          <w:sz w:val="20"/>
          <w:szCs w:val="20"/>
          <w:lang w:eastAsia="nb-NO"/>
          <w14:ligatures w14:val="none"/>
        </w:rPr>
        <w:t>of</w:t>
      </w:r>
      <w:proofErr w:type="spellEnd"/>
      <w:r w:rsidRPr="00994335">
        <w:rPr>
          <w:rFonts w:ascii="Arial" w:eastAsia="Times New Roman" w:hAnsi="Arial" w:cs="Arial"/>
          <w:b/>
          <w:bCs/>
          <w:kern w:val="0"/>
          <w:sz w:val="20"/>
          <w:szCs w:val="20"/>
          <w:lang w:eastAsia="nb-NO"/>
          <w14:ligatures w14:val="none"/>
        </w:rPr>
        <w:t xml:space="preserve"> Human Genetics, 76(5), 961–978. https://doi.org/10.1086/430051</w:t>
      </w:r>
    </w:p>
    <w:p w14:paraId="2615A670" w14:textId="77777777" w:rsidR="003B5E1F" w:rsidRPr="00994335" w:rsidRDefault="003B5E1F" w:rsidP="006818AC">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eastAsia="nb-NO"/>
          <w14:ligatures w14:val="none"/>
        </w:rPr>
      </w:pPr>
      <w:r w:rsidRPr="00994335">
        <w:rPr>
          <w:rFonts w:ascii="Arial" w:eastAsia="Times New Roman" w:hAnsi="Arial" w:cs="Arial"/>
          <w:b/>
          <w:bCs/>
          <w:kern w:val="0"/>
          <w:sz w:val="20"/>
          <w:szCs w:val="20"/>
          <w:lang w:val="en-GB" w:eastAsia="nb-NO"/>
          <w14:ligatures w14:val="none"/>
        </w:rPr>
        <w:t xml:space="preserve">Stewart, J. B., &amp; Chinnery, P. F. (2015). The dynamics of mitochondrial DNA </w:t>
      </w:r>
      <w:proofErr w:type="spellStart"/>
      <w:r w:rsidRPr="00994335">
        <w:rPr>
          <w:rFonts w:ascii="Arial" w:eastAsia="Times New Roman" w:hAnsi="Arial" w:cs="Arial"/>
          <w:b/>
          <w:bCs/>
          <w:kern w:val="0"/>
          <w:sz w:val="20"/>
          <w:szCs w:val="20"/>
          <w:lang w:val="en-GB" w:eastAsia="nb-NO"/>
          <w14:ligatures w14:val="none"/>
        </w:rPr>
        <w:t>heteroplasmy</w:t>
      </w:r>
      <w:proofErr w:type="spellEnd"/>
      <w:r w:rsidRPr="00994335">
        <w:rPr>
          <w:rFonts w:ascii="Arial" w:eastAsia="Times New Roman" w:hAnsi="Arial" w:cs="Arial"/>
          <w:b/>
          <w:bCs/>
          <w:kern w:val="0"/>
          <w:sz w:val="20"/>
          <w:szCs w:val="20"/>
          <w:lang w:val="en-GB" w:eastAsia="nb-NO"/>
          <w14:ligatures w14:val="none"/>
        </w:rPr>
        <w:t xml:space="preserve">: Implications for human health and disease. </w:t>
      </w:r>
      <w:r w:rsidRPr="00994335">
        <w:rPr>
          <w:rFonts w:ascii="Arial" w:eastAsia="Times New Roman" w:hAnsi="Arial" w:cs="Arial"/>
          <w:b/>
          <w:bCs/>
          <w:kern w:val="0"/>
          <w:sz w:val="20"/>
          <w:szCs w:val="20"/>
          <w:lang w:eastAsia="nb-NO"/>
          <w14:ligatures w14:val="none"/>
        </w:rPr>
        <w:t xml:space="preserve">Nature </w:t>
      </w:r>
      <w:proofErr w:type="spellStart"/>
      <w:r w:rsidRPr="00994335">
        <w:rPr>
          <w:rFonts w:ascii="Arial" w:eastAsia="Times New Roman" w:hAnsi="Arial" w:cs="Arial"/>
          <w:b/>
          <w:bCs/>
          <w:kern w:val="0"/>
          <w:sz w:val="20"/>
          <w:szCs w:val="20"/>
          <w:lang w:eastAsia="nb-NO"/>
          <w14:ligatures w14:val="none"/>
        </w:rPr>
        <w:t>Reviews</w:t>
      </w:r>
      <w:proofErr w:type="spellEnd"/>
      <w:r w:rsidRPr="00994335">
        <w:rPr>
          <w:rFonts w:ascii="Arial" w:eastAsia="Times New Roman" w:hAnsi="Arial" w:cs="Arial"/>
          <w:b/>
          <w:bCs/>
          <w:kern w:val="0"/>
          <w:sz w:val="20"/>
          <w:szCs w:val="20"/>
          <w:lang w:eastAsia="nb-NO"/>
          <w14:ligatures w14:val="none"/>
        </w:rPr>
        <w:t xml:space="preserve"> Genetics, 16(9), 530–542. https://doi.org/10.1038/nrg3966</w:t>
      </w:r>
    </w:p>
    <w:p w14:paraId="279EDEB2"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rPr>
        <w:t xml:space="preserve">Store medisinske leksikon. (u.å.). Mitokondrie-Eva. Hentet fra </w:t>
      </w:r>
      <w:hyperlink r:id="rId132" w:history="1">
        <w:r w:rsidRPr="00994335">
          <w:rPr>
            <w:rStyle w:val="Hyperkobling"/>
            <w:rFonts w:ascii="Arial" w:hAnsi="Arial" w:cs="Arial"/>
            <w:b/>
            <w:bCs/>
            <w:color w:val="auto"/>
            <w:sz w:val="20"/>
            <w:szCs w:val="20"/>
            <w:u w:val="none"/>
          </w:rPr>
          <w:t>https://sml.snl.no/mitokondrie-Eva</w:t>
        </w:r>
      </w:hyperlink>
    </w:p>
    <w:p w14:paraId="14D21B7F"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rPr>
        <w:t>Store norske leksikon. (</w:t>
      </w:r>
      <w:proofErr w:type="spellStart"/>
      <w:r w:rsidRPr="00994335">
        <w:rPr>
          <w:rFonts w:ascii="Arial" w:hAnsi="Arial" w:cs="Arial"/>
          <w:b/>
          <w:bCs/>
          <w:sz w:val="20"/>
          <w:szCs w:val="20"/>
        </w:rPr>
        <w:t>n.d</w:t>
      </w:r>
      <w:proofErr w:type="spellEnd"/>
      <w:r w:rsidRPr="00994335">
        <w:rPr>
          <w:rFonts w:ascii="Arial" w:hAnsi="Arial" w:cs="Arial"/>
          <w:b/>
          <w:bCs/>
          <w:sz w:val="20"/>
          <w:szCs w:val="20"/>
        </w:rPr>
        <w:t>.). Genetisk drift. Hentet 9. november 2025 fra https://snl.no/genetisk_drift (Forklaring på genetisk drift og effekten i små populasjoner.)</w:t>
      </w:r>
    </w:p>
    <w:p w14:paraId="5B759FE4" w14:textId="77777777" w:rsidR="003B5E1F" w:rsidRPr="00994335" w:rsidRDefault="003B5E1F" w:rsidP="00CD0583">
      <w:pPr>
        <w:pStyle w:val="NormalWeb"/>
        <w:numPr>
          <w:ilvl w:val="0"/>
          <w:numId w:val="4"/>
        </w:numPr>
        <w:rPr>
          <w:rFonts w:ascii="Arial" w:hAnsi="Arial" w:cs="Arial"/>
          <w:b/>
          <w:bCs/>
          <w:sz w:val="20"/>
          <w:szCs w:val="20"/>
          <w:lang w:val="en-GB"/>
        </w:rPr>
      </w:pPr>
      <w:r w:rsidRPr="00994335">
        <w:rPr>
          <w:rFonts w:ascii="Arial" w:hAnsi="Arial" w:cs="Arial"/>
          <w:b/>
          <w:bCs/>
          <w:sz w:val="20"/>
          <w:szCs w:val="20"/>
          <w:lang w:val="en-GB"/>
        </w:rPr>
        <w:t xml:space="preserve">Stringer, C. (2016). The origin and evolution of Homo sapiens. Philosophical Transactions of the Royal Society B, 371(1698), 20150237. https://doi.org/10.1098/rstb.2015.0237 </w:t>
      </w:r>
    </w:p>
    <w:p w14:paraId="37D39241" w14:textId="77777777" w:rsidR="003B5E1F" w:rsidRPr="00994335" w:rsidRDefault="003B5E1F" w:rsidP="00CD0583">
      <w:pPr>
        <w:pStyle w:val="NormalWeb"/>
        <w:numPr>
          <w:ilvl w:val="0"/>
          <w:numId w:val="4"/>
        </w:numPr>
        <w:rPr>
          <w:rFonts w:ascii="Arial" w:hAnsi="Arial" w:cs="Arial"/>
          <w:b/>
          <w:bCs/>
          <w:sz w:val="20"/>
          <w:szCs w:val="20"/>
          <w:lang w:val="en-GB"/>
        </w:rPr>
      </w:pPr>
      <w:proofErr w:type="spellStart"/>
      <w:r w:rsidRPr="00994335">
        <w:rPr>
          <w:rFonts w:ascii="Arial" w:hAnsi="Arial" w:cs="Arial"/>
          <w:b/>
          <w:bCs/>
          <w:sz w:val="20"/>
          <w:szCs w:val="20"/>
          <w:lang w:val="en-GB"/>
        </w:rPr>
        <w:t>Tambets</w:t>
      </w:r>
      <w:proofErr w:type="spellEnd"/>
      <w:r w:rsidRPr="00994335">
        <w:rPr>
          <w:rFonts w:ascii="Arial" w:hAnsi="Arial" w:cs="Arial"/>
          <w:b/>
          <w:bCs/>
          <w:sz w:val="20"/>
          <w:szCs w:val="20"/>
          <w:lang w:val="en-GB"/>
        </w:rPr>
        <w:t xml:space="preserve">, K., </w:t>
      </w:r>
      <w:proofErr w:type="spellStart"/>
      <w:r w:rsidRPr="00994335">
        <w:rPr>
          <w:rFonts w:ascii="Arial" w:hAnsi="Arial" w:cs="Arial"/>
          <w:b/>
          <w:bCs/>
          <w:sz w:val="20"/>
          <w:szCs w:val="20"/>
          <w:lang w:val="en-GB"/>
        </w:rPr>
        <w:t>Rootsi</w:t>
      </w:r>
      <w:proofErr w:type="spellEnd"/>
      <w:r w:rsidRPr="00994335">
        <w:rPr>
          <w:rFonts w:ascii="Arial" w:hAnsi="Arial" w:cs="Arial"/>
          <w:b/>
          <w:bCs/>
          <w:sz w:val="20"/>
          <w:szCs w:val="20"/>
          <w:lang w:val="en-GB"/>
        </w:rPr>
        <w:t xml:space="preserve">, S., Kivisild, T., Help, H., Serk, P., </w:t>
      </w:r>
      <w:proofErr w:type="spellStart"/>
      <w:r w:rsidRPr="00994335">
        <w:rPr>
          <w:rFonts w:ascii="Arial" w:hAnsi="Arial" w:cs="Arial"/>
          <w:b/>
          <w:bCs/>
          <w:sz w:val="20"/>
          <w:szCs w:val="20"/>
          <w:lang w:val="en-GB"/>
        </w:rPr>
        <w:t>Loogväli</w:t>
      </w:r>
      <w:proofErr w:type="spellEnd"/>
      <w:r w:rsidRPr="00994335">
        <w:rPr>
          <w:rFonts w:ascii="Arial" w:hAnsi="Arial" w:cs="Arial"/>
          <w:b/>
          <w:bCs/>
          <w:sz w:val="20"/>
          <w:szCs w:val="20"/>
          <w:lang w:val="en-GB"/>
        </w:rPr>
        <w:t>, E.</w:t>
      </w:r>
      <w:r w:rsidRPr="00994335">
        <w:rPr>
          <w:rFonts w:ascii="Cambria Math" w:hAnsi="Cambria Math" w:cs="Cambria Math"/>
          <w:b/>
          <w:bCs/>
          <w:sz w:val="20"/>
          <w:szCs w:val="20"/>
          <w:lang w:val="en-GB"/>
        </w:rPr>
        <w:t>‑</w:t>
      </w:r>
      <w:r w:rsidRPr="00994335">
        <w:rPr>
          <w:rFonts w:ascii="Arial" w:hAnsi="Arial" w:cs="Arial"/>
          <w:b/>
          <w:bCs/>
          <w:sz w:val="20"/>
          <w:szCs w:val="20"/>
          <w:lang w:val="en-GB"/>
        </w:rPr>
        <w:t xml:space="preserve">L., ... </w:t>
      </w:r>
      <w:proofErr w:type="spellStart"/>
      <w:r w:rsidRPr="00994335">
        <w:rPr>
          <w:rFonts w:ascii="Arial" w:hAnsi="Arial" w:cs="Arial"/>
          <w:b/>
          <w:bCs/>
          <w:sz w:val="20"/>
          <w:szCs w:val="20"/>
          <w:lang w:val="en-GB"/>
        </w:rPr>
        <w:t>Villems</w:t>
      </w:r>
      <w:proofErr w:type="spellEnd"/>
      <w:r w:rsidRPr="00994335">
        <w:rPr>
          <w:rFonts w:ascii="Arial" w:hAnsi="Arial" w:cs="Arial"/>
          <w:b/>
          <w:bCs/>
          <w:sz w:val="20"/>
          <w:szCs w:val="20"/>
          <w:lang w:val="en-GB"/>
        </w:rPr>
        <w:t xml:space="preserve">, R. (2018). The genetic legacy of the precontact populations of Arctic Eurasia. Current Biology, 28(18), 2785–2795.e6. </w:t>
      </w:r>
      <w:hyperlink r:id="rId133" w:history="1">
        <w:r w:rsidRPr="00994335">
          <w:rPr>
            <w:rStyle w:val="Hyperkobling"/>
            <w:rFonts w:ascii="Arial" w:hAnsi="Arial" w:cs="Arial"/>
            <w:b/>
            <w:bCs/>
            <w:color w:val="auto"/>
            <w:sz w:val="20"/>
            <w:szCs w:val="20"/>
            <w:u w:val="none"/>
            <w:lang w:val="en-GB"/>
          </w:rPr>
          <w:t>https://doi.org/10.1016/j.cub.2018.06.036</w:t>
        </w:r>
      </w:hyperlink>
    </w:p>
    <w:p w14:paraId="45834D72" w14:textId="77777777" w:rsidR="003B5E1F" w:rsidRPr="00994335" w:rsidRDefault="003B5E1F" w:rsidP="00BB156A">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eastAsia="nb-NO"/>
          <w14:ligatures w14:val="none"/>
        </w:rPr>
      </w:pPr>
      <w:proofErr w:type="spellStart"/>
      <w:r w:rsidRPr="00994335">
        <w:rPr>
          <w:rFonts w:ascii="Arial" w:eastAsia="Times New Roman" w:hAnsi="Arial" w:cs="Arial"/>
          <w:b/>
          <w:bCs/>
          <w:kern w:val="0"/>
          <w:sz w:val="20"/>
          <w:szCs w:val="20"/>
          <w:lang w:val="en-GB" w:eastAsia="nb-NO"/>
          <w14:ligatures w14:val="none"/>
        </w:rPr>
        <w:t>Tambets</w:t>
      </w:r>
      <w:proofErr w:type="spellEnd"/>
      <w:r w:rsidRPr="00994335">
        <w:rPr>
          <w:rFonts w:ascii="Arial" w:eastAsia="Times New Roman" w:hAnsi="Arial" w:cs="Arial"/>
          <w:b/>
          <w:bCs/>
          <w:kern w:val="0"/>
          <w:sz w:val="20"/>
          <w:szCs w:val="20"/>
          <w:lang w:val="en-GB" w:eastAsia="nb-NO"/>
          <w14:ligatures w14:val="none"/>
        </w:rPr>
        <w:t xml:space="preserve">, K., </w:t>
      </w:r>
      <w:proofErr w:type="spellStart"/>
      <w:r w:rsidRPr="00994335">
        <w:rPr>
          <w:rFonts w:ascii="Arial" w:eastAsia="Times New Roman" w:hAnsi="Arial" w:cs="Arial"/>
          <w:b/>
          <w:bCs/>
          <w:kern w:val="0"/>
          <w:sz w:val="20"/>
          <w:szCs w:val="20"/>
          <w:lang w:val="en-GB" w:eastAsia="nb-NO"/>
          <w14:ligatures w14:val="none"/>
        </w:rPr>
        <w:t>Rootsi</w:t>
      </w:r>
      <w:proofErr w:type="spellEnd"/>
      <w:r w:rsidRPr="00994335">
        <w:rPr>
          <w:rFonts w:ascii="Arial" w:eastAsia="Times New Roman" w:hAnsi="Arial" w:cs="Arial"/>
          <w:b/>
          <w:bCs/>
          <w:kern w:val="0"/>
          <w:sz w:val="20"/>
          <w:szCs w:val="20"/>
          <w:lang w:val="en-GB" w:eastAsia="nb-NO"/>
          <w14:ligatures w14:val="none"/>
        </w:rPr>
        <w:t xml:space="preserve">, S., Kivisild, T., Help, H., Serk, P., </w:t>
      </w:r>
      <w:proofErr w:type="spellStart"/>
      <w:r w:rsidRPr="00994335">
        <w:rPr>
          <w:rFonts w:ascii="Arial" w:eastAsia="Times New Roman" w:hAnsi="Arial" w:cs="Arial"/>
          <w:b/>
          <w:bCs/>
          <w:kern w:val="0"/>
          <w:sz w:val="20"/>
          <w:szCs w:val="20"/>
          <w:lang w:val="en-GB" w:eastAsia="nb-NO"/>
          <w14:ligatures w14:val="none"/>
        </w:rPr>
        <w:t>Loogväli</w:t>
      </w:r>
      <w:proofErr w:type="spellEnd"/>
      <w:r w:rsidRPr="00994335">
        <w:rPr>
          <w:rFonts w:ascii="Arial" w:eastAsia="Times New Roman" w:hAnsi="Arial" w:cs="Arial"/>
          <w:b/>
          <w:bCs/>
          <w:kern w:val="0"/>
          <w:sz w:val="20"/>
          <w:szCs w:val="20"/>
          <w:lang w:val="en-GB" w:eastAsia="nb-NO"/>
          <w14:ligatures w14:val="none"/>
        </w:rPr>
        <w:t>, E.</w:t>
      </w:r>
      <w:r w:rsidRPr="00994335">
        <w:rPr>
          <w:rFonts w:ascii="Arial" w:eastAsia="Times New Roman" w:hAnsi="Arial" w:cs="Arial"/>
          <w:b/>
          <w:bCs/>
          <w:kern w:val="0"/>
          <w:sz w:val="20"/>
          <w:szCs w:val="20"/>
          <w:lang w:val="en-GB" w:eastAsia="nb-NO"/>
          <w14:ligatures w14:val="none"/>
        </w:rPr>
        <w:noBreakHyphen/>
        <w:t xml:space="preserve">L., ... &amp; </w:t>
      </w:r>
      <w:proofErr w:type="spellStart"/>
      <w:r w:rsidRPr="00994335">
        <w:rPr>
          <w:rFonts w:ascii="Arial" w:eastAsia="Times New Roman" w:hAnsi="Arial" w:cs="Arial"/>
          <w:b/>
          <w:bCs/>
          <w:kern w:val="0"/>
          <w:sz w:val="20"/>
          <w:szCs w:val="20"/>
          <w:lang w:val="en-GB" w:eastAsia="nb-NO"/>
          <w14:ligatures w14:val="none"/>
        </w:rPr>
        <w:t>Villems</w:t>
      </w:r>
      <w:proofErr w:type="spellEnd"/>
      <w:r w:rsidRPr="00994335">
        <w:rPr>
          <w:rFonts w:ascii="Arial" w:eastAsia="Times New Roman" w:hAnsi="Arial" w:cs="Arial"/>
          <w:b/>
          <w:bCs/>
          <w:kern w:val="0"/>
          <w:sz w:val="20"/>
          <w:szCs w:val="20"/>
          <w:lang w:val="en-GB" w:eastAsia="nb-NO"/>
          <w14:ligatures w14:val="none"/>
        </w:rPr>
        <w:t xml:space="preserve">, R. (2004). The western and eastern roots of the Saami—the story of genetic “outliers” told by mitochondrial DNA and Y chromosomes. </w:t>
      </w:r>
      <w:r w:rsidRPr="00994335">
        <w:rPr>
          <w:rFonts w:ascii="Arial" w:eastAsia="Times New Roman" w:hAnsi="Arial" w:cs="Arial"/>
          <w:b/>
          <w:bCs/>
          <w:kern w:val="0"/>
          <w:sz w:val="20"/>
          <w:szCs w:val="20"/>
          <w:lang w:eastAsia="nb-NO"/>
          <w14:ligatures w14:val="none"/>
        </w:rPr>
        <w:t xml:space="preserve">American Journal </w:t>
      </w:r>
      <w:proofErr w:type="spellStart"/>
      <w:r w:rsidRPr="00994335">
        <w:rPr>
          <w:rFonts w:ascii="Arial" w:eastAsia="Times New Roman" w:hAnsi="Arial" w:cs="Arial"/>
          <w:b/>
          <w:bCs/>
          <w:kern w:val="0"/>
          <w:sz w:val="20"/>
          <w:szCs w:val="20"/>
          <w:lang w:eastAsia="nb-NO"/>
          <w14:ligatures w14:val="none"/>
        </w:rPr>
        <w:t>of</w:t>
      </w:r>
      <w:proofErr w:type="spellEnd"/>
      <w:r w:rsidRPr="00994335">
        <w:rPr>
          <w:rFonts w:ascii="Arial" w:eastAsia="Times New Roman" w:hAnsi="Arial" w:cs="Arial"/>
          <w:b/>
          <w:bCs/>
          <w:kern w:val="0"/>
          <w:sz w:val="20"/>
          <w:szCs w:val="20"/>
          <w:lang w:eastAsia="nb-NO"/>
          <w14:ligatures w14:val="none"/>
        </w:rPr>
        <w:t xml:space="preserve"> Human Genetics, 74(4), 661–682. https://doi.org/10.1086/383203</w:t>
      </w:r>
    </w:p>
    <w:p w14:paraId="593ED572" w14:textId="77777777" w:rsidR="003B5E1F" w:rsidRPr="00994335" w:rsidRDefault="003B5E1F" w:rsidP="00BB156A">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eastAsia="nb-NO"/>
          <w14:ligatures w14:val="none"/>
        </w:rPr>
      </w:pPr>
      <w:r w:rsidRPr="00994335">
        <w:rPr>
          <w:rFonts w:ascii="Arial" w:eastAsia="Times New Roman" w:hAnsi="Arial" w:cs="Arial"/>
          <w:b/>
          <w:bCs/>
          <w:kern w:val="0"/>
          <w:sz w:val="20"/>
          <w:szCs w:val="20"/>
          <w:lang w:val="en-GB" w:eastAsia="nb-NO"/>
          <w14:ligatures w14:val="none"/>
        </w:rPr>
        <w:t xml:space="preserve">Tanaka, M., Cabrera, V. M., González, A. M., </w:t>
      </w:r>
      <w:proofErr w:type="spellStart"/>
      <w:r w:rsidRPr="00994335">
        <w:rPr>
          <w:rFonts w:ascii="Arial" w:eastAsia="Times New Roman" w:hAnsi="Arial" w:cs="Arial"/>
          <w:b/>
          <w:bCs/>
          <w:kern w:val="0"/>
          <w:sz w:val="20"/>
          <w:szCs w:val="20"/>
          <w:lang w:val="en-GB" w:eastAsia="nb-NO"/>
          <w14:ligatures w14:val="none"/>
        </w:rPr>
        <w:t>Larruga</w:t>
      </w:r>
      <w:proofErr w:type="spellEnd"/>
      <w:r w:rsidRPr="00994335">
        <w:rPr>
          <w:rFonts w:ascii="Arial" w:eastAsia="Times New Roman" w:hAnsi="Arial" w:cs="Arial"/>
          <w:b/>
          <w:bCs/>
          <w:kern w:val="0"/>
          <w:sz w:val="20"/>
          <w:szCs w:val="20"/>
          <w:lang w:val="en-GB" w:eastAsia="nb-NO"/>
          <w14:ligatures w14:val="none"/>
        </w:rPr>
        <w:t xml:space="preserve">, J. M., Takeyasu, T., Fuku, N., ... &amp; </w:t>
      </w:r>
      <w:proofErr w:type="spellStart"/>
      <w:r w:rsidRPr="00994335">
        <w:rPr>
          <w:rFonts w:ascii="Arial" w:eastAsia="Times New Roman" w:hAnsi="Arial" w:cs="Arial"/>
          <w:b/>
          <w:bCs/>
          <w:kern w:val="0"/>
          <w:sz w:val="20"/>
          <w:szCs w:val="20"/>
          <w:lang w:val="en-GB" w:eastAsia="nb-NO"/>
          <w14:ligatures w14:val="none"/>
        </w:rPr>
        <w:t>Shimodaira</w:t>
      </w:r>
      <w:proofErr w:type="spellEnd"/>
      <w:r w:rsidRPr="00994335">
        <w:rPr>
          <w:rFonts w:ascii="Arial" w:eastAsia="Times New Roman" w:hAnsi="Arial" w:cs="Arial"/>
          <w:b/>
          <w:bCs/>
          <w:kern w:val="0"/>
          <w:sz w:val="20"/>
          <w:szCs w:val="20"/>
          <w:lang w:val="en-GB" w:eastAsia="nb-NO"/>
          <w14:ligatures w14:val="none"/>
        </w:rPr>
        <w:t xml:space="preserve">, H. (2004). Mitochondrial genome variation in eastern Asia and the peopling of Japan. </w:t>
      </w:r>
      <w:r w:rsidRPr="00994335">
        <w:rPr>
          <w:rFonts w:ascii="Arial" w:eastAsia="Times New Roman" w:hAnsi="Arial" w:cs="Arial"/>
          <w:b/>
          <w:bCs/>
          <w:kern w:val="0"/>
          <w:sz w:val="20"/>
          <w:szCs w:val="20"/>
          <w:lang w:eastAsia="nb-NO"/>
          <w14:ligatures w14:val="none"/>
        </w:rPr>
        <w:t xml:space="preserve">American Journal </w:t>
      </w:r>
      <w:proofErr w:type="spellStart"/>
      <w:r w:rsidRPr="00994335">
        <w:rPr>
          <w:rFonts w:ascii="Arial" w:eastAsia="Times New Roman" w:hAnsi="Arial" w:cs="Arial"/>
          <w:b/>
          <w:bCs/>
          <w:kern w:val="0"/>
          <w:sz w:val="20"/>
          <w:szCs w:val="20"/>
          <w:lang w:eastAsia="nb-NO"/>
          <w14:ligatures w14:val="none"/>
        </w:rPr>
        <w:t>of</w:t>
      </w:r>
      <w:proofErr w:type="spellEnd"/>
      <w:r w:rsidRPr="00994335">
        <w:rPr>
          <w:rFonts w:ascii="Arial" w:eastAsia="Times New Roman" w:hAnsi="Arial" w:cs="Arial"/>
          <w:b/>
          <w:bCs/>
          <w:kern w:val="0"/>
          <w:sz w:val="20"/>
          <w:szCs w:val="20"/>
          <w:lang w:eastAsia="nb-NO"/>
          <w14:ligatures w14:val="none"/>
        </w:rPr>
        <w:t xml:space="preserve"> Human Genetics, 74(4), 777–787. https://doi.org/10.1086/383052</w:t>
      </w:r>
    </w:p>
    <w:p w14:paraId="5A8F57BF" w14:textId="77777777" w:rsidR="003B5E1F" w:rsidRPr="00994335" w:rsidRDefault="003B5E1F" w:rsidP="00CD0583">
      <w:pPr>
        <w:pStyle w:val="NormalWeb"/>
        <w:numPr>
          <w:ilvl w:val="0"/>
          <w:numId w:val="4"/>
        </w:numPr>
        <w:rPr>
          <w:rFonts w:ascii="Arial" w:hAnsi="Arial" w:cs="Arial"/>
          <w:b/>
          <w:bCs/>
          <w:sz w:val="20"/>
          <w:szCs w:val="20"/>
          <w:lang w:val="en-GB"/>
        </w:rPr>
      </w:pPr>
      <w:r w:rsidRPr="00994335">
        <w:rPr>
          <w:rFonts w:ascii="Arial" w:hAnsi="Arial" w:cs="Arial"/>
          <w:b/>
          <w:bCs/>
          <w:sz w:val="20"/>
          <w:szCs w:val="20"/>
          <w:lang w:val="en-GB"/>
        </w:rPr>
        <w:t xml:space="preserve">The Genetic Genealogist (Bettinger, B.). (2007). DNA analysis of 5 people who helped create America. </w:t>
      </w:r>
      <w:r w:rsidRPr="00994335">
        <w:rPr>
          <w:rStyle w:val="Utheving"/>
          <w:rFonts w:ascii="Arial" w:eastAsiaTheme="majorEastAsia" w:hAnsi="Arial" w:cs="Arial"/>
          <w:b/>
          <w:bCs/>
          <w:i w:val="0"/>
          <w:iCs w:val="0"/>
          <w:sz w:val="20"/>
          <w:szCs w:val="20"/>
          <w:lang w:val="en-GB"/>
        </w:rPr>
        <w:t>The Genetic Genealogist</w:t>
      </w:r>
      <w:r w:rsidRPr="00994335">
        <w:rPr>
          <w:rFonts w:ascii="Arial" w:hAnsi="Arial" w:cs="Arial"/>
          <w:b/>
          <w:bCs/>
          <w:sz w:val="20"/>
          <w:szCs w:val="20"/>
          <w:lang w:val="en-GB"/>
        </w:rPr>
        <w:t>. https://thegeneticgenealogist.com/2007/11/01/dna-analysis-of-5-people-who-helped-create-america/</w:t>
      </w:r>
    </w:p>
    <w:p w14:paraId="4826125A"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rPr>
        <w:t xml:space="preserve">The HUNT </w:t>
      </w:r>
      <w:proofErr w:type="spellStart"/>
      <w:r w:rsidRPr="00994335">
        <w:rPr>
          <w:rFonts w:ascii="Arial" w:hAnsi="Arial" w:cs="Arial"/>
          <w:b/>
          <w:bCs/>
          <w:sz w:val="20"/>
          <w:szCs w:val="20"/>
        </w:rPr>
        <w:t>Study</w:t>
      </w:r>
      <w:proofErr w:type="spellEnd"/>
      <w:r w:rsidRPr="00994335">
        <w:rPr>
          <w:rFonts w:ascii="Arial" w:hAnsi="Arial" w:cs="Arial"/>
          <w:b/>
          <w:bCs/>
          <w:sz w:val="20"/>
          <w:szCs w:val="20"/>
        </w:rPr>
        <w:t xml:space="preserve"> / Helseundersøkelsen i Nord</w:t>
      </w:r>
      <w:r w:rsidRPr="00994335">
        <w:rPr>
          <w:rFonts w:ascii="Cambria Math" w:hAnsi="Cambria Math" w:cs="Cambria Math"/>
          <w:b/>
          <w:bCs/>
          <w:sz w:val="20"/>
          <w:szCs w:val="20"/>
        </w:rPr>
        <w:t>‑</w:t>
      </w:r>
      <w:r w:rsidRPr="00994335">
        <w:rPr>
          <w:rFonts w:ascii="Arial" w:hAnsi="Arial" w:cs="Arial"/>
          <w:b/>
          <w:bCs/>
          <w:sz w:val="20"/>
          <w:szCs w:val="20"/>
        </w:rPr>
        <w:t xml:space="preserve">Trøndelag (HUNT). </w:t>
      </w:r>
      <w:r w:rsidRPr="00994335">
        <w:rPr>
          <w:rFonts w:ascii="Arial" w:hAnsi="Arial" w:cs="Arial"/>
          <w:b/>
          <w:bCs/>
          <w:sz w:val="20"/>
          <w:szCs w:val="20"/>
          <w:lang w:val="en-GB"/>
        </w:rPr>
        <w:t xml:space="preserve">(n.d.). HUNT Research — Biobank Norway. </w:t>
      </w:r>
      <w:proofErr w:type="spellStart"/>
      <w:r w:rsidRPr="00994335">
        <w:rPr>
          <w:rFonts w:ascii="Arial" w:hAnsi="Arial" w:cs="Arial"/>
          <w:b/>
          <w:bCs/>
          <w:sz w:val="20"/>
          <w:szCs w:val="20"/>
        </w:rPr>
        <w:t>Retrieved</w:t>
      </w:r>
      <w:proofErr w:type="spellEnd"/>
      <w:r w:rsidRPr="00994335">
        <w:rPr>
          <w:rFonts w:ascii="Arial" w:hAnsi="Arial" w:cs="Arial"/>
          <w:b/>
          <w:bCs/>
          <w:sz w:val="20"/>
          <w:szCs w:val="20"/>
        </w:rPr>
        <w:t xml:space="preserve"> </w:t>
      </w:r>
      <w:proofErr w:type="gramStart"/>
      <w:r w:rsidRPr="00994335">
        <w:rPr>
          <w:rFonts w:ascii="Arial" w:hAnsi="Arial" w:cs="Arial"/>
          <w:b/>
          <w:bCs/>
          <w:sz w:val="20"/>
          <w:szCs w:val="20"/>
        </w:rPr>
        <w:t>November</w:t>
      </w:r>
      <w:proofErr w:type="gramEnd"/>
      <w:r w:rsidRPr="00994335">
        <w:rPr>
          <w:rFonts w:ascii="Arial" w:hAnsi="Arial" w:cs="Arial"/>
          <w:b/>
          <w:bCs/>
          <w:sz w:val="20"/>
          <w:szCs w:val="20"/>
        </w:rPr>
        <w:t xml:space="preserve"> 6, 2025, from https://www.biobanknorge.no/hunt-study/research</w:t>
      </w:r>
    </w:p>
    <w:p w14:paraId="0D0EE926" w14:textId="77777777" w:rsidR="003B5E1F" w:rsidRPr="00994335" w:rsidRDefault="003B5E1F" w:rsidP="00FC2F9D">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The Lancet / </w:t>
      </w:r>
      <w:proofErr w:type="spellStart"/>
      <w:r w:rsidRPr="00994335">
        <w:rPr>
          <w:rFonts w:ascii="Arial" w:hAnsi="Arial" w:cs="Arial"/>
          <w:b/>
          <w:bCs/>
          <w:sz w:val="20"/>
          <w:szCs w:val="20"/>
          <w:lang w:val="en-GB"/>
        </w:rPr>
        <w:t>eBioMedicine</w:t>
      </w:r>
      <w:proofErr w:type="spellEnd"/>
      <w:r w:rsidRPr="00994335">
        <w:rPr>
          <w:rFonts w:ascii="Arial" w:hAnsi="Arial" w:cs="Arial"/>
          <w:b/>
          <w:bCs/>
          <w:sz w:val="20"/>
          <w:szCs w:val="20"/>
          <w:lang w:val="en-GB"/>
        </w:rPr>
        <w:t xml:space="preserve">. (2025). </w:t>
      </w:r>
      <w:r w:rsidRPr="00994335">
        <w:rPr>
          <w:rStyle w:val="Utheving"/>
          <w:rFonts w:ascii="Arial" w:eastAsiaTheme="majorEastAsia" w:hAnsi="Arial" w:cs="Arial"/>
          <w:b/>
          <w:bCs/>
          <w:i w:val="0"/>
          <w:iCs w:val="0"/>
          <w:sz w:val="20"/>
          <w:szCs w:val="20"/>
          <w:lang w:val="en-GB"/>
        </w:rPr>
        <w:t>Contributions of inherited mtDNA to longevity</w:t>
      </w:r>
      <w:r w:rsidRPr="00994335">
        <w:rPr>
          <w:rFonts w:ascii="Arial" w:hAnsi="Arial" w:cs="Arial"/>
          <w:b/>
          <w:bCs/>
          <w:sz w:val="20"/>
          <w:szCs w:val="20"/>
          <w:lang w:val="en-GB"/>
        </w:rPr>
        <w:t xml:space="preserve">. </w:t>
      </w:r>
      <w:r w:rsidRPr="00994335">
        <w:rPr>
          <w:rFonts w:ascii="Arial" w:hAnsi="Arial" w:cs="Arial"/>
          <w:b/>
          <w:bCs/>
          <w:sz w:val="20"/>
          <w:szCs w:val="20"/>
        </w:rPr>
        <w:t>Hentet fra https://www.thelancet.com/journals/ebiom/article/PIIS2352-3964(25)00355-X/fulltext</w:t>
      </w:r>
    </w:p>
    <w:p w14:paraId="10131BAB" w14:textId="77777777" w:rsidR="003B5E1F" w:rsidRPr="00994335" w:rsidRDefault="003B5E1F" w:rsidP="00CD0583">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rPr>
        <w:t>Thingsted</w:t>
      </w:r>
      <w:proofErr w:type="spellEnd"/>
      <w:r w:rsidRPr="00994335">
        <w:rPr>
          <w:rFonts w:ascii="Arial" w:hAnsi="Arial" w:cs="Arial"/>
          <w:b/>
          <w:bCs/>
          <w:sz w:val="20"/>
          <w:szCs w:val="20"/>
        </w:rPr>
        <w:t>, A. S. (2025, 2. april). Hudfargens evolusjon: Slik har menneskets hudfarge utviklet seg. Forskning.no. Hentet fra https://www.forskning.no/arkeologi-evolusjon-genetikk/har-du-noen-gang-lurt-pa-hvorfor-hudfargen-din-er-som-den-er/2485037 (Om hudfarge, pigmentering og evolusjonære prosesser.)</w:t>
      </w:r>
    </w:p>
    <w:p w14:paraId="48191FD3" w14:textId="77777777" w:rsidR="003B5E1F" w:rsidRPr="00994335" w:rsidRDefault="003B5E1F" w:rsidP="00370AEA">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Toomas Kivisild. (2017). </w:t>
      </w:r>
      <w:r w:rsidRPr="00994335">
        <w:rPr>
          <w:rStyle w:val="Utheving"/>
          <w:rFonts w:ascii="Arial" w:eastAsiaTheme="majorEastAsia" w:hAnsi="Arial" w:cs="Arial"/>
          <w:b/>
          <w:bCs/>
          <w:i w:val="0"/>
          <w:iCs w:val="0"/>
          <w:sz w:val="20"/>
          <w:szCs w:val="20"/>
          <w:lang w:val="en-GB"/>
        </w:rPr>
        <w:t>The study of human Y chromosome variation through ancient DNA</w:t>
      </w:r>
      <w:r w:rsidRPr="00994335">
        <w:rPr>
          <w:rFonts w:ascii="Arial" w:hAnsi="Arial" w:cs="Arial"/>
          <w:b/>
          <w:bCs/>
          <w:sz w:val="20"/>
          <w:szCs w:val="20"/>
          <w:lang w:val="en-GB"/>
        </w:rPr>
        <w:t xml:space="preserve">. </w:t>
      </w:r>
      <w:r w:rsidRPr="00994335">
        <w:rPr>
          <w:rStyle w:val="Sterk"/>
          <w:rFonts w:ascii="Arial" w:eastAsiaTheme="majorEastAsia" w:hAnsi="Arial" w:cs="Arial"/>
          <w:sz w:val="20"/>
          <w:szCs w:val="20"/>
        </w:rPr>
        <w:t>Human Genetics</w:t>
      </w:r>
      <w:r w:rsidRPr="00994335">
        <w:rPr>
          <w:rFonts w:ascii="Arial" w:hAnsi="Arial" w:cs="Arial"/>
          <w:b/>
          <w:bCs/>
          <w:sz w:val="20"/>
          <w:szCs w:val="20"/>
        </w:rPr>
        <w:t>, 136, 529–546. https://doi.org/10.1007/s00439-017-1773-z</w:t>
      </w:r>
    </w:p>
    <w:p w14:paraId="5D155E0C" w14:textId="77777777" w:rsidR="003B5E1F" w:rsidRPr="00994335" w:rsidRDefault="003B5E1F" w:rsidP="00061DE6">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lang w:val="en-GB"/>
        </w:rPr>
        <w:t>Torroni</w:t>
      </w:r>
      <w:proofErr w:type="spellEnd"/>
      <w:r w:rsidRPr="00994335">
        <w:rPr>
          <w:rFonts w:ascii="Arial" w:hAnsi="Arial" w:cs="Arial"/>
          <w:b/>
          <w:bCs/>
          <w:sz w:val="20"/>
          <w:szCs w:val="20"/>
          <w:lang w:val="en-GB"/>
        </w:rPr>
        <w:t xml:space="preserve">, A., </w:t>
      </w:r>
      <w:proofErr w:type="spellStart"/>
      <w:r w:rsidRPr="00994335">
        <w:rPr>
          <w:rFonts w:ascii="Arial" w:hAnsi="Arial" w:cs="Arial"/>
          <w:b/>
          <w:bCs/>
          <w:sz w:val="20"/>
          <w:szCs w:val="20"/>
          <w:lang w:val="en-GB"/>
        </w:rPr>
        <w:t>Bandelt</w:t>
      </w:r>
      <w:proofErr w:type="spellEnd"/>
      <w:r w:rsidRPr="00994335">
        <w:rPr>
          <w:rFonts w:ascii="Arial" w:hAnsi="Arial" w:cs="Arial"/>
          <w:b/>
          <w:bCs/>
          <w:sz w:val="20"/>
          <w:szCs w:val="20"/>
          <w:lang w:val="en-GB"/>
        </w:rPr>
        <w:t xml:space="preserve">, H. J., D’Urbano, L., </w:t>
      </w:r>
      <w:proofErr w:type="spellStart"/>
      <w:r w:rsidRPr="00994335">
        <w:rPr>
          <w:rFonts w:ascii="Arial" w:hAnsi="Arial" w:cs="Arial"/>
          <w:b/>
          <w:bCs/>
          <w:sz w:val="20"/>
          <w:szCs w:val="20"/>
          <w:lang w:val="en-GB"/>
        </w:rPr>
        <w:t>Lahermo</w:t>
      </w:r>
      <w:proofErr w:type="spellEnd"/>
      <w:r w:rsidRPr="00994335">
        <w:rPr>
          <w:rFonts w:ascii="Arial" w:hAnsi="Arial" w:cs="Arial"/>
          <w:b/>
          <w:bCs/>
          <w:sz w:val="20"/>
          <w:szCs w:val="20"/>
          <w:lang w:val="en-GB"/>
        </w:rPr>
        <w:t xml:space="preserve">, P., Moral, P., Sellitto, D., ... &amp; Scozzari, R. (1998). mtDNA analysis reveals a major late </w:t>
      </w:r>
      <w:proofErr w:type="spellStart"/>
      <w:r w:rsidRPr="00994335">
        <w:rPr>
          <w:rFonts w:ascii="Arial" w:hAnsi="Arial" w:cs="Arial"/>
          <w:b/>
          <w:bCs/>
          <w:sz w:val="20"/>
          <w:szCs w:val="20"/>
          <w:lang w:val="en-GB"/>
        </w:rPr>
        <w:t>Paleolithic</w:t>
      </w:r>
      <w:proofErr w:type="spellEnd"/>
      <w:r w:rsidRPr="00994335">
        <w:rPr>
          <w:rFonts w:ascii="Arial" w:hAnsi="Arial" w:cs="Arial"/>
          <w:b/>
          <w:bCs/>
          <w:sz w:val="20"/>
          <w:szCs w:val="20"/>
          <w:lang w:val="en-GB"/>
        </w:rPr>
        <w:t xml:space="preserve"> population </w:t>
      </w:r>
      <w:r w:rsidRPr="00994335">
        <w:rPr>
          <w:rFonts w:ascii="Arial" w:hAnsi="Arial" w:cs="Arial"/>
          <w:b/>
          <w:bCs/>
          <w:sz w:val="20"/>
          <w:szCs w:val="20"/>
          <w:lang w:val="en-GB"/>
        </w:rPr>
        <w:lastRenderedPageBreak/>
        <w:t xml:space="preserve">expansion from southwestern to northeastern Europe. </w:t>
      </w:r>
      <w:r w:rsidRPr="00994335">
        <w:rPr>
          <w:rStyle w:val="Utheving"/>
          <w:rFonts w:ascii="Arial" w:eastAsiaTheme="majorEastAsia" w:hAnsi="Arial" w:cs="Arial"/>
          <w:b/>
          <w:bCs/>
          <w:i w:val="0"/>
          <w:iCs w:val="0"/>
          <w:sz w:val="20"/>
          <w:szCs w:val="20"/>
        </w:rPr>
        <w:t xml:space="preserve">American Journal </w:t>
      </w:r>
      <w:proofErr w:type="spellStart"/>
      <w:r w:rsidRPr="00994335">
        <w:rPr>
          <w:rStyle w:val="Utheving"/>
          <w:rFonts w:ascii="Arial" w:eastAsiaTheme="majorEastAsia" w:hAnsi="Arial" w:cs="Arial"/>
          <w:b/>
          <w:bCs/>
          <w:i w:val="0"/>
          <w:iCs w:val="0"/>
          <w:sz w:val="20"/>
          <w:szCs w:val="20"/>
        </w:rPr>
        <w:t>of</w:t>
      </w:r>
      <w:proofErr w:type="spellEnd"/>
      <w:r w:rsidRPr="00994335">
        <w:rPr>
          <w:rStyle w:val="Utheving"/>
          <w:rFonts w:ascii="Arial" w:eastAsiaTheme="majorEastAsia" w:hAnsi="Arial" w:cs="Arial"/>
          <w:b/>
          <w:bCs/>
          <w:i w:val="0"/>
          <w:iCs w:val="0"/>
          <w:sz w:val="20"/>
          <w:szCs w:val="20"/>
        </w:rPr>
        <w:t xml:space="preserve"> Human Genetics, 62</w:t>
      </w:r>
      <w:r w:rsidRPr="00994335">
        <w:rPr>
          <w:rFonts w:ascii="Arial" w:hAnsi="Arial" w:cs="Arial"/>
          <w:b/>
          <w:bCs/>
          <w:sz w:val="20"/>
          <w:szCs w:val="20"/>
        </w:rPr>
        <w:t>(5), 1137–1152.</w:t>
      </w:r>
    </w:p>
    <w:p w14:paraId="1C25FBF5"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Trinkaus, E., &amp; Smith, F. H. (2015). The human fossil record, volume 4: Craniodental morphology of genus Homo (Africa and Asia). </w:t>
      </w:r>
      <w:r w:rsidRPr="00994335">
        <w:rPr>
          <w:rFonts w:ascii="Arial" w:hAnsi="Arial" w:cs="Arial"/>
          <w:b/>
          <w:bCs/>
          <w:sz w:val="20"/>
          <w:szCs w:val="20"/>
        </w:rPr>
        <w:t xml:space="preserve">Wiley. </w:t>
      </w:r>
    </w:p>
    <w:p w14:paraId="3DE0F379"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Underhill, P. A., &amp; Kivisild, T. (2007). Use of Y chromosome and mitochondrial DNA population structure in tracing human migrations. </w:t>
      </w:r>
      <w:proofErr w:type="spellStart"/>
      <w:r w:rsidRPr="00994335">
        <w:rPr>
          <w:rFonts w:ascii="Arial" w:hAnsi="Arial" w:cs="Arial"/>
          <w:b/>
          <w:bCs/>
          <w:sz w:val="20"/>
          <w:szCs w:val="20"/>
        </w:rPr>
        <w:t>Annual</w:t>
      </w:r>
      <w:proofErr w:type="spellEnd"/>
      <w:r w:rsidRPr="00994335">
        <w:rPr>
          <w:rFonts w:ascii="Arial" w:hAnsi="Arial" w:cs="Arial"/>
          <w:b/>
          <w:bCs/>
          <w:sz w:val="20"/>
          <w:szCs w:val="20"/>
        </w:rPr>
        <w:t xml:space="preserve"> </w:t>
      </w:r>
      <w:proofErr w:type="spellStart"/>
      <w:r w:rsidRPr="00994335">
        <w:rPr>
          <w:rFonts w:ascii="Arial" w:hAnsi="Arial" w:cs="Arial"/>
          <w:b/>
          <w:bCs/>
          <w:sz w:val="20"/>
          <w:szCs w:val="20"/>
        </w:rPr>
        <w:t>Review</w:t>
      </w:r>
      <w:proofErr w:type="spellEnd"/>
      <w:r w:rsidRPr="00994335">
        <w:rPr>
          <w:rFonts w:ascii="Arial" w:hAnsi="Arial" w:cs="Arial"/>
          <w:b/>
          <w:bCs/>
          <w:sz w:val="20"/>
          <w:szCs w:val="20"/>
        </w:rPr>
        <w:t xml:space="preserve"> </w:t>
      </w:r>
      <w:proofErr w:type="spellStart"/>
      <w:r w:rsidRPr="00994335">
        <w:rPr>
          <w:rFonts w:ascii="Arial" w:hAnsi="Arial" w:cs="Arial"/>
          <w:b/>
          <w:bCs/>
          <w:sz w:val="20"/>
          <w:szCs w:val="20"/>
        </w:rPr>
        <w:t>of</w:t>
      </w:r>
      <w:proofErr w:type="spellEnd"/>
      <w:r w:rsidRPr="00994335">
        <w:rPr>
          <w:rFonts w:ascii="Arial" w:hAnsi="Arial" w:cs="Arial"/>
          <w:b/>
          <w:bCs/>
          <w:sz w:val="20"/>
          <w:szCs w:val="20"/>
        </w:rPr>
        <w:t xml:space="preserve"> Genetics, 41, 539–564. https://doi.org/10.1146/annurev.genet.41.110306.130407</w:t>
      </w:r>
    </w:p>
    <w:p w14:paraId="20A853C2" w14:textId="77777777" w:rsidR="003B5E1F" w:rsidRPr="00994335" w:rsidRDefault="003B5E1F" w:rsidP="00CD0583">
      <w:pPr>
        <w:pStyle w:val="NormalWeb"/>
        <w:numPr>
          <w:ilvl w:val="0"/>
          <w:numId w:val="4"/>
        </w:numPr>
        <w:rPr>
          <w:rFonts w:ascii="Arial" w:hAnsi="Arial" w:cs="Arial"/>
          <w:b/>
          <w:bCs/>
          <w:sz w:val="20"/>
          <w:szCs w:val="20"/>
          <w:lang w:val="en-GB"/>
        </w:rPr>
      </w:pPr>
      <w:r w:rsidRPr="00994335">
        <w:rPr>
          <w:rFonts w:ascii="Arial" w:hAnsi="Arial" w:cs="Arial"/>
          <w:b/>
          <w:bCs/>
          <w:sz w:val="20"/>
          <w:szCs w:val="20"/>
          <w:lang w:val="en-GB"/>
        </w:rPr>
        <w:t xml:space="preserve">Underhill, P. A., </w:t>
      </w:r>
      <w:proofErr w:type="spellStart"/>
      <w:r w:rsidRPr="00994335">
        <w:rPr>
          <w:rFonts w:ascii="Arial" w:hAnsi="Arial" w:cs="Arial"/>
          <w:b/>
          <w:bCs/>
          <w:sz w:val="20"/>
          <w:szCs w:val="20"/>
          <w:lang w:val="en-GB"/>
        </w:rPr>
        <w:t>Poznik</w:t>
      </w:r>
      <w:proofErr w:type="spellEnd"/>
      <w:r w:rsidRPr="00994335">
        <w:rPr>
          <w:rFonts w:ascii="Arial" w:hAnsi="Arial" w:cs="Arial"/>
          <w:b/>
          <w:bCs/>
          <w:sz w:val="20"/>
          <w:szCs w:val="20"/>
          <w:lang w:val="en-GB"/>
        </w:rPr>
        <w:t xml:space="preserve">, G. D., </w:t>
      </w:r>
      <w:proofErr w:type="spellStart"/>
      <w:r w:rsidRPr="00994335">
        <w:rPr>
          <w:rFonts w:ascii="Arial" w:hAnsi="Arial" w:cs="Arial"/>
          <w:b/>
          <w:bCs/>
          <w:sz w:val="20"/>
          <w:szCs w:val="20"/>
          <w:lang w:val="en-GB"/>
        </w:rPr>
        <w:t>Rootsi</w:t>
      </w:r>
      <w:proofErr w:type="spellEnd"/>
      <w:r w:rsidRPr="00994335">
        <w:rPr>
          <w:rFonts w:ascii="Arial" w:hAnsi="Arial" w:cs="Arial"/>
          <w:b/>
          <w:bCs/>
          <w:sz w:val="20"/>
          <w:szCs w:val="20"/>
          <w:lang w:val="en-GB"/>
        </w:rPr>
        <w:t xml:space="preserve">, S., Järve, M., Lin, A. A., Wang, J., … </w:t>
      </w:r>
      <w:proofErr w:type="spellStart"/>
      <w:r w:rsidRPr="00994335">
        <w:rPr>
          <w:rFonts w:ascii="Arial" w:hAnsi="Arial" w:cs="Arial"/>
          <w:b/>
          <w:bCs/>
          <w:sz w:val="20"/>
          <w:szCs w:val="20"/>
          <w:lang w:val="en-GB"/>
        </w:rPr>
        <w:t>Villems</w:t>
      </w:r>
      <w:proofErr w:type="spellEnd"/>
      <w:r w:rsidRPr="00994335">
        <w:rPr>
          <w:rFonts w:ascii="Arial" w:hAnsi="Arial" w:cs="Arial"/>
          <w:b/>
          <w:bCs/>
          <w:sz w:val="20"/>
          <w:szCs w:val="20"/>
          <w:lang w:val="en-GB"/>
        </w:rPr>
        <w:t>, R. (2015). The phylogenetic and geographic structure of Y</w:t>
      </w:r>
      <w:r w:rsidRPr="00994335">
        <w:rPr>
          <w:rFonts w:ascii="Cambria Math" w:hAnsi="Cambria Math" w:cs="Cambria Math"/>
          <w:b/>
          <w:bCs/>
          <w:sz w:val="20"/>
          <w:szCs w:val="20"/>
          <w:lang w:val="en-GB"/>
        </w:rPr>
        <w:t>‑</w:t>
      </w:r>
      <w:r w:rsidRPr="00994335">
        <w:rPr>
          <w:rFonts w:ascii="Arial" w:hAnsi="Arial" w:cs="Arial"/>
          <w:b/>
          <w:bCs/>
          <w:sz w:val="20"/>
          <w:szCs w:val="20"/>
          <w:lang w:val="en-GB"/>
        </w:rPr>
        <w:t>chromosome haplogroup R1a. European Journal of Human Genetics, 23, 124–131. https://doi.org/10.1038/ejhg.2014.50</w:t>
      </w:r>
    </w:p>
    <w:p w14:paraId="74A1F08C" w14:textId="77777777" w:rsidR="003B5E1F" w:rsidRPr="00994335" w:rsidRDefault="003B5E1F" w:rsidP="00CD0583">
      <w:pPr>
        <w:pStyle w:val="NormalWeb"/>
        <w:numPr>
          <w:ilvl w:val="0"/>
          <w:numId w:val="4"/>
        </w:numPr>
        <w:rPr>
          <w:rFonts w:ascii="Arial" w:hAnsi="Arial" w:cs="Arial"/>
          <w:b/>
          <w:bCs/>
          <w:sz w:val="20"/>
          <w:szCs w:val="20"/>
        </w:rPr>
      </w:pPr>
      <w:r w:rsidRPr="00994335">
        <w:rPr>
          <w:rStyle w:val="Sterk"/>
          <w:rFonts w:ascii="Arial" w:eastAsiaTheme="majorEastAsia" w:hAnsi="Arial" w:cs="Arial"/>
          <w:sz w:val="20"/>
          <w:szCs w:val="20"/>
          <w:lang w:val="en-GB"/>
        </w:rPr>
        <w:t>University of California – Davis.</w:t>
      </w:r>
      <w:r w:rsidRPr="00994335">
        <w:rPr>
          <w:rFonts w:ascii="Arial" w:hAnsi="Arial" w:cs="Arial"/>
          <w:b/>
          <w:bCs/>
          <w:sz w:val="20"/>
          <w:szCs w:val="20"/>
          <w:lang w:val="en-GB"/>
        </w:rPr>
        <w:t xml:space="preserve"> (2023, May 18). Homo sapiens likely arose from multiple closely related populations. </w:t>
      </w:r>
      <w:proofErr w:type="spellStart"/>
      <w:r w:rsidRPr="00994335">
        <w:rPr>
          <w:rFonts w:ascii="Arial" w:hAnsi="Arial" w:cs="Arial"/>
          <w:b/>
          <w:bCs/>
          <w:sz w:val="20"/>
          <w:szCs w:val="20"/>
        </w:rPr>
        <w:t>ScienceDaily</w:t>
      </w:r>
      <w:proofErr w:type="spellEnd"/>
      <w:r w:rsidRPr="00994335">
        <w:rPr>
          <w:rFonts w:ascii="Arial" w:hAnsi="Arial" w:cs="Arial"/>
          <w:b/>
          <w:bCs/>
          <w:sz w:val="20"/>
          <w:szCs w:val="20"/>
        </w:rPr>
        <w:t>. https://www.sciencedaily.com/releases/2023/05/230517121424.htm</w:t>
      </w:r>
    </w:p>
    <w:p w14:paraId="3027975B" w14:textId="77777777" w:rsidR="003B5E1F" w:rsidRPr="00994335" w:rsidRDefault="003B5E1F" w:rsidP="00370AEA">
      <w:pPr>
        <w:pStyle w:val="NormalWeb"/>
        <w:numPr>
          <w:ilvl w:val="0"/>
          <w:numId w:val="4"/>
        </w:numPr>
        <w:rPr>
          <w:rFonts w:ascii="Arial" w:hAnsi="Arial" w:cs="Arial"/>
          <w:b/>
          <w:bCs/>
          <w:sz w:val="20"/>
          <w:szCs w:val="20"/>
          <w:lang w:val="en-GB"/>
        </w:rPr>
      </w:pPr>
      <w:r w:rsidRPr="00994335">
        <w:rPr>
          <w:rFonts w:ascii="Arial" w:hAnsi="Arial" w:cs="Arial"/>
          <w:b/>
          <w:bCs/>
          <w:sz w:val="20"/>
          <w:szCs w:val="20"/>
          <w:lang w:val="en-GB"/>
        </w:rPr>
        <w:t xml:space="preserve">University of Leicester. (n.d.). </w:t>
      </w:r>
      <w:r w:rsidRPr="00994335">
        <w:rPr>
          <w:rStyle w:val="Utheving"/>
          <w:rFonts w:ascii="Arial" w:eastAsiaTheme="majorEastAsia" w:hAnsi="Arial" w:cs="Arial"/>
          <w:b/>
          <w:bCs/>
          <w:i w:val="0"/>
          <w:iCs w:val="0"/>
          <w:sz w:val="20"/>
          <w:szCs w:val="20"/>
          <w:lang w:val="en-GB"/>
        </w:rPr>
        <w:t>Richard III: DNA results and identification summary</w:t>
      </w:r>
      <w:r w:rsidRPr="00994335">
        <w:rPr>
          <w:rFonts w:ascii="Arial" w:hAnsi="Arial" w:cs="Arial"/>
          <w:b/>
          <w:bCs/>
          <w:sz w:val="20"/>
          <w:szCs w:val="20"/>
          <w:lang w:val="en-GB"/>
        </w:rPr>
        <w:t>. https://le.ac.uk/richard-iii/identification/genetics/dna-results</w:t>
      </w:r>
    </w:p>
    <w:p w14:paraId="79E645D6" w14:textId="77777777" w:rsidR="003B5E1F" w:rsidRPr="00994335" w:rsidRDefault="003B5E1F" w:rsidP="001145DE">
      <w:pPr>
        <w:pStyle w:val="NormalWeb"/>
        <w:numPr>
          <w:ilvl w:val="0"/>
          <w:numId w:val="4"/>
        </w:numPr>
        <w:rPr>
          <w:rFonts w:ascii="Arial" w:hAnsi="Arial" w:cs="Arial"/>
          <w:b/>
          <w:bCs/>
          <w:sz w:val="20"/>
          <w:szCs w:val="20"/>
        </w:rPr>
      </w:pPr>
      <w:r w:rsidRPr="00994335">
        <w:rPr>
          <w:rStyle w:val="Sterk"/>
          <w:rFonts w:ascii="Arial" w:eastAsiaTheme="majorEastAsia" w:hAnsi="Arial" w:cs="Arial"/>
          <w:sz w:val="20"/>
          <w:szCs w:val="20"/>
          <w:lang w:val="en-GB"/>
        </w:rPr>
        <w:t xml:space="preserve">Updated mtDNA </w:t>
      </w:r>
      <w:proofErr w:type="spellStart"/>
      <w:r w:rsidRPr="00994335">
        <w:rPr>
          <w:rStyle w:val="Sterk"/>
          <w:rFonts w:ascii="Arial" w:eastAsiaTheme="majorEastAsia" w:hAnsi="Arial" w:cs="Arial"/>
          <w:sz w:val="20"/>
          <w:szCs w:val="20"/>
          <w:lang w:val="en-GB"/>
        </w:rPr>
        <w:t>Haplotree</w:t>
      </w:r>
      <w:proofErr w:type="spellEnd"/>
      <w:r w:rsidRPr="00994335">
        <w:rPr>
          <w:rStyle w:val="Sterk"/>
          <w:rFonts w:ascii="Arial" w:eastAsiaTheme="majorEastAsia" w:hAnsi="Arial" w:cs="Arial"/>
          <w:sz w:val="20"/>
          <w:szCs w:val="20"/>
          <w:lang w:val="en-GB"/>
        </w:rPr>
        <w:t>: 35,000 New Branches for Genealogy Research</w:t>
      </w:r>
      <w:r w:rsidRPr="00994335">
        <w:rPr>
          <w:rFonts w:ascii="Arial" w:hAnsi="Arial" w:cs="Arial"/>
          <w:b/>
          <w:bCs/>
          <w:sz w:val="20"/>
          <w:szCs w:val="20"/>
          <w:lang w:val="en-GB"/>
        </w:rPr>
        <w:t xml:space="preserve"> </w:t>
      </w:r>
      <w:proofErr w:type="spellStart"/>
      <w:r w:rsidRPr="00994335">
        <w:rPr>
          <w:rFonts w:ascii="Arial" w:hAnsi="Arial" w:cs="Arial"/>
          <w:b/>
          <w:bCs/>
          <w:sz w:val="20"/>
          <w:szCs w:val="20"/>
          <w:lang w:val="en-GB"/>
        </w:rPr>
        <w:t>FamilyTreeDNA</w:t>
      </w:r>
      <w:proofErr w:type="spellEnd"/>
      <w:r w:rsidRPr="00994335">
        <w:rPr>
          <w:rFonts w:ascii="Arial" w:hAnsi="Arial" w:cs="Arial"/>
          <w:b/>
          <w:bCs/>
          <w:sz w:val="20"/>
          <w:szCs w:val="20"/>
          <w:lang w:val="en-GB"/>
        </w:rPr>
        <w:t xml:space="preserve"> </w:t>
      </w:r>
      <w:proofErr w:type="spellStart"/>
      <w:r w:rsidRPr="00994335">
        <w:rPr>
          <w:rFonts w:ascii="Arial" w:hAnsi="Arial" w:cs="Arial"/>
          <w:b/>
          <w:bCs/>
          <w:sz w:val="20"/>
          <w:szCs w:val="20"/>
          <w:lang w:val="en-GB"/>
        </w:rPr>
        <w:t>publiserte</w:t>
      </w:r>
      <w:proofErr w:type="spellEnd"/>
      <w:r w:rsidRPr="00994335">
        <w:rPr>
          <w:rFonts w:ascii="Arial" w:hAnsi="Arial" w:cs="Arial"/>
          <w:b/>
          <w:bCs/>
          <w:sz w:val="20"/>
          <w:szCs w:val="20"/>
          <w:lang w:val="en-GB"/>
        </w:rPr>
        <w:t xml:space="preserve"> </w:t>
      </w:r>
      <w:proofErr w:type="spellStart"/>
      <w:r w:rsidRPr="00994335">
        <w:rPr>
          <w:rFonts w:ascii="Arial" w:hAnsi="Arial" w:cs="Arial"/>
          <w:b/>
          <w:bCs/>
          <w:sz w:val="20"/>
          <w:szCs w:val="20"/>
          <w:lang w:val="en-GB"/>
        </w:rPr>
        <w:t>i</w:t>
      </w:r>
      <w:proofErr w:type="spellEnd"/>
      <w:r w:rsidRPr="00994335">
        <w:rPr>
          <w:rFonts w:ascii="Arial" w:hAnsi="Arial" w:cs="Arial"/>
          <w:b/>
          <w:bCs/>
          <w:sz w:val="20"/>
          <w:szCs w:val="20"/>
          <w:lang w:val="en-GB"/>
        </w:rPr>
        <w:t xml:space="preserve"> 2025 </w:t>
      </w:r>
      <w:proofErr w:type="spellStart"/>
      <w:r w:rsidRPr="00994335">
        <w:rPr>
          <w:rFonts w:ascii="Arial" w:hAnsi="Arial" w:cs="Arial"/>
          <w:b/>
          <w:bCs/>
          <w:sz w:val="20"/>
          <w:szCs w:val="20"/>
          <w:lang w:val="en-GB"/>
        </w:rPr>
        <w:t>en</w:t>
      </w:r>
      <w:proofErr w:type="spellEnd"/>
      <w:r w:rsidRPr="00994335">
        <w:rPr>
          <w:rFonts w:ascii="Arial" w:hAnsi="Arial" w:cs="Arial"/>
          <w:b/>
          <w:bCs/>
          <w:sz w:val="20"/>
          <w:szCs w:val="20"/>
          <w:lang w:val="en-GB"/>
        </w:rPr>
        <w:t xml:space="preserve"> </w:t>
      </w:r>
      <w:proofErr w:type="spellStart"/>
      <w:r w:rsidRPr="00994335">
        <w:rPr>
          <w:rFonts w:ascii="Arial" w:hAnsi="Arial" w:cs="Arial"/>
          <w:b/>
          <w:bCs/>
          <w:sz w:val="20"/>
          <w:szCs w:val="20"/>
          <w:lang w:val="en-GB"/>
        </w:rPr>
        <w:t>stor</w:t>
      </w:r>
      <w:proofErr w:type="spellEnd"/>
      <w:r w:rsidRPr="00994335">
        <w:rPr>
          <w:rFonts w:ascii="Arial" w:hAnsi="Arial" w:cs="Arial"/>
          <w:b/>
          <w:bCs/>
          <w:sz w:val="20"/>
          <w:szCs w:val="20"/>
          <w:lang w:val="en-GB"/>
        </w:rPr>
        <w:t xml:space="preserve"> </w:t>
      </w:r>
      <w:proofErr w:type="spellStart"/>
      <w:r w:rsidRPr="00994335">
        <w:rPr>
          <w:rFonts w:ascii="Arial" w:hAnsi="Arial" w:cs="Arial"/>
          <w:b/>
          <w:bCs/>
          <w:sz w:val="20"/>
          <w:szCs w:val="20"/>
          <w:lang w:val="en-GB"/>
        </w:rPr>
        <w:t>oppdatering</w:t>
      </w:r>
      <w:proofErr w:type="spellEnd"/>
      <w:r w:rsidRPr="00994335">
        <w:rPr>
          <w:rFonts w:ascii="Arial" w:hAnsi="Arial" w:cs="Arial"/>
          <w:b/>
          <w:bCs/>
          <w:sz w:val="20"/>
          <w:szCs w:val="20"/>
          <w:lang w:val="en-GB"/>
        </w:rPr>
        <w:t xml:space="preserve"> </w:t>
      </w:r>
      <w:proofErr w:type="spellStart"/>
      <w:r w:rsidRPr="00994335">
        <w:rPr>
          <w:rFonts w:ascii="Arial" w:hAnsi="Arial" w:cs="Arial"/>
          <w:b/>
          <w:bCs/>
          <w:sz w:val="20"/>
          <w:szCs w:val="20"/>
          <w:lang w:val="en-GB"/>
        </w:rPr>
        <w:t>av</w:t>
      </w:r>
      <w:proofErr w:type="spellEnd"/>
      <w:r w:rsidRPr="00994335">
        <w:rPr>
          <w:rFonts w:ascii="Arial" w:hAnsi="Arial" w:cs="Arial"/>
          <w:b/>
          <w:bCs/>
          <w:sz w:val="20"/>
          <w:szCs w:val="20"/>
          <w:lang w:val="en-GB"/>
        </w:rPr>
        <w:t xml:space="preserve"> </w:t>
      </w:r>
      <w:proofErr w:type="spellStart"/>
      <w:r w:rsidRPr="00994335">
        <w:rPr>
          <w:rFonts w:ascii="Arial" w:hAnsi="Arial" w:cs="Arial"/>
          <w:b/>
          <w:bCs/>
          <w:sz w:val="20"/>
          <w:szCs w:val="20"/>
          <w:lang w:val="en-GB"/>
        </w:rPr>
        <w:t>sitt</w:t>
      </w:r>
      <w:proofErr w:type="spellEnd"/>
      <w:r w:rsidRPr="00994335">
        <w:rPr>
          <w:rFonts w:ascii="Arial" w:hAnsi="Arial" w:cs="Arial"/>
          <w:b/>
          <w:bCs/>
          <w:sz w:val="20"/>
          <w:szCs w:val="20"/>
          <w:lang w:val="en-GB"/>
        </w:rPr>
        <w:t xml:space="preserve"> mtDNA-</w:t>
      </w:r>
      <w:proofErr w:type="spellStart"/>
      <w:r w:rsidRPr="00994335">
        <w:rPr>
          <w:rFonts w:ascii="Arial" w:hAnsi="Arial" w:cs="Arial"/>
          <w:b/>
          <w:bCs/>
          <w:sz w:val="20"/>
          <w:szCs w:val="20"/>
          <w:lang w:val="en-GB"/>
        </w:rPr>
        <w:t>tre</w:t>
      </w:r>
      <w:proofErr w:type="spellEnd"/>
      <w:r w:rsidRPr="00994335">
        <w:rPr>
          <w:rFonts w:ascii="Arial" w:hAnsi="Arial" w:cs="Arial"/>
          <w:b/>
          <w:bCs/>
          <w:sz w:val="20"/>
          <w:szCs w:val="20"/>
          <w:lang w:val="en-GB"/>
        </w:rPr>
        <w:t xml:space="preserve"> (Million Mito Project), med over 40 000 nye </w:t>
      </w:r>
      <w:proofErr w:type="spellStart"/>
      <w:r w:rsidRPr="00994335">
        <w:rPr>
          <w:rFonts w:ascii="Arial" w:hAnsi="Arial" w:cs="Arial"/>
          <w:b/>
          <w:bCs/>
          <w:sz w:val="20"/>
          <w:szCs w:val="20"/>
          <w:lang w:val="en-GB"/>
        </w:rPr>
        <w:t>grener</w:t>
      </w:r>
      <w:proofErr w:type="spellEnd"/>
      <w:r w:rsidRPr="00994335">
        <w:rPr>
          <w:rFonts w:ascii="Arial" w:hAnsi="Arial" w:cs="Arial"/>
          <w:b/>
          <w:bCs/>
          <w:sz w:val="20"/>
          <w:szCs w:val="20"/>
          <w:lang w:val="en-GB"/>
        </w:rPr>
        <w:t xml:space="preserve">. </w:t>
      </w:r>
      <w:r w:rsidRPr="00994335">
        <w:rPr>
          <w:rFonts w:ascii="Arial" w:hAnsi="Arial" w:cs="Arial"/>
          <w:b/>
          <w:bCs/>
          <w:sz w:val="20"/>
          <w:szCs w:val="20"/>
        </w:rPr>
        <w:t xml:space="preserve">Dette er en av de største genealogiske </w:t>
      </w:r>
      <w:proofErr w:type="spellStart"/>
      <w:r w:rsidRPr="00994335">
        <w:rPr>
          <w:rFonts w:ascii="Arial" w:hAnsi="Arial" w:cs="Arial"/>
          <w:b/>
          <w:bCs/>
          <w:sz w:val="20"/>
          <w:szCs w:val="20"/>
        </w:rPr>
        <w:t>mtDNA</w:t>
      </w:r>
      <w:proofErr w:type="spellEnd"/>
      <w:r w:rsidRPr="00994335">
        <w:rPr>
          <w:rFonts w:ascii="Arial" w:hAnsi="Arial" w:cs="Arial"/>
          <w:b/>
          <w:bCs/>
          <w:sz w:val="20"/>
          <w:szCs w:val="20"/>
        </w:rPr>
        <w:t xml:space="preserve">-prosjektene noensinne. </w:t>
      </w:r>
      <w:r w:rsidRPr="00994335">
        <w:rPr>
          <w:rStyle w:val="Utheving"/>
          <w:rFonts w:ascii="Arial" w:eastAsiaTheme="majorEastAsia" w:hAnsi="Arial" w:cs="Arial"/>
          <w:b/>
          <w:bCs/>
          <w:i w:val="0"/>
          <w:iCs w:val="0"/>
          <w:sz w:val="20"/>
          <w:szCs w:val="20"/>
          <w:lang w:val="en-GB"/>
        </w:rPr>
        <w:t>Rowe-</w:t>
      </w:r>
      <w:proofErr w:type="spellStart"/>
      <w:r w:rsidRPr="00994335">
        <w:rPr>
          <w:rStyle w:val="Utheving"/>
          <w:rFonts w:ascii="Arial" w:eastAsiaTheme="majorEastAsia" w:hAnsi="Arial" w:cs="Arial"/>
          <w:b/>
          <w:bCs/>
          <w:i w:val="0"/>
          <w:iCs w:val="0"/>
          <w:sz w:val="20"/>
          <w:szCs w:val="20"/>
          <w:lang w:val="en-GB"/>
        </w:rPr>
        <w:t>Schurwanz</w:t>
      </w:r>
      <w:proofErr w:type="spellEnd"/>
      <w:r w:rsidRPr="00994335">
        <w:rPr>
          <w:rStyle w:val="Utheving"/>
          <w:rFonts w:ascii="Arial" w:eastAsiaTheme="majorEastAsia" w:hAnsi="Arial" w:cs="Arial"/>
          <w:b/>
          <w:bCs/>
          <w:i w:val="0"/>
          <w:iCs w:val="0"/>
          <w:sz w:val="20"/>
          <w:szCs w:val="20"/>
          <w:lang w:val="en-GB"/>
        </w:rPr>
        <w:t xml:space="preserve">, K. (2025). Updated mtDNA </w:t>
      </w:r>
      <w:proofErr w:type="spellStart"/>
      <w:r w:rsidRPr="00994335">
        <w:rPr>
          <w:rStyle w:val="Utheving"/>
          <w:rFonts w:ascii="Arial" w:eastAsiaTheme="majorEastAsia" w:hAnsi="Arial" w:cs="Arial"/>
          <w:b/>
          <w:bCs/>
          <w:i w:val="0"/>
          <w:iCs w:val="0"/>
          <w:sz w:val="20"/>
          <w:szCs w:val="20"/>
          <w:lang w:val="en-GB"/>
        </w:rPr>
        <w:t>Haplotree</w:t>
      </w:r>
      <w:proofErr w:type="spellEnd"/>
      <w:r w:rsidRPr="00994335">
        <w:rPr>
          <w:rStyle w:val="Utheving"/>
          <w:rFonts w:ascii="Arial" w:eastAsiaTheme="majorEastAsia" w:hAnsi="Arial" w:cs="Arial"/>
          <w:b/>
          <w:bCs/>
          <w:i w:val="0"/>
          <w:iCs w:val="0"/>
          <w:sz w:val="20"/>
          <w:szCs w:val="20"/>
          <w:lang w:val="en-GB"/>
        </w:rPr>
        <w:t xml:space="preserve">: 35,000 New Branches for Genealogy Research. </w:t>
      </w:r>
      <w:proofErr w:type="spellStart"/>
      <w:r w:rsidRPr="00994335">
        <w:rPr>
          <w:rStyle w:val="Utheving"/>
          <w:rFonts w:ascii="Arial" w:eastAsiaTheme="majorEastAsia" w:hAnsi="Arial" w:cs="Arial"/>
          <w:b/>
          <w:bCs/>
          <w:i w:val="0"/>
          <w:iCs w:val="0"/>
          <w:sz w:val="20"/>
          <w:szCs w:val="20"/>
        </w:rPr>
        <w:t>FamilyTreeDNA</w:t>
      </w:r>
      <w:proofErr w:type="spellEnd"/>
      <w:r w:rsidRPr="00994335">
        <w:rPr>
          <w:rStyle w:val="Utheving"/>
          <w:rFonts w:ascii="Arial" w:eastAsiaTheme="majorEastAsia" w:hAnsi="Arial" w:cs="Arial"/>
          <w:b/>
          <w:bCs/>
          <w:i w:val="0"/>
          <w:iCs w:val="0"/>
          <w:sz w:val="20"/>
          <w:szCs w:val="20"/>
        </w:rPr>
        <w:t xml:space="preserve"> </w:t>
      </w:r>
      <w:proofErr w:type="spellStart"/>
      <w:r w:rsidRPr="00994335">
        <w:rPr>
          <w:rStyle w:val="Utheving"/>
          <w:rFonts w:ascii="Arial" w:eastAsiaTheme="majorEastAsia" w:hAnsi="Arial" w:cs="Arial"/>
          <w:b/>
          <w:bCs/>
          <w:i w:val="0"/>
          <w:iCs w:val="0"/>
          <w:sz w:val="20"/>
          <w:szCs w:val="20"/>
        </w:rPr>
        <w:t>Blog</w:t>
      </w:r>
      <w:proofErr w:type="spellEnd"/>
      <w:r w:rsidRPr="00994335">
        <w:rPr>
          <w:rStyle w:val="Utheving"/>
          <w:rFonts w:ascii="Arial" w:eastAsiaTheme="majorEastAsia" w:hAnsi="Arial" w:cs="Arial"/>
          <w:b/>
          <w:bCs/>
          <w:i w:val="0"/>
          <w:iCs w:val="0"/>
          <w:sz w:val="20"/>
          <w:szCs w:val="20"/>
        </w:rPr>
        <w:t>. Hentet fra https://blog.familytreedna.com/updated-mtdna-tree-35000-new-branches/</w:t>
      </w:r>
    </w:p>
    <w:p w14:paraId="12122366" w14:textId="77777777" w:rsidR="003B5E1F" w:rsidRPr="00994335" w:rsidRDefault="003B5E1F" w:rsidP="009A135D">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van de </w:t>
      </w:r>
      <w:proofErr w:type="spellStart"/>
      <w:r w:rsidRPr="00994335">
        <w:rPr>
          <w:rFonts w:ascii="Arial" w:hAnsi="Arial" w:cs="Arial"/>
          <w:b/>
          <w:bCs/>
          <w:sz w:val="20"/>
          <w:szCs w:val="20"/>
          <w:lang w:val="en-GB"/>
        </w:rPr>
        <w:t>Loosdrecht</w:t>
      </w:r>
      <w:proofErr w:type="spellEnd"/>
      <w:r w:rsidRPr="00994335">
        <w:rPr>
          <w:rFonts w:ascii="Arial" w:hAnsi="Arial" w:cs="Arial"/>
          <w:b/>
          <w:bCs/>
          <w:sz w:val="20"/>
          <w:szCs w:val="20"/>
          <w:lang w:val="en-GB"/>
        </w:rPr>
        <w:t xml:space="preserve">, M. S., </w:t>
      </w:r>
      <w:proofErr w:type="spellStart"/>
      <w:r w:rsidRPr="00994335">
        <w:rPr>
          <w:rFonts w:ascii="Arial" w:hAnsi="Arial" w:cs="Arial"/>
          <w:b/>
          <w:bCs/>
          <w:sz w:val="20"/>
          <w:szCs w:val="20"/>
          <w:lang w:val="en-GB"/>
        </w:rPr>
        <w:t>Bouzouggar</w:t>
      </w:r>
      <w:proofErr w:type="spellEnd"/>
      <w:r w:rsidRPr="00994335">
        <w:rPr>
          <w:rFonts w:ascii="Arial" w:hAnsi="Arial" w:cs="Arial"/>
          <w:b/>
          <w:bCs/>
          <w:sz w:val="20"/>
          <w:szCs w:val="20"/>
          <w:lang w:val="en-GB"/>
        </w:rPr>
        <w:t xml:space="preserve">, A., Humphrey, L., Posth, C., Barton, N., </w:t>
      </w:r>
      <w:proofErr w:type="spellStart"/>
      <w:r w:rsidRPr="00994335">
        <w:rPr>
          <w:rFonts w:ascii="Arial" w:hAnsi="Arial" w:cs="Arial"/>
          <w:b/>
          <w:bCs/>
          <w:sz w:val="20"/>
          <w:szCs w:val="20"/>
          <w:lang w:val="en-GB"/>
        </w:rPr>
        <w:t>Aximu</w:t>
      </w:r>
      <w:proofErr w:type="spellEnd"/>
      <w:r w:rsidRPr="00994335">
        <w:rPr>
          <w:rFonts w:ascii="Arial" w:hAnsi="Arial" w:cs="Arial"/>
          <w:b/>
          <w:bCs/>
          <w:sz w:val="20"/>
          <w:szCs w:val="20"/>
          <w:lang w:val="en-GB"/>
        </w:rPr>
        <w:noBreakHyphen/>
        <w:t>Petri, A., … Haak, W. (2018). Pleistocene North African genomes link Near Eastern and sub</w:t>
      </w:r>
      <w:r w:rsidRPr="00994335">
        <w:rPr>
          <w:rFonts w:ascii="Arial" w:hAnsi="Arial" w:cs="Arial"/>
          <w:b/>
          <w:bCs/>
          <w:sz w:val="20"/>
          <w:szCs w:val="20"/>
          <w:lang w:val="en-GB"/>
        </w:rPr>
        <w:noBreakHyphen/>
        <w:t xml:space="preserve">Saharan African human populations. </w:t>
      </w:r>
      <w:r w:rsidRPr="00994335">
        <w:rPr>
          <w:rStyle w:val="Utheving"/>
          <w:rFonts w:ascii="Arial" w:eastAsiaTheme="majorEastAsia" w:hAnsi="Arial" w:cs="Arial"/>
          <w:b/>
          <w:bCs/>
          <w:i w:val="0"/>
          <w:iCs w:val="0"/>
          <w:sz w:val="20"/>
          <w:szCs w:val="20"/>
        </w:rPr>
        <w:t>Science, 360</w:t>
      </w:r>
      <w:r w:rsidRPr="00994335">
        <w:rPr>
          <w:rFonts w:ascii="Arial" w:hAnsi="Arial" w:cs="Arial"/>
          <w:b/>
          <w:bCs/>
          <w:sz w:val="20"/>
          <w:szCs w:val="20"/>
        </w:rPr>
        <w:t>, 548–552. https://doi.org/10.1126/science.aar8380</w:t>
      </w:r>
    </w:p>
    <w:p w14:paraId="5CE4AEE2" w14:textId="77777777" w:rsidR="003B5E1F" w:rsidRPr="00994335" w:rsidRDefault="003B5E1F" w:rsidP="000D3945">
      <w:pPr>
        <w:pStyle w:val="NormalWeb"/>
        <w:numPr>
          <w:ilvl w:val="0"/>
          <w:numId w:val="4"/>
        </w:numPr>
        <w:rPr>
          <w:rFonts w:ascii="Arial" w:hAnsi="Arial" w:cs="Arial"/>
          <w:b/>
          <w:bCs/>
          <w:sz w:val="20"/>
          <w:szCs w:val="20"/>
        </w:rPr>
      </w:pPr>
      <w:r w:rsidRPr="00994335">
        <w:rPr>
          <w:rFonts w:ascii="Arial" w:hAnsi="Arial" w:cs="Arial"/>
          <w:b/>
          <w:bCs/>
          <w:sz w:val="20"/>
          <w:szCs w:val="20"/>
        </w:rPr>
        <w:t xml:space="preserve">van Oven, M., &amp; Kayser, M. (2009). </w:t>
      </w:r>
      <w:r w:rsidRPr="00994335">
        <w:rPr>
          <w:rStyle w:val="Utheving"/>
          <w:rFonts w:ascii="Arial" w:eastAsiaTheme="majorEastAsia" w:hAnsi="Arial" w:cs="Arial"/>
          <w:b/>
          <w:bCs/>
          <w:i w:val="0"/>
          <w:iCs w:val="0"/>
          <w:sz w:val="20"/>
          <w:szCs w:val="20"/>
          <w:lang w:val="en-GB"/>
        </w:rPr>
        <w:t>Updated comprehensive phylogenetic tree of global human mitochondrial DNA variation.</w:t>
      </w:r>
      <w:r w:rsidRPr="00994335">
        <w:rPr>
          <w:rFonts w:ascii="Arial" w:hAnsi="Arial" w:cs="Arial"/>
          <w:b/>
          <w:bCs/>
          <w:sz w:val="20"/>
          <w:szCs w:val="20"/>
          <w:lang w:val="en-GB"/>
        </w:rPr>
        <w:t xml:space="preserve"> </w:t>
      </w:r>
      <w:r w:rsidRPr="00994335">
        <w:rPr>
          <w:rStyle w:val="Sterk"/>
          <w:rFonts w:ascii="Arial" w:eastAsiaTheme="majorEastAsia" w:hAnsi="Arial" w:cs="Arial"/>
          <w:sz w:val="20"/>
          <w:szCs w:val="20"/>
        </w:rPr>
        <w:t xml:space="preserve">Human </w:t>
      </w:r>
      <w:proofErr w:type="spellStart"/>
      <w:r w:rsidRPr="00994335">
        <w:rPr>
          <w:rStyle w:val="Sterk"/>
          <w:rFonts w:ascii="Arial" w:eastAsiaTheme="majorEastAsia" w:hAnsi="Arial" w:cs="Arial"/>
          <w:sz w:val="20"/>
          <w:szCs w:val="20"/>
        </w:rPr>
        <w:t>Mutation</w:t>
      </w:r>
      <w:proofErr w:type="spellEnd"/>
      <w:r w:rsidRPr="00994335">
        <w:rPr>
          <w:rStyle w:val="Sterk"/>
          <w:rFonts w:ascii="Arial" w:eastAsiaTheme="majorEastAsia" w:hAnsi="Arial" w:cs="Arial"/>
          <w:sz w:val="20"/>
          <w:szCs w:val="20"/>
        </w:rPr>
        <w:t>, 30(2), E386–E394.</w:t>
      </w:r>
      <w:r w:rsidRPr="00994335">
        <w:rPr>
          <w:rFonts w:ascii="Arial" w:hAnsi="Arial" w:cs="Arial"/>
          <w:b/>
          <w:bCs/>
          <w:sz w:val="20"/>
          <w:szCs w:val="20"/>
        </w:rPr>
        <w:t xml:space="preserve"> doi:10.1002/humu.20921</w:t>
      </w:r>
    </w:p>
    <w:p w14:paraId="035B4570" w14:textId="77777777" w:rsidR="003B5E1F" w:rsidRPr="00994335" w:rsidRDefault="003B5E1F" w:rsidP="00BB156A">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val="en-GB" w:eastAsia="nb-NO"/>
          <w14:ligatures w14:val="none"/>
        </w:rPr>
      </w:pPr>
      <w:proofErr w:type="spellStart"/>
      <w:r w:rsidRPr="00994335">
        <w:rPr>
          <w:rFonts w:ascii="Arial" w:eastAsia="Times New Roman" w:hAnsi="Arial" w:cs="Arial"/>
          <w:b/>
          <w:bCs/>
          <w:kern w:val="0"/>
          <w:sz w:val="20"/>
          <w:szCs w:val="20"/>
          <w:lang w:eastAsia="nb-NO"/>
          <w14:ligatures w14:val="none"/>
        </w:rPr>
        <w:t>Volodko</w:t>
      </w:r>
      <w:proofErr w:type="spellEnd"/>
      <w:r w:rsidRPr="00994335">
        <w:rPr>
          <w:rFonts w:ascii="Arial" w:eastAsia="Times New Roman" w:hAnsi="Arial" w:cs="Arial"/>
          <w:b/>
          <w:bCs/>
          <w:kern w:val="0"/>
          <w:sz w:val="20"/>
          <w:szCs w:val="20"/>
          <w:lang w:eastAsia="nb-NO"/>
          <w14:ligatures w14:val="none"/>
        </w:rPr>
        <w:t xml:space="preserve">, N. V., </w:t>
      </w:r>
      <w:proofErr w:type="spellStart"/>
      <w:r w:rsidRPr="00994335">
        <w:rPr>
          <w:rFonts w:ascii="Arial" w:eastAsia="Times New Roman" w:hAnsi="Arial" w:cs="Arial"/>
          <w:b/>
          <w:bCs/>
          <w:kern w:val="0"/>
          <w:sz w:val="20"/>
          <w:szCs w:val="20"/>
          <w:lang w:eastAsia="nb-NO"/>
          <w14:ligatures w14:val="none"/>
        </w:rPr>
        <w:t>Starikovskaya</w:t>
      </w:r>
      <w:proofErr w:type="spellEnd"/>
      <w:r w:rsidRPr="00994335">
        <w:rPr>
          <w:rFonts w:ascii="Arial" w:eastAsia="Times New Roman" w:hAnsi="Arial" w:cs="Arial"/>
          <w:b/>
          <w:bCs/>
          <w:kern w:val="0"/>
          <w:sz w:val="20"/>
          <w:szCs w:val="20"/>
          <w:lang w:eastAsia="nb-NO"/>
          <w14:ligatures w14:val="none"/>
        </w:rPr>
        <w:t xml:space="preserve">, E. B., </w:t>
      </w:r>
      <w:proofErr w:type="spellStart"/>
      <w:r w:rsidRPr="00994335">
        <w:rPr>
          <w:rFonts w:ascii="Arial" w:eastAsia="Times New Roman" w:hAnsi="Arial" w:cs="Arial"/>
          <w:b/>
          <w:bCs/>
          <w:kern w:val="0"/>
          <w:sz w:val="20"/>
          <w:szCs w:val="20"/>
          <w:lang w:eastAsia="nb-NO"/>
          <w14:ligatures w14:val="none"/>
        </w:rPr>
        <w:t>Mazunin</w:t>
      </w:r>
      <w:proofErr w:type="spellEnd"/>
      <w:r w:rsidRPr="00994335">
        <w:rPr>
          <w:rFonts w:ascii="Arial" w:eastAsia="Times New Roman" w:hAnsi="Arial" w:cs="Arial"/>
          <w:b/>
          <w:bCs/>
          <w:kern w:val="0"/>
          <w:sz w:val="20"/>
          <w:szCs w:val="20"/>
          <w:lang w:eastAsia="nb-NO"/>
          <w14:ligatures w14:val="none"/>
        </w:rPr>
        <w:t xml:space="preserve">, I. O., </w:t>
      </w:r>
      <w:proofErr w:type="spellStart"/>
      <w:r w:rsidRPr="00994335">
        <w:rPr>
          <w:rFonts w:ascii="Arial" w:eastAsia="Times New Roman" w:hAnsi="Arial" w:cs="Arial"/>
          <w:b/>
          <w:bCs/>
          <w:kern w:val="0"/>
          <w:sz w:val="20"/>
          <w:szCs w:val="20"/>
          <w:lang w:eastAsia="nb-NO"/>
          <w14:ligatures w14:val="none"/>
        </w:rPr>
        <w:t>Eltsov</w:t>
      </w:r>
      <w:proofErr w:type="spellEnd"/>
      <w:r w:rsidRPr="00994335">
        <w:rPr>
          <w:rFonts w:ascii="Arial" w:eastAsia="Times New Roman" w:hAnsi="Arial" w:cs="Arial"/>
          <w:b/>
          <w:bCs/>
          <w:kern w:val="0"/>
          <w:sz w:val="20"/>
          <w:szCs w:val="20"/>
          <w:lang w:eastAsia="nb-NO"/>
          <w14:ligatures w14:val="none"/>
        </w:rPr>
        <w:t xml:space="preserve">, N. P., </w:t>
      </w:r>
      <w:proofErr w:type="spellStart"/>
      <w:r w:rsidRPr="00994335">
        <w:rPr>
          <w:rFonts w:ascii="Arial" w:eastAsia="Times New Roman" w:hAnsi="Arial" w:cs="Arial"/>
          <w:b/>
          <w:bCs/>
          <w:kern w:val="0"/>
          <w:sz w:val="20"/>
          <w:szCs w:val="20"/>
          <w:lang w:eastAsia="nb-NO"/>
          <w14:ligatures w14:val="none"/>
        </w:rPr>
        <w:t>Naidenko</w:t>
      </w:r>
      <w:proofErr w:type="spellEnd"/>
      <w:r w:rsidRPr="00994335">
        <w:rPr>
          <w:rFonts w:ascii="Arial" w:eastAsia="Times New Roman" w:hAnsi="Arial" w:cs="Arial"/>
          <w:b/>
          <w:bCs/>
          <w:kern w:val="0"/>
          <w:sz w:val="20"/>
          <w:szCs w:val="20"/>
          <w:lang w:eastAsia="nb-NO"/>
          <w14:ligatures w14:val="none"/>
        </w:rPr>
        <w:t xml:space="preserve">, P. V., Wallace, D. C., &amp; </w:t>
      </w:r>
      <w:proofErr w:type="spellStart"/>
      <w:r w:rsidRPr="00994335">
        <w:rPr>
          <w:rFonts w:ascii="Arial" w:eastAsia="Times New Roman" w:hAnsi="Arial" w:cs="Arial"/>
          <w:b/>
          <w:bCs/>
          <w:kern w:val="0"/>
          <w:sz w:val="20"/>
          <w:szCs w:val="20"/>
          <w:lang w:eastAsia="nb-NO"/>
          <w14:ligatures w14:val="none"/>
        </w:rPr>
        <w:t>Sukernik</w:t>
      </w:r>
      <w:proofErr w:type="spellEnd"/>
      <w:r w:rsidRPr="00994335">
        <w:rPr>
          <w:rFonts w:ascii="Arial" w:eastAsia="Times New Roman" w:hAnsi="Arial" w:cs="Arial"/>
          <w:b/>
          <w:bCs/>
          <w:kern w:val="0"/>
          <w:sz w:val="20"/>
          <w:szCs w:val="20"/>
          <w:lang w:eastAsia="nb-NO"/>
          <w14:ligatures w14:val="none"/>
        </w:rPr>
        <w:t xml:space="preserve">, R. I. (2008). </w:t>
      </w:r>
      <w:r w:rsidRPr="00994335">
        <w:rPr>
          <w:rFonts w:ascii="Arial" w:eastAsia="Times New Roman" w:hAnsi="Arial" w:cs="Arial"/>
          <w:b/>
          <w:bCs/>
          <w:kern w:val="0"/>
          <w:sz w:val="20"/>
          <w:szCs w:val="20"/>
          <w:lang w:val="en-GB" w:eastAsia="nb-NO"/>
          <w14:ligatures w14:val="none"/>
        </w:rPr>
        <w:t xml:space="preserve">Mitochondrial genome diversity in Arctic Siberians, with </w:t>
      </w:r>
      <w:proofErr w:type="gramStart"/>
      <w:r w:rsidRPr="00994335">
        <w:rPr>
          <w:rFonts w:ascii="Arial" w:eastAsia="Times New Roman" w:hAnsi="Arial" w:cs="Arial"/>
          <w:b/>
          <w:bCs/>
          <w:kern w:val="0"/>
          <w:sz w:val="20"/>
          <w:szCs w:val="20"/>
          <w:lang w:val="en-GB" w:eastAsia="nb-NO"/>
          <w14:ligatures w14:val="none"/>
        </w:rPr>
        <w:t>particular reference</w:t>
      </w:r>
      <w:proofErr w:type="gramEnd"/>
      <w:r w:rsidRPr="00994335">
        <w:rPr>
          <w:rFonts w:ascii="Arial" w:eastAsia="Times New Roman" w:hAnsi="Arial" w:cs="Arial"/>
          <w:b/>
          <w:bCs/>
          <w:kern w:val="0"/>
          <w:sz w:val="20"/>
          <w:szCs w:val="20"/>
          <w:lang w:val="en-GB" w:eastAsia="nb-NO"/>
          <w14:ligatures w14:val="none"/>
        </w:rPr>
        <w:t xml:space="preserve"> to the evolutionary history of haplogroup Z. Molecular Biology and Evolution, 25(9), 1943–1954. https://doi.org/10.1093/molbev/msn146 </w:t>
      </w:r>
    </w:p>
    <w:p w14:paraId="55526FDA" w14:textId="77777777" w:rsidR="003B5E1F" w:rsidRPr="00994335" w:rsidRDefault="003B5E1F" w:rsidP="006818AC">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val="en-GB" w:eastAsia="nb-NO"/>
          <w14:ligatures w14:val="none"/>
        </w:rPr>
      </w:pPr>
      <w:r w:rsidRPr="00994335">
        <w:rPr>
          <w:rFonts w:ascii="Arial" w:eastAsia="Times New Roman" w:hAnsi="Arial" w:cs="Arial"/>
          <w:b/>
          <w:bCs/>
          <w:kern w:val="0"/>
          <w:sz w:val="20"/>
          <w:szCs w:val="20"/>
          <w:lang w:val="en-GB" w:eastAsia="nb-NO"/>
          <w14:ligatures w14:val="none"/>
        </w:rPr>
        <w:t xml:space="preserve">Wallace, D. C. (2015). Mitochondrial DNA variation in human radiation and disease. Cell, 163(1), 33–38. https://doi.org/10.1016/j.cell.2015.08.067 </w:t>
      </w:r>
    </w:p>
    <w:p w14:paraId="5699D5B6" w14:textId="77777777" w:rsidR="003B5E1F" w:rsidRPr="00994335" w:rsidRDefault="003B5E1F" w:rsidP="00CD0583">
      <w:pPr>
        <w:pStyle w:val="NormalWeb"/>
        <w:numPr>
          <w:ilvl w:val="0"/>
          <w:numId w:val="4"/>
        </w:numPr>
        <w:rPr>
          <w:rFonts w:ascii="Arial" w:hAnsi="Arial" w:cs="Arial"/>
          <w:b/>
          <w:bCs/>
          <w:sz w:val="20"/>
          <w:szCs w:val="20"/>
          <w:lang w:val="en-GB"/>
        </w:rPr>
      </w:pPr>
      <w:r w:rsidRPr="00994335">
        <w:rPr>
          <w:rFonts w:ascii="Arial" w:hAnsi="Arial" w:cs="Arial"/>
          <w:b/>
          <w:bCs/>
          <w:sz w:val="20"/>
          <w:szCs w:val="20"/>
        </w:rPr>
        <w:t>Wang, C.</w:t>
      </w:r>
      <w:r w:rsidRPr="00994335">
        <w:rPr>
          <w:rFonts w:ascii="Cambria Math" w:hAnsi="Cambria Math" w:cs="Cambria Math"/>
          <w:b/>
          <w:bCs/>
          <w:sz w:val="20"/>
          <w:szCs w:val="20"/>
        </w:rPr>
        <w:t>‑</w:t>
      </w:r>
      <w:r w:rsidRPr="00994335">
        <w:rPr>
          <w:rFonts w:ascii="Arial" w:hAnsi="Arial" w:cs="Arial"/>
          <w:b/>
          <w:bCs/>
          <w:sz w:val="20"/>
          <w:szCs w:val="20"/>
        </w:rPr>
        <w:t xml:space="preserve">C., et al. </w:t>
      </w:r>
      <w:r w:rsidRPr="00994335">
        <w:rPr>
          <w:rFonts w:ascii="Arial" w:hAnsi="Arial" w:cs="Arial"/>
          <w:b/>
          <w:bCs/>
          <w:sz w:val="20"/>
          <w:szCs w:val="20"/>
          <w:lang w:val="en-GB"/>
        </w:rPr>
        <w:t>(2021). The genomic formation of human populations in East Asia. Science.</w:t>
      </w:r>
    </w:p>
    <w:p w14:paraId="66A886F3" w14:textId="77777777" w:rsidR="003B5E1F" w:rsidRPr="00994335" w:rsidRDefault="003B5E1F" w:rsidP="0015300D">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Wells, S. (2006). Deep ancestry: Inside the </w:t>
      </w:r>
      <w:proofErr w:type="spellStart"/>
      <w:r w:rsidRPr="00994335">
        <w:rPr>
          <w:rFonts w:ascii="Arial" w:hAnsi="Arial" w:cs="Arial"/>
          <w:b/>
          <w:bCs/>
          <w:sz w:val="20"/>
          <w:szCs w:val="20"/>
          <w:lang w:val="en-GB"/>
        </w:rPr>
        <w:t>Genographic</w:t>
      </w:r>
      <w:proofErr w:type="spellEnd"/>
      <w:r w:rsidRPr="00994335">
        <w:rPr>
          <w:rFonts w:ascii="Arial" w:hAnsi="Arial" w:cs="Arial"/>
          <w:b/>
          <w:bCs/>
          <w:sz w:val="20"/>
          <w:szCs w:val="20"/>
          <w:lang w:val="en-GB"/>
        </w:rPr>
        <w:t xml:space="preserve"> Project. National Geographic. </w:t>
      </w:r>
    </w:p>
    <w:p w14:paraId="6A4DFE54"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White, T., Asfaw, B., </w:t>
      </w:r>
      <w:proofErr w:type="spellStart"/>
      <w:r w:rsidRPr="00994335">
        <w:rPr>
          <w:rFonts w:ascii="Arial" w:hAnsi="Arial" w:cs="Arial"/>
          <w:b/>
          <w:bCs/>
          <w:sz w:val="20"/>
          <w:szCs w:val="20"/>
          <w:lang w:val="en-GB"/>
        </w:rPr>
        <w:t>DeGusta</w:t>
      </w:r>
      <w:proofErr w:type="spellEnd"/>
      <w:r w:rsidRPr="00994335">
        <w:rPr>
          <w:rFonts w:ascii="Arial" w:hAnsi="Arial" w:cs="Arial"/>
          <w:b/>
          <w:bCs/>
          <w:sz w:val="20"/>
          <w:szCs w:val="20"/>
          <w:lang w:val="en-GB"/>
        </w:rPr>
        <w:t xml:space="preserve">, D., et al. (2009). Ardipithecus ramidus and the paleobiology of early hominids. </w:t>
      </w:r>
      <w:r w:rsidRPr="00994335">
        <w:rPr>
          <w:rFonts w:ascii="Arial" w:hAnsi="Arial" w:cs="Arial"/>
          <w:b/>
          <w:bCs/>
          <w:sz w:val="20"/>
          <w:szCs w:val="20"/>
        </w:rPr>
        <w:t>Science, 326(5949), 75–86.</w:t>
      </w:r>
    </w:p>
    <w:p w14:paraId="4D22C57D" w14:textId="77777777" w:rsidR="003B5E1F" w:rsidRPr="00994335" w:rsidRDefault="003B5E1F" w:rsidP="00CD0583">
      <w:pPr>
        <w:pStyle w:val="NormalWeb"/>
        <w:numPr>
          <w:ilvl w:val="0"/>
          <w:numId w:val="4"/>
        </w:numPr>
        <w:rPr>
          <w:rFonts w:ascii="Arial" w:hAnsi="Arial" w:cs="Arial"/>
          <w:b/>
          <w:bCs/>
          <w:sz w:val="20"/>
          <w:szCs w:val="20"/>
          <w:lang w:val="en-GB"/>
        </w:rPr>
      </w:pPr>
      <w:r w:rsidRPr="00994335">
        <w:rPr>
          <w:rStyle w:val="Sterk"/>
          <w:rFonts w:ascii="Arial" w:eastAsiaTheme="majorEastAsia" w:hAnsi="Arial" w:cs="Arial"/>
          <w:sz w:val="20"/>
          <w:szCs w:val="20"/>
          <w:lang w:val="en-GB"/>
        </w:rPr>
        <w:t xml:space="preserve">Whitfield, A., Helm, C., Thackeray, F., Rust, R., &amp; </w:t>
      </w:r>
      <w:proofErr w:type="spellStart"/>
      <w:r w:rsidRPr="00994335">
        <w:rPr>
          <w:rStyle w:val="Sterk"/>
          <w:rFonts w:ascii="Arial" w:eastAsiaTheme="majorEastAsia" w:hAnsi="Arial" w:cs="Arial"/>
          <w:sz w:val="20"/>
          <w:szCs w:val="20"/>
          <w:lang w:val="en-GB"/>
        </w:rPr>
        <w:t>Stear</w:t>
      </w:r>
      <w:proofErr w:type="spellEnd"/>
      <w:r w:rsidRPr="00994335">
        <w:rPr>
          <w:rStyle w:val="Sterk"/>
          <w:rFonts w:ascii="Arial" w:eastAsiaTheme="majorEastAsia" w:hAnsi="Arial" w:cs="Arial"/>
          <w:sz w:val="20"/>
          <w:szCs w:val="20"/>
          <w:lang w:val="en-GB"/>
        </w:rPr>
        <w:t>, W.</w:t>
      </w:r>
      <w:r w:rsidRPr="00994335">
        <w:rPr>
          <w:rFonts w:ascii="Arial" w:hAnsi="Arial" w:cs="Arial"/>
          <w:b/>
          <w:bCs/>
          <w:sz w:val="20"/>
          <w:szCs w:val="20"/>
          <w:lang w:val="en-GB"/>
        </w:rPr>
        <w:t xml:space="preserve"> (2025, October 30). Where did the first people come from? The case for a coastal migration from southern Africa. The Conversation. https://theconversation.com/where-did-the-first-people-come-from-the-case-for-a-coastal-migration-from-southern-africa-267299</w:t>
      </w:r>
    </w:p>
    <w:p w14:paraId="49FF389B"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Wikipedia contributors. (2024). Haplogroup I-M253. </w:t>
      </w:r>
      <w:r w:rsidRPr="00994335">
        <w:rPr>
          <w:rFonts w:ascii="Arial" w:hAnsi="Arial" w:cs="Arial"/>
          <w:b/>
          <w:bCs/>
          <w:sz w:val="20"/>
          <w:szCs w:val="20"/>
        </w:rPr>
        <w:t>Wikipedia. https://en.wikipedia.org/wiki/Haplogroup_I-M253</w:t>
      </w:r>
    </w:p>
    <w:p w14:paraId="5F2B773C" w14:textId="77777777" w:rsidR="003B5E1F" w:rsidRPr="00994335" w:rsidRDefault="003B5E1F" w:rsidP="00315364">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Wikipedia contributors. (2025). List of haplogroups of historic people. </w:t>
      </w:r>
      <w:r w:rsidRPr="00994335">
        <w:rPr>
          <w:rFonts w:ascii="Arial" w:hAnsi="Arial" w:cs="Arial"/>
          <w:b/>
          <w:bCs/>
          <w:sz w:val="20"/>
          <w:szCs w:val="20"/>
        </w:rPr>
        <w:t xml:space="preserve">In Wikipedia. Hentet fra </w:t>
      </w:r>
      <w:hyperlink r:id="rId134" w:history="1">
        <w:r w:rsidRPr="00994335">
          <w:rPr>
            <w:rStyle w:val="Hyperkobling"/>
            <w:rFonts w:ascii="Arial" w:hAnsi="Arial" w:cs="Arial"/>
            <w:b/>
            <w:bCs/>
            <w:color w:val="auto"/>
            <w:sz w:val="20"/>
            <w:szCs w:val="20"/>
            <w:u w:val="none"/>
          </w:rPr>
          <w:t>https://en.wikipedia.org/wiki/List_of_haplogroups_of_historic_people</w:t>
        </w:r>
      </w:hyperlink>
    </w:p>
    <w:p w14:paraId="218A2C57" w14:textId="77777777" w:rsidR="003B5E1F" w:rsidRPr="00994335" w:rsidRDefault="003B5E1F" w:rsidP="009929D6">
      <w:pPr>
        <w:pStyle w:val="NormalWeb"/>
        <w:numPr>
          <w:ilvl w:val="0"/>
          <w:numId w:val="4"/>
        </w:numPr>
        <w:rPr>
          <w:rFonts w:ascii="Arial" w:hAnsi="Arial" w:cs="Arial"/>
          <w:b/>
          <w:bCs/>
          <w:sz w:val="20"/>
          <w:szCs w:val="20"/>
          <w:lang w:val="en-GB"/>
        </w:rPr>
      </w:pPr>
      <w:r w:rsidRPr="00994335">
        <w:rPr>
          <w:rFonts w:ascii="Arial" w:hAnsi="Arial" w:cs="Arial"/>
          <w:b/>
          <w:bCs/>
          <w:sz w:val="20"/>
          <w:szCs w:val="20"/>
          <w:lang w:val="en-GB"/>
        </w:rPr>
        <w:t xml:space="preserve">Wikipedia contributors. (2025, December). </w:t>
      </w:r>
      <w:r w:rsidRPr="00994335">
        <w:rPr>
          <w:rStyle w:val="Utheving"/>
          <w:rFonts w:ascii="Arial" w:eastAsiaTheme="majorEastAsia" w:hAnsi="Arial" w:cs="Arial"/>
          <w:b/>
          <w:bCs/>
          <w:i w:val="0"/>
          <w:iCs w:val="0"/>
          <w:sz w:val="20"/>
          <w:szCs w:val="20"/>
          <w:lang w:val="en-GB"/>
        </w:rPr>
        <w:t>Haplogroup T-M184</w:t>
      </w:r>
      <w:r w:rsidRPr="00994335">
        <w:rPr>
          <w:rFonts w:ascii="Arial" w:hAnsi="Arial" w:cs="Arial"/>
          <w:b/>
          <w:bCs/>
          <w:sz w:val="20"/>
          <w:szCs w:val="20"/>
          <w:lang w:val="en-GB"/>
        </w:rPr>
        <w:t xml:space="preserve">. In </w:t>
      </w:r>
      <w:r w:rsidRPr="00994335">
        <w:rPr>
          <w:rStyle w:val="Utheving"/>
          <w:rFonts w:ascii="Arial" w:eastAsiaTheme="majorEastAsia" w:hAnsi="Arial" w:cs="Arial"/>
          <w:b/>
          <w:bCs/>
          <w:i w:val="0"/>
          <w:iCs w:val="0"/>
          <w:sz w:val="20"/>
          <w:szCs w:val="20"/>
          <w:lang w:val="en-GB"/>
        </w:rPr>
        <w:t>Wikipedia</w:t>
      </w:r>
      <w:r w:rsidRPr="00994335">
        <w:rPr>
          <w:rFonts w:ascii="Arial" w:hAnsi="Arial" w:cs="Arial"/>
          <w:b/>
          <w:bCs/>
          <w:sz w:val="20"/>
          <w:szCs w:val="20"/>
          <w:lang w:val="en-GB"/>
        </w:rPr>
        <w:t>. Retrieved from https://en.wikipedia.org/wiki/Haplogroup_T-M184</w:t>
      </w:r>
    </w:p>
    <w:p w14:paraId="4CD3BC87" w14:textId="38AB19EA" w:rsidR="003B5E1F" w:rsidRPr="00994335" w:rsidRDefault="003B5E1F" w:rsidP="00CD0583">
      <w:pPr>
        <w:pStyle w:val="NormalWeb"/>
        <w:numPr>
          <w:ilvl w:val="0"/>
          <w:numId w:val="4"/>
        </w:numPr>
        <w:rPr>
          <w:rFonts w:ascii="Arial" w:hAnsi="Arial" w:cs="Arial"/>
          <w:b/>
          <w:bCs/>
          <w:sz w:val="20"/>
          <w:szCs w:val="20"/>
          <w:lang w:val="en-GB"/>
        </w:rPr>
      </w:pPr>
      <w:r w:rsidRPr="00994335">
        <w:rPr>
          <w:rFonts w:ascii="Arial" w:hAnsi="Arial" w:cs="Arial"/>
          <w:b/>
          <w:bCs/>
          <w:sz w:val="20"/>
          <w:szCs w:val="20"/>
          <w:lang w:val="en-GB"/>
        </w:rPr>
        <w:t>https://en.wikipedia.org/wiki/List_of_haplogroups_of_historic_people</w:t>
      </w:r>
    </w:p>
    <w:p w14:paraId="71F46659" w14:textId="77777777" w:rsidR="003B5E1F" w:rsidRPr="00994335" w:rsidRDefault="003B5E1F" w:rsidP="00CD0583">
      <w:pPr>
        <w:pStyle w:val="NormalWeb"/>
        <w:numPr>
          <w:ilvl w:val="0"/>
          <w:numId w:val="4"/>
        </w:numPr>
        <w:rPr>
          <w:rFonts w:ascii="Arial" w:hAnsi="Arial" w:cs="Arial"/>
          <w:b/>
          <w:bCs/>
          <w:sz w:val="20"/>
          <w:szCs w:val="20"/>
          <w:lang w:val="en-GB"/>
        </w:rPr>
      </w:pPr>
      <w:r w:rsidRPr="00994335">
        <w:rPr>
          <w:rFonts w:ascii="Arial" w:hAnsi="Arial" w:cs="Arial"/>
          <w:b/>
          <w:bCs/>
          <w:sz w:val="20"/>
          <w:szCs w:val="20"/>
          <w:lang w:val="en-GB"/>
        </w:rPr>
        <w:t xml:space="preserve">Wikipedia contributors. (n.d.). </w:t>
      </w:r>
      <w:r w:rsidRPr="00994335">
        <w:rPr>
          <w:rStyle w:val="Utheving"/>
          <w:rFonts w:ascii="Arial" w:eastAsiaTheme="majorEastAsia" w:hAnsi="Arial" w:cs="Arial"/>
          <w:b/>
          <w:bCs/>
          <w:i w:val="0"/>
          <w:iCs w:val="0"/>
          <w:sz w:val="20"/>
          <w:szCs w:val="20"/>
          <w:lang w:val="en-GB"/>
        </w:rPr>
        <w:t>Y</w:t>
      </w:r>
      <w:r w:rsidRPr="00994335">
        <w:rPr>
          <w:rStyle w:val="Utheving"/>
          <w:rFonts w:ascii="Arial" w:eastAsiaTheme="majorEastAsia" w:hAnsi="Arial" w:cs="Arial"/>
          <w:b/>
          <w:bCs/>
          <w:i w:val="0"/>
          <w:iCs w:val="0"/>
          <w:sz w:val="20"/>
          <w:szCs w:val="20"/>
          <w:lang w:val="en-GB"/>
        </w:rPr>
        <w:noBreakHyphen/>
        <w:t>DNA haplogroups in populations of Europe</w:t>
      </w:r>
      <w:r w:rsidRPr="00994335">
        <w:rPr>
          <w:rFonts w:ascii="Arial" w:hAnsi="Arial" w:cs="Arial"/>
          <w:b/>
          <w:bCs/>
          <w:sz w:val="20"/>
          <w:szCs w:val="20"/>
          <w:lang w:val="en-GB"/>
        </w:rPr>
        <w:t xml:space="preserve">. In </w:t>
      </w:r>
      <w:r w:rsidRPr="00994335">
        <w:rPr>
          <w:rStyle w:val="Utheving"/>
          <w:rFonts w:ascii="Arial" w:eastAsiaTheme="majorEastAsia" w:hAnsi="Arial" w:cs="Arial"/>
          <w:b/>
          <w:bCs/>
          <w:i w:val="0"/>
          <w:iCs w:val="0"/>
          <w:sz w:val="20"/>
          <w:szCs w:val="20"/>
          <w:lang w:val="en-GB"/>
        </w:rPr>
        <w:t xml:space="preserve">Wikipedia, The Free </w:t>
      </w:r>
      <w:proofErr w:type="spellStart"/>
      <w:r w:rsidRPr="00994335">
        <w:rPr>
          <w:rStyle w:val="Utheving"/>
          <w:rFonts w:ascii="Arial" w:eastAsiaTheme="majorEastAsia" w:hAnsi="Arial" w:cs="Arial"/>
          <w:b/>
          <w:bCs/>
          <w:i w:val="0"/>
          <w:iCs w:val="0"/>
          <w:sz w:val="20"/>
          <w:szCs w:val="20"/>
          <w:lang w:val="en-GB"/>
        </w:rPr>
        <w:t>Encyclopedia</w:t>
      </w:r>
      <w:proofErr w:type="spellEnd"/>
      <w:r w:rsidRPr="00994335">
        <w:rPr>
          <w:rFonts w:ascii="Arial" w:hAnsi="Arial" w:cs="Arial"/>
          <w:b/>
          <w:bCs/>
          <w:sz w:val="20"/>
          <w:szCs w:val="20"/>
          <w:lang w:val="en-GB"/>
        </w:rPr>
        <w:t xml:space="preserve">. Hentet </w:t>
      </w:r>
      <w:proofErr w:type="spellStart"/>
      <w:r w:rsidRPr="00994335">
        <w:rPr>
          <w:rFonts w:ascii="Arial" w:hAnsi="Arial" w:cs="Arial"/>
          <w:b/>
          <w:bCs/>
          <w:sz w:val="20"/>
          <w:szCs w:val="20"/>
          <w:lang w:val="en-GB"/>
        </w:rPr>
        <w:t>fra</w:t>
      </w:r>
      <w:proofErr w:type="spellEnd"/>
      <w:r w:rsidRPr="00994335">
        <w:rPr>
          <w:rFonts w:ascii="Arial" w:hAnsi="Arial" w:cs="Arial"/>
          <w:b/>
          <w:bCs/>
          <w:sz w:val="20"/>
          <w:szCs w:val="20"/>
          <w:lang w:val="en-GB"/>
        </w:rPr>
        <w:t xml:space="preserve"> https://en.wikipedia.org/wiki/Y-DNA_haplogroups_in_populations_of_Europe.</w:t>
      </w:r>
    </w:p>
    <w:p w14:paraId="48076655" w14:textId="77777777" w:rsidR="003B5E1F" w:rsidRPr="00994335" w:rsidRDefault="003B5E1F" w:rsidP="00FC2F9D">
      <w:pPr>
        <w:pStyle w:val="NormalWeb"/>
        <w:numPr>
          <w:ilvl w:val="0"/>
          <w:numId w:val="4"/>
        </w:numPr>
        <w:rPr>
          <w:rFonts w:ascii="Arial" w:hAnsi="Arial" w:cs="Arial"/>
          <w:b/>
          <w:bCs/>
          <w:sz w:val="20"/>
          <w:szCs w:val="20"/>
        </w:rPr>
      </w:pPr>
      <w:r w:rsidRPr="00994335">
        <w:rPr>
          <w:rFonts w:ascii="Arial" w:hAnsi="Arial" w:cs="Arial"/>
          <w:b/>
          <w:bCs/>
          <w:sz w:val="20"/>
          <w:szCs w:val="20"/>
        </w:rPr>
        <w:t xml:space="preserve">Wikipedia. (2024). </w:t>
      </w:r>
      <w:proofErr w:type="spellStart"/>
      <w:r w:rsidRPr="00994335">
        <w:rPr>
          <w:rStyle w:val="Utheving"/>
          <w:rFonts w:ascii="Arial" w:eastAsiaTheme="majorEastAsia" w:hAnsi="Arial" w:cs="Arial"/>
          <w:b/>
          <w:bCs/>
          <w:i w:val="0"/>
          <w:iCs w:val="0"/>
          <w:sz w:val="20"/>
          <w:szCs w:val="20"/>
        </w:rPr>
        <w:t>Haplogroup</w:t>
      </w:r>
      <w:proofErr w:type="spellEnd"/>
      <w:r w:rsidRPr="00994335">
        <w:rPr>
          <w:rStyle w:val="Utheving"/>
          <w:rFonts w:ascii="Arial" w:eastAsiaTheme="majorEastAsia" w:hAnsi="Arial" w:cs="Arial"/>
          <w:b/>
          <w:bCs/>
          <w:i w:val="0"/>
          <w:iCs w:val="0"/>
          <w:sz w:val="20"/>
          <w:szCs w:val="20"/>
        </w:rPr>
        <w:t xml:space="preserve"> K (</w:t>
      </w:r>
      <w:proofErr w:type="spellStart"/>
      <w:r w:rsidRPr="00994335">
        <w:rPr>
          <w:rStyle w:val="Utheving"/>
          <w:rFonts w:ascii="Arial" w:eastAsiaTheme="majorEastAsia" w:hAnsi="Arial" w:cs="Arial"/>
          <w:b/>
          <w:bCs/>
          <w:i w:val="0"/>
          <w:iCs w:val="0"/>
          <w:sz w:val="20"/>
          <w:szCs w:val="20"/>
        </w:rPr>
        <w:t>mtDNA</w:t>
      </w:r>
      <w:proofErr w:type="spellEnd"/>
      <w:r w:rsidRPr="00994335">
        <w:rPr>
          <w:rStyle w:val="Utheving"/>
          <w:rFonts w:ascii="Arial" w:eastAsiaTheme="majorEastAsia" w:hAnsi="Arial" w:cs="Arial"/>
          <w:b/>
          <w:bCs/>
          <w:i w:val="0"/>
          <w:iCs w:val="0"/>
          <w:sz w:val="20"/>
          <w:szCs w:val="20"/>
        </w:rPr>
        <w:t>)</w:t>
      </w:r>
      <w:r w:rsidRPr="00994335">
        <w:rPr>
          <w:rFonts w:ascii="Arial" w:hAnsi="Arial" w:cs="Arial"/>
          <w:b/>
          <w:bCs/>
          <w:sz w:val="20"/>
          <w:szCs w:val="20"/>
        </w:rPr>
        <w:t xml:space="preserve">. Hentet fra </w:t>
      </w:r>
      <w:r w:rsidRPr="00994335">
        <w:rPr>
          <w:rStyle w:val="HTML-kode"/>
          <w:rFonts w:ascii="Arial" w:eastAsiaTheme="majorEastAsia" w:hAnsi="Arial" w:cs="Arial"/>
          <w:b/>
          <w:bCs/>
        </w:rPr>
        <w:t>https://en.wikipedia.org/wiki/Haplogroup_K_(mtDNA)</w:t>
      </w:r>
      <w:r w:rsidRPr="00994335">
        <w:rPr>
          <w:rFonts w:ascii="Arial" w:hAnsi="Arial" w:cs="Arial"/>
          <w:b/>
          <w:bCs/>
          <w:sz w:val="20"/>
          <w:szCs w:val="20"/>
        </w:rPr>
        <w:t xml:space="preserve"> (en.wikipedia.org in Bing)</w:t>
      </w:r>
    </w:p>
    <w:p w14:paraId="5EEDAA69" w14:textId="77777777" w:rsidR="003B5E1F" w:rsidRPr="00994335" w:rsidRDefault="003B5E1F" w:rsidP="00D04210">
      <w:pPr>
        <w:pStyle w:val="NormalWeb"/>
        <w:numPr>
          <w:ilvl w:val="0"/>
          <w:numId w:val="4"/>
        </w:numPr>
        <w:rPr>
          <w:rFonts w:ascii="Arial" w:hAnsi="Arial" w:cs="Arial"/>
          <w:b/>
          <w:bCs/>
          <w:sz w:val="20"/>
          <w:szCs w:val="20"/>
          <w:lang w:val="en-GB"/>
        </w:rPr>
      </w:pPr>
      <w:proofErr w:type="spellStart"/>
      <w:r w:rsidRPr="00994335">
        <w:rPr>
          <w:rFonts w:ascii="Arial" w:hAnsi="Arial" w:cs="Arial"/>
          <w:b/>
          <w:bCs/>
          <w:sz w:val="20"/>
          <w:szCs w:val="20"/>
          <w:lang w:val="en-GB"/>
        </w:rPr>
        <w:t>WikiTree</w:t>
      </w:r>
      <w:proofErr w:type="spellEnd"/>
      <w:r w:rsidRPr="00994335">
        <w:rPr>
          <w:rFonts w:ascii="Arial" w:hAnsi="Arial" w:cs="Arial"/>
          <w:b/>
          <w:bCs/>
          <w:sz w:val="20"/>
          <w:szCs w:val="20"/>
          <w:lang w:val="en-GB"/>
        </w:rPr>
        <w:t xml:space="preserve">. (n.d.). Category: U4 FS mtDNA Haplogroups. https://www.wikitree.com/wiki/Category:U4_FS_mtDNA_Haplogroups </w:t>
      </w:r>
    </w:p>
    <w:p w14:paraId="5EAF6EAF" w14:textId="77777777" w:rsidR="003B5E1F" w:rsidRPr="00994335" w:rsidRDefault="003B5E1F" w:rsidP="007F38C8">
      <w:pPr>
        <w:pStyle w:val="NormalWeb"/>
        <w:numPr>
          <w:ilvl w:val="0"/>
          <w:numId w:val="4"/>
        </w:numPr>
        <w:rPr>
          <w:rFonts w:ascii="Arial" w:hAnsi="Arial" w:cs="Arial"/>
          <w:b/>
          <w:bCs/>
          <w:sz w:val="20"/>
          <w:szCs w:val="20"/>
          <w:lang w:val="en-GB"/>
        </w:rPr>
      </w:pPr>
      <w:r w:rsidRPr="00994335">
        <w:rPr>
          <w:rFonts w:ascii="Arial" w:hAnsi="Arial" w:cs="Arial"/>
          <w:b/>
          <w:bCs/>
          <w:sz w:val="20"/>
          <w:szCs w:val="20"/>
        </w:rPr>
        <w:lastRenderedPageBreak/>
        <w:t xml:space="preserve">Wilde, S., </w:t>
      </w:r>
      <w:proofErr w:type="spellStart"/>
      <w:r w:rsidRPr="00994335">
        <w:rPr>
          <w:rFonts w:ascii="Arial" w:hAnsi="Arial" w:cs="Arial"/>
          <w:b/>
          <w:bCs/>
          <w:sz w:val="20"/>
          <w:szCs w:val="20"/>
        </w:rPr>
        <w:t>Timpson</w:t>
      </w:r>
      <w:proofErr w:type="spellEnd"/>
      <w:r w:rsidRPr="00994335">
        <w:rPr>
          <w:rFonts w:ascii="Arial" w:hAnsi="Arial" w:cs="Arial"/>
          <w:b/>
          <w:bCs/>
          <w:sz w:val="20"/>
          <w:szCs w:val="20"/>
        </w:rPr>
        <w:t xml:space="preserve">, A., </w:t>
      </w:r>
      <w:proofErr w:type="spellStart"/>
      <w:r w:rsidRPr="00994335">
        <w:rPr>
          <w:rFonts w:ascii="Arial" w:hAnsi="Arial" w:cs="Arial"/>
          <w:b/>
          <w:bCs/>
          <w:sz w:val="20"/>
          <w:szCs w:val="20"/>
        </w:rPr>
        <w:t>Kirsanow</w:t>
      </w:r>
      <w:proofErr w:type="spellEnd"/>
      <w:r w:rsidRPr="00994335">
        <w:rPr>
          <w:rFonts w:ascii="Arial" w:hAnsi="Arial" w:cs="Arial"/>
          <w:b/>
          <w:bCs/>
          <w:sz w:val="20"/>
          <w:szCs w:val="20"/>
        </w:rPr>
        <w:t xml:space="preserve">, K., Kaiser, E., Kayser, M., </w:t>
      </w:r>
      <w:proofErr w:type="spellStart"/>
      <w:r w:rsidRPr="00994335">
        <w:rPr>
          <w:rFonts w:ascii="Arial" w:hAnsi="Arial" w:cs="Arial"/>
          <w:b/>
          <w:bCs/>
          <w:sz w:val="20"/>
          <w:szCs w:val="20"/>
        </w:rPr>
        <w:t>Unterländer</w:t>
      </w:r>
      <w:proofErr w:type="spellEnd"/>
      <w:r w:rsidRPr="00994335">
        <w:rPr>
          <w:rFonts w:ascii="Arial" w:hAnsi="Arial" w:cs="Arial"/>
          <w:b/>
          <w:bCs/>
          <w:sz w:val="20"/>
          <w:szCs w:val="20"/>
        </w:rPr>
        <w:t xml:space="preserve">, M., ... </w:t>
      </w:r>
      <w:r w:rsidRPr="00994335">
        <w:rPr>
          <w:rFonts w:ascii="Arial" w:hAnsi="Arial" w:cs="Arial"/>
          <w:b/>
          <w:bCs/>
          <w:sz w:val="20"/>
          <w:szCs w:val="20"/>
          <w:lang w:val="en-GB"/>
        </w:rPr>
        <w:t xml:space="preserve">&amp; Burger, J. (2014). </w:t>
      </w:r>
      <w:r w:rsidRPr="00994335">
        <w:rPr>
          <w:rStyle w:val="Utheving"/>
          <w:rFonts w:ascii="Arial" w:eastAsiaTheme="majorEastAsia" w:hAnsi="Arial" w:cs="Arial"/>
          <w:b/>
          <w:bCs/>
          <w:i w:val="0"/>
          <w:iCs w:val="0"/>
          <w:sz w:val="20"/>
          <w:szCs w:val="20"/>
          <w:lang w:val="en-GB"/>
        </w:rPr>
        <w:t>Direct evidence for positive selection of skin, hair, and eye pigmentation in Europeans during the last 5,000 years</w:t>
      </w:r>
      <w:r w:rsidRPr="00994335">
        <w:rPr>
          <w:rFonts w:ascii="Arial" w:hAnsi="Arial" w:cs="Arial"/>
          <w:b/>
          <w:bCs/>
          <w:sz w:val="20"/>
          <w:szCs w:val="20"/>
          <w:lang w:val="en-GB"/>
        </w:rPr>
        <w:t xml:space="preserve">. </w:t>
      </w:r>
      <w:r w:rsidRPr="00994335">
        <w:rPr>
          <w:rStyle w:val="Sterk"/>
          <w:rFonts w:ascii="Arial" w:eastAsiaTheme="majorEastAsia" w:hAnsi="Arial" w:cs="Arial"/>
          <w:sz w:val="20"/>
          <w:szCs w:val="20"/>
          <w:lang w:val="en-GB"/>
        </w:rPr>
        <w:t>Proceedings of the National Academy of Sciences, 111</w:t>
      </w:r>
      <w:r w:rsidRPr="00994335">
        <w:rPr>
          <w:rFonts w:ascii="Arial" w:hAnsi="Arial" w:cs="Arial"/>
          <w:b/>
          <w:bCs/>
          <w:sz w:val="20"/>
          <w:szCs w:val="20"/>
          <w:lang w:val="en-GB"/>
        </w:rPr>
        <w:t>(13), 4832–4837. https://doi.org/10.1073/pnas.1316513111</w:t>
      </w:r>
    </w:p>
    <w:p w14:paraId="37D1029B" w14:textId="77777777" w:rsidR="003B5E1F" w:rsidRPr="00994335" w:rsidRDefault="003B5E1F" w:rsidP="00061DE6">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Wong, T., et al. (2022). Mitochondrial haplogroups and Alzheimer’s disease risk: A global meta-analysis. </w:t>
      </w:r>
      <w:r w:rsidRPr="00994335">
        <w:rPr>
          <w:rStyle w:val="Utheving"/>
          <w:rFonts w:ascii="Arial" w:eastAsiaTheme="majorEastAsia" w:hAnsi="Arial" w:cs="Arial"/>
          <w:b/>
          <w:bCs/>
          <w:i w:val="0"/>
          <w:iCs w:val="0"/>
          <w:sz w:val="20"/>
          <w:szCs w:val="20"/>
        </w:rPr>
        <w:t>PLOS ONE, 17</w:t>
      </w:r>
      <w:r w:rsidRPr="00994335">
        <w:rPr>
          <w:rFonts w:ascii="Arial" w:hAnsi="Arial" w:cs="Arial"/>
          <w:b/>
          <w:bCs/>
          <w:sz w:val="20"/>
          <w:szCs w:val="20"/>
        </w:rPr>
        <w:t>(5), e0267892. https://doi.org/10.1371/journal.pone.0267892</w:t>
      </w:r>
    </w:p>
    <w:p w14:paraId="685DC0F5" w14:textId="77777777" w:rsidR="003B5E1F" w:rsidRPr="00994335" w:rsidRDefault="003B5E1F" w:rsidP="00CD0583">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Wood, B. (2010). Reconstructing human evolution: Achievements, challenges, and opportunities. </w:t>
      </w:r>
      <w:proofErr w:type="spellStart"/>
      <w:r w:rsidRPr="00994335">
        <w:rPr>
          <w:rFonts w:ascii="Arial" w:hAnsi="Arial" w:cs="Arial"/>
          <w:b/>
          <w:bCs/>
          <w:sz w:val="20"/>
          <w:szCs w:val="20"/>
        </w:rPr>
        <w:t>Proceedings</w:t>
      </w:r>
      <w:proofErr w:type="spellEnd"/>
      <w:r w:rsidRPr="00994335">
        <w:rPr>
          <w:rFonts w:ascii="Arial" w:hAnsi="Arial" w:cs="Arial"/>
          <w:b/>
          <w:bCs/>
          <w:sz w:val="20"/>
          <w:szCs w:val="20"/>
        </w:rPr>
        <w:t xml:space="preserve"> </w:t>
      </w:r>
      <w:proofErr w:type="spellStart"/>
      <w:r w:rsidRPr="00994335">
        <w:rPr>
          <w:rFonts w:ascii="Arial" w:hAnsi="Arial" w:cs="Arial"/>
          <w:b/>
          <w:bCs/>
          <w:sz w:val="20"/>
          <w:szCs w:val="20"/>
        </w:rPr>
        <w:t>of</w:t>
      </w:r>
      <w:proofErr w:type="spellEnd"/>
      <w:r w:rsidRPr="00994335">
        <w:rPr>
          <w:rFonts w:ascii="Arial" w:hAnsi="Arial" w:cs="Arial"/>
          <w:b/>
          <w:bCs/>
          <w:sz w:val="20"/>
          <w:szCs w:val="20"/>
        </w:rPr>
        <w:t xml:space="preserve"> </w:t>
      </w:r>
      <w:proofErr w:type="spellStart"/>
      <w:r w:rsidRPr="00994335">
        <w:rPr>
          <w:rFonts w:ascii="Arial" w:hAnsi="Arial" w:cs="Arial"/>
          <w:b/>
          <w:bCs/>
          <w:sz w:val="20"/>
          <w:szCs w:val="20"/>
        </w:rPr>
        <w:t>the</w:t>
      </w:r>
      <w:proofErr w:type="spellEnd"/>
      <w:r w:rsidRPr="00994335">
        <w:rPr>
          <w:rFonts w:ascii="Arial" w:hAnsi="Arial" w:cs="Arial"/>
          <w:b/>
          <w:bCs/>
          <w:sz w:val="20"/>
          <w:szCs w:val="20"/>
        </w:rPr>
        <w:t xml:space="preserve"> National </w:t>
      </w:r>
      <w:proofErr w:type="spellStart"/>
      <w:r w:rsidRPr="00994335">
        <w:rPr>
          <w:rFonts w:ascii="Arial" w:hAnsi="Arial" w:cs="Arial"/>
          <w:b/>
          <w:bCs/>
          <w:sz w:val="20"/>
          <w:szCs w:val="20"/>
        </w:rPr>
        <w:t>Academy</w:t>
      </w:r>
      <w:proofErr w:type="spellEnd"/>
      <w:r w:rsidRPr="00994335">
        <w:rPr>
          <w:rFonts w:ascii="Arial" w:hAnsi="Arial" w:cs="Arial"/>
          <w:b/>
          <w:bCs/>
          <w:sz w:val="20"/>
          <w:szCs w:val="20"/>
        </w:rPr>
        <w:t xml:space="preserve"> </w:t>
      </w:r>
      <w:proofErr w:type="spellStart"/>
      <w:r w:rsidRPr="00994335">
        <w:rPr>
          <w:rFonts w:ascii="Arial" w:hAnsi="Arial" w:cs="Arial"/>
          <w:b/>
          <w:bCs/>
          <w:sz w:val="20"/>
          <w:szCs w:val="20"/>
        </w:rPr>
        <w:t>of</w:t>
      </w:r>
      <w:proofErr w:type="spellEnd"/>
      <w:r w:rsidRPr="00994335">
        <w:rPr>
          <w:rFonts w:ascii="Arial" w:hAnsi="Arial" w:cs="Arial"/>
          <w:b/>
          <w:bCs/>
          <w:sz w:val="20"/>
          <w:szCs w:val="20"/>
        </w:rPr>
        <w:t xml:space="preserve"> Sciences, 107(</w:t>
      </w:r>
      <w:proofErr w:type="spellStart"/>
      <w:r w:rsidRPr="00994335">
        <w:rPr>
          <w:rFonts w:ascii="Arial" w:hAnsi="Arial" w:cs="Arial"/>
          <w:b/>
          <w:bCs/>
          <w:sz w:val="20"/>
          <w:szCs w:val="20"/>
        </w:rPr>
        <w:t>Suppl</w:t>
      </w:r>
      <w:proofErr w:type="spellEnd"/>
      <w:r w:rsidRPr="00994335">
        <w:rPr>
          <w:rFonts w:ascii="Arial" w:hAnsi="Arial" w:cs="Arial"/>
          <w:b/>
          <w:bCs/>
          <w:sz w:val="20"/>
          <w:szCs w:val="20"/>
        </w:rPr>
        <w:t>. 2), 8902–8909.</w:t>
      </w:r>
    </w:p>
    <w:p w14:paraId="6FC0703C" w14:textId="77777777" w:rsidR="003B5E1F" w:rsidRPr="00994335" w:rsidRDefault="003B5E1F" w:rsidP="00956245">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lang w:val="en-GB"/>
        </w:rPr>
        <w:t>YFull</w:t>
      </w:r>
      <w:proofErr w:type="spellEnd"/>
      <w:r w:rsidRPr="00994335">
        <w:rPr>
          <w:rFonts w:ascii="Arial" w:hAnsi="Arial" w:cs="Arial"/>
          <w:b/>
          <w:bCs/>
          <w:sz w:val="20"/>
          <w:szCs w:val="20"/>
          <w:lang w:val="en-GB"/>
        </w:rPr>
        <w:t xml:space="preserve"> / Q</w:t>
      </w:r>
      <w:r w:rsidRPr="00994335">
        <w:rPr>
          <w:rFonts w:ascii="Arial" w:hAnsi="Arial" w:cs="Arial"/>
          <w:b/>
          <w:bCs/>
          <w:sz w:val="20"/>
          <w:szCs w:val="20"/>
          <w:lang w:val="en-GB"/>
        </w:rPr>
        <w:noBreakHyphen/>
        <w:t xml:space="preserve">L804 </w:t>
      </w:r>
      <w:proofErr w:type="spellStart"/>
      <w:r w:rsidRPr="00994335">
        <w:rPr>
          <w:rFonts w:ascii="Arial" w:hAnsi="Arial" w:cs="Arial"/>
          <w:b/>
          <w:bCs/>
          <w:sz w:val="20"/>
          <w:szCs w:val="20"/>
          <w:lang w:val="en-GB"/>
        </w:rPr>
        <w:t>YTree</w:t>
      </w:r>
      <w:proofErr w:type="spellEnd"/>
      <w:r w:rsidRPr="00994335">
        <w:rPr>
          <w:rFonts w:ascii="Arial" w:hAnsi="Arial" w:cs="Arial"/>
          <w:b/>
          <w:bCs/>
          <w:sz w:val="20"/>
          <w:szCs w:val="20"/>
          <w:lang w:val="en-GB"/>
        </w:rPr>
        <w:t xml:space="preserve">. (n.d.). </w:t>
      </w:r>
      <w:r w:rsidRPr="00994335">
        <w:rPr>
          <w:rStyle w:val="Utheving"/>
          <w:rFonts w:ascii="Arial" w:eastAsiaTheme="majorEastAsia" w:hAnsi="Arial" w:cs="Arial"/>
          <w:b/>
          <w:bCs/>
          <w:i w:val="0"/>
          <w:iCs w:val="0"/>
          <w:sz w:val="20"/>
          <w:szCs w:val="20"/>
          <w:lang w:val="en-GB"/>
        </w:rPr>
        <w:t>Q</w:t>
      </w:r>
      <w:r w:rsidRPr="00994335">
        <w:rPr>
          <w:rStyle w:val="Utheving"/>
          <w:rFonts w:ascii="Arial" w:eastAsiaTheme="majorEastAsia" w:hAnsi="Arial" w:cs="Arial"/>
          <w:b/>
          <w:bCs/>
          <w:i w:val="0"/>
          <w:iCs w:val="0"/>
          <w:sz w:val="20"/>
          <w:szCs w:val="20"/>
          <w:lang w:val="en-GB"/>
        </w:rPr>
        <w:noBreakHyphen/>
        <w:t xml:space="preserve">L804 </w:t>
      </w:r>
      <w:proofErr w:type="spellStart"/>
      <w:r w:rsidRPr="00994335">
        <w:rPr>
          <w:rStyle w:val="Utheving"/>
          <w:rFonts w:ascii="Arial" w:eastAsiaTheme="majorEastAsia" w:hAnsi="Arial" w:cs="Arial"/>
          <w:b/>
          <w:bCs/>
          <w:i w:val="0"/>
          <w:iCs w:val="0"/>
          <w:sz w:val="20"/>
          <w:szCs w:val="20"/>
          <w:lang w:val="en-GB"/>
        </w:rPr>
        <w:t>YTree</w:t>
      </w:r>
      <w:proofErr w:type="spellEnd"/>
      <w:r w:rsidRPr="00994335">
        <w:rPr>
          <w:rStyle w:val="Utheving"/>
          <w:rFonts w:ascii="Arial" w:eastAsiaTheme="majorEastAsia" w:hAnsi="Arial" w:cs="Arial"/>
          <w:b/>
          <w:bCs/>
          <w:i w:val="0"/>
          <w:iCs w:val="0"/>
          <w:sz w:val="20"/>
          <w:szCs w:val="20"/>
          <w:lang w:val="en-GB"/>
        </w:rPr>
        <w:t xml:space="preserve"> and TMRCA estimates</w:t>
      </w:r>
      <w:r w:rsidRPr="00994335">
        <w:rPr>
          <w:rFonts w:ascii="Arial" w:hAnsi="Arial" w:cs="Arial"/>
          <w:b/>
          <w:bCs/>
          <w:sz w:val="20"/>
          <w:szCs w:val="20"/>
          <w:lang w:val="en-GB"/>
        </w:rPr>
        <w:t xml:space="preserve">. </w:t>
      </w:r>
      <w:proofErr w:type="spellStart"/>
      <w:r w:rsidRPr="00994335">
        <w:rPr>
          <w:rFonts w:ascii="Arial" w:hAnsi="Arial" w:cs="Arial"/>
          <w:b/>
          <w:bCs/>
          <w:sz w:val="20"/>
          <w:szCs w:val="20"/>
        </w:rPr>
        <w:t>YFull</w:t>
      </w:r>
      <w:proofErr w:type="spellEnd"/>
      <w:r w:rsidRPr="00994335">
        <w:rPr>
          <w:rFonts w:ascii="Arial" w:hAnsi="Arial" w:cs="Arial"/>
          <w:b/>
          <w:bCs/>
          <w:sz w:val="20"/>
          <w:szCs w:val="20"/>
        </w:rPr>
        <w:t xml:space="preserve"> database. https://www.yfull.com/tree/Q</w:t>
      </w:r>
      <w:r w:rsidRPr="00994335">
        <w:rPr>
          <w:rFonts w:ascii="Arial" w:hAnsi="Arial" w:cs="Arial"/>
          <w:b/>
          <w:bCs/>
          <w:sz w:val="20"/>
          <w:szCs w:val="20"/>
        </w:rPr>
        <w:noBreakHyphen/>
        <w:t>L804/</w:t>
      </w:r>
    </w:p>
    <w:p w14:paraId="449EA9F4" w14:textId="77777777" w:rsidR="003B5E1F" w:rsidRPr="00994335" w:rsidRDefault="003B5E1F" w:rsidP="00CD0583">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lang w:val="en-GB"/>
        </w:rPr>
        <w:t>YFull</w:t>
      </w:r>
      <w:proofErr w:type="spellEnd"/>
      <w:r w:rsidRPr="00994335">
        <w:rPr>
          <w:rFonts w:ascii="Arial" w:hAnsi="Arial" w:cs="Arial"/>
          <w:b/>
          <w:bCs/>
          <w:sz w:val="20"/>
          <w:szCs w:val="20"/>
          <w:lang w:val="en-GB"/>
        </w:rPr>
        <w:t xml:space="preserve"> Team. (n.d.). </w:t>
      </w:r>
      <w:r w:rsidRPr="00994335">
        <w:rPr>
          <w:rStyle w:val="Utheving"/>
          <w:rFonts w:ascii="Arial" w:eastAsiaTheme="majorEastAsia" w:hAnsi="Arial" w:cs="Arial"/>
          <w:b/>
          <w:bCs/>
          <w:i w:val="0"/>
          <w:iCs w:val="0"/>
          <w:sz w:val="20"/>
          <w:szCs w:val="20"/>
          <w:lang w:val="en-GB"/>
        </w:rPr>
        <w:t>N</w:t>
      </w:r>
      <w:r w:rsidRPr="00994335">
        <w:rPr>
          <w:rStyle w:val="Utheving"/>
          <w:rFonts w:ascii="Arial" w:eastAsiaTheme="majorEastAsia" w:hAnsi="Arial" w:cs="Arial"/>
          <w:b/>
          <w:bCs/>
          <w:i w:val="0"/>
          <w:iCs w:val="0"/>
          <w:sz w:val="20"/>
          <w:szCs w:val="20"/>
          <w:lang w:val="en-GB"/>
        </w:rPr>
        <w:noBreakHyphen/>
        <w:t xml:space="preserve">Y7795 </w:t>
      </w:r>
      <w:proofErr w:type="spellStart"/>
      <w:r w:rsidRPr="00994335">
        <w:rPr>
          <w:rStyle w:val="Utheving"/>
          <w:rFonts w:ascii="Arial" w:eastAsiaTheme="majorEastAsia" w:hAnsi="Arial" w:cs="Arial"/>
          <w:b/>
          <w:bCs/>
          <w:i w:val="0"/>
          <w:iCs w:val="0"/>
          <w:sz w:val="20"/>
          <w:szCs w:val="20"/>
          <w:lang w:val="en-GB"/>
        </w:rPr>
        <w:t>YTree</w:t>
      </w:r>
      <w:proofErr w:type="spellEnd"/>
      <w:r w:rsidRPr="00994335">
        <w:rPr>
          <w:rFonts w:ascii="Arial" w:hAnsi="Arial" w:cs="Arial"/>
          <w:b/>
          <w:bCs/>
          <w:sz w:val="20"/>
          <w:szCs w:val="20"/>
          <w:lang w:val="en-GB"/>
        </w:rPr>
        <w:t xml:space="preserve">. </w:t>
      </w:r>
      <w:proofErr w:type="spellStart"/>
      <w:r w:rsidRPr="00994335">
        <w:rPr>
          <w:rFonts w:ascii="Arial" w:hAnsi="Arial" w:cs="Arial"/>
          <w:b/>
          <w:bCs/>
          <w:sz w:val="20"/>
          <w:szCs w:val="20"/>
        </w:rPr>
        <w:t>YFull</w:t>
      </w:r>
      <w:proofErr w:type="spellEnd"/>
      <w:r w:rsidRPr="00994335">
        <w:rPr>
          <w:rFonts w:ascii="Arial" w:hAnsi="Arial" w:cs="Arial"/>
          <w:b/>
          <w:bCs/>
          <w:sz w:val="20"/>
          <w:szCs w:val="20"/>
        </w:rPr>
        <w:t>. Hentet fra https://www.yfull.com/sc/tree/N-Y7795/.</w:t>
      </w:r>
    </w:p>
    <w:p w14:paraId="15EACEBC" w14:textId="77777777" w:rsidR="003B5E1F" w:rsidRPr="00994335" w:rsidRDefault="003B5E1F" w:rsidP="00962707">
      <w:pPr>
        <w:pStyle w:val="NormalWeb"/>
        <w:numPr>
          <w:ilvl w:val="0"/>
          <w:numId w:val="4"/>
        </w:numPr>
        <w:rPr>
          <w:rFonts w:ascii="Arial" w:hAnsi="Arial" w:cs="Arial"/>
          <w:b/>
          <w:bCs/>
          <w:sz w:val="20"/>
          <w:szCs w:val="20"/>
        </w:rPr>
      </w:pPr>
      <w:proofErr w:type="spellStart"/>
      <w:r w:rsidRPr="00994335">
        <w:rPr>
          <w:rFonts w:ascii="Arial" w:hAnsi="Arial" w:cs="Arial"/>
          <w:b/>
          <w:bCs/>
          <w:sz w:val="20"/>
          <w:szCs w:val="20"/>
          <w:lang w:val="en-GB"/>
        </w:rPr>
        <w:t>YFull</w:t>
      </w:r>
      <w:proofErr w:type="spellEnd"/>
      <w:r w:rsidRPr="00994335">
        <w:rPr>
          <w:rFonts w:ascii="Arial" w:hAnsi="Arial" w:cs="Arial"/>
          <w:b/>
          <w:bCs/>
          <w:sz w:val="20"/>
          <w:szCs w:val="20"/>
          <w:lang w:val="en-GB"/>
        </w:rPr>
        <w:t xml:space="preserve">. (2024). mtDNA tree and global haplogroup frequency database. </w:t>
      </w:r>
      <w:hyperlink r:id="rId135" w:history="1">
        <w:r w:rsidRPr="00994335">
          <w:rPr>
            <w:rStyle w:val="Hyperkobling"/>
            <w:rFonts w:ascii="Arial" w:hAnsi="Arial" w:cs="Arial"/>
            <w:b/>
            <w:bCs/>
            <w:color w:val="auto"/>
            <w:sz w:val="20"/>
            <w:szCs w:val="20"/>
            <w:u w:val="none"/>
            <w:lang w:val="en-GB"/>
          </w:rPr>
          <w:t>https://www.yfull.com/mtree/</w:t>
        </w:r>
      </w:hyperlink>
    </w:p>
    <w:p w14:paraId="6C09B4A5" w14:textId="77777777" w:rsidR="003B5E1F" w:rsidRPr="00994335" w:rsidRDefault="003B5E1F" w:rsidP="00CD0583">
      <w:pPr>
        <w:pStyle w:val="NormalWeb"/>
        <w:numPr>
          <w:ilvl w:val="0"/>
          <w:numId w:val="4"/>
        </w:numPr>
        <w:rPr>
          <w:rFonts w:ascii="Arial" w:hAnsi="Arial" w:cs="Arial"/>
          <w:b/>
          <w:bCs/>
          <w:sz w:val="20"/>
          <w:szCs w:val="20"/>
          <w:lang w:val="en-GB"/>
        </w:rPr>
      </w:pPr>
      <w:proofErr w:type="spellStart"/>
      <w:r w:rsidRPr="00994335">
        <w:rPr>
          <w:rFonts w:ascii="Arial" w:hAnsi="Arial" w:cs="Arial"/>
          <w:b/>
          <w:bCs/>
          <w:sz w:val="20"/>
          <w:szCs w:val="20"/>
          <w:lang w:val="en-GB"/>
        </w:rPr>
        <w:t>YFull</w:t>
      </w:r>
      <w:proofErr w:type="spellEnd"/>
      <w:r w:rsidRPr="00994335">
        <w:rPr>
          <w:rFonts w:ascii="Arial" w:hAnsi="Arial" w:cs="Arial"/>
          <w:b/>
          <w:bCs/>
          <w:sz w:val="20"/>
          <w:szCs w:val="20"/>
          <w:lang w:val="en-GB"/>
        </w:rPr>
        <w:t xml:space="preserve">. (2025). I1 </w:t>
      </w:r>
      <w:proofErr w:type="spellStart"/>
      <w:r w:rsidRPr="00994335">
        <w:rPr>
          <w:rFonts w:ascii="Arial" w:hAnsi="Arial" w:cs="Arial"/>
          <w:b/>
          <w:bCs/>
          <w:sz w:val="20"/>
          <w:szCs w:val="20"/>
          <w:lang w:val="en-GB"/>
        </w:rPr>
        <w:t>YTree</w:t>
      </w:r>
      <w:proofErr w:type="spellEnd"/>
      <w:r w:rsidRPr="00994335">
        <w:rPr>
          <w:rFonts w:ascii="Arial" w:hAnsi="Arial" w:cs="Arial"/>
          <w:b/>
          <w:bCs/>
          <w:sz w:val="20"/>
          <w:szCs w:val="20"/>
          <w:lang w:val="en-GB"/>
        </w:rPr>
        <w:t>. https://www.yfull.com/tree/I1/</w:t>
      </w:r>
    </w:p>
    <w:p w14:paraId="4B64208B" w14:textId="77777777" w:rsidR="003B5E1F" w:rsidRPr="00994335" w:rsidRDefault="003B5E1F" w:rsidP="00370AEA">
      <w:pPr>
        <w:pStyle w:val="NormalWeb"/>
        <w:numPr>
          <w:ilvl w:val="0"/>
          <w:numId w:val="4"/>
        </w:numPr>
        <w:rPr>
          <w:rFonts w:ascii="Arial" w:hAnsi="Arial" w:cs="Arial"/>
          <w:b/>
          <w:bCs/>
          <w:sz w:val="20"/>
          <w:szCs w:val="20"/>
          <w:lang w:val="en-GB"/>
        </w:rPr>
      </w:pPr>
      <w:proofErr w:type="spellStart"/>
      <w:r w:rsidRPr="00994335">
        <w:rPr>
          <w:rFonts w:ascii="Arial" w:hAnsi="Arial" w:cs="Arial"/>
          <w:b/>
          <w:bCs/>
          <w:sz w:val="20"/>
          <w:szCs w:val="20"/>
          <w:lang w:val="en-GB"/>
        </w:rPr>
        <w:t>YFull</w:t>
      </w:r>
      <w:proofErr w:type="spellEnd"/>
      <w:r w:rsidRPr="00994335">
        <w:rPr>
          <w:rFonts w:ascii="Arial" w:hAnsi="Arial" w:cs="Arial"/>
          <w:b/>
          <w:bCs/>
          <w:sz w:val="20"/>
          <w:szCs w:val="20"/>
          <w:lang w:val="en-GB"/>
        </w:rPr>
        <w:t xml:space="preserve">. (n.d.). </w:t>
      </w:r>
      <w:proofErr w:type="spellStart"/>
      <w:r w:rsidRPr="00994335">
        <w:rPr>
          <w:rStyle w:val="Utheving"/>
          <w:rFonts w:ascii="Arial" w:eastAsiaTheme="majorEastAsia" w:hAnsi="Arial" w:cs="Arial"/>
          <w:b/>
          <w:bCs/>
          <w:i w:val="0"/>
          <w:iCs w:val="0"/>
          <w:sz w:val="20"/>
          <w:szCs w:val="20"/>
          <w:lang w:val="en-GB"/>
        </w:rPr>
        <w:t>YFull</w:t>
      </w:r>
      <w:proofErr w:type="spellEnd"/>
      <w:r w:rsidRPr="00994335">
        <w:rPr>
          <w:rStyle w:val="Utheving"/>
          <w:rFonts w:ascii="Arial" w:eastAsiaTheme="majorEastAsia" w:hAnsi="Arial" w:cs="Arial"/>
          <w:b/>
          <w:bCs/>
          <w:i w:val="0"/>
          <w:iCs w:val="0"/>
          <w:sz w:val="20"/>
          <w:szCs w:val="20"/>
          <w:lang w:val="en-GB"/>
        </w:rPr>
        <w:t xml:space="preserve"> Y</w:t>
      </w:r>
      <w:r w:rsidRPr="00994335">
        <w:rPr>
          <w:rStyle w:val="Utheving"/>
          <w:rFonts w:ascii="Arial" w:eastAsiaTheme="majorEastAsia" w:hAnsi="Arial" w:cs="Arial"/>
          <w:b/>
          <w:bCs/>
          <w:i w:val="0"/>
          <w:iCs w:val="0"/>
          <w:sz w:val="20"/>
          <w:szCs w:val="20"/>
          <w:lang w:val="en-GB"/>
        </w:rPr>
        <w:noBreakHyphen/>
        <w:t>tree and TMRCA estimates (G2a subclades, L140, L497)</w:t>
      </w:r>
      <w:r w:rsidRPr="00994335">
        <w:rPr>
          <w:rFonts w:ascii="Arial" w:hAnsi="Arial" w:cs="Arial"/>
          <w:b/>
          <w:bCs/>
          <w:sz w:val="20"/>
          <w:szCs w:val="20"/>
          <w:lang w:val="en-GB"/>
        </w:rPr>
        <w:t>. https://www.yfull.com/tree/</w:t>
      </w:r>
    </w:p>
    <w:p w14:paraId="5B413F0C" w14:textId="77777777" w:rsidR="003B5E1F" w:rsidRPr="00994335" w:rsidRDefault="003B5E1F" w:rsidP="004A7D0D">
      <w:pPr>
        <w:pStyle w:val="NormalWeb"/>
        <w:numPr>
          <w:ilvl w:val="0"/>
          <w:numId w:val="4"/>
        </w:numPr>
        <w:rPr>
          <w:rFonts w:ascii="Arial" w:hAnsi="Arial" w:cs="Arial"/>
          <w:b/>
          <w:bCs/>
          <w:sz w:val="20"/>
          <w:szCs w:val="20"/>
          <w:lang w:val="en-GB"/>
        </w:rPr>
      </w:pPr>
      <w:proofErr w:type="spellStart"/>
      <w:r w:rsidRPr="00994335">
        <w:rPr>
          <w:rStyle w:val="Sterk"/>
          <w:rFonts w:ascii="Arial" w:eastAsiaTheme="majorEastAsia" w:hAnsi="Arial" w:cs="Arial"/>
          <w:sz w:val="20"/>
          <w:szCs w:val="20"/>
          <w:lang w:val="en-GB"/>
        </w:rPr>
        <w:t>YFull</w:t>
      </w:r>
      <w:proofErr w:type="spellEnd"/>
      <w:r w:rsidRPr="00994335">
        <w:rPr>
          <w:rStyle w:val="Sterk"/>
          <w:rFonts w:ascii="Arial" w:eastAsiaTheme="majorEastAsia" w:hAnsi="Arial" w:cs="Arial"/>
          <w:sz w:val="20"/>
          <w:szCs w:val="20"/>
          <w:lang w:val="en-GB"/>
        </w:rPr>
        <w:t>. (n.d.).</w:t>
      </w:r>
      <w:r w:rsidRPr="00994335">
        <w:rPr>
          <w:rFonts w:ascii="Arial" w:hAnsi="Arial" w:cs="Arial"/>
          <w:b/>
          <w:bCs/>
          <w:sz w:val="20"/>
          <w:szCs w:val="20"/>
          <w:lang w:val="en-GB"/>
        </w:rPr>
        <w:t xml:space="preserve"> </w:t>
      </w:r>
      <w:proofErr w:type="spellStart"/>
      <w:r w:rsidRPr="00994335">
        <w:rPr>
          <w:rStyle w:val="Utheving"/>
          <w:rFonts w:ascii="Arial" w:eastAsiaTheme="majorEastAsia" w:hAnsi="Arial" w:cs="Arial"/>
          <w:b/>
          <w:bCs/>
          <w:i w:val="0"/>
          <w:iCs w:val="0"/>
          <w:sz w:val="20"/>
          <w:szCs w:val="20"/>
          <w:lang w:val="en-GB"/>
        </w:rPr>
        <w:t>YFull</w:t>
      </w:r>
      <w:proofErr w:type="spellEnd"/>
      <w:r w:rsidRPr="00994335">
        <w:rPr>
          <w:rStyle w:val="Utheving"/>
          <w:rFonts w:ascii="Arial" w:eastAsiaTheme="majorEastAsia" w:hAnsi="Arial" w:cs="Arial"/>
          <w:b/>
          <w:bCs/>
          <w:i w:val="0"/>
          <w:iCs w:val="0"/>
          <w:sz w:val="20"/>
          <w:szCs w:val="20"/>
          <w:lang w:val="en-GB"/>
        </w:rPr>
        <w:t xml:space="preserve"> Y</w:t>
      </w:r>
      <w:r w:rsidRPr="00994335">
        <w:rPr>
          <w:rStyle w:val="Utheving"/>
          <w:rFonts w:ascii="Arial" w:eastAsiaTheme="majorEastAsia" w:hAnsi="Arial" w:cs="Arial"/>
          <w:b/>
          <w:bCs/>
          <w:i w:val="0"/>
          <w:iCs w:val="0"/>
          <w:sz w:val="20"/>
          <w:szCs w:val="20"/>
          <w:lang w:val="en-GB"/>
        </w:rPr>
        <w:noBreakHyphen/>
        <w:t>tree and TMRCA estimates (I2 subclades)</w:t>
      </w:r>
      <w:r w:rsidRPr="00994335">
        <w:rPr>
          <w:rFonts w:ascii="Arial" w:hAnsi="Arial" w:cs="Arial"/>
          <w:b/>
          <w:bCs/>
          <w:sz w:val="20"/>
          <w:szCs w:val="20"/>
          <w:lang w:val="en-GB"/>
        </w:rPr>
        <w:t>. https://www.yfull.com/tree/</w:t>
      </w:r>
    </w:p>
    <w:p w14:paraId="711CA54B" w14:textId="77777777" w:rsidR="003B5E1F" w:rsidRPr="00994335" w:rsidRDefault="003B5E1F" w:rsidP="004A7D0D">
      <w:pPr>
        <w:pStyle w:val="NormalWeb"/>
        <w:numPr>
          <w:ilvl w:val="0"/>
          <w:numId w:val="4"/>
        </w:numPr>
        <w:rPr>
          <w:rFonts w:ascii="Arial" w:hAnsi="Arial" w:cs="Arial"/>
          <w:b/>
          <w:bCs/>
          <w:sz w:val="20"/>
          <w:szCs w:val="20"/>
          <w:lang w:val="en-GB"/>
        </w:rPr>
      </w:pPr>
      <w:r w:rsidRPr="00994335">
        <w:rPr>
          <w:rStyle w:val="Sterk"/>
          <w:rFonts w:ascii="Arial" w:eastAsiaTheme="majorEastAsia" w:hAnsi="Arial" w:cs="Arial"/>
          <w:sz w:val="20"/>
          <w:szCs w:val="20"/>
          <w:lang w:val="en-GB"/>
        </w:rPr>
        <w:t>YHRD — Y Chromosome Haplotype Reference Database. (n.d.).</w:t>
      </w:r>
      <w:r w:rsidRPr="00994335">
        <w:rPr>
          <w:rFonts w:ascii="Arial" w:hAnsi="Arial" w:cs="Arial"/>
          <w:b/>
          <w:bCs/>
          <w:sz w:val="20"/>
          <w:szCs w:val="20"/>
          <w:lang w:val="en-GB"/>
        </w:rPr>
        <w:t xml:space="preserve"> </w:t>
      </w:r>
      <w:r w:rsidRPr="00994335">
        <w:rPr>
          <w:rStyle w:val="Utheving"/>
          <w:rFonts w:ascii="Arial" w:eastAsiaTheme="majorEastAsia" w:hAnsi="Arial" w:cs="Arial"/>
          <w:b/>
          <w:bCs/>
          <w:i w:val="0"/>
          <w:iCs w:val="0"/>
          <w:sz w:val="20"/>
          <w:szCs w:val="20"/>
          <w:lang w:val="en-GB"/>
        </w:rPr>
        <w:t>I2</w:t>
      </w:r>
      <w:r w:rsidRPr="00994335">
        <w:rPr>
          <w:rStyle w:val="Utheving"/>
          <w:rFonts w:ascii="Arial" w:eastAsiaTheme="majorEastAsia" w:hAnsi="Arial" w:cs="Arial"/>
          <w:b/>
          <w:bCs/>
          <w:i w:val="0"/>
          <w:iCs w:val="0"/>
          <w:sz w:val="20"/>
          <w:szCs w:val="20"/>
          <w:lang w:val="en-GB"/>
        </w:rPr>
        <w:noBreakHyphen/>
        <w:t>L801 branch and regional frequency data</w:t>
      </w:r>
      <w:r w:rsidRPr="00994335">
        <w:rPr>
          <w:rFonts w:ascii="Arial" w:hAnsi="Arial" w:cs="Arial"/>
          <w:b/>
          <w:bCs/>
          <w:sz w:val="20"/>
          <w:szCs w:val="20"/>
          <w:lang w:val="en-GB"/>
        </w:rPr>
        <w:t>. https://yhrd.org/</w:t>
      </w:r>
    </w:p>
    <w:p w14:paraId="72FE2AB3" w14:textId="77777777" w:rsidR="003B5E1F" w:rsidRPr="00994335" w:rsidRDefault="003B5E1F" w:rsidP="00370AEA">
      <w:pPr>
        <w:pStyle w:val="NormalWeb"/>
        <w:numPr>
          <w:ilvl w:val="0"/>
          <w:numId w:val="4"/>
        </w:numPr>
        <w:rPr>
          <w:rFonts w:ascii="Arial" w:hAnsi="Arial" w:cs="Arial"/>
          <w:b/>
          <w:bCs/>
          <w:sz w:val="20"/>
          <w:szCs w:val="20"/>
        </w:rPr>
      </w:pPr>
      <w:r w:rsidRPr="00994335">
        <w:rPr>
          <w:rFonts w:ascii="Arial" w:hAnsi="Arial" w:cs="Arial"/>
          <w:b/>
          <w:bCs/>
          <w:sz w:val="20"/>
          <w:szCs w:val="20"/>
          <w:lang w:val="en-GB"/>
        </w:rPr>
        <w:t xml:space="preserve">YHRD — Y Chromosome Haplotype Reference Database. (n.d.). </w:t>
      </w:r>
      <w:r w:rsidRPr="00994335">
        <w:rPr>
          <w:rStyle w:val="Utheving"/>
          <w:rFonts w:ascii="Arial" w:eastAsiaTheme="majorEastAsia" w:hAnsi="Arial" w:cs="Arial"/>
          <w:b/>
          <w:bCs/>
          <w:i w:val="0"/>
          <w:iCs w:val="0"/>
          <w:sz w:val="20"/>
          <w:szCs w:val="20"/>
          <w:lang w:val="en-GB"/>
        </w:rPr>
        <w:t>Regional frequency data and branch information for haplogroup G2a (L497, Z1816, etc.)</w:t>
      </w:r>
      <w:r w:rsidRPr="00994335">
        <w:rPr>
          <w:rFonts w:ascii="Arial" w:hAnsi="Arial" w:cs="Arial"/>
          <w:b/>
          <w:bCs/>
          <w:sz w:val="20"/>
          <w:szCs w:val="20"/>
          <w:lang w:val="en-GB"/>
        </w:rPr>
        <w:t xml:space="preserve">. </w:t>
      </w:r>
      <w:r w:rsidRPr="00994335">
        <w:rPr>
          <w:rFonts w:ascii="Arial" w:hAnsi="Arial" w:cs="Arial"/>
          <w:b/>
          <w:bCs/>
          <w:sz w:val="20"/>
          <w:szCs w:val="20"/>
        </w:rPr>
        <w:t>https://yhrd.org/</w:t>
      </w:r>
    </w:p>
    <w:p w14:paraId="1BB909FE" w14:textId="77777777" w:rsidR="003B5E1F" w:rsidRPr="00994335" w:rsidRDefault="003B5E1F" w:rsidP="006818AC">
      <w:pPr>
        <w:pStyle w:val="Listeavsnitt"/>
        <w:numPr>
          <w:ilvl w:val="0"/>
          <w:numId w:val="4"/>
        </w:numPr>
        <w:spacing w:before="100" w:beforeAutospacing="1" w:after="100" w:afterAutospacing="1" w:line="240" w:lineRule="auto"/>
        <w:rPr>
          <w:rFonts w:ascii="Arial" w:eastAsia="Times New Roman" w:hAnsi="Arial" w:cs="Arial"/>
          <w:b/>
          <w:bCs/>
          <w:kern w:val="0"/>
          <w:sz w:val="20"/>
          <w:szCs w:val="20"/>
          <w:lang w:val="en-GB" w:eastAsia="nb-NO"/>
          <w14:ligatures w14:val="none"/>
        </w:rPr>
      </w:pPr>
      <w:proofErr w:type="spellStart"/>
      <w:r w:rsidRPr="00994335">
        <w:rPr>
          <w:rFonts w:ascii="Arial" w:eastAsia="Times New Roman" w:hAnsi="Arial" w:cs="Arial"/>
          <w:b/>
          <w:bCs/>
          <w:kern w:val="0"/>
          <w:sz w:val="20"/>
          <w:szCs w:val="20"/>
          <w:lang w:eastAsia="nb-NO"/>
          <w14:ligatures w14:val="none"/>
        </w:rPr>
        <w:t>Yunusbayev</w:t>
      </w:r>
      <w:proofErr w:type="spellEnd"/>
      <w:r w:rsidRPr="00994335">
        <w:rPr>
          <w:rFonts w:ascii="Arial" w:eastAsia="Times New Roman" w:hAnsi="Arial" w:cs="Arial"/>
          <w:b/>
          <w:bCs/>
          <w:kern w:val="0"/>
          <w:sz w:val="20"/>
          <w:szCs w:val="20"/>
          <w:lang w:eastAsia="nb-NO"/>
          <w14:ligatures w14:val="none"/>
        </w:rPr>
        <w:t xml:space="preserve">, B., </w:t>
      </w:r>
      <w:proofErr w:type="spellStart"/>
      <w:r w:rsidRPr="00994335">
        <w:rPr>
          <w:rFonts w:ascii="Arial" w:eastAsia="Times New Roman" w:hAnsi="Arial" w:cs="Arial"/>
          <w:b/>
          <w:bCs/>
          <w:kern w:val="0"/>
          <w:sz w:val="20"/>
          <w:szCs w:val="20"/>
          <w:lang w:eastAsia="nb-NO"/>
          <w14:ligatures w14:val="none"/>
        </w:rPr>
        <w:t>Metspalu</w:t>
      </w:r>
      <w:proofErr w:type="spellEnd"/>
      <w:r w:rsidRPr="00994335">
        <w:rPr>
          <w:rFonts w:ascii="Arial" w:eastAsia="Times New Roman" w:hAnsi="Arial" w:cs="Arial"/>
          <w:b/>
          <w:bCs/>
          <w:kern w:val="0"/>
          <w:sz w:val="20"/>
          <w:szCs w:val="20"/>
          <w:lang w:eastAsia="nb-NO"/>
          <w14:ligatures w14:val="none"/>
        </w:rPr>
        <w:t xml:space="preserve">, M., </w:t>
      </w:r>
      <w:proofErr w:type="spellStart"/>
      <w:r w:rsidRPr="00994335">
        <w:rPr>
          <w:rFonts w:ascii="Arial" w:eastAsia="Times New Roman" w:hAnsi="Arial" w:cs="Arial"/>
          <w:b/>
          <w:bCs/>
          <w:kern w:val="0"/>
          <w:sz w:val="20"/>
          <w:szCs w:val="20"/>
          <w:lang w:eastAsia="nb-NO"/>
          <w14:ligatures w14:val="none"/>
        </w:rPr>
        <w:t>Metspalu</w:t>
      </w:r>
      <w:proofErr w:type="spellEnd"/>
      <w:r w:rsidRPr="00994335">
        <w:rPr>
          <w:rFonts w:ascii="Arial" w:eastAsia="Times New Roman" w:hAnsi="Arial" w:cs="Arial"/>
          <w:b/>
          <w:bCs/>
          <w:kern w:val="0"/>
          <w:sz w:val="20"/>
          <w:szCs w:val="20"/>
          <w:lang w:eastAsia="nb-NO"/>
          <w14:ligatures w14:val="none"/>
        </w:rPr>
        <w:t xml:space="preserve">, E., </w:t>
      </w:r>
      <w:proofErr w:type="spellStart"/>
      <w:r w:rsidRPr="00994335">
        <w:rPr>
          <w:rFonts w:ascii="Arial" w:eastAsia="Times New Roman" w:hAnsi="Arial" w:cs="Arial"/>
          <w:b/>
          <w:bCs/>
          <w:kern w:val="0"/>
          <w:sz w:val="20"/>
          <w:szCs w:val="20"/>
          <w:lang w:eastAsia="nb-NO"/>
          <w14:ligatures w14:val="none"/>
        </w:rPr>
        <w:t>Valeev</w:t>
      </w:r>
      <w:proofErr w:type="spellEnd"/>
      <w:r w:rsidRPr="00994335">
        <w:rPr>
          <w:rFonts w:ascii="Arial" w:eastAsia="Times New Roman" w:hAnsi="Arial" w:cs="Arial"/>
          <w:b/>
          <w:bCs/>
          <w:kern w:val="0"/>
          <w:sz w:val="20"/>
          <w:szCs w:val="20"/>
          <w:lang w:eastAsia="nb-NO"/>
          <w14:ligatures w14:val="none"/>
        </w:rPr>
        <w:t xml:space="preserve">, A., </w:t>
      </w:r>
      <w:proofErr w:type="spellStart"/>
      <w:r w:rsidRPr="00994335">
        <w:rPr>
          <w:rFonts w:ascii="Arial" w:eastAsia="Times New Roman" w:hAnsi="Arial" w:cs="Arial"/>
          <w:b/>
          <w:bCs/>
          <w:kern w:val="0"/>
          <w:sz w:val="20"/>
          <w:szCs w:val="20"/>
          <w:lang w:eastAsia="nb-NO"/>
          <w14:ligatures w14:val="none"/>
        </w:rPr>
        <w:t>Litvinov</w:t>
      </w:r>
      <w:proofErr w:type="spellEnd"/>
      <w:r w:rsidRPr="00994335">
        <w:rPr>
          <w:rFonts w:ascii="Arial" w:eastAsia="Times New Roman" w:hAnsi="Arial" w:cs="Arial"/>
          <w:b/>
          <w:bCs/>
          <w:kern w:val="0"/>
          <w:sz w:val="20"/>
          <w:szCs w:val="20"/>
          <w:lang w:eastAsia="nb-NO"/>
          <w14:ligatures w14:val="none"/>
        </w:rPr>
        <w:t xml:space="preserve">, S., </w:t>
      </w:r>
      <w:proofErr w:type="spellStart"/>
      <w:r w:rsidRPr="00994335">
        <w:rPr>
          <w:rFonts w:ascii="Arial" w:eastAsia="Times New Roman" w:hAnsi="Arial" w:cs="Arial"/>
          <w:b/>
          <w:bCs/>
          <w:kern w:val="0"/>
          <w:sz w:val="20"/>
          <w:szCs w:val="20"/>
          <w:lang w:eastAsia="nb-NO"/>
          <w14:ligatures w14:val="none"/>
        </w:rPr>
        <w:t>Valiev</w:t>
      </w:r>
      <w:proofErr w:type="spellEnd"/>
      <w:r w:rsidRPr="00994335">
        <w:rPr>
          <w:rFonts w:ascii="Arial" w:eastAsia="Times New Roman" w:hAnsi="Arial" w:cs="Arial"/>
          <w:b/>
          <w:bCs/>
          <w:kern w:val="0"/>
          <w:sz w:val="20"/>
          <w:szCs w:val="20"/>
          <w:lang w:eastAsia="nb-NO"/>
          <w14:ligatures w14:val="none"/>
        </w:rPr>
        <w:t xml:space="preserve">, R., ... </w:t>
      </w:r>
      <w:r w:rsidRPr="00994335">
        <w:rPr>
          <w:rFonts w:ascii="Arial" w:eastAsia="Times New Roman" w:hAnsi="Arial" w:cs="Arial"/>
          <w:b/>
          <w:bCs/>
          <w:kern w:val="0"/>
          <w:sz w:val="20"/>
          <w:szCs w:val="20"/>
          <w:lang w:val="en-GB" w:eastAsia="nb-NO"/>
          <w14:ligatures w14:val="none"/>
        </w:rPr>
        <w:t xml:space="preserve">&amp; </w:t>
      </w:r>
      <w:proofErr w:type="spellStart"/>
      <w:r w:rsidRPr="00994335">
        <w:rPr>
          <w:rFonts w:ascii="Arial" w:eastAsia="Times New Roman" w:hAnsi="Arial" w:cs="Arial"/>
          <w:b/>
          <w:bCs/>
          <w:kern w:val="0"/>
          <w:sz w:val="20"/>
          <w:szCs w:val="20"/>
          <w:lang w:val="en-GB" w:eastAsia="nb-NO"/>
          <w14:ligatures w14:val="none"/>
        </w:rPr>
        <w:t>Villems</w:t>
      </w:r>
      <w:proofErr w:type="spellEnd"/>
      <w:r w:rsidRPr="00994335">
        <w:rPr>
          <w:rFonts w:ascii="Arial" w:eastAsia="Times New Roman" w:hAnsi="Arial" w:cs="Arial"/>
          <w:b/>
          <w:bCs/>
          <w:kern w:val="0"/>
          <w:sz w:val="20"/>
          <w:szCs w:val="20"/>
          <w:lang w:val="en-GB" w:eastAsia="nb-NO"/>
          <w14:ligatures w14:val="none"/>
        </w:rPr>
        <w:t xml:space="preserve">, R. (2012). The Caucasus as an asymmetric semipermeable barrier to ancient human migrations. Molecular Biology and Evolution, 29(1), 359–365. https://doi.org/10.1093/molbev/msr221 </w:t>
      </w:r>
    </w:p>
    <w:p w14:paraId="24C11D95" w14:textId="77777777" w:rsidR="003B5E1F" w:rsidRPr="00994335" w:rsidRDefault="003B5E1F" w:rsidP="009A135D">
      <w:pPr>
        <w:pStyle w:val="NormalWeb"/>
        <w:numPr>
          <w:ilvl w:val="0"/>
          <w:numId w:val="4"/>
        </w:numPr>
        <w:rPr>
          <w:rFonts w:ascii="Arial" w:hAnsi="Arial" w:cs="Arial"/>
          <w:b/>
          <w:bCs/>
          <w:sz w:val="20"/>
          <w:szCs w:val="20"/>
          <w:lang w:val="en-GB"/>
        </w:rPr>
      </w:pPr>
      <w:proofErr w:type="spellStart"/>
      <w:r w:rsidRPr="00994335">
        <w:rPr>
          <w:rFonts w:ascii="Arial" w:hAnsi="Arial" w:cs="Arial"/>
          <w:b/>
          <w:bCs/>
          <w:sz w:val="20"/>
          <w:szCs w:val="20"/>
          <w:lang w:val="en-GB"/>
        </w:rPr>
        <w:t>Zalloua</w:t>
      </w:r>
      <w:proofErr w:type="spellEnd"/>
      <w:r w:rsidRPr="00994335">
        <w:rPr>
          <w:rFonts w:ascii="Arial" w:hAnsi="Arial" w:cs="Arial"/>
          <w:b/>
          <w:bCs/>
          <w:sz w:val="20"/>
          <w:szCs w:val="20"/>
          <w:lang w:val="en-GB"/>
        </w:rPr>
        <w:t xml:space="preserve">, P. A., Platt, D. E., El </w:t>
      </w:r>
      <w:proofErr w:type="spellStart"/>
      <w:r w:rsidRPr="00994335">
        <w:rPr>
          <w:rFonts w:ascii="Arial" w:hAnsi="Arial" w:cs="Arial"/>
          <w:b/>
          <w:bCs/>
          <w:sz w:val="20"/>
          <w:szCs w:val="20"/>
          <w:lang w:val="en-GB"/>
        </w:rPr>
        <w:t>Sibai</w:t>
      </w:r>
      <w:proofErr w:type="spellEnd"/>
      <w:r w:rsidRPr="00994335">
        <w:rPr>
          <w:rFonts w:ascii="Arial" w:hAnsi="Arial" w:cs="Arial"/>
          <w:b/>
          <w:bCs/>
          <w:sz w:val="20"/>
          <w:szCs w:val="20"/>
          <w:lang w:val="en-GB"/>
        </w:rPr>
        <w:t>, M., Khalife, J., Makhoul, N., Haber, M., … Tyler</w:t>
      </w:r>
      <w:r w:rsidRPr="00994335">
        <w:rPr>
          <w:rFonts w:ascii="Arial" w:hAnsi="Arial" w:cs="Arial"/>
          <w:b/>
          <w:bCs/>
          <w:sz w:val="20"/>
          <w:szCs w:val="20"/>
          <w:lang w:val="en-GB"/>
        </w:rPr>
        <w:noBreakHyphen/>
        <w:t xml:space="preserve">Smith, C. (2008). Identifying genetic traces of historical expansions: Phoenician footprints in the Mediterranean. </w:t>
      </w:r>
      <w:r w:rsidRPr="00994335">
        <w:rPr>
          <w:rStyle w:val="Utheving"/>
          <w:rFonts w:ascii="Arial" w:eastAsiaTheme="majorEastAsia" w:hAnsi="Arial" w:cs="Arial"/>
          <w:b/>
          <w:bCs/>
          <w:i w:val="0"/>
          <w:iCs w:val="0"/>
          <w:sz w:val="20"/>
          <w:szCs w:val="20"/>
          <w:lang w:val="en-GB"/>
        </w:rPr>
        <w:t>American Journal of Human Genetics, 83</w:t>
      </w:r>
      <w:r w:rsidRPr="00994335">
        <w:rPr>
          <w:rFonts w:ascii="Arial" w:hAnsi="Arial" w:cs="Arial"/>
          <w:b/>
          <w:bCs/>
          <w:sz w:val="20"/>
          <w:szCs w:val="20"/>
          <w:lang w:val="en-GB"/>
        </w:rPr>
        <w:t>, 633–642. https://doi.org/10.1016/j.ajhg.2008.10.012</w:t>
      </w:r>
    </w:p>
    <w:p w14:paraId="1F989B79" w14:textId="77777777" w:rsidR="003B5E1F" w:rsidRDefault="003B5E1F" w:rsidP="0038586B">
      <w:pPr>
        <w:pStyle w:val="NormalWeb"/>
        <w:numPr>
          <w:ilvl w:val="0"/>
          <w:numId w:val="4"/>
        </w:numPr>
        <w:rPr>
          <w:lang w:val="en-GB"/>
        </w:rPr>
      </w:pPr>
      <w:r w:rsidRPr="00994335">
        <w:rPr>
          <w:rFonts w:ascii="Arial" w:hAnsi="Arial" w:cs="Arial"/>
          <w:b/>
          <w:bCs/>
          <w:sz w:val="20"/>
          <w:szCs w:val="20"/>
          <w:lang w:val="en-GB"/>
        </w:rPr>
        <w:t>Zhang, F., Ning, C., Scott, A., Fu, Q., Bjørn, R., Li, W., … &amp; Krause, J. (2021). The genomic origins of the Bronze Age Tarim Basin mummies. Nature, 599, 256–261.</w:t>
      </w:r>
    </w:p>
    <w:sectPr w:rsidR="003B5E1F">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5C7B99"/>
    <w:multiLevelType w:val="hybridMultilevel"/>
    <w:tmpl w:val="4BF0A72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00A60A8E"/>
    <w:multiLevelType w:val="hybridMultilevel"/>
    <w:tmpl w:val="57AE278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010137C4"/>
    <w:multiLevelType w:val="multilevel"/>
    <w:tmpl w:val="278CA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22F6F76"/>
    <w:multiLevelType w:val="multilevel"/>
    <w:tmpl w:val="1AE2A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4683BBA"/>
    <w:multiLevelType w:val="multilevel"/>
    <w:tmpl w:val="1AE2A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5FA79D6"/>
    <w:multiLevelType w:val="multilevel"/>
    <w:tmpl w:val="AC0E0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6517711"/>
    <w:multiLevelType w:val="multilevel"/>
    <w:tmpl w:val="1AE2A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87C3F4B"/>
    <w:multiLevelType w:val="multilevel"/>
    <w:tmpl w:val="BEAA27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B4B7F04"/>
    <w:multiLevelType w:val="hybridMultilevel"/>
    <w:tmpl w:val="2B66592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0CD32A35"/>
    <w:multiLevelType w:val="multilevel"/>
    <w:tmpl w:val="CD3AD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F5D2364"/>
    <w:multiLevelType w:val="multilevel"/>
    <w:tmpl w:val="D054CE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11E6597"/>
    <w:multiLevelType w:val="multilevel"/>
    <w:tmpl w:val="1AE2A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18B4481"/>
    <w:multiLevelType w:val="multilevel"/>
    <w:tmpl w:val="A4B2C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2033B3D"/>
    <w:multiLevelType w:val="multilevel"/>
    <w:tmpl w:val="1AE2A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3DE6B00"/>
    <w:multiLevelType w:val="hybridMultilevel"/>
    <w:tmpl w:val="7B586C2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15685D72"/>
    <w:multiLevelType w:val="hybridMultilevel"/>
    <w:tmpl w:val="5DA8753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16601F30"/>
    <w:multiLevelType w:val="multilevel"/>
    <w:tmpl w:val="1AE2A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6B84E5D"/>
    <w:multiLevelType w:val="multilevel"/>
    <w:tmpl w:val="1AE2A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8343870"/>
    <w:multiLevelType w:val="multilevel"/>
    <w:tmpl w:val="DDD01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ADB6E04"/>
    <w:multiLevelType w:val="hybridMultilevel"/>
    <w:tmpl w:val="5F6E952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15:restartNumberingAfterBreak="0">
    <w:nsid w:val="1AF14CC7"/>
    <w:multiLevelType w:val="hybridMultilevel"/>
    <w:tmpl w:val="4D589D3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1" w15:restartNumberingAfterBreak="0">
    <w:nsid w:val="1B6828BA"/>
    <w:multiLevelType w:val="multilevel"/>
    <w:tmpl w:val="1AE2A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F315577"/>
    <w:multiLevelType w:val="multilevel"/>
    <w:tmpl w:val="08BE9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08A04D0"/>
    <w:multiLevelType w:val="hybridMultilevel"/>
    <w:tmpl w:val="7D84A73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4" w15:restartNumberingAfterBreak="0">
    <w:nsid w:val="22B407FA"/>
    <w:multiLevelType w:val="hybridMultilevel"/>
    <w:tmpl w:val="4B3CAD6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5" w15:restartNumberingAfterBreak="0">
    <w:nsid w:val="28D942B7"/>
    <w:multiLevelType w:val="hybridMultilevel"/>
    <w:tmpl w:val="3BEAF71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6" w15:restartNumberingAfterBreak="0">
    <w:nsid w:val="29443D9B"/>
    <w:multiLevelType w:val="hybridMultilevel"/>
    <w:tmpl w:val="3FFC08C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2A344521"/>
    <w:multiLevelType w:val="multilevel"/>
    <w:tmpl w:val="B16859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2C8228FA"/>
    <w:multiLevelType w:val="multilevel"/>
    <w:tmpl w:val="1AE2A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2CA90779"/>
    <w:multiLevelType w:val="hybridMultilevel"/>
    <w:tmpl w:val="AE8A57F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0" w15:restartNumberingAfterBreak="0">
    <w:nsid w:val="2CEC196F"/>
    <w:multiLevelType w:val="multilevel"/>
    <w:tmpl w:val="C13E0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F40602A"/>
    <w:multiLevelType w:val="multilevel"/>
    <w:tmpl w:val="1AE2A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2F9355FC"/>
    <w:multiLevelType w:val="multilevel"/>
    <w:tmpl w:val="1AE2A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2FDD6DAA"/>
    <w:multiLevelType w:val="hybridMultilevel"/>
    <w:tmpl w:val="B41AC6E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4" w15:restartNumberingAfterBreak="0">
    <w:nsid w:val="321F06A4"/>
    <w:multiLevelType w:val="multilevel"/>
    <w:tmpl w:val="1AE2A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32B91A1E"/>
    <w:multiLevelType w:val="multilevel"/>
    <w:tmpl w:val="71B23F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2C733C4"/>
    <w:multiLevelType w:val="hybridMultilevel"/>
    <w:tmpl w:val="2E04A58E"/>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7" w15:restartNumberingAfterBreak="0">
    <w:nsid w:val="344170DF"/>
    <w:multiLevelType w:val="multilevel"/>
    <w:tmpl w:val="F49C9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34EB511D"/>
    <w:multiLevelType w:val="hybridMultilevel"/>
    <w:tmpl w:val="3A60FA6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9" w15:restartNumberingAfterBreak="0">
    <w:nsid w:val="350C4307"/>
    <w:multiLevelType w:val="multilevel"/>
    <w:tmpl w:val="5A2010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35496E8A"/>
    <w:multiLevelType w:val="multilevel"/>
    <w:tmpl w:val="063099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39094F7B"/>
    <w:multiLevelType w:val="hybridMultilevel"/>
    <w:tmpl w:val="E584B03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2" w15:restartNumberingAfterBreak="0">
    <w:nsid w:val="3999714A"/>
    <w:multiLevelType w:val="multilevel"/>
    <w:tmpl w:val="1AE2A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3A2E2E45"/>
    <w:multiLevelType w:val="multilevel"/>
    <w:tmpl w:val="9112C2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3A5C09B3"/>
    <w:multiLevelType w:val="hybridMultilevel"/>
    <w:tmpl w:val="7E667C4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5" w15:restartNumberingAfterBreak="0">
    <w:nsid w:val="3C9B4AC8"/>
    <w:multiLevelType w:val="multilevel"/>
    <w:tmpl w:val="5A502B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3E9B77AA"/>
    <w:multiLevelType w:val="hybridMultilevel"/>
    <w:tmpl w:val="3234480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7" w15:restartNumberingAfterBreak="0">
    <w:nsid w:val="3F235326"/>
    <w:multiLevelType w:val="hybridMultilevel"/>
    <w:tmpl w:val="61706F4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8" w15:restartNumberingAfterBreak="0">
    <w:nsid w:val="40A94ECE"/>
    <w:multiLevelType w:val="hybridMultilevel"/>
    <w:tmpl w:val="0C161A0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9" w15:restartNumberingAfterBreak="0">
    <w:nsid w:val="410D6177"/>
    <w:multiLevelType w:val="multilevel"/>
    <w:tmpl w:val="CBDA0C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41411091"/>
    <w:multiLevelType w:val="multilevel"/>
    <w:tmpl w:val="84C85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41E531A5"/>
    <w:multiLevelType w:val="multilevel"/>
    <w:tmpl w:val="81A64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428702C1"/>
    <w:multiLevelType w:val="hybridMultilevel"/>
    <w:tmpl w:val="930CA71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3" w15:restartNumberingAfterBreak="0">
    <w:nsid w:val="42F50137"/>
    <w:multiLevelType w:val="multilevel"/>
    <w:tmpl w:val="1AE2A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44EF3827"/>
    <w:multiLevelType w:val="hybridMultilevel"/>
    <w:tmpl w:val="48FE9B7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5" w15:restartNumberingAfterBreak="0">
    <w:nsid w:val="44F81B0F"/>
    <w:multiLevelType w:val="multilevel"/>
    <w:tmpl w:val="1AE2A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483A29CE"/>
    <w:multiLevelType w:val="multilevel"/>
    <w:tmpl w:val="E0BA0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485938F9"/>
    <w:multiLevelType w:val="multilevel"/>
    <w:tmpl w:val="1AE2A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48977E5D"/>
    <w:multiLevelType w:val="hybridMultilevel"/>
    <w:tmpl w:val="14CC146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9" w15:restartNumberingAfterBreak="0">
    <w:nsid w:val="4CE648CA"/>
    <w:multiLevelType w:val="hybridMultilevel"/>
    <w:tmpl w:val="534C224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0" w15:restartNumberingAfterBreak="0">
    <w:nsid w:val="4D4D5911"/>
    <w:multiLevelType w:val="hybridMultilevel"/>
    <w:tmpl w:val="4588CF3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1" w15:restartNumberingAfterBreak="0">
    <w:nsid w:val="4F5D7571"/>
    <w:multiLevelType w:val="hybridMultilevel"/>
    <w:tmpl w:val="516895E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2" w15:restartNumberingAfterBreak="0">
    <w:nsid w:val="4F867C6E"/>
    <w:multiLevelType w:val="hybridMultilevel"/>
    <w:tmpl w:val="C518E0C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3" w15:restartNumberingAfterBreak="0">
    <w:nsid w:val="506A4232"/>
    <w:multiLevelType w:val="hybridMultilevel"/>
    <w:tmpl w:val="54AA5CF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4" w15:restartNumberingAfterBreak="0">
    <w:nsid w:val="51463267"/>
    <w:multiLevelType w:val="hybridMultilevel"/>
    <w:tmpl w:val="874E501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5" w15:restartNumberingAfterBreak="0">
    <w:nsid w:val="51B67AA0"/>
    <w:multiLevelType w:val="multilevel"/>
    <w:tmpl w:val="206E7F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51D23A4D"/>
    <w:multiLevelType w:val="hybridMultilevel"/>
    <w:tmpl w:val="CE703E5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7" w15:restartNumberingAfterBreak="0">
    <w:nsid w:val="55B54850"/>
    <w:multiLevelType w:val="multilevel"/>
    <w:tmpl w:val="1AE2A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569E3A63"/>
    <w:multiLevelType w:val="multilevel"/>
    <w:tmpl w:val="2A9888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59AE335F"/>
    <w:multiLevelType w:val="multilevel"/>
    <w:tmpl w:val="0944E8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59BE23A4"/>
    <w:multiLevelType w:val="hybridMultilevel"/>
    <w:tmpl w:val="1218A91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1" w15:restartNumberingAfterBreak="0">
    <w:nsid w:val="59CE710C"/>
    <w:multiLevelType w:val="hybridMultilevel"/>
    <w:tmpl w:val="4F4CA15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2" w15:restartNumberingAfterBreak="0">
    <w:nsid w:val="5B2601E1"/>
    <w:multiLevelType w:val="multilevel"/>
    <w:tmpl w:val="797CF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5DF960BF"/>
    <w:multiLevelType w:val="hybridMultilevel"/>
    <w:tmpl w:val="7A4C444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4" w15:restartNumberingAfterBreak="0">
    <w:nsid w:val="61B94ACA"/>
    <w:multiLevelType w:val="hybridMultilevel"/>
    <w:tmpl w:val="D106816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5" w15:restartNumberingAfterBreak="0">
    <w:nsid w:val="639D4630"/>
    <w:multiLevelType w:val="hybridMultilevel"/>
    <w:tmpl w:val="BF1E9C9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6" w15:restartNumberingAfterBreak="0">
    <w:nsid w:val="63A46374"/>
    <w:multiLevelType w:val="multilevel"/>
    <w:tmpl w:val="5562F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68AF3C76"/>
    <w:multiLevelType w:val="hybridMultilevel"/>
    <w:tmpl w:val="790E886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8" w15:restartNumberingAfterBreak="0">
    <w:nsid w:val="69244663"/>
    <w:multiLevelType w:val="hybridMultilevel"/>
    <w:tmpl w:val="F7564D2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9" w15:restartNumberingAfterBreak="0">
    <w:nsid w:val="697D3F3D"/>
    <w:multiLevelType w:val="multilevel"/>
    <w:tmpl w:val="7A7EAF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6B18522D"/>
    <w:multiLevelType w:val="multilevel"/>
    <w:tmpl w:val="B7F24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6B95748C"/>
    <w:multiLevelType w:val="hybridMultilevel"/>
    <w:tmpl w:val="FC5A908E"/>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2" w15:restartNumberingAfterBreak="0">
    <w:nsid w:val="6EE878F9"/>
    <w:multiLevelType w:val="hybridMultilevel"/>
    <w:tmpl w:val="85269C3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3" w15:restartNumberingAfterBreak="0">
    <w:nsid w:val="6F8508CF"/>
    <w:multiLevelType w:val="multilevel"/>
    <w:tmpl w:val="36EEB6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6F921425"/>
    <w:multiLevelType w:val="multilevel"/>
    <w:tmpl w:val="1F9A99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7020401B"/>
    <w:multiLevelType w:val="multilevel"/>
    <w:tmpl w:val="265C04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70814582"/>
    <w:multiLevelType w:val="hybridMultilevel"/>
    <w:tmpl w:val="86144DA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7" w15:restartNumberingAfterBreak="0">
    <w:nsid w:val="7188437C"/>
    <w:multiLevelType w:val="multilevel"/>
    <w:tmpl w:val="1AE2A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74AA66E1"/>
    <w:multiLevelType w:val="hybridMultilevel"/>
    <w:tmpl w:val="02E2F4F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9" w15:restartNumberingAfterBreak="0">
    <w:nsid w:val="76ED382F"/>
    <w:multiLevelType w:val="multilevel"/>
    <w:tmpl w:val="1AE2A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77AA13F9"/>
    <w:multiLevelType w:val="multilevel"/>
    <w:tmpl w:val="E61AF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796861E5"/>
    <w:multiLevelType w:val="hybridMultilevel"/>
    <w:tmpl w:val="BD46C0C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2" w15:restartNumberingAfterBreak="0">
    <w:nsid w:val="7A7F1B80"/>
    <w:multiLevelType w:val="multilevel"/>
    <w:tmpl w:val="746849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7A904868"/>
    <w:multiLevelType w:val="multilevel"/>
    <w:tmpl w:val="EB5A5F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7C8418F9"/>
    <w:multiLevelType w:val="multilevel"/>
    <w:tmpl w:val="6FFC7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7CC85912"/>
    <w:multiLevelType w:val="multilevel"/>
    <w:tmpl w:val="1AE2A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7D8B1F65"/>
    <w:multiLevelType w:val="hybridMultilevel"/>
    <w:tmpl w:val="34E254A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7" w15:restartNumberingAfterBreak="0">
    <w:nsid w:val="7E0024F8"/>
    <w:multiLevelType w:val="multilevel"/>
    <w:tmpl w:val="1AE2A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7E753497"/>
    <w:multiLevelType w:val="multilevel"/>
    <w:tmpl w:val="77C8B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617955767">
    <w:abstractNumId w:val="93"/>
  </w:num>
  <w:num w:numId="2" w16cid:durableId="327248025">
    <w:abstractNumId w:val="90"/>
  </w:num>
  <w:num w:numId="3" w16cid:durableId="1391922746">
    <w:abstractNumId w:val="80"/>
  </w:num>
  <w:num w:numId="4" w16cid:durableId="696584457">
    <w:abstractNumId w:val="84"/>
  </w:num>
  <w:num w:numId="5" w16cid:durableId="310867286">
    <w:abstractNumId w:val="45"/>
  </w:num>
  <w:num w:numId="6" w16cid:durableId="2004159448">
    <w:abstractNumId w:val="43"/>
  </w:num>
  <w:num w:numId="7" w16cid:durableId="1900899667">
    <w:abstractNumId w:val="37"/>
  </w:num>
  <w:num w:numId="8" w16cid:durableId="2102022066">
    <w:abstractNumId w:val="79"/>
  </w:num>
  <w:num w:numId="9" w16cid:durableId="1588880830">
    <w:abstractNumId w:val="22"/>
  </w:num>
  <w:num w:numId="10" w16cid:durableId="1002077361">
    <w:abstractNumId w:val="7"/>
  </w:num>
  <w:num w:numId="11" w16cid:durableId="1546135429">
    <w:abstractNumId w:val="74"/>
  </w:num>
  <w:num w:numId="12" w16cid:durableId="56325696">
    <w:abstractNumId w:val="98"/>
  </w:num>
  <w:num w:numId="13" w16cid:durableId="1008630660">
    <w:abstractNumId w:val="64"/>
  </w:num>
  <w:num w:numId="14" w16cid:durableId="1559390815">
    <w:abstractNumId w:val="92"/>
  </w:num>
  <w:num w:numId="15" w16cid:durableId="1622106553">
    <w:abstractNumId w:val="53"/>
  </w:num>
  <w:num w:numId="16" w16cid:durableId="188641824">
    <w:abstractNumId w:val="89"/>
  </w:num>
  <w:num w:numId="17" w16cid:durableId="442967665">
    <w:abstractNumId w:val="3"/>
  </w:num>
  <w:num w:numId="18" w16cid:durableId="462231127">
    <w:abstractNumId w:val="17"/>
  </w:num>
  <w:num w:numId="19" w16cid:durableId="324667275">
    <w:abstractNumId w:val="6"/>
  </w:num>
  <w:num w:numId="20" w16cid:durableId="1006790053">
    <w:abstractNumId w:val="16"/>
  </w:num>
  <w:num w:numId="21" w16cid:durableId="1865947507">
    <w:abstractNumId w:val="31"/>
  </w:num>
  <w:num w:numId="22" w16cid:durableId="1360469280">
    <w:abstractNumId w:val="95"/>
  </w:num>
  <w:num w:numId="23" w16cid:durableId="338315062">
    <w:abstractNumId w:val="21"/>
  </w:num>
  <w:num w:numId="24" w16cid:durableId="671781">
    <w:abstractNumId w:val="34"/>
  </w:num>
  <w:num w:numId="25" w16cid:durableId="83965632">
    <w:abstractNumId w:val="4"/>
  </w:num>
  <w:num w:numId="26" w16cid:durableId="1475945689">
    <w:abstractNumId w:val="13"/>
  </w:num>
  <w:num w:numId="27" w16cid:durableId="1858732656">
    <w:abstractNumId w:val="67"/>
  </w:num>
  <w:num w:numId="28" w16cid:durableId="1552575561">
    <w:abstractNumId w:val="32"/>
  </w:num>
  <w:num w:numId="29" w16cid:durableId="867454569">
    <w:abstractNumId w:val="54"/>
  </w:num>
  <w:num w:numId="30" w16cid:durableId="1785884562">
    <w:abstractNumId w:val="42"/>
  </w:num>
  <w:num w:numId="31" w16cid:durableId="735592886">
    <w:abstractNumId w:val="11"/>
  </w:num>
  <w:num w:numId="32" w16cid:durableId="1568147195">
    <w:abstractNumId w:val="27"/>
  </w:num>
  <w:num w:numId="33" w16cid:durableId="137498430">
    <w:abstractNumId w:val="97"/>
  </w:num>
  <w:num w:numId="34" w16cid:durableId="1451318715">
    <w:abstractNumId w:val="55"/>
  </w:num>
  <w:num w:numId="35" w16cid:durableId="1498688817">
    <w:abstractNumId w:val="57"/>
  </w:num>
  <w:num w:numId="36" w16cid:durableId="996612621">
    <w:abstractNumId w:val="87"/>
  </w:num>
  <w:num w:numId="37" w16cid:durableId="857087187">
    <w:abstractNumId w:val="28"/>
  </w:num>
  <w:num w:numId="38" w16cid:durableId="217672714">
    <w:abstractNumId w:val="51"/>
  </w:num>
  <w:num w:numId="39" w16cid:durableId="2091123672">
    <w:abstractNumId w:val="2"/>
  </w:num>
  <w:num w:numId="40" w16cid:durableId="508641233">
    <w:abstractNumId w:val="39"/>
  </w:num>
  <w:num w:numId="41" w16cid:durableId="1743990128">
    <w:abstractNumId w:val="76"/>
  </w:num>
  <w:num w:numId="42" w16cid:durableId="1457527095">
    <w:abstractNumId w:val="85"/>
  </w:num>
  <w:num w:numId="43" w16cid:durableId="550579183">
    <w:abstractNumId w:val="30"/>
  </w:num>
  <w:num w:numId="44" w16cid:durableId="138500859">
    <w:abstractNumId w:val="20"/>
  </w:num>
  <w:num w:numId="45" w16cid:durableId="1534420719">
    <w:abstractNumId w:val="12"/>
  </w:num>
  <w:num w:numId="46" w16cid:durableId="366151211">
    <w:abstractNumId w:val="10"/>
  </w:num>
  <w:num w:numId="47" w16cid:durableId="1326519439">
    <w:abstractNumId w:val="49"/>
  </w:num>
  <w:num w:numId="48" w16cid:durableId="738672629">
    <w:abstractNumId w:val="69"/>
  </w:num>
  <w:num w:numId="49" w16cid:durableId="60642619">
    <w:abstractNumId w:val="83"/>
  </w:num>
  <w:num w:numId="50" w16cid:durableId="475143912">
    <w:abstractNumId w:val="72"/>
  </w:num>
  <w:num w:numId="51" w16cid:durableId="593906642">
    <w:abstractNumId w:val="65"/>
  </w:num>
  <w:num w:numId="52" w16cid:durableId="1470785866">
    <w:abstractNumId w:val="0"/>
  </w:num>
  <w:num w:numId="53" w16cid:durableId="67458076">
    <w:abstractNumId w:val="56"/>
  </w:num>
  <w:num w:numId="54" w16cid:durableId="646857539">
    <w:abstractNumId w:val="94"/>
  </w:num>
  <w:num w:numId="55" w16cid:durableId="163476008">
    <w:abstractNumId w:val="18"/>
  </w:num>
  <w:num w:numId="56" w16cid:durableId="1962422475">
    <w:abstractNumId w:val="40"/>
  </w:num>
  <w:num w:numId="57" w16cid:durableId="1756394253">
    <w:abstractNumId w:val="5"/>
  </w:num>
  <w:num w:numId="58" w16cid:durableId="961769296">
    <w:abstractNumId w:val="9"/>
  </w:num>
  <w:num w:numId="59" w16cid:durableId="1868564971">
    <w:abstractNumId w:val="68"/>
  </w:num>
  <w:num w:numId="60" w16cid:durableId="1491557082">
    <w:abstractNumId w:val="35"/>
  </w:num>
  <w:num w:numId="61" w16cid:durableId="1134368907">
    <w:abstractNumId w:val="38"/>
  </w:num>
  <w:num w:numId="62" w16cid:durableId="500317339">
    <w:abstractNumId w:val="59"/>
  </w:num>
  <w:num w:numId="63" w16cid:durableId="152381977">
    <w:abstractNumId w:val="47"/>
  </w:num>
  <w:num w:numId="64" w16cid:durableId="1871843359">
    <w:abstractNumId w:val="24"/>
  </w:num>
  <w:num w:numId="65" w16cid:durableId="197663527">
    <w:abstractNumId w:val="63"/>
  </w:num>
  <w:num w:numId="66" w16cid:durableId="527841882">
    <w:abstractNumId w:val="70"/>
  </w:num>
  <w:num w:numId="67" w16cid:durableId="1404448474">
    <w:abstractNumId w:val="25"/>
  </w:num>
  <w:num w:numId="68" w16cid:durableId="1728259376">
    <w:abstractNumId w:val="71"/>
  </w:num>
  <w:num w:numId="69" w16cid:durableId="138228153">
    <w:abstractNumId w:val="58"/>
  </w:num>
  <w:num w:numId="70" w16cid:durableId="1887985174">
    <w:abstractNumId w:val="46"/>
  </w:num>
  <w:num w:numId="71" w16cid:durableId="1477840696">
    <w:abstractNumId w:val="1"/>
  </w:num>
  <w:num w:numId="72" w16cid:durableId="650908783">
    <w:abstractNumId w:val="19"/>
  </w:num>
  <w:num w:numId="73" w16cid:durableId="708146705">
    <w:abstractNumId w:val="26"/>
  </w:num>
  <w:num w:numId="74" w16cid:durableId="376512278">
    <w:abstractNumId w:val="62"/>
  </w:num>
  <w:num w:numId="75" w16cid:durableId="1269115667">
    <w:abstractNumId w:val="23"/>
  </w:num>
  <w:num w:numId="76" w16cid:durableId="1776553423">
    <w:abstractNumId w:val="91"/>
  </w:num>
  <w:num w:numId="77" w16cid:durableId="399597475">
    <w:abstractNumId w:val="29"/>
  </w:num>
  <w:num w:numId="78" w16cid:durableId="334496072">
    <w:abstractNumId w:val="60"/>
  </w:num>
  <w:num w:numId="79" w16cid:durableId="1351369116">
    <w:abstractNumId w:val="66"/>
  </w:num>
  <w:num w:numId="80" w16cid:durableId="1439989399">
    <w:abstractNumId w:val="33"/>
  </w:num>
  <w:num w:numId="81" w16cid:durableId="859315854">
    <w:abstractNumId w:val="50"/>
  </w:num>
  <w:num w:numId="82" w16cid:durableId="756024986">
    <w:abstractNumId w:val="78"/>
  </w:num>
  <w:num w:numId="83" w16cid:durableId="832719535">
    <w:abstractNumId w:val="86"/>
  </w:num>
  <w:num w:numId="84" w16cid:durableId="1598756439">
    <w:abstractNumId w:val="48"/>
  </w:num>
  <w:num w:numId="85" w16cid:durableId="1194803465">
    <w:abstractNumId w:val="44"/>
  </w:num>
  <w:num w:numId="86" w16cid:durableId="1781413293">
    <w:abstractNumId w:val="77"/>
  </w:num>
  <w:num w:numId="87" w16cid:durableId="1221013606">
    <w:abstractNumId w:val="81"/>
  </w:num>
  <w:num w:numId="88" w16cid:durableId="1465000674">
    <w:abstractNumId w:val="88"/>
  </w:num>
  <w:num w:numId="89" w16cid:durableId="1693998209">
    <w:abstractNumId w:val="15"/>
  </w:num>
  <w:num w:numId="90" w16cid:durableId="1701976787">
    <w:abstractNumId w:val="52"/>
  </w:num>
  <w:num w:numId="91" w16cid:durableId="1239092408">
    <w:abstractNumId w:val="36"/>
  </w:num>
  <w:num w:numId="92" w16cid:durableId="784933292">
    <w:abstractNumId w:val="8"/>
  </w:num>
  <w:num w:numId="93" w16cid:durableId="1659725590">
    <w:abstractNumId w:val="14"/>
  </w:num>
  <w:num w:numId="94" w16cid:durableId="604462557">
    <w:abstractNumId w:val="41"/>
  </w:num>
  <w:num w:numId="95" w16cid:durableId="1953054769">
    <w:abstractNumId w:val="61"/>
  </w:num>
  <w:num w:numId="96" w16cid:durableId="1568952938">
    <w:abstractNumId w:val="96"/>
  </w:num>
  <w:num w:numId="97" w16cid:durableId="2025477591">
    <w:abstractNumId w:val="75"/>
  </w:num>
  <w:num w:numId="98" w16cid:durableId="1272979997">
    <w:abstractNumId w:val="82"/>
  </w:num>
  <w:num w:numId="99" w16cid:durableId="766653328">
    <w:abstractNumId w:val="73"/>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1919"/>
    <w:rsid w:val="00000BB9"/>
    <w:rsid w:val="000014F8"/>
    <w:rsid w:val="00001AE1"/>
    <w:rsid w:val="00002266"/>
    <w:rsid w:val="00007074"/>
    <w:rsid w:val="00011B0F"/>
    <w:rsid w:val="00011C1B"/>
    <w:rsid w:val="00012A94"/>
    <w:rsid w:val="0001319F"/>
    <w:rsid w:val="00014ECD"/>
    <w:rsid w:val="00014F02"/>
    <w:rsid w:val="000158FC"/>
    <w:rsid w:val="000249A4"/>
    <w:rsid w:val="000260FB"/>
    <w:rsid w:val="00030CF4"/>
    <w:rsid w:val="000333D9"/>
    <w:rsid w:val="00033B24"/>
    <w:rsid w:val="000340EA"/>
    <w:rsid w:val="0003633C"/>
    <w:rsid w:val="00037883"/>
    <w:rsid w:val="000406C4"/>
    <w:rsid w:val="00040FF7"/>
    <w:rsid w:val="00041468"/>
    <w:rsid w:val="00041D01"/>
    <w:rsid w:val="000439EA"/>
    <w:rsid w:val="00045570"/>
    <w:rsid w:val="00051E78"/>
    <w:rsid w:val="00052B02"/>
    <w:rsid w:val="00052C4F"/>
    <w:rsid w:val="0005536F"/>
    <w:rsid w:val="000554DA"/>
    <w:rsid w:val="00055B54"/>
    <w:rsid w:val="00056463"/>
    <w:rsid w:val="00057A0D"/>
    <w:rsid w:val="00057F7E"/>
    <w:rsid w:val="000606B9"/>
    <w:rsid w:val="00061DE6"/>
    <w:rsid w:val="0006542C"/>
    <w:rsid w:val="000658BA"/>
    <w:rsid w:val="0006795B"/>
    <w:rsid w:val="00071612"/>
    <w:rsid w:val="00071FD1"/>
    <w:rsid w:val="0007286E"/>
    <w:rsid w:val="000740BE"/>
    <w:rsid w:val="0007506C"/>
    <w:rsid w:val="00077131"/>
    <w:rsid w:val="000772E3"/>
    <w:rsid w:val="00077D1C"/>
    <w:rsid w:val="00082AFE"/>
    <w:rsid w:val="000830B8"/>
    <w:rsid w:val="0008615F"/>
    <w:rsid w:val="00086739"/>
    <w:rsid w:val="00087DC5"/>
    <w:rsid w:val="00090F09"/>
    <w:rsid w:val="000912C7"/>
    <w:rsid w:val="00091810"/>
    <w:rsid w:val="00092E89"/>
    <w:rsid w:val="000943AB"/>
    <w:rsid w:val="00095A9B"/>
    <w:rsid w:val="000A20F9"/>
    <w:rsid w:val="000A49A6"/>
    <w:rsid w:val="000A4C28"/>
    <w:rsid w:val="000B204B"/>
    <w:rsid w:val="000B2497"/>
    <w:rsid w:val="000B299B"/>
    <w:rsid w:val="000B3816"/>
    <w:rsid w:val="000B4D22"/>
    <w:rsid w:val="000B5507"/>
    <w:rsid w:val="000B5834"/>
    <w:rsid w:val="000B5E76"/>
    <w:rsid w:val="000C0C6F"/>
    <w:rsid w:val="000C1F1B"/>
    <w:rsid w:val="000C2CB7"/>
    <w:rsid w:val="000C35D6"/>
    <w:rsid w:val="000C4F1F"/>
    <w:rsid w:val="000C50AE"/>
    <w:rsid w:val="000C5620"/>
    <w:rsid w:val="000C7F98"/>
    <w:rsid w:val="000D04EE"/>
    <w:rsid w:val="000D2450"/>
    <w:rsid w:val="000D25D2"/>
    <w:rsid w:val="000D3222"/>
    <w:rsid w:val="000D3945"/>
    <w:rsid w:val="000E00F8"/>
    <w:rsid w:val="000E0180"/>
    <w:rsid w:val="000E051B"/>
    <w:rsid w:val="000E0859"/>
    <w:rsid w:val="000E1135"/>
    <w:rsid w:val="000E19B2"/>
    <w:rsid w:val="000E2809"/>
    <w:rsid w:val="000E29D3"/>
    <w:rsid w:val="000E3588"/>
    <w:rsid w:val="000E380F"/>
    <w:rsid w:val="000E38A1"/>
    <w:rsid w:val="000E4A58"/>
    <w:rsid w:val="000E4F2D"/>
    <w:rsid w:val="000E4FA3"/>
    <w:rsid w:val="000E77CE"/>
    <w:rsid w:val="000E7CFE"/>
    <w:rsid w:val="000F0286"/>
    <w:rsid w:val="000F08E1"/>
    <w:rsid w:val="000F0BC2"/>
    <w:rsid w:val="000F29AE"/>
    <w:rsid w:val="000F36E1"/>
    <w:rsid w:val="0010018E"/>
    <w:rsid w:val="00100A04"/>
    <w:rsid w:val="00104EF3"/>
    <w:rsid w:val="00105492"/>
    <w:rsid w:val="001063C4"/>
    <w:rsid w:val="00106D40"/>
    <w:rsid w:val="00110A8F"/>
    <w:rsid w:val="001136BC"/>
    <w:rsid w:val="00113DD4"/>
    <w:rsid w:val="001145DE"/>
    <w:rsid w:val="00116759"/>
    <w:rsid w:val="00117FF0"/>
    <w:rsid w:val="00121692"/>
    <w:rsid w:val="001216C2"/>
    <w:rsid w:val="0012587B"/>
    <w:rsid w:val="00126242"/>
    <w:rsid w:val="00127EEE"/>
    <w:rsid w:val="00132C00"/>
    <w:rsid w:val="001333DE"/>
    <w:rsid w:val="00136EB3"/>
    <w:rsid w:val="001373A3"/>
    <w:rsid w:val="00140891"/>
    <w:rsid w:val="00140BE1"/>
    <w:rsid w:val="00142604"/>
    <w:rsid w:val="001431A7"/>
    <w:rsid w:val="00144161"/>
    <w:rsid w:val="00145CA0"/>
    <w:rsid w:val="0014710E"/>
    <w:rsid w:val="0014740B"/>
    <w:rsid w:val="00147F1A"/>
    <w:rsid w:val="0015059B"/>
    <w:rsid w:val="0015060B"/>
    <w:rsid w:val="00150853"/>
    <w:rsid w:val="0015300D"/>
    <w:rsid w:val="00153FF5"/>
    <w:rsid w:val="0016134F"/>
    <w:rsid w:val="0016233A"/>
    <w:rsid w:val="00165BD2"/>
    <w:rsid w:val="00165C3F"/>
    <w:rsid w:val="00165E2B"/>
    <w:rsid w:val="00166BEA"/>
    <w:rsid w:val="0017319E"/>
    <w:rsid w:val="001732B9"/>
    <w:rsid w:val="001823CC"/>
    <w:rsid w:val="0018306E"/>
    <w:rsid w:val="0018397A"/>
    <w:rsid w:val="00186D14"/>
    <w:rsid w:val="00186D8F"/>
    <w:rsid w:val="0019237E"/>
    <w:rsid w:val="00192914"/>
    <w:rsid w:val="00192B18"/>
    <w:rsid w:val="001937B2"/>
    <w:rsid w:val="00193DB1"/>
    <w:rsid w:val="0019404E"/>
    <w:rsid w:val="00194703"/>
    <w:rsid w:val="00195A11"/>
    <w:rsid w:val="0019744C"/>
    <w:rsid w:val="00197E8F"/>
    <w:rsid w:val="001A071D"/>
    <w:rsid w:val="001A144F"/>
    <w:rsid w:val="001A1F6F"/>
    <w:rsid w:val="001A4094"/>
    <w:rsid w:val="001A4D8B"/>
    <w:rsid w:val="001A6050"/>
    <w:rsid w:val="001A61F1"/>
    <w:rsid w:val="001A624B"/>
    <w:rsid w:val="001A71DD"/>
    <w:rsid w:val="001B12E8"/>
    <w:rsid w:val="001B28AB"/>
    <w:rsid w:val="001B2A59"/>
    <w:rsid w:val="001B3ADA"/>
    <w:rsid w:val="001C02A6"/>
    <w:rsid w:val="001C1BE0"/>
    <w:rsid w:val="001C205F"/>
    <w:rsid w:val="001C206C"/>
    <w:rsid w:val="001C3D1E"/>
    <w:rsid w:val="001C3EA6"/>
    <w:rsid w:val="001C53C6"/>
    <w:rsid w:val="001C5EFC"/>
    <w:rsid w:val="001C6434"/>
    <w:rsid w:val="001C6AED"/>
    <w:rsid w:val="001C7E98"/>
    <w:rsid w:val="001C7F65"/>
    <w:rsid w:val="001D5C16"/>
    <w:rsid w:val="001E1AD1"/>
    <w:rsid w:val="001E1BEF"/>
    <w:rsid w:val="001E1E89"/>
    <w:rsid w:val="001E5B9C"/>
    <w:rsid w:val="001E6981"/>
    <w:rsid w:val="001E7D09"/>
    <w:rsid w:val="001F0CDA"/>
    <w:rsid w:val="001F1040"/>
    <w:rsid w:val="001F14AC"/>
    <w:rsid w:val="001F151E"/>
    <w:rsid w:val="001F2318"/>
    <w:rsid w:val="001F5575"/>
    <w:rsid w:val="00203AAC"/>
    <w:rsid w:val="00203F56"/>
    <w:rsid w:val="0020751D"/>
    <w:rsid w:val="00210323"/>
    <w:rsid w:val="0021067F"/>
    <w:rsid w:val="002108ED"/>
    <w:rsid w:val="002125F8"/>
    <w:rsid w:val="00214695"/>
    <w:rsid w:val="00214FBD"/>
    <w:rsid w:val="002151DD"/>
    <w:rsid w:val="00216FC4"/>
    <w:rsid w:val="002170F3"/>
    <w:rsid w:val="0022083B"/>
    <w:rsid w:val="0022132A"/>
    <w:rsid w:val="00221428"/>
    <w:rsid w:val="00221D03"/>
    <w:rsid w:val="00222411"/>
    <w:rsid w:val="0022302B"/>
    <w:rsid w:val="002230A9"/>
    <w:rsid w:val="0022358D"/>
    <w:rsid w:val="00224FB1"/>
    <w:rsid w:val="002272BE"/>
    <w:rsid w:val="0022764E"/>
    <w:rsid w:val="00227701"/>
    <w:rsid w:val="002310F2"/>
    <w:rsid w:val="0023217F"/>
    <w:rsid w:val="002331A7"/>
    <w:rsid w:val="002332BC"/>
    <w:rsid w:val="00235228"/>
    <w:rsid w:val="0023550A"/>
    <w:rsid w:val="00236656"/>
    <w:rsid w:val="00236ACA"/>
    <w:rsid w:val="00237E59"/>
    <w:rsid w:val="00240A0E"/>
    <w:rsid w:val="00243678"/>
    <w:rsid w:val="00244BFC"/>
    <w:rsid w:val="002479FD"/>
    <w:rsid w:val="00247FCC"/>
    <w:rsid w:val="00255856"/>
    <w:rsid w:val="002576A4"/>
    <w:rsid w:val="0026077A"/>
    <w:rsid w:val="00261528"/>
    <w:rsid w:val="00261D24"/>
    <w:rsid w:val="0026211F"/>
    <w:rsid w:val="00262AEA"/>
    <w:rsid w:val="00263631"/>
    <w:rsid w:val="00263DDE"/>
    <w:rsid w:val="00263E93"/>
    <w:rsid w:val="00264704"/>
    <w:rsid w:val="00264BCC"/>
    <w:rsid w:val="00266718"/>
    <w:rsid w:val="00266DA0"/>
    <w:rsid w:val="00267648"/>
    <w:rsid w:val="002728C5"/>
    <w:rsid w:val="0027413B"/>
    <w:rsid w:val="0027523D"/>
    <w:rsid w:val="00277CF5"/>
    <w:rsid w:val="00281581"/>
    <w:rsid w:val="002820BE"/>
    <w:rsid w:val="00283219"/>
    <w:rsid w:val="00285EEE"/>
    <w:rsid w:val="002860B6"/>
    <w:rsid w:val="00286398"/>
    <w:rsid w:val="0028704F"/>
    <w:rsid w:val="00293A64"/>
    <w:rsid w:val="00295A21"/>
    <w:rsid w:val="00295B06"/>
    <w:rsid w:val="002A484F"/>
    <w:rsid w:val="002A55C0"/>
    <w:rsid w:val="002A59CD"/>
    <w:rsid w:val="002A5AA5"/>
    <w:rsid w:val="002A6AFA"/>
    <w:rsid w:val="002A6F78"/>
    <w:rsid w:val="002B04EF"/>
    <w:rsid w:val="002B1714"/>
    <w:rsid w:val="002B3697"/>
    <w:rsid w:val="002B47E2"/>
    <w:rsid w:val="002B4C82"/>
    <w:rsid w:val="002B4DC8"/>
    <w:rsid w:val="002B5294"/>
    <w:rsid w:val="002B56E9"/>
    <w:rsid w:val="002B5E6E"/>
    <w:rsid w:val="002C0FE5"/>
    <w:rsid w:val="002C500C"/>
    <w:rsid w:val="002C53B9"/>
    <w:rsid w:val="002C59E7"/>
    <w:rsid w:val="002C61A7"/>
    <w:rsid w:val="002D00E0"/>
    <w:rsid w:val="002D08E7"/>
    <w:rsid w:val="002D1542"/>
    <w:rsid w:val="002D3668"/>
    <w:rsid w:val="002D456D"/>
    <w:rsid w:val="002D538F"/>
    <w:rsid w:val="002D6115"/>
    <w:rsid w:val="002E0B4F"/>
    <w:rsid w:val="002E11CD"/>
    <w:rsid w:val="002E21CF"/>
    <w:rsid w:val="002E494D"/>
    <w:rsid w:val="002E68AD"/>
    <w:rsid w:val="002E75A8"/>
    <w:rsid w:val="002F0436"/>
    <w:rsid w:val="002F12E6"/>
    <w:rsid w:val="002F16F7"/>
    <w:rsid w:val="002F2A2B"/>
    <w:rsid w:val="002F4D72"/>
    <w:rsid w:val="002F5022"/>
    <w:rsid w:val="002F5377"/>
    <w:rsid w:val="002F5C26"/>
    <w:rsid w:val="002F5CBA"/>
    <w:rsid w:val="002F70F6"/>
    <w:rsid w:val="00301775"/>
    <w:rsid w:val="00301BD9"/>
    <w:rsid w:val="00301E37"/>
    <w:rsid w:val="00302178"/>
    <w:rsid w:val="0030234C"/>
    <w:rsid w:val="0030357F"/>
    <w:rsid w:val="00303DED"/>
    <w:rsid w:val="00305549"/>
    <w:rsid w:val="003069BD"/>
    <w:rsid w:val="00306A0D"/>
    <w:rsid w:val="00307366"/>
    <w:rsid w:val="003122ED"/>
    <w:rsid w:val="00314BD4"/>
    <w:rsid w:val="00314D38"/>
    <w:rsid w:val="00314F52"/>
    <w:rsid w:val="00315364"/>
    <w:rsid w:val="00316C0C"/>
    <w:rsid w:val="003202D1"/>
    <w:rsid w:val="00320D00"/>
    <w:rsid w:val="0032521B"/>
    <w:rsid w:val="003267C4"/>
    <w:rsid w:val="003270D5"/>
    <w:rsid w:val="0032710B"/>
    <w:rsid w:val="00327629"/>
    <w:rsid w:val="00327BC9"/>
    <w:rsid w:val="003309B8"/>
    <w:rsid w:val="0033107C"/>
    <w:rsid w:val="00332C0A"/>
    <w:rsid w:val="0033415C"/>
    <w:rsid w:val="00335147"/>
    <w:rsid w:val="00337066"/>
    <w:rsid w:val="0033755B"/>
    <w:rsid w:val="0034027A"/>
    <w:rsid w:val="00341177"/>
    <w:rsid w:val="00341CA1"/>
    <w:rsid w:val="00342173"/>
    <w:rsid w:val="0034281D"/>
    <w:rsid w:val="00342EDB"/>
    <w:rsid w:val="0034314A"/>
    <w:rsid w:val="00343ACE"/>
    <w:rsid w:val="00344FA1"/>
    <w:rsid w:val="00345953"/>
    <w:rsid w:val="00345D9C"/>
    <w:rsid w:val="00351F1D"/>
    <w:rsid w:val="00352795"/>
    <w:rsid w:val="003538C0"/>
    <w:rsid w:val="00353980"/>
    <w:rsid w:val="00355CB8"/>
    <w:rsid w:val="00360E60"/>
    <w:rsid w:val="00361632"/>
    <w:rsid w:val="00362680"/>
    <w:rsid w:val="0036346B"/>
    <w:rsid w:val="00364218"/>
    <w:rsid w:val="00364BAE"/>
    <w:rsid w:val="003658A0"/>
    <w:rsid w:val="00365971"/>
    <w:rsid w:val="0036621D"/>
    <w:rsid w:val="00367C7E"/>
    <w:rsid w:val="00367CAB"/>
    <w:rsid w:val="00370AEA"/>
    <w:rsid w:val="0037121E"/>
    <w:rsid w:val="00371A7E"/>
    <w:rsid w:val="003723C2"/>
    <w:rsid w:val="00372C52"/>
    <w:rsid w:val="003732DD"/>
    <w:rsid w:val="00375689"/>
    <w:rsid w:val="00375ABF"/>
    <w:rsid w:val="0037623D"/>
    <w:rsid w:val="00376A27"/>
    <w:rsid w:val="00380065"/>
    <w:rsid w:val="0038047C"/>
    <w:rsid w:val="003804A3"/>
    <w:rsid w:val="00380A17"/>
    <w:rsid w:val="0038278D"/>
    <w:rsid w:val="00382838"/>
    <w:rsid w:val="00383283"/>
    <w:rsid w:val="0038586B"/>
    <w:rsid w:val="00390B4F"/>
    <w:rsid w:val="00392E44"/>
    <w:rsid w:val="00395BEC"/>
    <w:rsid w:val="003A03D0"/>
    <w:rsid w:val="003A1289"/>
    <w:rsid w:val="003A23CF"/>
    <w:rsid w:val="003A364E"/>
    <w:rsid w:val="003A40C6"/>
    <w:rsid w:val="003A4DC6"/>
    <w:rsid w:val="003A58D0"/>
    <w:rsid w:val="003A5BAF"/>
    <w:rsid w:val="003A694E"/>
    <w:rsid w:val="003B5DC6"/>
    <w:rsid w:val="003B5E1F"/>
    <w:rsid w:val="003B7986"/>
    <w:rsid w:val="003C061D"/>
    <w:rsid w:val="003C080E"/>
    <w:rsid w:val="003C183F"/>
    <w:rsid w:val="003C240A"/>
    <w:rsid w:val="003C409A"/>
    <w:rsid w:val="003C5801"/>
    <w:rsid w:val="003C5F0A"/>
    <w:rsid w:val="003C75FA"/>
    <w:rsid w:val="003C7914"/>
    <w:rsid w:val="003C7BDE"/>
    <w:rsid w:val="003C7F46"/>
    <w:rsid w:val="003D1DC5"/>
    <w:rsid w:val="003D22BB"/>
    <w:rsid w:val="003D3EED"/>
    <w:rsid w:val="003D6647"/>
    <w:rsid w:val="003D6D06"/>
    <w:rsid w:val="003D7237"/>
    <w:rsid w:val="003E2D8B"/>
    <w:rsid w:val="003E326A"/>
    <w:rsid w:val="003E36C1"/>
    <w:rsid w:val="003E4E1B"/>
    <w:rsid w:val="003E58BE"/>
    <w:rsid w:val="003E6576"/>
    <w:rsid w:val="003E67FE"/>
    <w:rsid w:val="003E79FE"/>
    <w:rsid w:val="003F050F"/>
    <w:rsid w:val="003F1AE2"/>
    <w:rsid w:val="003F32BE"/>
    <w:rsid w:val="003F34AE"/>
    <w:rsid w:val="003F3D2D"/>
    <w:rsid w:val="003F424A"/>
    <w:rsid w:val="003F64C5"/>
    <w:rsid w:val="003F74EA"/>
    <w:rsid w:val="003F7872"/>
    <w:rsid w:val="00400A47"/>
    <w:rsid w:val="00400D26"/>
    <w:rsid w:val="00401478"/>
    <w:rsid w:val="0040250D"/>
    <w:rsid w:val="004032F2"/>
    <w:rsid w:val="00403B28"/>
    <w:rsid w:val="00404901"/>
    <w:rsid w:val="0040530B"/>
    <w:rsid w:val="004057BC"/>
    <w:rsid w:val="00411674"/>
    <w:rsid w:val="00411FA3"/>
    <w:rsid w:val="00412E8C"/>
    <w:rsid w:val="00412EB6"/>
    <w:rsid w:val="00413550"/>
    <w:rsid w:val="00414DED"/>
    <w:rsid w:val="00415397"/>
    <w:rsid w:val="00420F0E"/>
    <w:rsid w:val="00421A00"/>
    <w:rsid w:val="004244D3"/>
    <w:rsid w:val="0042497A"/>
    <w:rsid w:val="004274DE"/>
    <w:rsid w:val="00427FC0"/>
    <w:rsid w:val="00432550"/>
    <w:rsid w:val="00432571"/>
    <w:rsid w:val="00432674"/>
    <w:rsid w:val="00432C5B"/>
    <w:rsid w:val="00436806"/>
    <w:rsid w:val="00440151"/>
    <w:rsid w:val="0044031A"/>
    <w:rsid w:val="0044064E"/>
    <w:rsid w:val="00440A6C"/>
    <w:rsid w:val="004414C7"/>
    <w:rsid w:val="00441C7B"/>
    <w:rsid w:val="00442391"/>
    <w:rsid w:val="00443DA5"/>
    <w:rsid w:val="004448EF"/>
    <w:rsid w:val="0044620B"/>
    <w:rsid w:val="004463F2"/>
    <w:rsid w:val="00446C3D"/>
    <w:rsid w:val="004470C9"/>
    <w:rsid w:val="004471AE"/>
    <w:rsid w:val="004479B7"/>
    <w:rsid w:val="00450869"/>
    <w:rsid w:val="00451A44"/>
    <w:rsid w:val="004541C3"/>
    <w:rsid w:val="00454BF8"/>
    <w:rsid w:val="00456951"/>
    <w:rsid w:val="00456FF0"/>
    <w:rsid w:val="00460160"/>
    <w:rsid w:val="004604E5"/>
    <w:rsid w:val="00461B06"/>
    <w:rsid w:val="0046302B"/>
    <w:rsid w:val="00464B86"/>
    <w:rsid w:val="00464CFF"/>
    <w:rsid w:val="0046661A"/>
    <w:rsid w:val="00466682"/>
    <w:rsid w:val="004676B7"/>
    <w:rsid w:val="0046779F"/>
    <w:rsid w:val="00471297"/>
    <w:rsid w:val="00471563"/>
    <w:rsid w:val="0047263B"/>
    <w:rsid w:val="0047420A"/>
    <w:rsid w:val="00475804"/>
    <w:rsid w:val="00476164"/>
    <w:rsid w:val="00477F2B"/>
    <w:rsid w:val="00481153"/>
    <w:rsid w:val="00481D1C"/>
    <w:rsid w:val="00482686"/>
    <w:rsid w:val="00483E04"/>
    <w:rsid w:val="00483FEE"/>
    <w:rsid w:val="00484FC4"/>
    <w:rsid w:val="0048645D"/>
    <w:rsid w:val="00486777"/>
    <w:rsid w:val="00486818"/>
    <w:rsid w:val="0049069E"/>
    <w:rsid w:val="0049682A"/>
    <w:rsid w:val="00496F46"/>
    <w:rsid w:val="00496F66"/>
    <w:rsid w:val="00497BD7"/>
    <w:rsid w:val="004A09FC"/>
    <w:rsid w:val="004A0C0A"/>
    <w:rsid w:val="004A1C60"/>
    <w:rsid w:val="004A2194"/>
    <w:rsid w:val="004A24C5"/>
    <w:rsid w:val="004A2A24"/>
    <w:rsid w:val="004A618A"/>
    <w:rsid w:val="004A7987"/>
    <w:rsid w:val="004A7D0D"/>
    <w:rsid w:val="004B4E8C"/>
    <w:rsid w:val="004B694D"/>
    <w:rsid w:val="004C19A6"/>
    <w:rsid w:val="004C5864"/>
    <w:rsid w:val="004C6159"/>
    <w:rsid w:val="004C6C46"/>
    <w:rsid w:val="004C7DBD"/>
    <w:rsid w:val="004D00F1"/>
    <w:rsid w:val="004D3AAA"/>
    <w:rsid w:val="004D4BF0"/>
    <w:rsid w:val="004D4D45"/>
    <w:rsid w:val="004D599D"/>
    <w:rsid w:val="004D6BB6"/>
    <w:rsid w:val="004D6C50"/>
    <w:rsid w:val="004D7653"/>
    <w:rsid w:val="004D7D58"/>
    <w:rsid w:val="004D7F75"/>
    <w:rsid w:val="004E4707"/>
    <w:rsid w:val="004E4E8D"/>
    <w:rsid w:val="004E5961"/>
    <w:rsid w:val="004E7D6F"/>
    <w:rsid w:val="004F16EF"/>
    <w:rsid w:val="004F2090"/>
    <w:rsid w:val="004F38D8"/>
    <w:rsid w:val="004F395B"/>
    <w:rsid w:val="004F4F64"/>
    <w:rsid w:val="004F6F07"/>
    <w:rsid w:val="0050036D"/>
    <w:rsid w:val="00502F44"/>
    <w:rsid w:val="0050329F"/>
    <w:rsid w:val="00503AE9"/>
    <w:rsid w:val="00507934"/>
    <w:rsid w:val="00512669"/>
    <w:rsid w:val="0051269C"/>
    <w:rsid w:val="00512BA8"/>
    <w:rsid w:val="005134CE"/>
    <w:rsid w:val="0051408A"/>
    <w:rsid w:val="00515506"/>
    <w:rsid w:val="00515D41"/>
    <w:rsid w:val="00515F6F"/>
    <w:rsid w:val="00517690"/>
    <w:rsid w:val="00520269"/>
    <w:rsid w:val="005209E4"/>
    <w:rsid w:val="00520FAF"/>
    <w:rsid w:val="005240DF"/>
    <w:rsid w:val="00524700"/>
    <w:rsid w:val="00525697"/>
    <w:rsid w:val="00525B24"/>
    <w:rsid w:val="00526564"/>
    <w:rsid w:val="005271B4"/>
    <w:rsid w:val="005308B9"/>
    <w:rsid w:val="00530910"/>
    <w:rsid w:val="005310ED"/>
    <w:rsid w:val="00531DE1"/>
    <w:rsid w:val="00531EE0"/>
    <w:rsid w:val="005324BB"/>
    <w:rsid w:val="0053307E"/>
    <w:rsid w:val="0053334E"/>
    <w:rsid w:val="00533910"/>
    <w:rsid w:val="00536E86"/>
    <w:rsid w:val="00541492"/>
    <w:rsid w:val="005443BE"/>
    <w:rsid w:val="00544435"/>
    <w:rsid w:val="00546157"/>
    <w:rsid w:val="00546E5C"/>
    <w:rsid w:val="005504C5"/>
    <w:rsid w:val="0055113D"/>
    <w:rsid w:val="00554B3B"/>
    <w:rsid w:val="00555B43"/>
    <w:rsid w:val="00555F83"/>
    <w:rsid w:val="00561B9A"/>
    <w:rsid w:val="00561E19"/>
    <w:rsid w:val="00561F69"/>
    <w:rsid w:val="005624B2"/>
    <w:rsid w:val="00562589"/>
    <w:rsid w:val="005629E9"/>
    <w:rsid w:val="00562B1C"/>
    <w:rsid w:val="00565CC1"/>
    <w:rsid w:val="00566F45"/>
    <w:rsid w:val="00570577"/>
    <w:rsid w:val="0057208B"/>
    <w:rsid w:val="005720D3"/>
    <w:rsid w:val="00573D2A"/>
    <w:rsid w:val="00574DAC"/>
    <w:rsid w:val="00576309"/>
    <w:rsid w:val="005764A2"/>
    <w:rsid w:val="00576688"/>
    <w:rsid w:val="00576976"/>
    <w:rsid w:val="005770F3"/>
    <w:rsid w:val="00580206"/>
    <w:rsid w:val="0058056F"/>
    <w:rsid w:val="0058224B"/>
    <w:rsid w:val="00582672"/>
    <w:rsid w:val="005856CF"/>
    <w:rsid w:val="00590F5F"/>
    <w:rsid w:val="005911D3"/>
    <w:rsid w:val="00591BF1"/>
    <w:rsid w:val="00591F19"/>
    <w:rsid w:val="0059396F"/>
    <w:rsid w:val="00594068"/>
    <w:rsid w:val="00594736"/>
    <w:rsid w:val="005949DA"/>
    <w:rsid w:val="005950FC"/>
    <w:rsid w:val="00595711"/>
    <w:rsid w:val="00595E52"/>
    <w:rsid w:val="00597256"/>
    <w:rsid w:val="00597EDF"/>
    <w:rsid w:val="005A13AC"/>
    <w:rsid w:val="005A1712"/>
    <w:rsid w:val="005A346B"/>
    <w:rsid w:val="005A3743"/>
    <w:rsid w:val="005A7084"/>
    <w:rsid w:val="005A774C"/>
    <w:rsid w:val="005B05EE"/>
    <w:rsid w:val="005B0983"/>
    <w:rsid w:val="005B1DF6"/>
    <w:rsid w:val="005B2D0B"/>
    <w:rsid w:val="005B3EBE"/>
    <w:rsid w:val="005B46A6"/>
    <w:rsid w:val="005B6068"/>
    <w:rsid w:val="005B7D0D"/>
    <w:rsid w:val="005C0B79"/>
    <w:rsid w:val="005C185F"/>
    <w:rsid w:val="005C3D92"/>
    <w:rsid w:val="005C4BB5"/>
    <w:rsid w:val="005C5792"/>
    <w:rsid w:val="005C5A46"/>
    <w:rsid w:val="005C687F"/>
    <w:rsid w:val="005C6EA0"/>
    <w:rsid w:val="005C783D"/>
    <w:rsid w:val="005C78EB"/>
    <w:rsid w:val="005C7E8A"/>
    <w:rsid w:val="005D016D"/>
    <w:rsid w:val="005D1166"/>
    <w:rsid w:val="005D1387"/>
    <w:rsid w:val="005D17F0"/>
    <w:rsid w:val="005D2315"/>
    <w:rsid w:val="005D41EE"/>
    <w:rsid w:val="005D43E4"/>
    <w:rsid w:val="005D45CA"/>
    <w:rsid w:val="005D6239"/>
    <w:rsid w:val="005E1157"/>
    <w:rsid w:val="005E2DCD"/>
    <w:rsid w:val="005E3A9E"/>
    <w:rsid w:val="005E3BCC"/>
    <w:rsid w:val="005E47E3"/>
    <w:rsid w:val="005E4C18"/>
    <w:rsid w:val="005E55D0"/>
    <w:rsid w:val="005E58E0"/>
    <w:rsid w:val="005E5A96"/>
    <w:rsid w:val="005E5EA3"/>
    <w:rsid w:val="005F09F5"/>
    <w:rsid w:val="005F1693"/>
    <w:rsid w:val="005F1A1D"/>
    <w:rsid w:val="005F4C29"/>
    <w:rsid w:val="005F5E85"/>
    <w:rsid w:val="006009CC"/>
    <w:rsid w:val="006018D8"/>
    <w:rsid w:val="00602D16"/>
    <w:rsid w:val="00603A5C"/>
    <w:rsid w:val="00605541"/>
    <w:rsid w:val="00607090"/>
    <w:rsid w:val="00607FC3"/>
    <w:rsid w:val="00610290"/>
    <w:rsid w:val="0061153A"/>
    <w:rsid w:val="00611651"/>
    <w:rsid w:val="00611970"/>
    <w:rsid w:val="00616125"/>
    <w:rsid w:val="006174E1"/>
    <w:rsid w:val="00617C31"/>
    <w:rsid w:val="00620CDA"/>
    <w:rsid w:val="006218A3"/>
    <w:rsid w:val="006239D5"/>
    <w:rsid w:val="0062481F"/>
    <w:rsid w:val="00630DB1"/>
    <w:rsid w:val="00631C71"/>
    <w:rsid w:val="00632967"/>
    <w:rsid w:val="00635B83"/>
    <w:rsid w:val="006368F3"/>
    <w:rsid w:val="00637B9B"/>
    <w:rsid w:val="00640F0D"/>
    <w:rsid w:val="006418F5"/>
    <w:rsid w:val="0064223F"/>
    <w:rsid w:val="00643D01"/>
    <w:rsid w:val="00643F47"/>
    <w:rsid w:val="00651087"/>
    <w:rsid w:val="00651E4E"/>
    <w:rsid w:val="006526A4"/>
    <w:rsid w:val="00652BF5"/>
    <w:rsid w:val="00652F7B"/>
    <w:rsid w:val="006553E6"/>
    <w:rsid w:val="00657C67"/>
    <w:rsid w:val="006609B8"/>
    <w:rsid w:val="00661B7A"/>
    <w:rsid w:val="00663119"/>
    <w:rsid w:val="0066317F"/>
    <w:rsid w:val="0067001F"/>
    <w:rsid w:val="006702D2"/>
    <w:rsid w:val="00672051"/>
    <w:rsid w:val="0067296A"/>
    <w:rsid w:val="00672E5D"/>
    <w:rsid w:val="00672EAB"/>
    <w:rsid w:val="0067398F"/>
    <w:rsid w:val="0067412A"/>
    <w:rsid w:val="00674473"/>
    <w:rsid w:val="0067493A"/>
    <w:rsid w:val="00675182"/>
    <w:rsid w:val="00675A4F"/>
    <w:rsid w:val="00675C64"/>
    <w:rsid w:val="006763AA"/>
    <w:rsid w:val="00677DED"/>
    <w:rsid w:val="0068016F"/>
    <w:rsid w:val="006818AC"/>
    <w:rsid w:val="00683628"/>
    <w:rsid w:val="00683E31"/>
    <w:rsid w:val="00684FE1"/>
    <w:rsid w:val="006850B0"/>
    <w:rsid w:val="00686291"/>
    <w:rsid w:val="00686383"/>
    <w:rsid w:val="006879B9"/>
    <w:rsid w:val="00692AA8"/>
    <w:rsid w:val="00693578"/>
    <w:rsid w:val="006938E0"/>
    <w:rsid w:val="00694C38"/>
    <w:rsid w:val="0069579D"/>
    <w:rsid w:val="0069614B"/>
    <w:rsid w:val="006A2F6E"/>
    <w:rsid w:val="006A4EAB"/>
    <w:rsid w:val="006A5D01"/>
    <w:rsid w:val="006A602D"/>
    <w:rsid w:val="006A7775"/>
    <w:rsid w:val="006B0CC5"/>
    <w:rsid w:val="006B1B68"/>
    <w:rsid w:val="006B1D25"/>
    <w:rsid w:val="006B1D53"/>
    <w:rsid w:val="006B2387"/>
    <w:rsid w:val="006B24A8"/>
    <w:rsid w:val="006B24BC"/>
    <w:rsid w:val="006B5A58"/>
    <w:rsid w:val="006B5B35"/>
    <w:rsid w:val="006B74CB"/>
    <w:rsid w:val="006C096F"/>
    <w:rsid w:val="006C0B31"/>
    <w:rsid w:val="006C1C6F"/>
    <w:rsid w:val="006C5D87"/>
    <w:rsid w:val="006C6804"/>
    <w:rsid w:val="006D0AE7"/>
    <w:rsid w:val="006D2B04"/>
    <w:rsid w:val="006D37E1"/>
    <w:rsid w:val="006D572E"/>
    <w:rsid w:val="006D6D5F"/>
    <w:rsid w:val="006E03F9"/>
    <w:rsid w:val="006E1436"/>
    <w:rsid w:val="006E2FBC"/>
    <w:rsid w:val="006E41EE"/>
    <w:rsid w:val="006E5E04"/>
    <w:rsid w:val="006E608F"/>
    <w:rsid w:val="006E6B08"/>
    <w:rsid w:val="006F137F"/>
    <w:rsid w:val="006F1E5B"/>
    <w:rsid w:val="006F4BE1"/>
    <w:rsid w:val="006F5E30"/>
    <w:rsid w:val="006F7AF8"/>
    <w:rsid w:val="0070272B"/>
    <w:rsid w:val="0070451C"/>
    <w:rsid w:val="007045DE"/>
    <w:rsid w:val="007061C6"/>
    <w:rsid w:val="007107C8"/>
    <w:rsid w:val="00711938"/>
    <w:rsid w:val="00711961"/>
    <w:rsid w:val="00711D16"/>
    <w:rsid w:val="00712CA5"/>
    <w:rsid w:val="00715A2B"/>
    <w:rsid w:val="00716F9A"/>
    <w:rsid w:val="00720432"/>
    <w:rsid w:val="007224C8"/>
    <w:rsid w:val="007237DE"/>
    <w:rsid w:val="007248AA"/>
    <w:rsid w:val="00726C7C"/>
    <w:rsid w:val="00726CA9"/>
    <w:rsid w:val="00727384"/>
    <w:rsid w:val="0073178B"/>
    <w:rsid w:val="007328A5"/>
    <w:rsid w:val="00732DC4"/>
    <w:rsid w:val="00733300"/>
    <w:rsid w:val="007351B7"/>
    <w:rsid w:val="00736160"/>
    <w:rsid w:val="00736B1A"/>
    <w:rsid w:val="00740CC7"/>
    <w:rsid w:val="00741989"/>
    <w:rsid w:val="00742895"/>
    <w:rsid w:val="0074378E"/>
    <w:rsid w:val="007452F5"/>
    <w:rsid w:val="00745E09"/>
    <w:rsid w:val="00750250"/>
    <w:rsid w:val="007507E8"/>
    <w:rsid w:val="00751CC3"/>
    <w:rsid w:val="00754378"/>
    <w:rsid w:val="007576F3"/>
    <w:rsid w:val="00757F83"/>
    <w:rsid w:val="007609D4"/>
    <w:rsid w:val="00760EBB"/>
    <w:rsid w:val="0076381E"/>
    <w:rsid w:val="00764848"/>
    <w:rsid w:val="00765700"/>
    <w:rsid w:val="0076727C"/>
    <w:rsid w:val="007735E7"/>
    <w:rsid w:val="00774E1C"/>
    <w:rsid w:val="0077610C"/>
    <w:rsid w:val="00776747"/>
    <w:rsid w:val="00777075"/>
    <w:rsid w:val="007772EB"/>
    <w:rsid w:val="00777D7D"/>
    <w:rsid w:val="00777F59"/>
    <w:rsid w:val="00781B1A"/>
    <w:rsid w:val="00781BBF"/>
    <w:rsid w:val="00782051"/>
    <w:rsid w:val="0078240E"/>
    <w:rsid w:val="00782B08"/>
    <w:rsid w:val="00783C1C"/>
    <w:rsid w:val="007849CC"/>
    <w:rsid w:val="00793501"/>
    <w:rsid w:val="00793A35"/>
    <w:rsid w:val="00793D84"/>
    <w:rsid w:val="00796B32"/>
    <w:rsid w:val="007976E6"/>
    <w:rsid w:val="007A118D"/>
    <w:rsid w:val="007A1E62"/>
    <w:rsid w:val="007A1FAB"/>
    <w:rsid w:val="007A2FB6"/>
    <w:rsid w:val="007A3C45"/>
    <w:rsid w:val="007A3FB3"/>
    <w:rsid w:val="007A5255"/>
    <w:rsid w:val="007A694B"/>
    <w:rsid w:val="007A79CB"/>
    <w:rsid w:val="007B00C4"/>
    <w:rsid w:val="007B08FC"/>
    <w:rsid w:val="007B2D05"/>
    <w:rsid w:val="007C0F78"/>
    <w:rsid w:val="007C3541"/>
    <w:rsid w:val="007C507C"/>
    <w:rsid w:val="007C511A"/>
    <w:rsid w:val="007C73F8"/>
    <w:rsid w:val="007D044D"/>
    <w:rsid w:val="007D0962"/>
    <w:rsid w:val="007D1F63"/>
    <w:rsid w:val="007D5532"/>
    <w:rsid w:val="007D6618"/>
    <w:rsid w:val="007D7077"/>
    <w:rsid w:val="007D7528"/>
    <w:rsid w:val="007E098F"/>
    <w:rsid w:val="007E1461"/>
    <w:rsid w:val="007E18B0"/>
    <w:rsid w:val="007E26D4"/>
    <w:rsid w:val="007E343A"/>
    <w:rsid w:val="007E35A2"/>
    <w:rsid w:val="007E3AE0"/>
    <w:rsid w:val="007E4CA4"/>
    <w:rsid w:val="007E4E61"/>
    <w:rsid w:val="007E53F3"/>
    <w:rsid w:val="007E5E82"/>
    <w:rsid w:val="007E6D4A"/>
    <w:rsid w:val="007F0721"/>
    <w:rsid w:val="007F299C"/>
    <w:rsid w:val="007F2CAB"/>
    <w:rsid w:val="007F2CB8"/>
    <w:rsid w:val="007F38C8"/>
    <w:rsid w:val="007F4991"/>
    <w:rsid w:val="007F67E0"/>
    <w:rsid w:val="007F7A96"/>
    <w:rsid w:val="008003D8"/>
    <w:rsid w:val="00801F1C"/>
    <w:rsid w:val="00802705"/>
    <w:rsid w:val="008033C5"/>
    <w:rsid w:val="00804F54"/>
    <w:rsid w:val="00807D24"/>
    <w:rsid w:val="0081142F"/>
    <w:rsid w:val="00811519"/>
    <w:rsid w:val="00812F90"/>
    <w:rsid w:val="00813477"/>
    <w:rsid w:val="00814C29"/>
    <w:rsid w:val="00814CB0"/>
    <w:rsid w:val="0081682C"/>
    <w:rsid w:val="008170A4"/>
    <w:rsid w:val="00817AA3"/>
    <w:rsid w:val="00820A98"/>
    <w:rsid w:val="00820B4E"/>
    <w:rsid w:val="00824087"/>
    <w:rsid w:val="0082514D"/>
    <w:rsid w:val="00825D4C"/>
    <w:rsid w:val="0082621E"/>
    <w:rsid w:val="008262EA"/>
    <w:rsid w:val="00826D10"/>
    <w:rsid w:val="00827ACC"/>
    <w:rsid w:val="00830106"/>
    <w:rsid w:val="00831B2D"/>
    <w:rsid w:val="008332AF"/>
    <w:rsid w:val="00833CA6"/>
    <w:rsid w:val="008352DB"/>
    <w:rsid w:val="008355B0"/>
    <w:rsid w:val="00835C46"/>
    <w:rsid w:val="008363D8"/>
    <w:rsid w:val="00836880"/>
    <w:rsid w:val="00837A05"/>
    <w:rsid w:val="008419AF"/>
    <w:rsid w:val="00842221"/>
    <w:rsid w:val="00844320"/>
    <w:rsid w:val="00844A8E"/>
    <w:rsid w:val="0084523C"/>
    <w:rsid w:val="00845F1A"/>
    <w:rsid w:val="008463E6"/>
    <w:rsid w:val="00846B80"/>
    <w:rsid w:val="008470F0"/>
    <w:rsid w:val="00850EA0"/>
    <w:rsid w:val="00851632"/>
    <w:rsid w:val="00851E93"/>
    <w:rsid w:val="0085281F"/>
    <w:rsid w:val="00852A4D"/>
    <w:rsid w:val="00853F66"/>
    <w:rsid w:val="00855C5C"/>
    <w:rsid w:val="00857165"/>
    <w:rsid w:val="00860B41"/>
    <w:rsid w:val="008623B8"/>
    <w:rsid w:val="00863D8C"/>
    <w:rsid w:val="00870472"/>
    <w:rsid w:val="00871807"/>
    <w:rsid w:val="00871C31"/>
    <w:rsid w:val="00874C27"/>
    <w:rsid w:val="008755F3"/>
    <w:rsid w:val="0087568E"/>
    <w:rsid w:val="00880810"/>
    <w:rsid w:val="00880828"/>
    <w:rsid w:val="00881214"/>
    <w:rsid w:val="00882381"/>
    <w:rsid w:val="00883D6D"/>
    <w:rsid w:val="00883E3B"/>
    <w:rsid w:val="0088426E"/>
    <w:rsid w:val="00884677"/>
    <w:rsid w:val="008857B0"/>
    <w:rsid w:val="00890D08"/>
    <w:rsid w:val="008913CF"/>
    <w:rsid w:val="00894FD8"/>
    <w:rsid w:val="00896708"/>
    <w:rsid w:val="00896D9E"/>
    <w:rsid w:val="008974EE"/>
    <w:rsid w:val="008A19A3"/>
    <w:rsid w:val="008A2DEB"/>
    <w:rsid w:val="008A5525"/>
    <w:rsid w:val="008A5C6D"/>
    <w:rsid w:val="008A71EE"/>
    <w:rsid w:val="008A7D91"/>
    <w:rsid w:val="008B4DDA"/>
    <w:rsid w:val="008B5116"/>
    <w:rsid w:val="008B6F5E"/>
    <w:rsid w:val="008B771F"/>
    <w:rsid w:val="008C409A"/>
    <w:rsid w:val="008C7AE4"/>
    <w:rsid w:val="008D3C8C"/>
    <w:rsid w:val="008D3F4A"/>
    <w:rsid w:val="008D40C9"/>
    <w:rsid w:val="008D6CB5"/>
    <w:rsid w:val="008D70B9"/>
    <w:rsid w:val="008D7163"/>
    <w:rsid w:val="008E18FB"/>
    <w:rsid w:val="008E43E7"/>
    <w:rsid w:val="008E4797"/>
    <w:rsid w:val="008E6741"/>
    <w:rsid w:val="008E6C2F"/>
    <w:rsid w:val="008E70F6"/>
    <w:rsid w:val="008F04A4"/>
    <w:rsid w:val="008F07CC"/>
    <w:rsid w:val="008F1440"/>
    <w:rsid w:val="008F194E"/>
    <w:rsid w:val="008F3B73"/>
    <w:rsid w:val="008F76A0"/>
    <w:rsid w:val="00904ED8"/>
    <w:rsid w:val="009064A9"/>
    <w:rsid w:val="009106B2"/>
    <w:rsid w:val="00911A63"/>
    <w:rsid w:val="009120DA"/>
    <w:rsid w:val="00913AB8"/>
    <w:rsid w:val="00913BE9"/>
    <w:rsid w:val="009144FD"/>
    <w:rsid w:val="009148FF"/>
    <w:rsid w:val="00915204"/>
    <w:rsid w:val="00915F07"/>
    <w:rsid w:val="0091655E"/>
    <w:rsid w:val="00917976"/>
    <w:rsid w:val="00917E68"/>
    <w:rsid w:val="0092050E"/>
    <w:rsid w:val="00921729"/>
    <w:rsid w:val="00922EE8"/>
    <w:rsid w:val="00926EC4"/>
    <w:rsid w:val="00927097"/>
    <w:rsid w:val="0092714E"/>
    <w:rsid w:val="00927D61"/>
    <w:rsid w:val="009329D2"/>
    <w:rsid w:val="009331D2"/>
    <w:rsid w:val="00933CF7"/>
    <w:rsid w:val="00934589"/>
    <w:rsid w:val="009348DA"/>
    <w:rsid w:val="00935146"/>
    <w:rsid w:val="00937C21"/>
    <w:rsid w:val="00937CB8"/>
    <w:rsid w:val="00937F0B"/>
    <w:rsid w:val="00940235"/>
    <w:rsid w:val="00940FA4"/>
    <w:rsid w:val="00941AFF"/>
    <w:rsid w:val="0094211D"/>
    <w:rsid w:val="00944DA3"/>
    <w:rsid w:val="009470D0"/>
    <w:rsid w:val="00947324"/>
    <w:rsid w:val="00950721"/>
    <w:rsid w:val="0095579B"/>
    <w:rsid w:val="00956245"/>
    <w:rsid w:val="009562A1"/>
    <w:rsid w:val="00956AFB"/>
    <w:rsid w:val="00960069"/>
    <w:rsid w:val="00960CB8"/>
    <w:rsid w:val="00962707"/>
    <w:rsid w:val="00962DBE"/>
    <w:rsid w:val="0096479B"/>
    <w:rsid w:val="00966830"/>
    <w:rsid w:val="00966D02"/>
    <w:rsid w:val="00967ADC"/>
    <w:rsid w:val="0097347F"/>
    <w:rsid w:val="00974283"/>
    <w:rsid w:val="009831BD"/>
    <w:rsid w:val="00984797"/>
    <w:rsid w:val="00984D1D"/>
    <w:rsid w:val="00984DF7"/>
    <w:rsid w:val="00986611"/>
    <w:rsid w:val="00986AA9"/>
    <w:rsid w:val="00990510"/>
    <w:rsid w:val="00990620"/>
    <w:rsid w:val="009915CF"/>
    <w:rsid w:val="009929D6"/>
    <w:rsid w:val="00992D06"/>
    <w:rsid w:val="00992E15"/>
    <w:rsid w:val="00994335"/>
    <w:rsid w:val="00994497"/>
    <w:rsid w:val="00994586"/>
    <w:rsid w:val="00994616"/>
    <w:rsid w:val="009948E7"/>
    <w:rsid w:val="0099573A"/>
    <w:rsid w:val="009968BF"/>
    <w:rsid w:val="009A059A"/>
    <w:rsid w:val="009A0E38"/>
    <w:rsid w:val="009A135D"/>
    <w:rsid w:val="009A2798"/>
    <w:rsid w:val="009A575A"/>
    <w:rsid w:val="009A5E8B"/>
    <w:rsid w:val="009B1551"/>
    <w:rsid w:val="009B4213"/>
    <w:rsid w:val="009B5989"/>
    <w:rsid w:val="009B5A52"/>
    <w:rsid w:val="009B7A65"/>
    <w:rsid w:val="009C296D"/>
    <w:rsid w:val="009C34D7"/>
    <w:rsid w:val="009C4ADE"/>
    <w:rsid w:val="009C5683"/>
    <w:rsid w:val="009C62BA"/>
    <w:rsid w:val="009C651F"/>
    <w:rsid w:val="009C7382"/>
    <w:rsid w:val="009C77B6"/>
    <w:rsid w:val="009C7A88"/>
    <w:rsid w:val="009D2005"/>
    <w:rsid w:val="009D231D"/>
    <w:rsid w:val="009D27A2"/>
    <w:rsid w:val="009D4848"/>
    <w:rsid w:val="009D4F3F"/>
    <w:rsid w:val="009D5298"/>
    <w:rsid w:val="009D677B"/>
    <w:rsid w:val="009D7DFF"/>
    <w:rsid w:val="009E328C"/>
    <w:rsid w:val="009E37C1"/>
    <w:rsid w:val="009E4D7F"/>
    <w:rsid w:val="009E6BAA"/>
    <w:rsid w:val="009E6FBB"/>
    <w:rsid w:val="009F254B"/>
    <w:rsid w:val="009F46DE"/>
    <w:rsid w:val="009F5244"/>
    <w:rsid w:val="009F6188"/>
    <w:rsid w:val="009F755B"/>
    <w:rsid w:val="00A010AD"/>
    <w:rsid w:val="00A0151C"/>
    <w:rsid w:val="00A0154D"/>
    <w:rsid w:val="00A015F1"/>
    <w:rsid w:val="00A03747"/>
    <w:rsid w:val="00A04869"/>
    <w:rsid w:val="00A05016"/>
    <w:rsid w:val="00A05DE1"/>
    <w:rsid w:val="00A0614E"/>
    <w:rsid w:val="00A0659E"/>
    <w:rsid w:val="00A0726D"/>
    <w:rsid w:val="00A07F99"/>
    <w:rsid w:val="00A10C0A"/>
    <w:rsid w:val="00A11B9E"/>
    <w:rsid w:val="00A128FF"/>
    <w:rsid w:val="00A1324C"/>
    <w:rsid w:val="00A1364C"/>
    <w:rsid w:val="00A14314"/>
    <w:rsid w:val="00A15879"/>
    <w:rsid w:val="00A16598"/>
    <w:rsid w:val="00A174A7"/>
    <w:rsid w:val="00A17C6B"/>
    <w:rsid w:val="00A201DE"/>
    <w:rsid w:val="00A21CAA"/>
    <w:rsid w:val="00A2336D"/>
    <w:rsid w:val="00A234DE"/>
    <w:rsid w:val="00A24BB0"/>
    <w:rsid w:val="00A24CD6"/>
    <w:rsid w:val="00A252C4"/>
    <w:rsid w:val="00A2558F"/>
    <w:rsid w:val="00A256EC"/>
    <w:rsid w:val="00A25F99"/>
    <w:rsid w:val="00A26EDF"/>
    <w:rsid w:val="00A26FFE"/>
    <w:rsid w:val="00A27CA9"/>
    <w:rsid w:val="00A32829"/>
    <w:rsid w:val="00A33749"/>
    <w:rsid w:val="00A33ACA"/>
    <w:rsid w:val="00A344F7"/>
    <w:rsid w:val="00A35C93"/>
    <w:rsid w:val="00A36DDE"/>
    <w:rsid w:val="00A410BB"/>
    <w:rsid w:val="00A41530"/>
    <w:rsid w:val="00A428CB"/>
    <w:rsid w:val="00A439B2"/>
    <w:rsid w:val="00A43F75"/>
    <w:rsid w:val="00A44377"/>
    <w:rsid w:val="00A47A97"/>
    <w:rsid w:val="00A500E4"/>
    <w:rsid w:val="00A50A2C"/>
    <w:rsid w:val="00A52250"/>
    <w:rsid w:val="00A5285D"/>
    <w:rsid w:val="00A5593B"/>
    <w:rsid w:val="00A55CF4"/>
    <w:rsid w:val="00A55DC8"/>
    <w:rsid w:val="00A57D09"/>
    <w:rsid w:val="00A616C8"/>
    <w:rsid w:val="00A620DB"/>
    <w:rsid w:val="00A62149"/>
    <w:rsid w:val="00A65312"/>
    <w:rsid w:val="00A65C94"/>
    <w:rsid w:val="00A67F6E"/>
    <w:rsid w:val="00A70243"/>
    <w:rsid w:val="00A718C8"/>
    <w:rsid w:val="00A721C9"/>
    <w:rsid w:val="00A733E5"/>
    <w:rsid w:val="00A749B8"/>
    <w:rsid w:val="00A7758A"/>
    <w:rsid w:val="00A805B9"/>
    <w:rsid w:val="00A805C8"/>
    <w:rsid w:val="00A82922"/>
    <w:rsid w:val="00A83F89"/>
    <w:rsid w:val="00A8574A"/>
    <w:rsid w:val="00A865B3"/>
    <w:rsid w:val="00A87628"/>
    <w:rsid w:val="00A91ABE"/>
    <w:rsid w:val="00A93035"/>
    <w:rsid w:val="00A934CB"/>
    <w:rsid w:val="00A94ED5"/>
    <w:rsid w:val="00A97F52"/>
    <w:rsid w:val="00AA1924"/>
    <w:rsid w:val="00AA202A"/>
    <w:rsid w:val="00AA3267"/>
    <w:rsid w:val="00AA4AA7"/>
    <w:rsid w:val="00AA4E6E"/>
    <w:rsid w:val="00AA63E9"/>
    <w:rsid w:val="00AA78D1"/>
    <w:rsid w:val="00AA7F1E"/>
    <w:rsid w:val="00AB013A"/>
    <w:rsid w:val="00AB0E3B"/>
    <w:rsid w:val="00AB0F78"/>
    <w:rsid w:val="00AB27FA"/>
    <w:rsid w:val="00AB3C95"/>
    <w:rsid w:val="00AB3E2C"/>
    <w:rsid w:val="00AB4102"/>
    <w:rsid w:val="00AB4EF0"/>
    <w:rsid w:val="00AB60FA"/>
    <w:rsid w:val="00AB7626"/>
    <w:rsid w:val="00AC05CB"/>
    <w:rsid w:val="00AC11EE"/>
    <w:rsid w:val="00AC19EC"/>
    <w:rsid w:val="00AC219F"/>
    <w:rsid w:val="00AC5E84"/>
    <w:rsid w:val="00AC7F3D"/>
    <w:rsid w:val="00AD003B"/>
    <w:rsid w:val="00AD0DCE"/>
    <w:rsid w:val="00AD0EE9"/>
    <w:rsid w:val="00AD1187"/>
    <w:rsid w:val="00AD1473"/>
    <w:rsid w:val="00AD174C"/>
    <w:rsid w:val="00AD2517"/>
    <w:rsid w:val="00AD2FA5"/>
    <w:rsid w:val="00AD65A9"/>
    <w:rsid w:val="00AD7FDE"/>
    <w:rsid w:val="00AE055B"/>
    <w:rsid w:val="00AE09E0"/>
    <w:rsid w:val="00AE2BEA"/>
    <w:rsid w:val="00AE3539"/>
    <w:rsid w:val="00AE5F2E"/>
    <w:rsid w:val="00AE79F5"/>
    <w:rsid w:val="00AF023E"/>
    <w:rsid w:val="00AF261B"/>
    <w:rsid w:val="00B00957"/>
    <w:rsid w:val="00B05A16"/>
    <w:rsid w:val="00B07E91"/>
    <w:rsid w:val="00B1000A"/>
    <w:rsid w:val="00B106C7"/>
    <w:rsid w:val="00B10829"/>
    <w:rsid w:val="00B157A6"/>
    <w:rsid w:val="00B20C27"/>
    <w:rsid w:val="00B21533"/>
    <w:rsid w:val="00B21867"/>
    <w:rsid w:val="00B220D3"/>
    <w:rsid w:val="00B221D3"/>
    <w:rsid w:val="00B22637"/>
    <w:rsid w:val="00B2339C"/>
    <w:rsid w:val="00B24AAC"/>
    <w:rsid w:val="00B26227"/>
    <w:rsid w:val="00B26EFE"/>
    <w:rsid w:val="00B308AE"/>
    <w:rsid w:val="00B30EEC"/>
    <w:rsid w:val="00B31303"/>
    <w:rsid w:val="00B3376B"/>
    <w:rsid w:val="00B33DE1"/>
    <w:rsid w:val="00B354B9"/>
    <w:rsid w:val="00B360E7"/>
    <w:rsid w:val="00B3672C"/>
    <w:rsid w:val="00B36D6D"/>
    <w:rsid w:val="00B37C1F"/>
    <w:rsid w:val="00B41F95"/>
    <w:rsid w:val="00B424D7"/>
    <w:rsid w:val="00B42AF0"/>
    <w:rsid w:val="00B44671"/>
    <w:rsid w:val="00B45F1D"/>
    <w:rsid w:val="00B45F40"/>
    <w:rsid w:val="00B4732A"/>
    <w:rsid w:val="00B474C0"/>
    <w:rsid w:val="00B47515"/>
    <w:rsid w:val="00B51400"/>
    <w:rsid w:val="00B516DD"/>
    <w:rsid w:val="00B51D4F"/>
    <w:rsid w:val="00B52FEE"/>
    <w:rsid w:val="00B560DA"/>
    <w:rsid w:val="00B56195"/>
    <w:rsid w:val="00B56205"/>
    <w:rsid w:val="00B5668C"/>
    <w:rsid w:val="00B57450"/>
    <w:rsid w:val="00B6029D"/>
    <w:rsid w:val="00B61234"/>
    <w:rsid w:val="00B63BBC"/>
    <w:rsid w:val="00B63DD3"/>
    <w:rsid w:val="00B670F5"/>
    <w:rsid w:val="00B673CC"/>
    <w:rsid w:val="00B67FDE"/>
    <w:rsid w:val="00B7378F"/>
    <w:rsid w:val="00B75EE8"/>
    <w:rsid w:val="00B76997"/>
    <w:rsid w:val="00B80C79"/>
    <w:rsid w:val="00B81C35"/>
    <w:rsid w:val="00B8426B"/>
    <w:rsid w:val="00B85FEA"/>
    <w:rsid w:val="00B86A42"/>
    <w:rsid w:val="00B86A63"/>
    <w:rsid w:val="00B86D3E"/>
    <w:rsid w:val="00B87422"/>
    <w:rsid w:val="00B9083B"/>
    <w:rsid w:val="00B93279"/>
    <w:rsid w:val="00B9482E"/>
    <w:rsid w:val="00B94C61"/>
    <w:rsid w:val="00BA0C9C"/>
    <w:rsid w:val="00BA1640"/>
    <w:rsid w:val="00BA1D32"/>
    <w:rsid w:val="00BA21CD"/>
    <w:rsid w:val="00BA551B"/>
    <w:rsid w:val="00BA591A"/>
    <w:rsid w:val="00BA7195"/>
    <w:rsid w:val="00BA7718"/>
    <w:rsid w:val="00BA79BE"/>
    <w:rsid w:val="00BA7EE1"/>
    <w:rsid w:val="00BB0466"/>
    <w:rsid w:val="00BB12A8"/>
    <w:rsid w:val="00BB156A"/>
    <w:rsid w:val="00BB34BD"/>
    <w:rsid w:val="00BB363A"/>
    <w:rsid w:val="00BB478C"/>
    <w:rsid w:val="00BB4CF3"/>
    <w:rsid w:val="00BB74DC"/>
    <w:rsid w:val="00BB7B47"/>
    <w:rsid w:val="00BB7D0A"/>
    <w:rsid w:val="00BC1E76"/>
    <w:rsid w:val="00BC2443"/>
    <w:rsid w:val="00BC4130"/>
    <w:rsid w:val="00BC55C4"/>
    <w:rsid w:val="00BC6185"/>
    <w:rsid w:val="00BC6988"/>
    <w:rsid w:val="00BC7C01"/>
    <w:rsid w:val="00BD21D7"/>
    <w:rsid w:val="00BD3B0D"/>
    <w:rsid w:val="00BD748B"/>
    <w:rsid w:val="00BD7ECE"/>
    <w:rsid w:val="00BE0CFC"/>
    <w:rsid w:val="00BE44E7"/>
    <w:rsid w:val="00BE4EA6"/>
    <w:rsid w:val="00BE5450"/>
    <w:rsid w:val="00BE61BF"/>
    <w:rsid w:val="00BF0387"/>
    <w:rsid w:val="00BF0483"/>
    <w:rsid w:val="00BF0787"/>
    <w:rsid w:val="00BF13AD"/>
    <w:rsid w:val="00BF395D"/>
    <w:rsid w:val="00BF441A"/>
    <w:rsid w:val="00BF59A8"/>
    <w:rsid w:val="00BF62DC"/>
    <w:rsid w:val="00C0019E"/>
    <w:rsid w:val="00C0101F"/>
    <w:rsid w:val="00C017C4"/>
    <w:rsid w:val="00C0368D"/>
    <w:rsid w:val="00C03735"/>
    <w:rsid w:val="00C058F6"/>
    <w:rsid w:val="00C069EC"/>
    <w:rsid w:val="00C11652"/>
    <w:rsid w:val="00C11BEC"/>
    <w:rsid w:val="00C11CE5"/>
    <w:rsid w:val="00C13E06"/>
    <w:rsid w:val="00C14A1F"/>
    <w:rsid w:val="00C152F6"/>
    <w:rsid w:val="00C16BC4"/>
    <w:rsid w:val="00C1723E"/>
    <w:rsid w:val="00C20039"/>
    <w:rsid w:val="00C21573"/>
    <w:rsid w:val="00C21A74"/>
    <w:rsid w:val="00C22316"/>
    <w:rsid w:val="00C22A21"/>
    <w:rsid w:val="00C22DF5"/>
    <w:rsid w:val="00C230CE"/>
    <w:rsid w:val="00C24F9D"/>
    <w:rsid w:val="00C26018"/>
    <w:rsid w:val="00C264B2"/>
    <w:rsid w:val="00C30569"/>
    <w:rsid w:val="00C313EE"/>
    <w:rsid w:val="00C31C66"/>
    <w:rsid w:val="00C32B53"/>
    <w:rsid w:val="00C3315D"/>
    <w:rsid w:val="00C33943"/>
    <w:rsid w:val="00C33E6A"/>
    <w:rsid w:val="00C34360"/>
    <w:rsid w:val="00C345DA"/>
    <w:rsid w:val="00C3515F"/>
    <w:rsid w:val="00C35D86"/>
    <w:rsid w:val="00C364FF"/>
    <w:rsid w:val="00C37323"/>
    <w:rsid w:val="00C37C6B"/>
    <w:rsid w:val="00C406F6"/>
    <w:rsid w:val="00C438A3"/>
    <w:rsid w:val="00C446E1"/>
    <w:rsid w:val="00C45087"/>
    <w:rsid w:val="00C46AC4"/>
    <w:rsid w:val="00C46D41"/>
    <w:rsid w:val="00C47B87"/>
    <w:rsid w:val="00C51096"/>
    <w:rsid w:val="00C520EF"/>
    <w:rsid w:val="00C52106"/>
    <w:rsid w:val="00C539C9"/>
    <w:rsid w:val="00C56564"/>
    <w:rsid w:val="00C566D2"/>
    <w:rsid w:val="00C574E7"/>
    <w:rsid w:val="00C57719"/>
    <w:rsid w:val="00C57AAF"/>
    <w:rsid w:val="00C610AF"/>
    <w:rsid w:val="00C6520E"/>
    <w:rsid w:val="00C65A03"/>
    <w:rsid w:val="00C7016F"/>
    <w:rsid w:val="00C71315"/>
    <w:rsid w:val="00C71AED"/>
    <w:rsid w:val="00C731AD"/>
    <w:rsid w:val="00C746E1"/>
    <w:rsid w:val="00C75046"/>
    <w:rsid w:val="00C77916"/>
    <w:rsid w:val="00C80FAF"/>
    <w:rsid w:val="00C810BC"/>
    <w:rsid w:val="00C81707"/>
    <w:rsid w:val="00C82556"/>
    <w:rsid w:val="00C82AFF"/>
    <w:rsid w:val="00C83206"/>
    <w:rsid w:val="00C90447"/>
    <w:rsid w:val="00C92092"/>
    <w:rsid w:val="00C9356B"/>
    <w:rsid w:val="00C94345"/>
    <w:rsid w:val="00C94BCF"/>
    <w:rsid w:val="00C9527D"/>
    <w:rsid w:val="00C965D0"/>
    <w:rsid w:val="00C9776D"/>
    <w:rsid w:val="00C97C4F"/>
    <w:rsid w:val="00CA18F5"/>
    <w:rsid w:val="00CA48E4"/>
    <w:rsid w:val="00CA5AA0"/>
    <w:rsid w:val="00CB0196"/>
    <w:rsid w:val="00CB0743"/>
    <w:rsid w:val="00CB2DFD"/>
    <w:rsid w:val="00CB3B69"/>
    <w:rsid w:val="00CB447E"/>
    <w:rsid w:val="00CB6DDB"/>
    <w:rsid w:val="00CC0572"/>
    <w:rsid w:val="00CC1C67"/>
    <w:rsid w:val="00CC2A97"/>
    <w:rsid w:val="00CC338D"/>
    <w:rsid w:val="00CC4B56"/>
    <w:rsid w:val="00CC54DA"/>
    <w:rsid w:val="00CC5A07"/>
    <w:rsid w:val="00CC6024"/>
    <w:rsid w:val="00CC6FE1"/>
    <w:rsid w:val="00CC7AFE"/>
    <w:rsid w:val="00CD0583"/>
    <w:rsid w:val="00CD1972"/>
    <w:rsid w:val="00CD1BE3"/>
    <w:rsid w:val="00CD275E"/>
    <w:rsid w:val="00CD3F94"/>
    <w:rsid w:val="00CD4898"/>
    <w:rsid w:val="00CD505F"/>
    <w:rsid w:val="00CD6853"/>
    <w:rsid w:val="00CE2497"/>
    <w:rsid w:val="00CE2CFF"/>
    <w:rsid w:val="00CE6BB6"/>
    <w:rsid w:val="00CF01A2"/>
    <w:rsid w:val="00CF1253"/>
    <w:rsid w:val="00CF5657"/>
    <w:rsid w:val="00CF5FEC"/>
    <w:rsid w:val="00CF6219"/>
    <w:rsid w:val="00CF6975"/>
    <w:rsid w:val="00CF7CFE"/>
    <w:rsid w:val="00CF7DEF"/>
    <w:rsid w:val="00D01638"/>
    <w:rsid w:val="00D04210"/>
    <w:rsid w:val="00D05DB3"/>
    <w:rsid w:val="00D0639A"/>
    <w:rsid w:val="00D07985"/>
    <w:rsid w:val="00D10759"/>
    <w:rsid w:val="00D10B82"/>
    <w:rsid w:val="00D10C1B"/>
    <w:rsid w:val="00D11919"/>
    <w:rsid w:val="00D129EE"/>
    <w:rsid w:val="00D13E9D"/>
    <w:rsid w:val="00D176B5"/>
    <w:rsid w:val="00D17AF4"/>
    <w:rsid w:val="00D2032F"/>
    <w:rsid w:val="00D20516"/>
    <w:rsid w:val="00D20B60"/>
    <w:rsid w:val="00D212B3"/>
    <w:rsid w:val="00D22CAC"/>
    <w:rsid w:val="00D23884"/>
    <w:rsid w:val="00D26B26"/>
    <w:rsid w:val="00D31FAB"/>
    <w:rsid w:val="00D327FC"/>
    <w:rsid w:val="00D32C45"/>
    <w:rsid w:val="00D32CD9"/>
    <w:rsid w:val="00D3390B"/>
    <w:rsid w:val="00D33D9C"/>
    <w:rsid w:val="00D34B41"/>
    <w:rsid w:val="00D36327"/>
    <w:rsid w:val="00D36DE8"/>
    <w:rsid w:val="00D42156"/>
    <w:rsid w:val="00D43653"/>
    <w:rsid w:val="00D43E13"/>
    <w:rsid w:val="00D469C1"/>
    <w:rsid w:val="00D478BA"/>
    <w:rsid w:val="00D50D15"/>
    <w:rsid w:val="00D51B20"/>
    <w:rsid w:val="00D557E3"/>
    <w:rsid w:val="00D56370"/>
    <w:rsid w:val="00D5645A"/>
    <w:rsid w:val="00D57282"/>
    <w:rsid w:val="00D60EF6"/>
    <w:rsid w:val="00D616D1"/>
    <w:rsid w:val="00D653A7"/>
    <w:rsid w:val="00D71EA5"/>
    <w:rsid w:val="00D74139"/>
    <w:rsid w:val="00D74A1C"/>
    <w:rsid w:val="00D7791C"/>
    <w:rsid w:val="00D77ECB"/>
    <w:rsid w:val="00D80F7E"/>
    <w:rsid w:val="00D810BA"/>
    <w:rsid w:val="00D81B22"/>
    <w:rsid w:val="00D83866"/>
    <w:rsid w:val="00D861EF"/>
    <w:rsid w:val="00D8661B"/>
    <w:rsid w:val="00D8686F"/>
    <w:rsid w:val="00D87172"/>
    <w:rsid w:val="00D905D7"/>
    <w:rsid w:val="00D93E83"/>
    <w:rsid w:val="00D93ED9"/>
    <w:rsid w:val="00D95071"/>
    <w:rsid w:val="00D974FB"/>
    <w:rsid w:val="00D977DD"/>
    <w:rsid w:val="00DA0259"/>
    <w:rsid w:val="00DA175A"/>
    <w:rsid w:val="00DA2089"/>
    <w:rsid w:val="00DA3327"/>
    <w:rsid w:val="00DA3347"/>
    <w:rsid w:val="00DA3BB2"/>
    <w:rsid w:val="00DA42AA"/>
    <w:rsid w:val="00DA5689"/>
    <w:rsid w:val="00DA5748"/>
    <w:rsid w:val="00DA6465"/>
    <w:rsid w:val="00DA7B8B"/>
    <w:rsid w:val="00DB1480"/>
    <w:rsid w:val="00DB2A01"/>
    <w:rsid w:val="00DB49CB"/>
    <w:rsid w:val="00DB5EA2"/>
    <w:rsid w:val="00DB74E1"/>
    <w:rsid w:val="00DC034E"/>
    <w:rsid w:val="00DC6A7B"/>
    <w:rsid w:val="00DD1096"/>
    <w:rsid w:val="00DD206C"/>
    <w:rsid w:val="00DD24FF"/>
    <w:rsid w:val="00DD3934"/>
    <w:rsid w:val="00DD49AB"/>
    <w:rsid w:val="00DD5C96"/>
    <w:rsid w:val="00DD65C8"/>
    <w:rsid w:val="00DD6A9D"/>
    <w:rsid w:val="00DD7536"/>
    <w:rsid w:val="00DE0512"/>
    <w:rsid w:val="00DE3769"/>
    <w:rsid w:val="00DE3E84"/>
    <w:rsid w:val="00DE53AB"/>
    <w:rsid w:val="00DE5529"/>
    <w:rsid w:val="00DF0249"/>
    <w:rsid w:val="00DF1578"/>
    <w:rsid w:val="00DF6835"/>
    <w:rsid w:val="00DF794F"/>
    <w:rsid w:val="00E01DA5"/>
    <w:rsid w:val="00E04145"/>
    <w:rsid w:val="00E1128D"/>
    <w:rsid w:val="00E146B8"/>
    <w:rsid w:val="00E16018"/>
    <w:rsid w:val="00E22F5A"/>
    <w:rsid w:val="00E25994"/>
    <w:rsid w:val="00E26FD1"/>
    <w:rsid w:val="00E27D04"/>
    <w:rsid w:val="00E27E84"/>
    <w:rsid w:val="00E30DBB"/>
    <w:rsid w:val="00E314B4"/>
    <w:rsid w:val="00E316A5"/>
    <w:rsid w:val="00E32CEE"/>
    <w:rsid w:val="00E331F2"/>
    <w:rsid w:val="00E33D16"/>
    <w:rsid w:val="00E401C5"/>
    <w:rsid w:val="00E427ED"/>
    <w:rsid w:val="00E4280C"/>
    <w:rsid w:val="00E42827"/>
    <w:rsid w:val="00E42CC8"/>
    <w:rsid w:val="00E43748"/>
    <w:rsid w:val="00E45E2D"/>
    <w:rsid w:val="00E45F87"/>
    <w:rsid w:val="00E473F6"/>
    <w:rsid w:val="00E50033"/>
    <w:rsid w:val="00E50AC1"/>
    <w:rsid w:val="00E5108B"/>
    <w:rsid w:val="00E53BFD"/>
    <w:rsid w:val="00E5575A"/>
    <w:rsid w:val="00E57535"/>
    <w:rsid w:val="00E60B89"/>
    <w:rsid w:val="00E61C24"/>
    <w:rsid w:val="00E65049"/>
    <w:rsid w:val="00E65650"/>
    <w:rsid w:val="00E67E89"/>
    <w:rsid w:val="00E70098"/>
    <w:rsid w:val="00E7187B"/>
    <w:rsid w:val="00E72009"/>
    <w:rsid w:val="00E72B80"/>
    <w:rsid w:val="00E73576"/>
    <w:rsid w:val="00E75230"/>
    <w:rsid w:val="00E75A5B"/>
    <w:rsid w:val="00E75E76"/>
    <w:rsid w:val="00E75FA9"/>
    <w:rsid w:val="00E762EB"/>
    <w:rsid w:val="00E774DC"/>
    <w:rsid w:val="00E77CB2"/>
    <w:rsid w:val="00E808AB"/>
    <w:rsid w:val="00E81D90"/>
    <w:rsid w:val="00E824DD"/>
    <w:rsid w:val="00E84B6D"/>
    <w:rsid w:val="00E84BF7"/>
    <w:rsid w:val="00E85EDC"/>
    <w:rsid w:val="00E903A8"/>
    <w:rsid w:val="00E90513"/>
    <w:rsid w:val="00E9139B"/>
    <w:rsid w:val="00E92CA0"/>
    <w:rsid w:val="00E949DF"/>
    <w:rsid w:val="00E94F1C"/>
    <w:rsid w:val="00E9540E"/>
    <w:rsid w:val="00E957D5"/>
    <w:rsid w:val="00E9616C"/>
    <w:rsid w:val="00E96393"/>
    <w:rsid w:val="00E96B95"/>
    <w:rsid w:val="00E97B23"/>
    <w:rsid w:val="00EA057F"/>
    <w:rsid w:val="00EA17FD"/>
    <w:rsid w:val="00EA1A69"/>
    <w:rsid w:val="00EA1F3B"/>
    <w:rsid w:val="00EA37AF"/>
    <w:rsid w:val="00EA5FB7"/>
    <w:rsid w:val="00EA6585"/>
    <w:rsid w:val="00EA7887"/>
    <w:rsid w:val="00EB15C2"/>
    <w:rsid w:val="00EB3EB5"/>
    <w:rsid w:val="00EB43D3"/>
    <w:rsid w:val="00EB5373"/>
    <w:rsid w:val="00EB5521"/>
    <w:rsid w:val="00EB5623"/>
    <w:rsid w:val="00EC18F0"/>
    <w:rsid w:val="00EC45DF"/>
    <w:rsid w:val="00EC6F5A"/>
    <w:rsid w:val="00EC705F"/>
    <w:rsid w:val="00EC7DC2"/>
    <w:rsid w:val="00ED17DA"/>
    <w:rsid w:val="00ED1F3B"/>
    <w:rsid w:val="00ED28CC"/>
    <w:rsid w:val="00ED2E38"/>
    <w:rsid w:val="00ED5332"/>
    <w:rsid w:val="00ED6205"/>
    <w:rsid w:val="00ED6E66"/>
    <w:rsid w:val="00EE0EF5"/>
    <w:rsid w:val="00EE164A"/>
    <w:rsid w:val="00EE375C"/>
    <w:rsid w:val="00EE5232"/>
    <w:rsid w:val="00EE5BDC"/>
    <w:rsid w:val="00EE627D"/>
    <w:rsid w:val="00EE68E6"/>
    <w:rsid w:val="00EF188F"/>
    <w:rsid w:val="00EF2CB8"/>
    <w:rsid w:val="00EF44F3"/>
    <w:rsid w:val="00EF675E"/>
    <w:rsid w:val="00F0218C"/>
    <w:rsid w:val="00F0523F"/>
    <w:rsid w:val="00F14A9B"/>
    <w:rsid w:val="00F213C6"/>
    <w:rsid w:val="00F22989"/>
    <w:rsid w:val="00F2789A"/>
    <w:rsid w:val="00F312BF"/>
    <w:rsid w:val="00F322D2"/>
    <w:rsid w:val="00F40F24"/>
    <w:rsid w:val="00F41D6B"/>
    <w:rsid w:val="00F42E39"/>
    <w:rsid w:val="00F45467"/>
    <w:rsid w:val="00F457CD"/>
    <w:rsid w:val="00F46DD9"/>
    <w:rsid w:val="00F47F3B"/>
    <w:rsid w:val="00F50C4F"/>
    <w:rsid w:val="00F51DBB"/>
    <w:rsid w:val="00F52917"/>
    <w:rsid w:val="00F53CE0"/>
    <w:rsid w:val="00F577D8"/>
    <w:rsid w:val="00F57E89"/>
    <w:rsid w:val="00F62EA5"/>
    <w:rsid w:val="00F64EDE"/>
    <w:rsid w:val="00F65896"/>
    <w:rsid w:val="00F66E6D"/>
    <w:rsid w:val="00F70110"/>
    <w:rsid w:val="00F71CDA"/>
    <w:rsid w:val="00F72CE5"/>
    <w:rsid w:val="00F7381E"/>
    <w:rsid w:val="00F738AC"/>
    <w:rsid w:val="00F74620"/>
    <w:rsid w:val="00F75712"/>
    <w:rsid w:val="00F7679B"/>
    <w:rsid w:val="00F76AFE"/>
    <w:rsid w:val="00F80495"/>
    <w:rsid w:val="00F80D56"/>
    <w:rsid w:val="00F821D7"/>
    <w:rsid w:val="00F833E4"/>
    <w:rsid w:val="00F8383B"/>
    <w:rsid w:val="00F83C37"/>
    <w:rsid w:val="00F844F4"/>
    <w:rsid w:val="00F846E8"/>
    <w:rsid w:val="00F854B1"/>
    <w:rsid w:val="00F85EF8"/>
    <w:rsid w:val="00F86F3C"/>
    <w:rsid w:val="00F872AD"/>
    <w:rsid w:val="00F87819"/>
    <w:rsid w:val="00F87BDB"/>
    <w:rsid w:val="00F9515D"/>
    <w:rsid w:val="00F960A7"/>
    <w:rsid w:val="00F960BB"/>
    <w:rsid w:val="00FA0A13"/>
    <w:rsid w:val="00FA16CB"/>
    <w:rsid w:val="00FA277E"/>
    <w:rsid w:val="00FA279D"/>
    <w:rsid w:val="00FA2C54"/>
    <w:rsid w:val="00FA444C"/>
    <w:rsid w:val="00FA472B"/>
    <w:rsid w:val="00FA5442"/>
    <w:rsid w:val="00FA62A1"/>
    <w:rsid w:val="00FA735B"/>
    <w:rsid w:val="00FB0634"/>
    <w:rsid w:val="00FB1A9C"/>
    <w:rsid w:val="00FB260D"/>
    <w:rsid w:val="00FB3C03"/>
    <w:rsid w:val="00FB43A3"/>
    <w:rsid w:val="00FB5769"/>
    <w:rsid w:val="00FB5906"/>
    <w:rsid w:val="00FB6AE4"/>
    <w:rsid w:val="00FC1BE3"/>
    <w:rsid w:val="00FC1C42"/>
    <w:rsid w:val="00FC25CB"/>
    <w:rsid w:val="00FC28B9"/>
    <w:rsid w:val="00FC2F9D"/>
    <w:rsid w:val="00FC3044"/>
    <w:rsid w:val="00FC32FC"/>
    <w:rsid w:val="00FC76F9"/>
    <w:rsid w:val="00FC77BA"/>
    <w:rsid w:val="00FC7C15"/>
    <w:rsid w:val="00FD01EE"/>
    <w:rsid w:val="00FD078F"/>
    <w:rsid w:val="00FD1087"/>
    <w:rsid w:val="00FD1288"/>
    <w:rsid w:val="00FD305B"/>
    <w:rsid w:val="00FD33B3"/>
    <w:rsid w:val="00FD375D"/>
    <w:rsid w:val="00FD48BD"/>
    <w:rsid w:val="00FD59B6"/>
    <w:rsid w:val="00FD600A"/>
    <w:rsid w:val="00FD69D6"/>
    <w:rsid w:val="00FE0158"/>
    <w:rsid w:val="00FE12FD"/>
    <w:rsid w:val="00FE20D9"/>
    <w:rsid w:val="00FE336F"/>
    <w:rsid w:val="00FE6ADF"/>
    <w:rsid w:val="00FE6D4A"/>
    <w:rsid w:val="00FE7132"/>
    <w:rsid w:val="00FE7184"/>
    <w:rsid w:val="00FF05C7"/>
    <w:rsid w:val="00FF06AF"/>
    <w:rsid w:val="00FF0AE6"/>
    <w:rsid w:val="00FF2CE6"/>
    <w:rsid w:val="00FF3531"/>
    <w:rsid w:val="00FF425F"/>
    <w:rsid w:val="00FF430E"/>
    <w:rsid w:val="00FF55EC"/>
    <w:rsid w:val="00FF7A60"/>
    <w:rsid w:val="00FF7F58"/>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63371B"/>
  <w15:chartTrackingRefBased/>
  <w15:docId w15:val="{C447B887-75A8-48BE-B764-83C82F8C76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nb-NO"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307E"/>
  </w:style>
  <w:style w:type="paragraph" w:styleId="Overskrift1">
    <w:name w:val="heading 1"/>
    <w:basedOn w:val="Normal"/>
    <w:next w:val="Normal"/>
    <w:link w:val="Overskrift1Tegn"/>
    <w:uiPriority w:val="9"/>
    <w:qFormat/>
    <w:rsid w:val="00D1191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Overskrift2">
    <w:name w:val="heading 2"/>
    <w:basedOn w:val="Normal"/>
    <w:next w:val="Normal"/>
    <w:link w:val="Overskrift2Tegn"/>
    <w:uiPriority w:val="9"/>
    <w:unhideWhenUsed/>
    <w:qFormat/>
    <w:rsid w:val="00D1191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Overskrift3">
    <w:name w:val="heading 3"/>
    <w:basedOn w:val="Normal"/>
    <w:next w:val="Normal"/>
    <w:link w:val="Overskrift3Tegn"/>
    <w:uiPriority w:val="9"/>
    <w:unhideWhenUsed/>
    <w:qFormat/>
    <w:rsid w:val="00D11919"/>
    <w:pPr>
      <w:keepNext/>
      <w:keepLines/>
      <w:spacing w:before="160" w:after="80"/>
      <w:outlineLvl w:val="2"/>
    </w:pPr>
    <w:rPr>
      <w:rFonts w:eastAsiaTheme="majorEastAsia" w:cstheme="majorBidi"/>
      <w:color w:val="0F4761" w:themeColor="accent1" w:themeShade="BF"/>
      <w:sz w:val="28"/>
      <w:szCs w:val="28"/>
    </w:rPr>
  </w:style>
  <w:style w:type="paragraph" w:styleId="Overskrift4">
    <w:name w:val="heading 4"/>
    <w:basedOn w:val="Normal"/>
    <w:next w:val="Normal"/>
    <w:link w:val="Overskrift4Tegn"/>
    <w:uiPriority w:val="9"/>
    <w:unhideWhenUsed/>
    <w:qFormat/>
    <w:rsid w:val="00D11919"/>
    <w:pPr>
      <w:keepNext/>
      <w:keepLines/>
      <w:spacing w:before="80" w:after="40"/>
      <w:outlineLvl w:val="3"/>
    </w:pPr>
    <w:rPr>
      <w:rFonts w:eastAsiaTheme="majorEastAsia" w:cstheme="majorBidi"/>
      <w:i/>
      <w:iCs/>
      <w:color w:val="0F4761" w:themeColor="accent1" w:themeShade="BF"/>
    </w:rPr>
  </w:style>
  <w:style w:type="paragraph" w:styleId="Overskrift5">
    <w:name w:val="heading 5"/>
    <w:basedOn w:val="Normal"/>
    <w:next w:val="Normal"/>
    <w:link w:val="Overskrift5Tegn"/>
    <w:uiPriority w:val="9"/>
    <w:semiHidden/>
    <w:unhideWhenUsed/>
    <w:qFormat/>
    <w:rsid w:val="00D11919"/>
    <w:pPr>
      <w:keepNext/>
      <w:keepLines/>
      <w:spacing w:before="80" w:after="40"/>
      <w:outlineLvl w:val="4"/>
    </w:pPr>
    <w:rPr>
      <w:rFonts w:eastAsiaTheme="majorEastAsia" w:cstheme="majorBidi"/>
      <w:color w:val="0F4761" w:themeColor="accent1" w:themeShade="BF"/>
    </w:rPr>
  </w:style>
  <w:style w:type="paragraph" w:styleId="Overskrift6">
    <w:name w:val="heading 6"/>
    <w:basedOn w:val="Normal"/>
    <w:next w:val="Normal"/>
    <w:link w:val="Overskrift6Tegn"/>
    <w:uiPriority w:val="9"/>
    <w:semiHidden/>
    <w:unhideWhenUsed/>
    <w:qFormat/>
    <w:rsid w:val="00D11919"/>
    <w:pPr>
      <w:keepNext/>
      <w:keepLines/>
      <w:spacing w:before="40" w:after="0"/>
      <w:outlineLvl w:val="5"/>
    </w:pPr>
    <w:rPr>
      <w:rFonts w:eastAsiaTheme="majorEastAsia" w:cstheme="majorBidi"/>
      <w:i/>
      <w:iCs/>
      <w:color w:val="595959" w:themeColor="text1" w:themeTint="A6"/>
    </w:rPr>
  </w:style>
  <w:style w:type="paragraph" w:styleId="Overskrift7">
    <w:name w:val="heading 7"/>
    <w:basedOn w:val="Normal"/>
    <w:next w:val="Normal"/>
    <w:link w:val="Overskrift7Tegn"/>
    <w:uiPriority w:val="9"/>
    <w:semiHidden/>
    <w:unhideWhenUsed/>
    <w:qFormat/>
    <w:rsid w:val="00D11919"/>
    <w:pPr>
      <w:keepNext/>
      <w:keepLines/>
      <w:spacing w:before="40" w:after="0"/>
      <w:outlineLvl w:val="6"/>
    </w:pPr>
    <w:rPr>
      <w:rFonts w:eastAsiaTheme="majorEastAsia" w:cstheme="majorBidi"/>
      <w:color w:val="595959" w:themeColor="text1" w:themeTint="A6"/>
    </w:rPr>
  </w:style>
  <w:style w:type="paragraph" w:styleId="Overskrift8">
    <w:name w:val="heading 8"/>
    <w:basedOn w:val="Normal"/>
    <w:next w:val="Normal"/>
    <w:link w:val="Overskrift8Tegn"/>
    <w:uiPriority w:val="9"/>
    <w:semiHidden/>
    <w:unhideWhenUsed/>
    <w:qFormat/>
    <w:rsid w:val="00D11919"/>
    <w:pPr>
      <w:keepNext/>
      <w:keepLines/>
      <w:spacing w:after="0"/>
      <w:outlineLvl w:val="7"/>
    </w:pPr>
    <w:rPr>
      <w:rFonts w:eastAsiaTheme="majorEastAsia" w:cstheme="majorBidi"/>
      <w:i/>
      <w:iCs/>
      <w:color w:val="272727" w:themeColor="text1" w:themeTint="D8"/>
    </w:rPr>
  </w:style>
  <w:style w:type="paragraph" w:styleId="Overskrift9">
    <w:name w:val="heading 9"/>
    <w:basedOn w:val="Normal"/>
    <w:next w:val="Normal"/>
    <w:link w:val="Overskrift9Tegn"/>
    <w:uiPriority w:val="9"/>
    <w:semiHidden/>
    <w:unhideWhenUsed/>
    <w:qFormat/>
    <w:rsid w:val="00D11919"/>
    <w:pPr>
      <w:keepNext/>
      <w:keepLines/>
      <w:spacing w:after="0"/>
      <w:outlineLvl w:val="8"/>
    </w:pPr>
    <w:rPr>
      <w:rFonts w:eastAsiaTheme="majorEastAsia" w:cstheme="majorBidi"/>
      <w:color w:val="272727" w:themeColor="text1" w:themeTint="D8"/>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D11919"/>
    <w:rPr>
      <w:rFonts w:asciiTheme="majorHAnsi" w:eastAsiaTheme="majorEastAsia" w:hAnsiTheme="majorHAnsi" w:cstheme="majorBidi"/>
      <w:color w:val="0F4761" w:themeColor="accent1" w:themeShade="BF"/>
      <w:sz w:val="40"/>
      <w:szCs w:val="40"/>
    </w:rPr>
  </w:style>
  <w:style w:type="character" w:customStyle="1" w:styleId="Overskrift2Tegn">
    <w:name w:val="Overskrift 2 Tegn"/>
    <w:basedOn w:val="Standardskriftforavsnitt"/>
    <w:link w:val="Overskrift2"/>
    <w:uiPriority w:val="9"/>
    <w:rsid w:val="00D11919"/>
    <w:rPr>
      <w:rFonts w:asciiTheme="majorHAnsi" w:eastAsiaTheme="majorEastAsia" w:hAnsiTheme="majorHAnsi" w:cstheme="majorBidi"/>
      <w:color w:val="0F4761" w:themeColor="accent1" w:themeShade="BF"/>
      <w:sz w:val="32"/>
      <w:szCs w:val="32"/>
    </w:rPr>
  </w:style>
  <w:style w:type="character" w:customStyle="1" w:styleId="Overskrift3Tegn">
    <w:name w:val="Overskrift 3 Tegn"/>
    <w:basedOn w:val="Standardskriftforavsnitt"/>
    <w:link w:val="Overskrift3"/>
    <w:uiPriority w:val="9"/>
    <w:rsid w:val="00D11919"/>
    <w:rPr>
      <w:rFonts w:eastAsiaTheme="majorEastAsia" w:cstheme="majorBidi"/>
      <w:color w:val="0F4761" w:themeColor="accent1" w:themeShade="BF"/>
      <w:sz w:val="28"/>
      <w:szCs w:val="28"/>
    </w:rPr>
  </w:style>
  <w:style w:type="character" w:customStyle="1" w:styleId="Overskrift4Tegn">
    <w:name w:val="Overskrift 4 Tegn"/>
    <w:basedOn w:val="Standardskriftforavsnitt"/>
    <w:link w:val="Overskrift4"/>
    <w:uiPriority w:val="9"/>
    <w:rsid w:val="00D11919"/>
    <w:rPr>
      <w:rFonts w:eastAsiaTheme="majorEastAsia" w:cstheme="majorBidi"/>
      <w:i/>
      <w:iCs/>
      <w:color w:val="0F4761" w:themeColor="accent1" w:themeShade="BF"/>
    </w:rPr>
  </w:style>
  <w:style w:type="character" w:customStyle="1" w:styleId="Overskrift5Tegn">
    <w:name w:val="Overskrift 5 Tegn"/>
    <w:basedOn w:val="Standardskriftforavsnitt"/>
    <w:link w:val="Overskrift5"/>
    <w:uiPriority w:val="9"/>
    <w:semiHidden/>
    <w:rsid w:val="00D11919"/>
    <w:rPr>
      <w:rFonts w:eastAsiaTheme="majorEastAsia" w:cstheme="majorBidi"/>
      <w:color w:val="0F4761" w:themeColor="accent1" w:themeShade="BF"/>
    </w:rPr>
  </w:style>
  <w:style w:type="character" w:customStyle="1" w:styleId="Overskrift6Tegn">
    <w:name w:val="Overskrift 6 Tegn"/>
    <w:basedOn w:val="Standardskriftforavsnitt"/>
    <w:link w:val="Overskrift6"/>
    <w:uiPriority w:val="9"/>
    <w:semiHidden/>
    <w:rsid w:val="00D11919"/>
    <w:rPr>
      <w:rFonts w:eastAsiaTheme="majorEastAsia" w:cstheme="majorBidi"/>
      <w:i/>
      <w:iCs/>
      <w:color w:val="595959" w:themeColor="text1" w:themeTint="A6"/>
    </w:rPr>
  </w:style>
  <w:style w:type="character" w:customStyle="1" w:styleId="Overskrift7Tegn">
    <w:name w:val="Overskrift 7 Tegn"/>
    <w:basedOn w:val="Standardskriftforavsnitt"/>
    <w:link w:val="Overskrift7"/>
    <w:uiPriority w:val="9"/>
    <w:semiHidden/>
    <w:rsid w:val="00D11919"/>
    <w:rPr>
      <w:rFonts w:eastAsiaTheme="majorEastAsia" w:cstheme="majorBidi"/>
      <w:color w:val="595959" w:themeColor="text1" w:themeTint="A6"/>
    </w:rPr>
  </w:style>
  <w:style w:type="character" w:customStyle="1" w:styleId="Overskrift8Tegn">
    <w:name w:val="Overskrift 8 Tegn"/>
    <w:basedOn w:val="Standardskriftforavsnitt"/>
    <w:link w:val="Overskrift8"/>
    <w:uiPriority w:val="9"/>
    <w:semiHidden/>
    <w:rsid w:val="00D11919"/>
    <w:rPr>
      <w:rFonts w:eastAsiaTheme="majorEastAsia" w:cstheme="majorBidi"/>
      <w:i/>
      <w:iCs/>
      <w:color w:val="272727" w:themeColor="text1" w:themeTint="D8"/>
    </w:rPr>
  </w:style>
  <w:style w:type="character" w:customStyle="1" w:styleId="Overskrift9Tegn">
    <w:name w:val="Overskrift 9 Tegn"/>
    <w:basedOn w:val="Standardskriftforavsnitt"/>
    <w:link w:val="Overskrift9"/>
    <w:uiPriority w:val="9"/>
    <w:semiHidden/>
    <w:rsid w:val="00D11919"/>
    <w:rPr>
      <w:rFonts w:eastAsiaTheme="majorEastAsia" w:cstheme="majorBidi"/>
      <w:color w:val="272727" w:themeColor="text1" w:themeTint="D8"/>
    </w:rPr>
  </w:style>
  <w:style w:type="paragraph" w:styleId="Tittel">
    <w:name w:val="Title"/>
    <w:basedOn w:val="Normal"/>
    <w:next w:val="Normal"/>
    <w:link w:val="TittelTegn"/>
    <w:uiPriority w:val="10"/>
    <w:qFormat/>
    <w:rsid w:val="00D1191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telTegn">
    <w:name w:val="Tittel Tegn"/>
    <w:basedOn w:val="Standardskriftforavsnitt"/>
    <w:link w:val="Tittel"/>
    <w:uiPriority w:val="10"/>
    <w:rsid w:val="00D11919"/>
    <w:rPr>
      <w:rFonts w:asciiTheme="majorHAnsi" w:eastAsiaTheme="majorEastAsia" w:hAnsiTheme="majorHAnsi" w:cstheme="majorBidi"/>
      <w:spacing w:val="-10"/>
      <w:kern w:val="28"/>
      <w:sz w:val="56"/>
      <w:szCs w:val="56"/>
    </w:rPr>
  </w:style>
  <w:style w:type="paragraph" w:styleId="Undertittel">
    <w:name w:val="Subtitle"/>
    <w:basedOn w:val="Normal"/>
    <w:next w:val="Normal"/>
    <w:link w:val="UndertittelTegn"/>
    <w:uiPriority w:val="11"/>
    <w:qFormat/>
    <w:rsid w:val="00D11919"/>
    <w:pPr>
      <w:numPr>
        <w:ilvl w:val="1"/>
      </w:numPr>
    </w:pPr>
    <w:rPr>
      <w:rFonts w:eastAsiaTheme="majorEastAsia" w:cstheme="majorBidi"/>
      <w:color w:val="595959" w:themeColor="text1" w:themeTint="A6"/>
      <w:spacing w:val="15"/>
      <w:sz w:val="28"/>
      <w:szCs w:val="28"/>
    </w:rPr>
  </w:style>
  <w:style w:type="character" w:customStyle="1" w:styleId="UndertittelTegn">
    <w:name w:val="Undertittel Tegn"/>
    <w:basedOn w:val="Standardskriftforavsnitt"/>
    <w:link w:val="Undertittel"/>
    <w:uiPriority w:val="11"/>
    <w:rsid w:val="00D11919"/>
    <w:rPr>
      <w:rFonts w:eastAsiaTheme="majorEastAsia" w:cstheme="majorBidi"/>
      <w:color w:val="595959" w:themeColor="text1" w:themeTint="A6"/>
      <w:spacing w:val="15"/>
      <w:sz w:val="28"/>
      <w:szCs w:val="28"/>
    </w:rPr>
  </w:style>
  <w:style w:type="paragraph" w:styleId="Sitat">
    <w:name w:val="Quote"/>
    <w:basedOn w:val="Normal"/>
    <w:next w:val="Normal"/>
    <w:link w:val="SitatTegn"/>
    <w:uiPriority w:val="29"/>
    <w:qFormat/>
    <w:rsid w:val="00D11919"/>
    <w:pPr>
      <w:spacing w:before="160"/>
      <w:jc w:val="center"/>
    </w:pPr>
    <w:rPr>
      <w:i/>
      <w:iCs/>
      <w:color w:val="404040" w:themeColor="text1" w:themeTint="BF"/>
    </w:rPr>
  </w:style>
  <w:style w:type="character" w:customStyle="1" w:styleId="SitatTegn">
    <w:name w:val="Sitat Tegn"/>
    <w:basedOn w:val="Standardskriftforavsnitt"/>
    <w:link w:val="Sitat"/>
    <w:uiPriority w:val="29"/>
    <w:rsid w:val="00D11919"/>
    <w:rPr>
      <w:i/>
      <w:iCs/>
      <w:color w:val="404040" w:themeColor="text1" w:themeTint="BF"/>
    </w:rPr>
  </w:style>
  <w:style w:type="paragraph" w:styleId="Listeavsnitt">
    <w:name w:val="List Paragraph"/>
    <w:basedOn w:val="Normal"/>
    <w:uiPriority w:val="34"/>
    <w:qFormat/>
    <w:rsid w:val="00D11919"/>
    <w:pPr>
      <w:ind w:left="720"/>
      <w:contextualSpacing/>
    </w:pPr>
  </w:style>
  <w:style w:type="character" w:styleId="Sterkutheving">
    <w:name w:val="Intense Emphasis"/>
    <w:basedOn w:val="Standardskriftforavsnitt"/>
    <w:uiPriority w:val="21"/>
    <w:qFormat/>
    <w:rsid w:val="00D11919"/>
    <w:rPr>
      <w:i/>
      <w:iCs/>
      <w:color w:val="0F4761" w:themeColor="accent1" w:themeShade="BF"/>
    </w:rPr>
  </w:style>
  <w:style w:type="paragraph" w:styleId="Sterktsitat">
    <w:name w:val="Intense Quote"/>
    <w:basedOn w:val="Normal"/>
    <w:next w:val="Normal"/>
    <w:link w:val="SterktsitatTegn"/>
    <w:uiPriority w:val="30"/>
    <w:qFormat/>
    <w:rsid w:val="00D1191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SterktsitatTegn">
    <w:name w:val="Sterkt sitat Tegn"/>
    <w:basedOn w:val="Standardskriftforavsnitt"/>
    <w:link w:val="Sterktsitat"/>
    <w:uiPriority w:val="30"/>
    <w:rsid w:val="00D11919"/>
    <w:rPr>
      <w:i/>
      <w:iCs/>
      <w:color w:val="0F4761" w:themeColor="accent1" w:themeShade="BF"/>
    </w:rPr>
  </w:style>
  <w:style w:type="character" w:styleId="Sterkreferanse">
    <w:name w:val="Intense Reference"/>
    <w:basedOn w:val="Standardskriftforavsnitt"/>
    <w:uiPriority w:val="32"/>
    <w:qFormat/>
    <w:rsid w:val="00D11919"/>
    <w:rPr>
      <w:b/>
      <w:bCs/>
      <w:smallCaps/>
      <w:color w:val="0F4761" w:themeColor="accent1" w:themeShade="BF"/>
      <w:spacing w:val="5"/>
    </w:rPr>
  </w:style>
  <w:style w:type="paragraph" w:styleId="NormalWeb">
    <w:name w:val="Normal (Web)"/>
    <w:basedOn w:val="Normal"/>
    <w:uiPriority w:val="99"/>
    <w:unhideWhenUsed/>
    <w:rsid w:val="00D11919"/>
    <w:pPr>
      <w:spacing w:before="100" w:beforeAutospacing="1" w:after="100" w:afterAutospacing="1" w:line="240" w:lineRule="auto"/>
    </w:pPr>
    <w:rPr>
      <w:rFonts w:ascii="Times New Roman" w:eastAsia="Times New Roman" w:hAnsi="Times New Roman" w:cs="Times New Roman"/>
      <w:kern w:val="0"/>
      <w:lang w:eastAsia="nb-NO"/>
      <w14:ligatures w14:val="none"/>
    </w:rPr>
  </w:style>
  <w:style w:type="character" w:customStyle="1" w:styleId="group">
    <w:name w:val="group"/>
    <w:basedOn w:val="Standardskriftforavsnitt"/>
    <w:rsid w:val="00D11919"/>
  </w:style>
  <w:style w:type="character" w:styleId="Sterk">
    <w:name w:val="Strong"/>
    <w:basedOn w:val="Standardskriftforavsnitt"/>
    <w:uiPriority w:val="22"/>
    <w:qFormat/>
    <w:rsid w:val="00F738AC"/>
    <w:rPr>
      <w:b/>
      <w:bCs/>
    </w:rPr>
  </w:style>
  <w:style w:type="character" w:styleId="Hyperkobling">
    <w:name w:val="Hyperlink"/>
    <w:basedOn w:val="Standardskriftforavsnitt"/>
    <w:uiPriority w:val="99"/>
    <w:unhideWhenUsed/>
    <w:rsid w:val="006A7775"/>
    <w:rPr>
      <w:color w:val="467886" w:themeColor="hyperlink"/>
      <w:u w:val="single"/>
    </w:rPr>
  </w:style>
  <w:style w:type="character" w:styleId="Ulstomtale">
    <w:name w:val="Unresolved Mention"/>
    <w:basedOn w:val="Standardskriftforavsnitt"/>
    <w:uiPriority w:val="99"/>
    <w:semiHidden/>
    <w:unhideWhenUsed/>
    <w:rsid w:val="006A7775"/>
    <w:rPr>
      <w:color w:val="605E5C"/>
      <w:shd w:val="clear" w:color="auto" w:fill="E1DFDD"/>
    </w:rPr>
  </w:style>
  <w:style w:type="character" w:styleId="Utheving">
    <w:name w:val="Emphasis"/>
    <w:basedOn w:val="Standardskriftforavsnitt"/>
    <w:uiPriority w:val="20"/>
    <w:qFormat/>
    <w:rsid w:val="0033415C"/>
    <w:rPr>
      <w:i/>
      <w:iCs/>
    </w:rPr>
  </w:style>
  <w:style w:type="paragraph" w:styleId="Ingenmellomrom">
    <w:name w:val="No Spacing"/>
    <w:uiPriority w:val="1"/>
    <w:qFormat/>
    <w:rsid w:val="00D81B22"/>
    <w:pPr>
      <w:spacing w:after="0" w:line="240" w:lineRule="auto"/>
    </w:pPr>
  </w:style>
  <w:style w:type="table" w:styleId="Tabellrutenett">
    <w:name w:val="Table Grid"/>
    <w:basedOn w:val="Vanligtabell"/>
    <w:uiPriority w:val="39"/>
    <w:rsid w:val="00C264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ulgthyperkobling">
    <w:name w:val="FollowedHyperlink"/>
    <w:basedOn w:val="Standardskriftforavsnitt"/>
    <w:uiPriority w:val="99"/>
    <w:semiHidden/>
    <w:unhideWhenUsed/>
    <w:rsid w:val="003F424A"/>
    <w:rPr>
      <w:color w:val="96607D" w:themeColor="followedHyperlink"/>
      <w:u w:val="single"/>
    </w:rPr>
  </w:style>
  <w:style w:type="character" w:styleId="HTML-kode">
    <w:name w:val="HTML Code"/>
    <w:basedOn w:val="Standardskriftforavsnitt"/>
    <w:uiPriority w:val="99"/>
    <w:semiHidden/>
    <w:unhideWhenUsed/>
    <w:rsid w:val="00FC2F9D"/>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457908">
      <w:bodyDiv w:val="1"/>
      <w:marLeft w:val="0"/>
      <w:marRight w:val="0"/>
      <w:marTop w:val="0"/>
      <w:marBottom w:val="0"/>
      <w:divBdr>
        <w:top w:val="none" w:sz="0" w:space="0" w:color="auto"/>
        <w:left w:val="none" w:sz="0" w:space="0" w:color="auto"/>
        <w:bottom w:val="none" w:sz="0" w:space="0" w:color="auto"/>
        <w:right w:val="none" w:sz="0" w:space="0" w:color="auto"/>
      </w:divBdr>
    </w:div>
    <w:div w:id="23332714">
      <w:bodyDiv w:val="1"/>
      <w:marLeft w:val="0"/>
      <w:marRight w:val="0"/>
      <w:marTop w:val="0"/>
      <w:marBottom w:val="0"/>
      <w:divBdr>
        <w:top w:val="none" w:sz="0" w:space="0" w:color="auto"/>
        <w:left w:val="none" w:sz="0" w:space="0" w:color="auto"/>
        <w:bottom w:val="none" w:sz="0" w:space="0" w:color="auto"/>
        <w:right w:val="none" w:sz="0" w:space="0" w:color="auto"/>
      </w:divBdr>
    </w:div>
    <w:div w:id="35201864">
      <w:bodyDiv w:val="1"/>
      <w:marLeft w:val="0"/>
      <w:marRight w:val="0"/>
      <w:marTop w:val="0"/>
      <w:marBottom w:val="0"/>
      <w:divBdr>
        <w:top w:val="none" w:sz="0" w:space="0" w:color="auto"/>
        <w:left w:val="none" w:sz="0" w:space="0" w:color="auto"/>
        <w:bottom w:val="none" w:sz="0" w:space="0" w:color="auto"/>
        <w:right w:val="none" w:sz="0" w:space="0" w:color="auto"/>
      </w:divBdr>
    </w:div>
    <w:div w:id="50809972">
      <w:bodyDiv w:val="1"/>
      <w:marLeft w:val="0"/>
      <w:marRight w:val="0"/>
      <w:marTop w:val="0"/>
      <w:marBottom w:val="0"/>
      <w:divBdr>
        <w:top w:val="none" w:sz="0" w:space="0" w:color="auto"/>
        <w:left w:val="none" w:sz="0" w:space="0" w:color="auto"/>
        <w:bottom w:val="none" w:sz="0" w:space="0" w:color="auto"/>
        <w:right w:val="none" w:sz="0" w:space="0" w:color="auto"/>
      </w:divBdr>
    </w:div>
    <w:div w:id="88239198">
      <w:bodyDiv w:val="1"/>
      <w:marLeft w:val="0"/>
      <w:marRight w:val="0"/>
      <w:marTop w:val="0"/>
      <w:marBottom w:val="0"/>
      <w:divBdr>
        <w:top w:val="none" w:sz="0" w:space="0" w:color="auto"/>
        <w:left w:val="none" w:sz="0" w:space="0" w:color="auto"/>
        <w:bottom w:val="none" w:sz="0" w:space="0" w:color="auto"/>
        <w:right w:val="none" w:sz="0" w:space="0" w:color="auto"/>
      </w:divBdr>
    </w:div>
    <w:div w:id="221716858">
      <w:bodyDiv w:val="1"/>
      <w:marLeft w:val="0"/>
      <w:marRight w:val="0"/>
      <w:marTop w:val="0"/>
      <w:marBottom w:val="0"/>
      <w:divBdr>
        <w:top w:val="none" w:sz="0" w:space="0" w:color="auto"/>
        <w:left w:val="none" w:sz="0" w:space="0" w:color="auto"/>
        <w:bottom w:val="none" w:sz="0" w:space="0" w:color="auto"/>
        <w:right w:val="none" w:sz="0" w:space="0" w:color="auto"/>
      </w:divBdr>
    </w:div>
    <w:div w:id="244728579">
      <w:bodyDiv w:val="1"/>
      <w:marLeft w:val="0"/>
      <w:marRight w:val="0"/>
      <w:marTop w:val="0"/>
      <w:marBottom w:val="0"/>
      <w:divBdr>
        <w:top w:val="none" w:sz="0" w:space="0" w:color="auto"/>
        <w:left w:val="none" w:sz="0" w:space="0" w:color="auto"/>
        <w:bottom w:val="none" w:sz="0" w:space="0" w:color="auto"/>
        <w:right w:val="none" w:sz="0" w:space="0" w:color="auto"/>
      </w:divBdr>
    </w:div>
    <w:div w:id="373384074">
      <w:bodyDiv w:val="1"/>
      <w:marLeft w:val="0"/>
      <w:marRight w:val="0"/>
      <w:marTop w:val="0"/>
      <w:marBottom w:val="0"/>
      <w:divBdr>
        <w:top w:val="none" w:sz="0" w:space="0" w:color="auto"/>
        <w:left w:val="none" w:sz="0" w:space="0" w:color="auto"/>
        <w:bottom w:val="none" w:sz="0" w:space="0" w:color="auto"/>
        <w:right w:val="none" w:sz="0" w:space="0" w:color="auto"/>
      </w:divBdr>
    </w:div>
    <w:div w:id="428548110">
      <w:bodyDiv w:val="1"/>
      <w:marLeft w:val="0"/>
      <w:marRight w:val="0"/>
      <w:marTop w:val="0"/>
      <w:marBottom w:val="0"/>
      <w:divBdr>
        <w:top w:val="none" w:sz="0" w:space="0" w:color="auto"/>
        <w:left w:val="none" w:sz="0" w:space="0" w:color="auto"/>
        <w:bottom w:val="none" w:sz="0" w:space="0" w:color="auto"/>
        <w:right w:val="none" w:sz="0" w:space="0" w:color="auto"/>
      </w:divBdr>
    </w:div>
    <w:div w:id="497423025">
      <w:bodyDiv w:val="1"/>
      <w:marLeft w:val="0"/>
      <w:marRight w:val="0"/>
      <w:marTop w:val="0"/>
      <w:marBottom w:val="0"/>
      <w:divBdr>
        <w:top w:val="none" w:sz="0" w:space="0" w:color="auto"/>
        <w:left w:val="none" w:sz="0" w:space="0" w:color="auto"/>
        <w:bottom w:val="none" w:sz="0" w:space="0" w:color="auto"/>
        <w:right w:val="none" w:sz="0" w:space="0" w:color="auto"/>
      </w:divBdr>
    </w:div>
    <w:div w:id="793714756">
      <w:bodyDiv w:val="1"/>
      <w:marLeft w:val="0"/>
      <w:marRight w:val="0"/>
      <w:marTop w:val="0"/>
      <w:marBottom w:val="0"/>
      <w:divBdr>
        <w:top w:val="none" w:sz="0" w:space="0" w:color="auto"/>
        <w:left w:val="none" w:sz="0" w:space="0" w:color="auto"/>
        <w:bottom w:val="none" w:sz="0" w:space="0" w:color="auto"/>
        <w:right w:val="none" w:sz="0" w:space="0" w:color="auto"/>
      </w:divBdr>
    </w:div>
    <w:div w:id="809828958">
      <w:bodyDiv w:val="1"/>
      <w:marLeft w:val="0"/>
      <w:marRight w:val="0"/>
      <w:marTop w:val="0"/>
      <w:marBottom w:val="0"/>
      <w:divBdr>
        <w:top w:val="none" w:sz="0" w:space="0" w:color="auto"/>
        <w:left w:val="none" w:sz="0" w:space="0" w:color="auto"/>
        <w:bottom w:val="none" w:sz="0" w:space="0" w:color="auto"/>
        <w:right w:val="none" w:sz="0" w:space="0" w:color="auto"/>
      </w:divBdr>
    </w:div>
    <w:div w:id="825247184">
      <w:bodyDiv w:val="1"/>
      <w:marLeft w:val="0"/>
      <w:marRight w:val="0"/>
      <w:marTop w:val="0"/>
      <w:marBottom w:val="0"/>
      <w:divBdr>
        <w:top w:val="none" w:sz="0" w:space="0" w:color="auto"/>
        <w:left w:val="none" w:sz="0" w:space="0" w:color="auto"/>
        <w:bottom w:val="none" w:sz="0" w:space="0" w:color="auto"/>
        <w:right w:val="none" w:sz="0" w:space="0" w:color="auto"/>
      </w:divBdr>
    </w:div>
    <w:div w:id="873738536">
      <w:bodyDiv w:val="1"/>
      <w:marLeft w:val="0"/>
      <w:marRight w:val="0"/>
      <w:marTop w:val="0"/>
      <w:marBottom w:val="0"/>
      <w:divBdr>
        <w:top w:val="none" w:sz="0" w:space="0" w:color="auto"/>
        <w:left w:val="none" w:sz="0" w:space="0" w:color="auto"/>
        <w:bottom w:val="none" w:sz="0" w:space="0" w:color="auto"/>
        <w:right w:val="none" w:sz="0" w:space="0" w:color="auto"/>
      </w:divBdr>
    </w:div>
    <w:div w:id="952711801">
      <w:bodyDiv w:val="1"/>
      <w:marLeft w:val="0"/>
      <w:marRight w:val="0"/>
      <w:marTop w:val="0"/>
      <w:marBottom w:val="0"/>
      <w:divBdr>
        <w:top w:val="none" w:sz="0" w:space="0" w:color="auto"/>
        <w:left w:val="none" w:sz="0" w:space="0" w:color="auto"/>
        <w:bottom w:val="none" w:sz="0" w:space="0" w:color="auto"/>
        <w:right w:val="none" w:sz="0" w:space="0" w:color="auto"/>
      </w:divBdr>
    </w:div>
    <w:div w:id="981424117">
      <w:bodyDiv w:val="1"/>
      <w:marLeft w:val="0"/>
      <w:marRight w:val="0"/>
      <w:marTop w:val="0"/>
      <w:marBottom w:val="0"/>
      <w:divBdr>
        <w:top w:val="none" w:sz="0" w:space="0" w:color="auto"/>
        <w:left w:val="none" w:sz="0" w:space="0" w:color="auto"/>
        <w:bottom w:val="none" w:sz="0" w:space="0" w:color="auto"/>
        <w:right w:val="none" w:sz="0" w:space="0" w:color="auto"/>
      </w:divBdr>
    </w:div>
    <w:div w:id="985817505">
      <w:bodyDiv w:val="1"/>
      <w:marLeft w:val="0"/>
      <w:marRight w:val="0"/>
      <w:marTop w:val="0"/>
      <w:marBottom w:val="0"/>
      <w:divBdr>
        <w:top w:val="none" w:sz="0" w:space="0" w:color="auto"/>
        <w:left w:val="none" w:sz="0" w:space="0" w:color="auto"/>
        <w:bottom w:val="none" w:sz="0" w:space="0" w:color="auto"/>
        <w:right w:val="none" w:sz="0" w:space="0" w:color="auto"/>
      </w:divBdr>
    </w:div>
    <w:div w:id="1023172449">
      <w:bodyDiv w:val="1"/>
      <w:marLeft w:val="0"/>
      <w:marRight w:val="0"/>
      <w:marTop w:val="0"/>
      <w:marBottom w:val="0"/>
      <w:divBdr>
        <w:top w:val="none" w:sz="0" w:space="0" w:color="auto"/>
        <w:left w:val="none" w:sz="0" w:space="0" w:color="auto"/>
        <w:bottom w:val="none" w:sz="0" w:space="0" w:color="auto"/>
        <w:right w:val="none" w:sz="0" w:space="0" w:color="auto"/>
      </w:divBdr>
    </w:div>
    <w:div w:id="1087574495">
      <w:bodyDiv w:val="1"/>
      <w:marLeft w:val="0"/>
      <w:marRight w:val="0"/>
      <w:marTop w:val="0"/>
      <w:marBottom w:val="0"/>
      <w:divBdr>
        <w:top w:val="none" w:sz="0" w:space="0" w:color="auto"/>
        <w:left w:val="none" w:sz="0" w:space="0" w:color="auto"/>
        <w:bottom w:val="none" w:sz="0" w:space="0" w:color="auto"/>
        <w:right w:val="none" w:sz="0" w:space="0" w:color="auto"/>
      </w:divBdr>
    </w:div>
    <w:div w:id="1118645488">
      <w:bodyDiv w:val="1"/>
      <w:marLeft w:val="0"/>
      <w:marRight w:val="0"/>
      <w:marTop w:val="0"/>
      <w:marBottom w:val="0"/>
      <w:divBdr>
        <w:top w:val="none" w:sz="0" w:space="0" w:color="auto"/>
        <w:left w:val="none" w:sz="0" w:space="0" w:color="auto"/>
        <w:bottom w:val="none" w:sz="0" w:space="0" w:color="auto"/>
        <w:right w:val="none" w:sz="0" w:space="0" w:color="auto"/>
      </w:divBdr>
    </w:div>
    <w:div w:id="1154372979">
      <w:bodyDiv w:val="1"/>
      <w:marLeft w:val="0"/>
      <w:marRight w:val="0"/>
      <w:marTop w:val="0"/>
      <w:marBottom w:val="0"/>
      <w:divBdr>
        <w:top w:val="none" w:sz="0" w:space="0" w:color="auto"/>
        <w:left w:val="none" w:sz="0" w:space="0" w:color="auto"/>
        <w:bottom w:val="none" w:sz="0" w:space="0" w:color="auto"/>
        <w:right w:val="none" w:sz="0" w:space="0" w:color="auto"/>
      </w:divBdr>
    </w:div>
    <w:div w:id="1215237071">
      <w:bodyDiv w:val="1"/>
      <w:marLeft w:val="0"/>
      <w:marRight w:val="0"/>
      <w:marTop w:val="0"/>
      <w:marBottom w:val="0"/>
      <w:divBdr>
        <w:top w:val="none" w:sz="0" w:space="0" w:color="auto"/>
        <w:left w:val="none" w:sz="0" w:space="0" w:color="auto"/>
        <w:bottom w:val="none" w:sz="0" w:space="0" w:color="auto"/>
        <w:right w:val="none" w:sz="0" w:space="0" w:color="auto"/>
      </w:divBdr>
    </w:div>
    <w:div w:id="1216509261">
      <w:bodyDiv w:val="1"/>
      <w:marLeft w:val="0"/>
      <w:marRight w:val="0"/>
      <w:marTop w:val="0"/>
      <w:marBottom w:val="0"/>
      <w:divBdr>
        <w:top w:val="none" w:sz="0" w:space="0" w:color="auto"/>
        <w:left w:val="none" w:sz="0" w:space="0" w:color="auto"/>
        <w:bottom w:val="none" w:sz="0" w:space="0" w:color="auto"/>
        <w:right w:val="none" w:sz="0" w:space="0" w:color="auto"/>
      </w:divBdr>
    </w:div>
    <w:div w:id="1227111915">
      <w:bodyDiv w:val="1"/>
      <w:marLeft w:val="0"/>
      <w:marRight w:val="0"/>
      <w:marTop w:val="0"/>
      <w:marBottom w:val="0"/>
      <w:divBdr>
        <w:top w:val="none" w:sz="0" w:space="0" w:color="auto"/>
        <w:left w:val="none" w:sz="0" w:space="0" w:color="auto"/>
        <w:bottom w:val="none" w:sz="0" w:space="0" w:color="auto"/>
        <w:right w:val="none" w:sz="0" w:space="0" w:color="auto"/>
      </w:divBdr>
    </w:div>
    <w:div w:id="1292589799">
      <w:bodyDiv w:val="1"/>
      <w:marLeft w:val="0"/>
      <w:marRight w:val="0"/>
      <w:marTop w:val="0"/>
      <w:marBottom w:val="0"/>
      <w:divBdr>
        <w:top w:val="none" w:sz="0" w:space="0" w:color="auto"/>
        <w:left w:val="none" w:sz="0" w:space="0" w:color="auto"/>
        <w:bottom w:val="none" w:sz="0" w:space="0" w:color="auto"/>
        <w:right w:val="none" w:sz="0" w:space="0" w:color="auto"/>
      </w:divBdr>
      <w:divsChild>
        <w:div w:id="1248268364">
          <w:marLeft w:val="0"/>
          <w:marRight w:val="0"/>
          <w:marTop w:val="0"/>
          <w:marBottom w:val="0"/>
          <w:divBdr>
            <w:top w:val="none" w:sz="0" w:space="0" w:color="auto"/>
            <w:left w:val="none" w:sz="0" w:space="0" w:color="auto"/>
            <w:bottom w:val="none" w:sz="0" w:space="0" w:color="auto"/>
            <w:right w:val="none" w:sz="0" w:space="0" w:color="auto"/>
          </w:divBdr>
          <w:divsChild>
            <w:div w:id="491482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494272">
      <w:bodyDiv w:val="1"/>
      <w:marLeft w:val="0"/>
      <w:marRight w:val="0"/>
      <w:marTop w:val="0"/>
      <w:marBottom w:val="0"/>
      <w:divBdr>
        <w:top w:val="none" w:sz="0" w:space="0" w:color="auto"/>
        <w:left w:val="none" w:sz="0" w:space="0" w:color="auto"/>
        <w:bottom w:val="none" w:sz="0" w:space="0" w:color="auto"/>
        <w:right w:val="none" w:sz="0" w:space="0" w:color="auto"/>
      </w:divBdr>
    </w:div>
    <w:div w:id="1361470566">
      <w:bodyDiv w:val="1"/>
      <w:marLeft w:val="0"/>
      <w:marRight w:val="0"/>
      <w:marTop w:val="0"/>
      <w:marBottom w:val="0"/>
      <w:divBdr>
        <w:top w:val="none" w:sz="0" w:space="0" w:color="auto"/>
        <w:left w:val="none" w:sz="0" w:space="0" w:color="auto"/>
        <w:bottom w:val="none" w:sz="0" w:space="0" w:color="auto"/>
        <w:right w:val="none" w:sz="0" w:space="0" w:color="auto"/>
      </w:divBdr>
    </w:div>
    <w:div w:id="1367945001">
      <w:bodyDiv w:val="1"/>
      <w:marLeft w:val="0"/>
      <w:marRight w:val="0"/>
      <w:marTop w:val="0"/>
      <w:marBottom w:val="0"/>
      <w:divBdr>
        <w:top w:val="none" w:sz="0" w:space="0" w:color="auto"/>
        <w:left w:val="none" w:sz="0" w:space="0" w:color="auto"/>
        <w:bottom w:val="none" w:sz="0" w:space="0" w:color="auto"/>
        <w:right w:val="none" w:sz="0" w:space="0" w:color="auto"/>
      </w:divBdr>
    </w:div>
    <w:div w:id="1484539994">
      <w:bodyDiv w:val="1"/>
      <w:marLeft w:val="0"/>
      <w:marRight w:val="0"/>
      <w:marTop w:val="0"/>
      <w:marBottom w:val="0"/>
      <w:divBdr>
        <w:top w:val="none" w:sz="0" w:space="0" w:color="auto"/>
        <w:left w:val="none" w:sz="0" w:space="0" w:color="auto"/>
        <w:bottom w:val="none" w:sz="0" w:space="0" w:color="auto"/>
        <w:right w:val="none" w:sz="0" w:space="0" w:color="auto"/>
      </w:divBdr>
    </w:div>
    <w:div w:id="1503622079">
      <w:bodyDiv w:val="1"/>
      <w:marLeft w:val="0"/>
      <w:marRight w:val="0"/>
      <w:marTop w:val="0"/>
      <w:marBottom w:val="0"/>
      <w:divBdr>
        <w:top w:val="none" w:sz="0" w:space="0" w:color="auto"/>
        <w:left w:val="none" w:sz="0" w:space="0" w:color="auto"/>
        <w:bottom w:val="none" w:sz="0" w:space="0" w:color="auto"/>
        <w:right w:val="none" w:sz="0" w:space="0" w:color="auto"/>
      </w:divBdr>
    </w:div>
    <w:div w:id="1754163225">
      <w:bodyDiv w:val="1"/>
      <w:marLeft w:val="0"/>
      <w:marRight w:val="0"/>
      <w:marTop w:val="0"/>
      <w:marBottom w:val="0"/>
      <w:divBdr>
        <w:top w:val="none" w:sz="0" w:space="0" w:color="auto"/>
        <w:left w:val="none" w:sz="0" w:space="0" w:color="auto"/>
        <w:bottom w:val="none" w:sz="0" w:space="0" w:color="auto"/>
        <w:right w:val="none" w:sz="0" w:space="0" w:color="auto"/>
      </w:divBdr>
    </w:div>
    <w:div w:id="1804956537">
      <w:bodyDiv w:val="1"/>
      <w:marLeft w:val="0"/>
      <w:marRight w:val="0"/>
      <w:marTop w:val="0"/>
      <w:marBottom w:val="0"/>
      <w:divBdr>
        <w:top w:val="none" w:sz="0" w:space="0" w:color="auto"/>
        <w:left w:val="none" w:sz="0" w:space="0" w:color="auto"/>
        <w:bottom w:val="none" w:sz="0" w:space="0" w:color="auto"/>
        <w:right w:val="none" w:sz="0" w:space="0" w:color="auto"/>
      </w:divBdr>
    </w:div>
    <w:div w:id="1838036059">
      <w:bodyDiv w:val="1"/>
      <w:marLeft w:val="0"/>
      <w:marRight w:val="0"/>
      <w:marTop w:val="0"/>
      <w:marBottom w:val="0"/>
      <w:divBdr>
        <w:top w:val="none" w:sz="0" w:space="0" w:color="auto"/>
        <w:left w:val="none" w:sz="0" w:space="0" w:color="auto"/>
        <w:bottom w:val="none" w:sz="0" w:space="0" w:color="auto"/>
        <w:right w:val="none" w:sz="0" w:space="0" w:color="auto"/>
      </w:divBdr>
    </w:div>
    <w:div w:id="1933007851">
      <w:bodyDiv w:val="1"/>
      <w:marLeft w:val="0"/>
      <w:marRight w:val="0"/>
      <w:marTop w:val="0"/>
      <w:marBottom w:val="0"/>
      <w:divBdr>
        <w:top w:val="none" w:sz="0" w:space="0" w:color="auto"/>
        <w:left w:val="none" w:sz="0" w:space="0" w:color="auto"/>
        <w:bottom w:val="none" w:sz="0" w:space="0" w:color="auto"/>
        <w:right w:val="none" w:sz="0" w:space="0" w:color="auto"/>
      </w:divBdr>
    </w:div>
    <w:div w:id="1973633492">
      <w:bodyDiv w:val="1"/>
      <w:marLeft w:val="0"/>
      <w:marRight w:val="0"/>
      <w:marTop w:val="0"/>
      <w:marBottom w:val="0"/>
      <w:divBdr>
        <w:top w:val="none" w:sz="0" w:space="0" w:color="auto"/>
        <w:left w:val="none" w:sz="0" w:space="0" w:color="auto"/>
        <w:bottom w:val="none" w:sz="0" w:space="0" w:color="auto"/>
        <w:right w:val="none" w:sz="0" w:space="0" w:color="auto"/>
      </w:divBdr>
    </w:div>
    <w:div w:id="20705735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crick.ac.uk/news-and-reports/2025-01-01_ancient-dna-unlocks-new-understanding-of-migrations-in-the-first-millennium-ad" TargetMode="External"/><Relationship Id="rId21" Type="http://schemas.openxmlformats.org/officeDocument/2006/relationships/image" Target="media/image16.png"/><Relationship Id="rId42" Type="http://schemas.openxmlformats.org/officeDocument/2006/relationships/image" Target="media/image37.png"/><Relationship Id="rId63" Type="http://schemas.openxmlformats.org/officeDocument/2006/relationships/image" Target="media/image58.png"/><Relationship Id="rId84" Type="http://schemas.openxmlformats.org/officeDocument/2006/relationships/image" Target="media/image79.png"/><Relationship Id="rId16" Type="http://schemas.openxmlformats.org/officeDocument/2006/relationships/image" Target="media/image11.png"/><Relationship Id="rId107" Type="http://schemas.openxmlformats.org/officeDocument/2006/relationships/image" Target="media/image102.pn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png"/><Relationship Id="rId74" Type="http://schemas.openxmlformats.org/officeDocument/2006/relationships/image" Target="media/image69.gif"/><Relationship Id="rId79" Type="http://schemas.openxmlformats.org/officeDocument/2006/relationships/image" Target="media/image74.png"/><Relationship Id="rId102" Type="http://schemas.openxmlformats.org/officeDocument/2006/relationships/image" Target="media/image97.png"/><Relationship Id="rId123" Type="http://schemas.openxmlformats.org/officeDocument/2006/relationships/hyperlink" Target="https://hdl.handle.net/11250/3041130" TargetMode="External"/><Relationship Id="rId128" Type="http://schemas.openxmlformats.org/officeDocument/2006/relationships/hyperlink" Target="https://doi.org/10.1038/sj.ejhg.5200834" TargetMode="External"/><Relationship Id="rId5" Type="http://schemas.openxmlformats.org/officeDocument/2006/relationships/webSettings" Target="webSettings.xml"/><Relationship Id="rId90" Type="http://schemas.openxmlformats.org/officeDocument/2006/relationships/image" Target="media/image85.png"/><Relationship Id="rId95" Type="http://schemas.openxmlformats.org/officeDocument/2006/relationships/image" Target="media/image90.png"/><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9.png"/><Relationship Id="rId69" Type="http://schemas.openxmlformats.org/officeDocument/2006/relationships/image" Target="media/image64.png"/><Relationship Id="rId113" Type="http://schemas.openxmlformats.org/officeDocument/2006/relationships/hyperlink" Target="https://www.eupedia.com/europe/Haplogroup_U4_mtDNA.shtml" TargetMode="External"/><Relationship Id="rId118" Type="http://schemas.openxmlformats.org/officeDocument/2006/relationships/hyperlink" Target="https://www.eupedia.com/europe/maps_of_mtdna_haplogroups.shtml" TargetMode="External"/><Relationship Id="rId134" Type="http://schemas.openxmlformats.org/officeDocument/2006/relationships/hyperlink" Target="https://en.wikipedia.org/wiki/List_of_haplogroups_of_historic_people" TargetMode="External"/><Relationship Id="rId80" Type="http://schemas.openxmlformats.org/officeDocument/2006/relationships/image" Target="media/image75.png"/><Relationship Id="rId85" Type="http://schemas.openxmlformats.org/officeDocument/2006/relationships/image" Target="media/image80.png"/><Relationship Id="rId12" Type="http://schemas.openxmlformats.org/officeDocument/2006/relationships/image" Target="media/image7.png"/><Relationship Id="rId17" Type="http://schemas.openxmlformats.org/officeDocument/2006/relationships/image" Target="media/image12.png"/><Relationship Id="rId33" Type="http://schemas.openxmlformats.org/officeDocument/2006/relationships/image" Target="media/image28.pn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image" Target="media/image98.png"/><Relationship Id="rId108" Type="http://schemas.openxmlformats.org/officeDocument/2006/relationships/hyperlink" Target="https://www.nature.com/articles/d41586-025-01710-y" TargetMode="External"/><Relationship Id="rId124" Type="http://schemas.openxmlformats.org/officeDocument/2006/relationships/hyperlink" Target="https://doi.org/10.1002/ajpa.24345" TargetMode="External"/><Relationship Id="rId129" Type="http://schemas.openxmlformats.org/officeDocument/2006/relationships/hyperlink" Target="https://doi.org/10.1086/383236" TargetMode="External"/><Relationship Id="rId54" Type="http://schemas.openxmlformats.org/officeDocument/2006/relationships/image" Target="media/image49.jpeg"/><Relationship Id="rId70" Type="http://schemas.openxmlformats.org/officeDocument/2006/relationships/image" Target="media/image65.png"/><Relationship Id="rId75" Type="http://schemas.openxmlformats.org/officeDocument/2006/relationships/image" Target="media/image70.png"/><Relationship Id="rId91" Type="http://schemas.openxmlformats.org/officeDocument/2006/relationships/image" Target="media/image86.png"/><Relationship Id="rId96" Type="http://schemas.openxmlformats.org/officeDocument/2006/relationships/image" Target="media/image91.png"/><Relationship Id="rId1" Type="http://schemas.openxmlformats.org/officeDocument/2006/relationships/customXml" Target="../customXml/item1.xml"/><Relationship Id="rId6" Type="http://schemas.openxmlformats.org/officeDocument/2006/relationships/image" Target="media/image1.png"/><Relationship Id="rId23" Type="http://schemas.openxmlformats.org/officeDocument/2006/relationships/image" Target="media/image18.png"/><Relationship Id="rId28" Type="http://schemas.openxmlformats.org/officeDocument/2006/relationships/image" Target="media/image23.png"/><Relationship Id="rId49" Type="http://schemas.openxmlformats.org/officeDocument/2006/relationships/image" Target="media/image44.png"/><Relationship Id="rId114" Type="http://schemas.openxmlformats.org/officeDocument/2006/relationships/hyperlink" Target="https://www.familytreedna.com" TargetMode="External"/><Relationship Id="rId119" Type="http://schemas.openxmlformats.org/officeDocument/2006/relationships/hyperlink" Target="https://www.eupedia.com/genetics/famous_mtdna_by_haplogroup.shtml" TargetMode="External"/><Relationship Id="rId44" Type="http://schemas.openxmlformats.org/officeDocument/2006/relationships/image" Target="media/image39.png"/><Relationship Id="rId60" Type="http://schemas.openxmlformats.org/officeDocument/2006/relationships/image" Target="media/image55.png"/><Relationship Id="rId65" Type="http://schemas.openxmlformats.org/officeDocument/2006/relationships/image" Target="media/image60.png"/><Relationship Id="rId81" Type="http://schemas.openxmlformats.org/officeDocument/2006/relationships/image" Target="media/image76.png"/><Relationship Id="rId86" Type="http://schemas.openxmlformats.org/officeDocument/2006/relationships/image" Target="media/image81.png"/><Relationship Id="rId130" Type="http://schemas.openxmlformats.org/officeDocument/2006/relationships/hyperlink" Target="https://doi.org/10.1093/molbev/msl173" TargetMode="External"/><Relationship Id="rId135" Type="http://schemas.openxmlformats.org/officeDocument/2006/relationships/hyperlink" Target="https://www.yfull.com/mtree/" TargetMode="External"/><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109" Type="http://schemas.openxmlformats.org/officeDocument/2006/relationships/hyperlink" Target="https://doi.org/10.3390/ijms23126725" TargetMode="External"/><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104" Type="http://schemas.openxmlformats.org/officeDocument/2006/relationships/image" Target="media/image99.png"/><Relationship Id="rId120" Type="http://schemas.openxmlformats.org/officeDocument/2006/relationships/hyperlink" Target="https://doi.org/10.1073/pnas.1523951113" TargetMode="External"/><Relationship Id="rId125" Type="http://schemas.openxmlformats.org/officeDocument/2006/relationships/hyperlink" Target="https://www.norwaydna.no/mtdna/mtdna-haplogrupper/h-mt-haplogruppe/" TargetMode="External"/><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image" Target="media/image87.png"/><Relationship Id="rId2" Type="http://schemas.openxmlformats.org/officeDocument/2006/relationships/numbering" Target="numbering.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hyperlink" Target="https://doi.org/10.1038/ncomms2656" TargetMode="External"/><Relationship Id="rId115" Type="http://schemas.openxmlformats.org/officeDocument/2006/relationships/hyperlink" Target="https://www.familytreedna.com/groups/norway/about/results" TargetMode="External"/><Relationship Id="rId131" Type="http://schemas.openxmlformats.org/officeDocument/2006/relationships/hyperlink" Target="https://humanorigins.si.edu/evidence/human-evolution-interactive-timeline" TargetMode="External"/><Relationship Id="rId136" Type="http://schemas.openxmlformats.org/officeDocument/2006/relationships/fontTable" Target="fontTable.xml"/><Relationship Id="rId61" Type="http://schemas.openxmlformats.org/officeDocument/2006/relationships/image" Target="media/image56.png"/><Relationship Id="rId82" Type="http://schemas.openxmlformats.org/officeDocument/2006/relationships/image" Target="media/image77.pn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png"/><Relationship Id="rId126" Type="http://schemas.openxmlformats.org/officeDocument/2006/relationships/hyperlink" Target="https://www.nrk.no/viten/stor-dna-studie-av-vikinger_-genetikken-overrasker-forskere-1.15159775" TargetMode="External"/><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 Id="rId98" Type="http://schemas.openxmlformats.org/officeDocument/2006/relationships/image" Target="media/image93.png"/><Relationship Id="rId121" Type="http://schemas.openxmlformats.org/officeDocument/2006/relationships/hyperlink" Target="https://doi.org/10.1038/ng0496-417" TargetMode="External"/><Relationship Id="rId3" Type="http://schemas.openxmlformats.org/officeDocument/2006/relationships/styles" Target="styles.xml"/><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2.gif"/><Relationship Id="rId116" Type="http://schemas.openxmlformats.org/officeDocument/2006/relationships/hyperlink" Target="https://www.familytreedna.com/groups/u-4mt-dna/about/background" TargetMode="External"/><Relationship Id="rId137" Type="http://schemas.openxmlformats.org/officeDocument/2006/relationships/theme" Target="theme/theme1.xml"/><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image" Target="media/image78.png"/><Relationship Id="rId88" Type="http://schemas.openxmlformats.org/officeDocument/2006/relationships/image" Target="media/image83.png"/><Relationship Id="rId111" Type="http://schemas.openxmlformats.org/officeDocument/2006/relationships/hyperlink" Target="http://www.buildinghistory.org/distantpast/ancientdna.shtml" TargetMode="External"/><Relationship Id="rId132" Type="http://schemas.openxmlformats.org/officeDocument/2006/relationships/hyperlink" Target="https://sml.snl.no/mitokondrie-Eva" TargetMode="External"/><Relationship Id="rId15" Type="http://schemas.openxmlformats.org/officeDocument/2006/relationships/image" Target="media/image10.jpeg"/><Relationship Id="rId36" Type="http://schemas.openxmlformats.org/officeDocument/2006/relationships/image" Target="media/image31.png"/><Relationship Id="rId57" Type="http://schemas.openxmlformats.org/officeDocument/2006/relationships/image" Target="media/image52.png"/><Relationship Id="rId106" Type="http://schemas.openxmlformats.org/officeDocument/2006/relationships/image" Target="media/image101.png"/><Relationship Id="rId127" Type="http://schemas.openxmlformats.org/officeDocument/2006/relationships/hyperlink" Target="https://www.open-genetics.org" TargetMode="External"/><Relationship Id="rId10" Type="http://schemas.openxmlformats.org/officeDocument/2006/relationships/image" Target="media/image5.png"/><Relationship Id="rId31" Type="http://schemas.openxmlformats.org/officeDocument/2006/relationships/image" Target="media/image26.png"/><Relationship Id="rId52" Type="http://schemas.openxmlformats.org/officeDocument/2006/relationships/image" Target="media/image47.png"/><Relationship Id="rId73" Type="http://schemas.openxmlformats.org/officeDocument/2006/relationships/image" Target="media/image68.png"/><Relationship Id="rId78" Type="http://schemas.openxmlformats.org/officeDocument/2006/relationships/image" Target="media/image73.png"/><Relationship Id="rId94" Type="http://schemas.openxmlformats.org/officeDocument/2006/relationships/image" Target="media/image89.jpeg"/><Relationship Id="rId99" Type="http://schemas.openxmlformats.org/officeDocument/2006/relationships/image" Target="media/image94.png"/><Relationship Id="rId101" Type="http://schemas.openxmlformats.org/officeDocument/2006/relationships/image" Target="media/image96.png"/><Relationship Id="rId122" Type="http://schemas.openxmlformats.org/officeDocument/2006/relationships/hyperlink" Target="https://www.familytreedna.com/groups/jefferson/about" TargetMode="External"/><Relationship Id="rId4" Type="http://schemas.openxmlformats.org/officeDocument/2006/relationships/settings" Target="settings.xml"/><Relationship Id="rId9" Type="http://schemas.openxmlformats.org/officeDocument/2006/relationships/image" Target="media/image4.png"/><Relationship Id="rId26" Type="http://schemas.openxmlformats.org/officeDocument/2006/relationships/image" Target="media/image21.png"/><Relationship Id="rId47" Type="http://schemas.openxmlformats.org/officeDocument/2006/relationships/image" Target="media/image42.png"/><Relationship Id="rId68" Type="http://schemas.openxmlformats.org/officeDocument/2006/relationships/image" Target="media/image63.png"/><Relationship Id="rId89" Type="http://schemas.openxmlformats.org/officeDocument/2006/relationships/image" Target="media/image84.png"/><Relationship Id="rId112" Type="http://schemas.openxmlformats.org/officeDocument/2006/relationships/hyperlink" Target="https://doi.org/10.3389/fendo.2024.1443737" TargetMode="External"/><Relationship Id="rId133" Type="http://schemas.openxmlformats.org/officeDocument/2006/relationships/hyperlink" Target="https://doi.org/10.1016/j.cub.2018.06.036"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D428ED-65DA-4929-A22F-74270CEDDB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22089</TotalTime>
  <Pages>193</Pages>
  <Words>52896</Words>
  <Characters>280349</Characters>
  <Application>Microsoft Office Word</Application>
  <DocSecurity>0</DocSecurity>
  <Lines>2336</Lines>
  <Paragraphs>665</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332580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Espen Andre Røinaas</dc:creator>
  <cp:keywords/>
  <dc:description/>
  <cp:lastModifiedBy>Espen Andre Røinaas</cp:lastModifiedBy>
  <cp:revision>617</cp:revision>
  <dcterms:created xsi:type="dcterms:W3CDTF">2026-01-13T08:08:00Z</dcterms:created>
  <dcterms:modified xsi:type="dcterms:W3CDTF">2026-03-25T18:29:00Z</dcterms:modified>
</cp:coreProperties>
</file>