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74D57" w14:textId="599FD03D" w:rsidR="00D43F07" w:rsidRDefault="00D43F07" w:rsidP="00D43F07">
      <w:pPr>
        <w:pStyle w:val="Brdtekst"/>
        <w:rPr>
          <w:rFonts w:ascii="Arial" w:eastAsia="Arial" w:hAnsi="Arial" w:cs="Arial"/>
          <w:b/>
          <w:bCs/>
          <w:sz w:val="40"/>
          <w:szCs w:val="40"/>
        </w:rPr>
      </w:pPr>
      <w:r>
        <w:rPr>
          <w:rFonts w:ascii="Arial" w:hAnsi="Arial"/>
          <w:b/>
          <w:bCs/>
          <w:sz w:val="40"/>
          <w:szCs w:val="40"/>
        </w:rPr>
        <w:t>Hva er en genmutasjon?</w:t>
      </w:r>
    </w:p>
    <w:p w14:paraId="63BEEDAD" w14:textId="77777777" w:rsidR="00D43F07" w:rsidRPr="00263D4E" w:rsidRDefault="00D43F07" w:rsidP="00D43F07">
      <w:pPr>
        <w:pStyle w:val="Brdtekst"/>
        <w:rPr>
          <w:rFonts w:ascii="Arial" w:eastAsia="Arial" w:hAnsi="Arial" w:cs="Arial"/>
          <w:b/>
          <w:bCs/>
          <w:sz w:val="20"/>
          <w:szCs w:val="20"/>
        </w:rPr>
      </w:pPr>
      <w:r w:rsidRPr="00263D4E">
        <w:rPr>
          <w:rFonts w:ascii="Arial" w:hAnsi="Arial"/>
          <w:b/>
          <w:bCs/>
          <w:sz w:val="20"/>
          <w:szCs w:val="20"/>
        </w:rPr>
        <w:t>Av Espen Andre Røinaas, biokjemiker, lektor, 2026</w:t>
      </w:r>
    </w:p>
    <w:p w14:paraId="2EB0F558" w14:textId="77777777" w:rsidR="00D43F07" w:rsidRDefault="00D43F07" w:rsidP="00D43F07">
      <w:pPr>
        <w:pStyle w:val="Brdtekst"/>
        <w:rPr>
          <w:rFonts w:ascii="Arial" w:hAnsi="Arial"/>
          <w:b/>
          <w:bCs/>
          <w:sz w:val="24"/>
          <w:szCs w:val="24"/>
        </w:rPr>
      </w:pPr>
    </w:p>
    <w:p w14:paraId="55C0EF3C" w14:textId="77777777" w:rsidR="00D43F07" w:rsidRDefault="00D43F07" w:rsidP="00D43F07">
      <w:pPr>
        <w:pStyle w:val="Brdtekst"/>
      </w:pPr>
      <w:r>
        <w:rPr>
          <w:rFonts w:ascii="Arial" w:hAnsi="Arial"/>
          <w:b/>
          <w:bCs/>
          <w:sz w:val="24"/>
          <w:szCs w:val="24"/>
        </w:rPr>
        <w:t xml:space="preserve">En genmutasjon er en permanent endring i DNA-sekvensen som </w:t>
      </w:r>
      <w:proofErr w:type="spellStart"/>
      <w:r>
        <w:rPr>
          <w:rFonts w:ascii="Arial" w:hAnsi="Arial"/>
          <w:b/>
          <w:bCs/>
          <w:sz w:val="24"/>
          <w:szCs w:val="24"/>
        </w:rPr>
        <w:t>utgj</w:t>
      </w:r>
      <w:proofErr w:type="spellEnd"/>
      <w:r>
        <w:rPr>
          <w:rFonts w:ascii="Arial" w:hAnsi="Arial"/>
          <w:b/>
          <w:bCs/>
          <w:sz w:val="24"/>
          <w:szCs w:val="24"/>
          <w:lang w:val="da-DK"/>
        </w:rPr>
        <w:t>ø</w:t>
      </w:r>
      <w:r>
        <w:rPr>
          <w:rFonts w:ascii="Arial" w:hAnsi="Arial"/>
          <w:b/>
          <w:bCs/>
          <w:sz w:val="24"/>
          <w:szCs w:val="24"/>
        </w:rPr>
        <w:t xml:space="preserve">r et gen, slik at sekvensen skiller seg fra det som finnes hos folk flest. Mutasjoner varierer i </w:t>
      </w:r>
      <w:proofErr w:type="spellStart"/>
      <w:r>
        <w:rPr>
          <w:rFonts w:ascii="Arial" w:hAnsi="Arial"/>
          <w:b/>
          <w:bCs/>
          <w:sz w:val="24"/>
          <w:szCs w:val="24"/>
        </w:rPr>
        <w:t>st</w:t>
      </w:r>
      <w:proofErr w:type="spellEnd"/>
      <w:r>
        <w:rPr>
          <w:rFonts w:ascii="Arial" w:hAnsi="Arial"/>
          <w:b/>
          <w:bCs/>
          <w:sz w:val="24"/>
          <w:szCs w:val="24"/>
          <w:lang w:val="da-DK"/>
        </w:rPr>
        <w:t>ø</w:t>
      </w:r>
      <w:proofErr w:type="spellStart"/>
      <w:r>
        <w:rPr>
          <w:rFonts w:ascii="Arial" w:hAnsi="Arial"/>
          <w:b/>
          <w:bCs/>
          <w:sz w:val="24"/>
          <w:szCs w:val="24"/>
        </w:rPr>
        <w:t>rrelse</w:t>
      </w:r>
      <w:proofErr w:type="spellEnd"/>
      <w:r>
        <w:rPr>
          <w:rFonts w:ascii="Arial" w:hAnsi="Arial"/>
          <w:b/>
          <w:bCs/>
          <w:sz w:val="24"/>
          <w:szCs w:val="24"/>
        </w:rPr>
        <w:t>; de kan p</w:t>
      </w:r>
      <w:r>
        <w:rPr>
          <w:rFonts w:ascii="Arial" w:hAnsi="Arial"/>
          <w:b/>
          <w:bCs/>
          <w:sz w:val="24"/>
          <w:szCs w:val="24"/>
          <w:lang w:val="da-DK"/>
        </w:rPr>
        <w:t>å</w:t>
      </w:r>
      <w:r>
        <w:rPr>
          <w:rFonts w:ascii="Arial" w:hAnsi="Arial"/>
          <w:b/>
          <w:bCs/>
          <w:sz w:val="24"/>
          <w:szCs w:val="24"/>
        </w:rPr>
        <w:t xml:space="preserve">virke hvor som helst fra en enkelt DNA-byggestein (basepar) til et </w:t>
      </w:r>
      <w:proofErr w:type="spellStart"/>
      <w:r>
        <w:rPr>
          <w:rFonts w:ascii="Arial" w:hAnsi="Arial"/>
          <w:b/>
          <w:bCs/>
          <w:sz w:val="24"/>
          <w:szCs w:val="24"/>
        </w:rPr>
        <w:t>st</w:t>
      </w:r>
      <w:proofErr w:type="spellEnd"/>
      <w:r>
        <w:rPr>
          <w:rFonts w:ascii="Arial" w:hAnsi="Arial"/>
          <w:b/>
          <w:bCs/>
          <w:sz w:val="24"/>
          <w:szCs w:val="24"/>
          <w:lang w:val="da-DK"/>
        </w:rPr>
        <w:t>ø</w:t>
      </w:r>
      <w:proofErr w:type="spellStart"/>
      <w:r>
        <w:rPr>
          <w:rFonts w:ascii="Arial" w:hAnsi="Arial"/>
          <w:b/>
          <w:bCs/>
          <w:sz w:val="24"/>
          <w:szCs w:val="24"/>
        </w:rPr>
        <w:t>rre</w:t>
      </w:r>
      <w:proofErr w:type="spellEnd"/>
      <w:r>
        <w:rPr>
          <w:rFonts w:ascii="Arial" w:hAnsi="Arial"/>
          <w:b/>
          <w:bCs/>
          <w:sz w:val="24"/>
          <w:szCs w:val="24"/>
        </w:rPr>
        <w:t xml:space="preserve"> </w:t>
      </w:r>
      <w:proofErr w:type="spellStart"/>
      <w:r>
        <w:rPr>
          <w:rFonts w:ascii="Arial" w:hAnsi="Arial"/>
          <w:b/>
          <w:bCs/>
          <w:sz w:val="24"/>
          <w:szCs w:val="24"/>
        </w:rPr>
        <w:t>omr</w:t>
      </w:r>
      <w:proofErr w:type="spellEnd"/>
      <w:r>
        <w:rPr>
          <w:rFonts w:ascii="Arial" w:hAnsi="Arial"/>
          <w:b/>
          <w:bCs/>
          <w:sz w:val="24"/>
          <w:szCs w:val="24"/>
          <w:lang w:val="da-DK"/>
        </w:rPr>
        <w:t>å</w:t>
      </w:r>
      <w:r>
        <w:rPr>
          <w:rFonts w:ascii="Arial" w:hAnsi="Arial"/>
          <w:b/>
          <w:bCs/>
          <w:sz w:val="24"/>
          <w:szCs w:val="24"/>
        </w:rPr>
        <w:t>de av et kromosom som inkluderer flere gener.</w:t>
      </w:r>
      <w:r w:rsidRPr="009F3F58">
        <w:t xml:space="preserve"> </w:t>
      </w:r>
    </w:p>
    <w:p w14:paraId="65A6A876" w14:textId="77777777" w:rsidR="00D43F07" w:rsidRDefault="00D43F07" w:rsidP="00D43F07">
      <w:pPr>
        <w:pStyle w:val="Brdtekst"/>
        <w:rPr>
          <w:rFonts w:ascii="Arial" w:hAnsi="Arial"/>
          <w:b/>
          <w:bCs/>
          <w:sz w:val="24"/>
          <w:szCs w:val="24"/>
        </w:rPr>
      </w:pPr>
      <w:r w:rsidRPr="009F3F58">
        <w:rPr>
          <w:rFonts w:ascii="Arial" w:hAnsi="Arial"/>
          <w:b/>
          <w:bCs/>
          <w:sz w:val="24"/>
          <w:szCs w:val="24"/>
        </w:rPr>
        <w:t>Slike endringer kan påvirke genets funksjon, for eksempel ved å endre hvordan genet reguleres eller hvor mye av genet som uttrykkes. Mutasjoner kan også påvirke strukturen og egenskapene til proteinet som genet koder for, dersom endringen fører til en annen aminosyresekvens eller et feilfoldet protein.</w:t>
      </w:r>
    </w:p>
    <w:p w14:paraId="6B6E8D14" w14:textId="77777777" w:rsidR="006C2F1F" w:rsidRDefault="006C2F1F" w:rsidP="00D43F07">
      <w:pPr>
        <w:pStyle w:val="Brdtekst"/>
        <w:rPr>
          <w:rFonts w:ascii="Arial" w:eastAsia="Arial" w:hAnsi="Arial" w:cs="Arial"/>
          <w:b/>
          <w:bCs/>
          <w:sz w:val="24"/>
          <w:szCs w:val="24"/>
        </w:rPr>
      </w:pPr>
    </w:p>
    <w:p w14:paraId="184510D6" w14:textId="77777777" w:rsidR="006C2F1F" w:rsidRPr="00E503DF" w:rsidRDefault="006C2F1F" w:rsidP="006C2F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kern w:val="36"/>
          <w:u w:val="single"/>
          <w:bdr w:val="none" w:sz="0" w:space="0" w:color="auto"/>
          <w:lang w:val="nb-NO" w:eastAsia="nb-NO"/>
        </w:rPr>
      </w:pPr>
      <w:r w:rsidRPr="00E503DF">
        <w:rPr>
          <w:rFonts w:ascii="Arial" w:eastAsia="Times New Roman" w:hAnsi="Arial" w:cs="Arial"/>
          <w:b/>
          <w:bCs/>
          <w:kern w:val="36"/>
          <w:u w:val="single"/>
          <w:bdr w:val="none" w:sz="0" w:space="0" w:color="auto"/>
          <w:lang w:val="nb-NO" w:eastAsia="nb-NO"/>
        </w:rPr>
        <w:t>Hvordan mutasjoner oppstår</w:t>
      </w:r>
    </w:p>
    <w:p w14:paraId="2CA3AE78" w14:textId="77777777" w:rsidR="006C2F1F" w:rsidRPr="00E503DF" w:rsidRDefault="006C2F1F" w:rsidP="006C2F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b/>
          <w:bCs/>
          <w:bdr w:val="none" w:sz="0" w:space="0" w:color="auto"/>
          <w:lang w:val="nb-NO" w:eastAsia="nb-NO"/>
        </w:rPr>
      </w:pPr>
      <w:r w:rsidRPr="00E503DF">
        <w:rPr>
          <w:rFonts w:ascii="Arial" w:eastAsia="Times New Roman" w:hAnsi="Arial" w:cs="Arial"/>
          <w:b/>
          <w:bCs/>
          <w:bdr w:val="none" w:sz="0" w:space="0" w:color="auto"/>
          <w:lang w:val="nb-NO" w:eastAsia="nb-NO"/>
        </w:rPr>
        <w:t>Mutasjoner kan oppstå på flere måter, og de fleste skyldes helt naturlige prosesser i cellene. Når DNA kopieres under celledeling, kan det skje små feil der en feil base settes inn eller en base faller ut. Vanligvis oppdages slike feil av cellens egne reparasjonssystemer, men noen ganger slipper de gjennom og blir permanente mutasjoner. Mutasjoner kan også oppstå når spesielle DNA</w:t>
      </w:r>
      <w:r w:rsidRPr="00E503DF">
        <w:rPr>
          <w:rFonts w:ascii="Arial" w:eastAsia="Times New Roman" w:hAnsi="Arial" w:cs="Arial"/>
          <w:b/>
          <w:bCs/>
          <w:bdr w:val="none" w:sz="0" w:space="0" w:color="auto"/>
          <w:lang w:val="nb-NO" w:eastAsia="nb-NO"/>
        </w:rPr>
        <w:noBreakHyphen/>
        <w:t xml:space="preserve">elementer, såkalte </w:t>
      </w:r>
      <w:proofErr w:type="spellStart"/>
      <w:r w:rsidRPr="00E503DF">
        <w:rPr>
          <w:rFonts w:ascii="Arial" w:eastAsia="Times New Roman" w:hAnsi="Arial" w:cs="Arial"/>
          <w:b/>
          <w:bCs/>
          <w:bdr w:val="none" w:sz="0" w:space="0" w:color="auto"/>
          <w:lang w:val="nb-NO" w:eastAsia="nb-NO"/>
        </w:rPr>
        <w:t>transposoner</w:t>
      </w:r>
      <w:proofErr w:type="spellEnd"/>
      <w:r w:rsidRPr="009F7D4C">
        <w:rPr>
          <w:rFonts w:ascii="Arial" w:eastAsia="Times New Roman" w:hAnsi="Arial" w:cs="Arial"/>
          <w:b/>
          <w:bCs/>
          <w:bdr w:val="none" w:sz="0" w:space="0" w:color="auto"/>
          <w:lang w:val="nb-NO" w:eastAsia="nb-NO"/>
        </w:rPr>
        <w:t xml:space="preserve"> (De kalles ofte «hoppende gener» og finnes i nesten alle organismer)</w:t>
      </w:r>
      <w:r w:rsidRPr="00E503DF">
        <w:rPr>
          <w:rFonts w:ascii="Arial" w:eastAsia="Times New Roman" w:hAnsi="Arial" w:cs="Arial"/>
          <w:b/>
          <w:bCs/>
          <w:bdr w:val="none" w:sz="0" w:space="0" w:color="auto"/>
          <w:lang w:val="nb-NO" w:eastAsia="nb-NO"/>
        </w:rPr>
        <w:t xml:space="preserve">, flytter seg til nye steder i </w:t>
      </w:r>
      <w:proofErr w:type="spellStart"/>
      <w:r w:rsidRPr="00E503DF">
        <w:rPr>
          <w:rFonts w:ascii="Arial" w:eastAsia="Times New Roman" w:hAnsi="Arial" w:cs="Arial"/>
          <w:b/>
          <w:bCs/>
          <w:bdr w:val="none" w:sz="0" w:space="0" w:color="auto"/>
          <w:lang w:val="nb-NO" w:eastAsia="nb-NO"/>
        </w:rPr>
        <w:t>genomet</w:t>
      </w:r>
      <w:proofErr w:type="spellEnd"/>
      <w:r w:rsidRPr="00E503DF">
        <w:rPr>
          <w:rFonts w:ascii="Arial" w:eastAsia="Times New Roman" w:hAnsi="Arial" w:cs="Arial"/>
          <w:b/>
          <w:bCs/>
          <w:bdr w:val="none" w:sz="0" w:space="0" w:color="auto"/>
          <w:lang w:val="nb-NO" w:eastAsia="nb-NO"/>
        </w:rPr>
        <w:t xml:space="preserve"> og forstyrrer gener de lander i. I tillegg kan ytre faktorer som UV</w:t>
      </w:r>
      <w:r w:rsidRPr="00E503DF">
        <w:rPr>
          <w:rFonts w:ascii="Arial" w:eastAsia="Times New Roman" w:hAnsi="Arial" w:cs="Arial"/>
          <w:b/>
          <w:bCs/>
          <w:bdr w:val="none" w:sz="0" w:space="0" w:color="auto"/>
          <w:lang w:val="nb-NO" w:eastAsia="nb-NO"/>
        </w:rPr>
        <w:noBreakHyphen/>
        <w:t>stråling, røntgenstråler, radioaktivitet, kjemikalier og enkelte virus skade DNA og øke sannsynligheten for mutasjoner.</w:t>
      </w:r>
    </w:p>
    <w:p w14:paraId="1E690B6F" w14:textId="77777777" w:rsidR="006C2F1F" w:rsidRDefault="006C2F1F" w:rsidP="006C2F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color w:val="FF0000"/>
          <w:kern w:val="36"/>
          <w:bdr w:val="none" w:sz="0" w:space="0" w:color="auto"/>
          <w:lang w:val="nb-NO" w:eastAsia="nb-NO"/>
        </w:rPr>
      </w:pPr>
    </w:p>
    <w:p w14:paraId="3EE872FF" w14:textId="77777777" w:rsidR="006C2F1F" w:rsidRPr="00E503DF" w:rsidRDefault="006C2F1F" w:rsidP="006C2F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kern w:val="36"/>
          <w:u w:val="single"/>
          <w:bdr w:val="none" w:sz="0" w:space="0" w:color="auto"/>
          <w:lang w:val="nb-NO" w:eastAsia="nb-NO"/>
        </w:rPr>
      </w:pPr>
      <w:r w:rsidRPr="00E503DF">
        <w:rPr>
          <w:rFonts w:ascii="Arial" w:eastAsia="Times New Roman" w:hAnsi="Arial" w:cs="Arial"/>
          <w:b/>
          <w:bCs/>
          <w:kern w:val="36"/>
          <w:u w:val="single"/>
          <w:bdr w:val="none" w:sz="0" w:space="0" w:color="auto"/>
          <w:lang w:val="nb-NO" w:eastAsia="nb-NO"/>
        </w:rPr>
        <w:t>DNA</w:t>
      </w:r>
      <w:r w:rsidRPr="00E503DF">
        <w:rPr>
          <w:rFonts w:ascii="Arial" w:eastAsia="Times New Roman" w:hAnsi="Arial" w:cs="Arial"/>
          <w:b/>
          <w:bCs/>
          <w:kern w:val="36"/>
          <w:u w:val="single"/>
          <w:bdr w:val="none" w:sz="0" w:space="0" w:color="auto"/>
          <w:lang w:val="nb-NO" w:eastAsia="nb-NO"/>
        </w:rPr>
        <w:noBreakHyphen/>
        <w:t>reparasjonssystemer</w:t>
      </w:r>
    </w:p>
    <w:p w14:paraId="76907A06" w14:textId="77777777" w:rsidR="006C2F1F" w:rsidRPr="00C41251" w:rsidRDefault="006C2F1F" w:rsidP="006C2F1F">
      <w:pPr>
        <w:rPr>
          <w:rFonts w:ascii="Arial" w:eastAsia="Times New Roman" w:hAnsi="Arial" w:cs="Arial"/>
          <w:b/>
          <w:bCs/>
          <w:bdr w:val="none" w:sz="0" w:space="0" w:color="auto"/>
          <w:lang w:val="nb-NO" w:eastAsia="nb-NO"/>
        </w:rPr>
      </w:pPr>
      <w:r w:rsidRPr="00C41251">
        <w:rPr>
          <w:rFonts w:ascii="Arial" w:eastAsia="Times New Roman" w:hAnsi="Arial" w:cs="Arial"/>
          <w:b/>
          <w:bCs/>
          <w:bdr w:val="none" w:sz="0" w:space="0" w:color="auto"/>
          <w:lang w:val="nb-NO" w:eastAsia="nb-NO"/>
        </w:rPr>
        <w:t>Celler har flere avanserte reparasjonssystemer som kontinuerlig overvåker og retter opp skader i DNA. Hver eneste dag oppstår det tusenvis av små skader i arvematerialet vårt, både som følge av normale biokjemiske prosesser i cellene og ytre påvirkninger som UV</w:t>
      </w:r>
      <w:r w:rsidRPr="00C41251">
        <w:rPr>
          <w:rFonts w:ascii="Cambria Math" w:eastAsia="Times New Roman" w:hAnsi="Cambria Math" w:cs="Cambria Math"/>
          <w:b/>
          <w:bCs/>
          <w:bdr w:val="none" w:sz="0" w:space="0" w:color="auto"/>
          <w:lang w:val="nb-NO" w:eastAsia="nb-NO"/>
        </w:rPr>
        <w:t>‑</w:t>
      </w:r>
      <w:r w:rsidRPr="00C41251">
        <w:rPr>
          <w:rFonts w:ascii="Arial" w:eastAsia="Times New Roman" w:hAnsi="Arial" w:cs="Arial"/>
          <w:b/>
          <w:bCs/>
          <w:bdr w:val="none" w:sz="0" w:space="0" w:color="auto"/>
          <w:lang w:val="nb-NO" w:eastAsia="nb-NO"/>
        </w:rPr>
        <w:t>stråling, frie radikaler og kjemikalier. Uten effektive reparasjonsmekanismer ville disse skadene raskt hopet seg opp og gjort det umulig for cellene å fungere normalt.</w:t>
      </w:r>
    </w:p>
    <w:p w14:paraId="1FA62CC5" w14:textId="77777777" w:rsidR="006C2F1F" w:rsidRPr="00C41251" w:rsidRDefault="006C2F1F" w:rsidP="006C2F1F">
      <w:pPr>
        <w:rPr>
          <w:rFonts w:ascii="Arial" w:eastAsia="Times New Roman" w:hAnsi="Arial" w:cs="Arial"/>
          <w:b/>
          <w:bCs/>
          <w:bdr w:val="none" w:sz="0" w:space="0" w:color="auto"/>
          <w:lang w:val="nb-NO" w:eastAsia="nb-NO"/>
        </w:rPr>
      </w:pPr>
    </w:p>
    <w:p w14:paraId="45104D52" w14:textId="77777777" w:rsidR="006C2F1F" w:rsidRPr="00C41251" w:rsidRDefault="006C2F1F" w:rsidP="006C2F1F">
      <w:pPr>
        <w:rPr>
          <w:rFonts w:ascii="Arial" w:eastAsia="Times New Roman" w:hAnsi="Arial" w:cs="Arial"/>
          <w:b/>
          <w:bCs/>
          <w:bdr w:val="none" w:sz="0" w:space="0" w:color="auto"/>
          <w:lang w:val="nb-NO" w:eastAsia="nb-NO"/>
        </w:rPr>
      </w:pPr>
      <w:r w:rsidRPr="00C41251">
        <w:rPr>
          <w:rFonts w:ascii="Arial" w:eastAsia="Times New Roman" w:hAnsi="Arial" w:cs="Arial"/>
          <w:b/>
          <w:bCs/>
          <w:bdr w:val="none" w:sz="0" w:space="0" w:color="auto"/>
          <w:lang w:val="nb-NO" w:eastAsia="nb-NO"/>
        </w:rPr>
        <w:t>En viktig reparasjonsmekanisme er base</w:t>
      </w:r>
      <w:r w:rsidRPr="00C41251">
        <w:rPr>
          <w:rFonts w:ascii="Cambria Math" w:eastAsia="Times New Roman" w:hAnsi="Cambria Math" w:cs="Cambria Math"/>
          <w:b/>
          <w:bCs/>
          <w:bdr w:val="none" w:sz="0" w:space="0" w:color="auto"/>
          <w:lang w:val="nb-NO" w:eastAsia="nb-NO"/>
        </w:rPr>
        <w:t>‑</w:t>
      </w:r>
      <w:proofErr w:type="spellStart"/>
      <w:r w:rsidRPr="00C41251">
        <w:rPr>
          <w:rFonts w:ascii="Arial" w:eastAsia="Times New Roman" w:hAnsi="Arial" w:cs="Arial"/>
          <w:b/>
          <w:bCs/>
          <w:bdr w:val="none" w:sz="0" w:space="0" w:color="auto"/>
          <w:lang w:val="nb-NO" w:eastAsia="nb-NO"/>
        </w:rPr>
        <w:t>ekskisjonsreparasjon</w:t>
      </w:r>
      <w:proofErr w:type="spellEnd"/>
      <w:r w:rsidRPr="00C41251">
        <w:rPr>
          <w:rFonts w:ascii="Arial" w:eastAsia="Times New Roman" w:hAnsi="Arial" w:cs="Arial"/>
          <w:b/>
          <w:bCs/>
          <w:bdr w:val="none" w:sz="0" w:space="0" w:color="auto"/>
          <w:lang w:val="nb-NO" w:eastAsia="nb-NO"/>
        </w:rPr>
        <w:t>, der spesialiserte enzymer gjenkjenner og fjerner enkeltbaser som er blitt kjemisk endret eller ødelagt. Deretter fyller andre enzymer inn riktig base og forsegler DNA</w:t>
      </w:r>
      <w:r w:rsidRPr="00C41251">
        <w:rPr>
          <w:rFonts w:ascii="Cambria Math" w:eastAsia="Times New Roman" w:hAnsi="Cambria Math" w:cs="Cambria Math"/>
          <w:b/>
          <w:bCs/>
          <w:bdr w:val="none" w:sz="0" w:space="0" w:color="auto"/>
          <w:lang w:val="nb-NO" w:eastAsia="nb-NO"/>
        </w:rPr>
        <w:t>‑</w:t>
      </w:r>
      <w:r w:rsidRPr="00C41251">
        <w:rPr>
          <w:rFonts w:ascii="Arial" w:eastAsia="Times New Roman" w:hAnsi="Arial" w:cs="Arial"/>
          <w:b/>
          <w:bCs/>
          <w:bdr w:val="none" w:sz="0" w:space="0" w:color="auto"/>
          <w:lang w:val="nb-NO" w:eastAsia="nb-NO"/>
        </w:rPr>
        <w:t>tråden. En annen mekanisme er nukleotid</w:t>
      </w:r>
      <w:r w:rsidRPr="00C41251">
        <w:rPr>
          <w:rFonts w:ascii="Cambria Math" w:eastAsia="Times New Roman" w:hAnsi="Cambria Math" w:cs="Cambria Math"/>
          <w:b/>
          <w:bCs/>
          <w:bdr w:val="none" w:sz="0" w:space="0" w:color="auto"/>
          <w:lang w:val="nb-NO" w:eastAsia="nb-NO"/>
        </w:rPr>
        <w:t>‑</w:t>
      </w:r>
      <w:proofErr w:type="spellStart"/>
      <w:r w:rsidRPr="00C41251">
        <w:rPr>
          <w:rFonts w:ascii="Arial" w:eastAsia="Times New Roman" w:hAnsi="Arial" w:cs="Arial"/>
          <w:b/>
          <w:bCs/>
          <w:bdr w:val="none" w:sz="0" w:space="0" w:color="auto"/>
          <w:lang w:val="nb-NO" w:eastAsia="nb-NO"/>
        </w:rPr>
        <w:t>ekskisjonsreparasjon</w:t>
      </w:r>
      <w:proofErr w:type="spellEnd"/>
      <w:r w:rsidRPr="00C41251">
        <w:rPr>
          <w:rFonts w:ascii="Arial" w:eastAsia="Times New Roman" w:hAnsi="Arial" w:cs="Arial"/>
          <w:b/>
          <w:bCs/>
          <w:bdr w:val="none" w:sz="0" w:space="0" w:color="auto"/>
          <w:lang w:val="nb-NO" w:eastAsia="nb-NO"/>
        </w:rPr>
        <w:t xml:space="preserve">, som </w:t>
      </w:r>
      <w:r w:rsidRPr="00C41251">
        <w:rPr>
          <w:rFonts w:ascii="Arial" w:eastAsia="Times New Roman" w:hAnsi="Arial" w:cs="Arial"/>
          <w:b/>
          <w:bCs/>
          <w:bdr w:val="none" w:sz="0" w:space="0" w:color="auto"/>
          <w:lang w:val="nb-NO" w:eastAsia="nb-NO"/>
        </w:rPr>
        <w:lastRenderedPageBreak/>
        <w:t>fjerner større områder av DNA når skaden omfatter flere baser, slik som ved UV</w:t>
      </w:r>
      <w:r w:rsidRPr="00C41251">
        <w:rPr>
          <w:rFonts w:ascii="Cambria Math" w:eastAsia="Times New Roman" w:hAnsi="Cambria Math" w:cs="Cambria Math"/>
          <w:b/>
          <w:bCs/>
          <w:bdr w:val="none" w:sz="0" w:space="0" w:color="auto"/>
          <w:lang w:val="nb-NO" w:eastAsia="nb-NO"/>
        </w:rPr>
        <w:t>‑</w:t>
      </w:r>
      <w:r w:rsidRPr="00C41251">
        <w:rPr>
          <w:rFonts w:ascii="Arial" w:eastAsia="Times New Roman" w:hAnsi="Arial" w:cs="Arial"/>
          <w:b/>
          <w:bCs/>
          <w:bdr w:val="none" w:sz="0" w:space="0" w:color="auto"/>
          <w:lang w:val="nb-NO" w:eastAsia="nb-NO"/>
        </w:rPr>
        <w:t>induserte skader. Cellen har også et system som retter opp feil som oppstår under selve DNA</w:t>
      </w:r>
      <w:r w:rsidRPr="00C41251">
        <w:rPr>
          <w:rFonts w:ascii="Cambria Math" w:eastAsia="Times New Roman" w:hAnsi="Cambria Math" w:cs="Cambria Math"/>
          <w:b/>
          <w:bCs/>
          <w:bdr w:val="none" w:sz="0" w:space="0" w:color="auto"/>
          <w:lang w:val="nb-NO" w:eastAsia="nb-NO"/>
        </w:rPr>
        <w:t>‑</w:t>
      </w:r>
      <w:r w:rsidRPr="00C41251">
        <w:rPr>
          <w:rFonts w:ascii="Arial" w:eastAsia="Times New Roman" w:hAnsi="Arial" w:cs="Arial"/>
          <w:b/>
          <w:bCs/>
          <w:bdr w:val="none" w:sz="0" w:space="0" w:color="auto"/>
          <w:lang w:val="nb-NO" w:eastAsia="nb-NO"/>
        </w:rPr>
        <w:t>kopieringen. Dette kalles mismatch</w:t>
      </w:r>
      <w:r w:rsidRPr="00C41251">
        <w:rPr>
          <w:rFonts w:ascii="Cambria Math" w:eastAsia="Times New Roman" w:hAnsi="Cambria Math" w:cs="Cambria Math"/>
          <w:b/>
          <w:bCs/>
          <w:bdr w:val="none" w:sz="0" w:space="0" w:color="auto"/>
          <w:lang w:val="nb-NO" w:eastAsia="nb-NO"/>
        </w:rPr>
        <w:t>‑</w:t>
      </w:r>
      <w:r w:rsidRPr="00C41251">
        <w:rPr>
          <w:rFonts w:ascii="Arial" w:eastAsia="Times New Roman" w:hAnsi="Arial" w:cs="Arial"/>
          <w:b/>
          <w:bCs/>
          <w:bdr w:val="none" w:sz="0" w:space="0" w:color="auto"/>
          <w:lang w:val="nb-NO" w:eastAsia="nb-NO"/>
        </w:rPr>
        <w:t xml:space="preserve">reparasjon, og fungerer som en «kvalitetskontroll» som oppdager og korrigerer feilaktig </w:t>
      </w:r>
      <w:proofErr w:type="spellStart"/>
      <w:r w:rsidRPr="00C41251">
        <w:rPr>
          <w:rFonts w:ascii="Arial" w:eastAsia="Times New Roman" w:hAnsi="Arial" w:cs="Arial"/>
          <w:b/>
          <w:bCs/>
          <w:bdr w:val="none" w:sz="0" w:space="0" w:color="auto"/>
          <w:lang w:val="nb-NO" w:eastAsia="nb-NO"/>
        </w:rPr>
        <w:t>sammenparrede</w:t>
      </w:r>
      <w:proofErr w:type="spellEnd"/>
      <w:r w:rsidRPr="00C41251">
        <w:rPr>
          <w:rFonts w:ascii="Arial" w:eastAsia="Times New Roman" w:hAnsi="Arial" w:cs="Arial"/>
          <w:b/>
          <w:bCs/>
          <w:bdr w:val="none" w:sz="0" w:space="0" w:color="auto"/>
          <w:lang w:val="nb-NO" w:eastAsia="nb-NO"/>
        </w:rPr>
        <w:t xml:space="preserve"> baser før de rekker å bli permanente.</w:t>
      </w:r>
    </w:p>
    <w:p w14:paraId="1D730EC5" w14:textId="77777777" w:rsidR="006C2F1F" w:rsidRPr="00C41251" w:rsidRDefault="006C2F1F" w:rsidP="006C2F1F">
      <w:pPr>
        <w:rPr>
          <w:rFonts w:ascii="Arial" w:eastAsia="Times New Roman" w:hAnsi="Arial" w:cs="Arial"/>
          <w:b/>
          <w:bCs/>
          <w:bdr w:val="none" w:sz="0" w:space="0" w:color="auto"/>
          <w:lang w:val="nb-NO" w:eastAsia="nb-NO"/>
        </w:rPr>
      </w:pPr>
    </w:p>
    <w:p w14:paraId="620A5615" w14:textId="77777777" w:rsidR="006C2F1F" w:rsidRPr="00C41251" w:rsidRDefault="006C2F1F" w:rsidP="006C2F1F">
      <w:pPr>
        <w:rPr>
          <w:rFonts w:ascii="Arial" w:eastAsia="Times New Roman" w:hAnsi="Arial" w:cs="Arial"/>
          <w:b/>
          <w:bCs/>
          <w:bdr w:val="none" w:sz="0" w:space="0" w:color="auto"/>
          <w:lang w:val="nb-NO" w:eastAsia="nb-NO"/>
        </w:rPr>
      </w:pPr>
      <w:r w:rsidRPr="00C41251">
        <w:rPr>
          <w:rFonts w:ascii="Arial" w:eastAsia="Times New Roman" w:hAnsi="Arial" w:cs="Arial"/>
          <w:b/>
          <w:bCs/>
          <w:bdr w:val="none" w:sz="0" w:space="0" w:color="auto"/>
          <w:lang w:val="nb-NO" w:eastAsia="nb-NO"/>
        </w:rPr>
        <w:t>Når DNA</w:t>
      </w:r>
      <w:r w:rsidRPr="00C41251">
        <w:rPr>
          <w:rFonts w:ascii="Cambria Math" w:eastAsia="Times New Roman" w:hAnsi="Cambria Math" w:cs="Cambria Math"/>
          <w:b/>
          <w:bCs/>
          <w:bdr w:val="none" w:sz="0" w:space="0" w:color="auto"/>
          <w:lang w:val="nb-NO" w:eastAsia="nb-NO"/>
        </w:rPr>
        <w:t>‑</w:t>
      </w:r>
      <w:r w:rsidRPr="00C41251">
        <w:rPr>
          <w:rFonts w:ascii="Arial" w:eastAsia="Times New Roman" w:hAnsi="Arial" w:cs="Arial"/>
          <w:b/>
          <w:bCs/>
          <w:bdr w:val="none" w:sz="0" w:space="0" w:color="auto"/>
          <w:lang w:val="nb-NO" w:eastAsia="nb-NO"/>
        </w:rPr>
        <w:t xml:space="preserve">tråden brekker helt, for eksempel ved ioniserende stråling, må cellen bruke mer omfattende reparasjonsmekanismer. En av disse er homolog rekombinasjon, der cellen bruker en uskadd </w:t>
      </w:r>
      <w:proofErr w:type="spellStart"/>
      <w:r w:rsidRPr="00C41251">
        <w:rPr>
          <w:rFonts w:ascii="Arial" w:eastAsia="Times New Roman" w:hAnsi="Arial" w:cs="Arial"/>
          <w:b/>
          <w:bCs/>
          <w:bdr w:val="none" w:sz="0" w:space="0" w:color="auto"/>
          <w:lang w:val="nb-NO" w:eastAsia="nb-NO"/>
        </w:rPr>
        <w:t>søsterkromatid</w:t>
      </w:r>
      <w:proofErr w:type="spellEnd"/>
      <w:r w:rsidRPr="00C41251">
        <w:rPr>
          <w:rFonts w:ascii="Arial" w:eastAsia="Times New Roman" w:hAnsi="Arial" w:cs="Arial"/>
          <w:b/>
          <w:bCs/>
          <w:bdr w:val="none" w:sz="0" w:space="0" w:color="auto"/>
          <w:lang w:val="nb-NO" w:eastAsia="nb-NO"/>
        </w:rPr>
        <w:t xml:space="preserve"> som mal for å reparere bruddet nøyaktig. En annen er ikke</w:t>
      </w:r>
      <w:r w:rsidRPr="00C41251">
        <w:rPr>
          <w:rFonts w:ascii="Cambria Math" w:eastAsia="Times New Roman" w:hAnsi="Cambria Math" w:cs="Cambria Math"/>
          <w:b/>
          <w:bCs/>
          <w:bdr w:val="none" w:sz="0" w:space="0" w:color="auto"/>
          <w:lang w:val="nb-NO" w:eastAsia="nb-NO"/>
        </w:rPr>
        <w:t>‑</w:t>
      </w:r>
      <w:r w:rsidRPr="00C41251">
        <w:rPr>
          <w:rFonts w:ascii="Arial" w:eastAsia="Times New Roman" w:hAnsi="Arial" w:cs="Arial"/>
          <w:b/>
          <w:bCs/>
          <w:bdr w:val="none" w:sz="0" w:space="0" w:color="auto"/>
          <w:lang w:val="nb-NO" w:eastAsia="nb-NO"/>
        </w:rPr>
        <w:t>homolog end</w:t>
      </w:r>
      <w:r w:rsidRPr="00C41251">
        <w:rPr>
          <w:rFonts w:ascii="Cambria Math" w:eastAsia="Times New Roman" w:hAnsi="Cambria Math" w:cs="Cambria Math"/>
          <w:b/>
          <w:bCs/>
          <w:bdr w:val="none" w:sz="0" w:space="0" w:color="auto"/>
          <w:lang w:val="nb-NO" w:eastAsia="nb-NO"/>
        </w:rPr>
        <w:t>‑</w:t>
      </w:r>
      <w:proofErr w:type="spellStart"/>
      <w:r w:rsidRPr="00C41251">
        <w:rPr>
          <w:rFonts w:ascii="Arial" w:eastAsia="Times New Roman" w:hAnsi="Arial" w:cs="Arial"/>
          <w:b/>
          <w:bCs/>
          <w:bdr w:val="none" w:sz="0" w:space="0" w:color="auto"/>
          <w:lang w:val="nb-NO" w:eastAsia="nb-NO"/>
        </w:rPr>
        <w:t>joining</w:t>
      </w:r>
      <w:proofErr w:type="spellEnd"/>
      <w:r w:rsidRPr="00C41251">
        <w:rPr>
          <w:rFonts w:ascii="Arial" w:eastAsia="Times New Roman" w:hAnsi="Arial" w:cs="Arial"/>
          <w:b/>
          <w:bCs/>
          <w:bdr w:val="none" w:sz="0" w:space="0" w:color="auto"/>
          <w:lang w:val="nb-NO" w:eastAsia="nb-NO"/>
        </w:rPr>
        <w:t>, som raskt limer sammen de to endene av DNA</w:t>
      </w:r>
      <w:r w:rsidRPr="00C41251">
        <w:rPr>
          <w:rFonts w:ascii="Cambria Math" w:eastAsia="Times New Roman" w:hAnsi="Cambria Math" w:cs="Cambria Math"/>
          <w:b/>
          <w:bCs/>
          <w:bdr w:val="none" w:sz="0" w:space="0" w:color="auto"/>
          <w:lang w:val="nb-NO" w:eastAsia="nb-NO"/>
        </w:rPr>
        <w:t>‑</w:t>
      </w:r>
      <w:r w:rsidRPr="00C41251">
        <w:rPr>
          <w:rFonts w:ascii="Arial" w:eastAsia="Times New Roman" w:hAnsi="Arial" w:cs="Arial"/>
          <w:b/>
          <w:bCs/>
          <w:bdr w:val="none" w:sz="0" w:space="0" w:color="auto"/>
          <w:lang w:val="nb-NO" w:eastAsia="nb-NO"/>
        </w:rPr>
        <w:t>tråden, men som kan føre til små delesjoner eller innsettinger. Slike feil kan i noen tilfeller bli stående som permanente mutasjoner.</w:t>
      </w:r>
    </w:p>
    <w:p w14:paraId="41955E83" w14:textId="77777777" w:rsidR="006C2F1F" w:rsidRPr="00C41251" w:rsidRDefault="006C2F1F" w:rsidP="006C2F1F">
      <w:pPr>
        <w:rPr>
          <w:rFonts w:ascii="Arial" w:eastAsia="Times New Roman" w:hAnsi="Arial" w:cs="Arial"/>
          <w:b/>
          <w:bCs/>
          <w:bdr w:val="none" w:sz="0" w:space="0" w:color="auto"/>
          <w:lang w:val="nb-NO" w:eastAsia="nb-NO"/>
        </w:rPr>
      </w:pPr>
    </w:p>
    <w:p w14:paraId="1A579D3C" w14:textId="77777777" w:rsidR="006C2F1F" w:rsidRPr="00C41251" w:rsidRDefault="006C2F1F" w:rsidP="006C2F1F">
      <w:pPr>
        <w:rPr>
          <w:rFonts w:ascii="Arial" w:eastAsia="Times New Roman" w:hAnsi="Arial" w:cs="Arial"/>
          <w:b/>
          <w:bCs/>
          <w:bdr w:val="none" w:sz="0" w:space="0" w:color="auto"/>
          <w:lang w:val="nb-NO" w:eastAsia="nb-NO"/>
        </w:rPr>
      </w:pPr>
      <w:r w:rsidRPr="00C41251">
        <w:rPr>
          <w:rFonts w:ascii="Arial" w:eastAsia="Times New Roman" w:hAnsi="Arial" w:cs="Arial"/>
          <w:b/>
          <w:bCs/>
          <w:bdr w:val="none" w:sz="0" w:space="0" w:color="auto"/>
          <w:lang w:val="nb-NO" w:eastAsia="nb-NO"/>
        </w:rPr>
        <w:t xml:space="preserve">Disse reparasjonssystemene er avgjørende for å opprettholde stabiliteten i </w:t>
      </w:r>
      <w:proofErr w:type="spellStart"/>
      <w:r w:rsidRPr="00C41251">
        <w:rPr>
          <w:rFonts w:ascii="Arial" w:eastAsia="Times New Roman" w:hAnsi="Arial" w:cs="Arial"/>
          <w:b/>
          <w:bCs/>
          <w:bdr w:val="none" w:sz="0" w:space="0" w:color="auto"/>
          <w:lang w:val="nb-NO" w:eastAsia="nb-NO"/>
        </w:rPr>
        <w:t>genomet</w:t>
      </w:r>
      <w:proofErr w:type="spellEnd"/>
      <w:r w:rsidRPr="00C41251">
        <w:rPr>
          <w:rFonts w:ascii="Arial" w:eastAsia="Times New Roman" w:hAnsi="Arial" w:cs="Arial"/>
          <w:b/>
          <w:bCs/>
          <w:bdr w:val="none" w:sz="0" w:space="0" w:color="auto"/>
          <w:lang w:val="nb-NO" w:eastAsia="nb-NO"/>
        </w:rPr>
        <w:t xml:space="preserve"> og beskytte organismen mot sykdom. Dersom reparasjonsmekanismer svikter, kan det føre til alvorlige konsekvenser. Arvelige sykdommer som xeroderma </w:t>
      </w:r>
      <w:proofErr w:type="spellStart"/>
      <w:r w:rsidRPr="00C41251">
        <w:rPr>
          <w:rFonts w:ascii="Arial" w:eastAsia="Times New Roman" w:hAnsi="Arial" w:cs="Arial"/>
          <w:b/>
          <w:bCs/>
          <w:bdr w:val="none" w:sz="0" w:space="0" w:color="auto"/>
          <w:lang w:val="nb-NO" w:eastAsia="nb-NO"/>
        </w:rPr>
        <w:t>pigmentosum</w:t>
      </w:r>
      <w:proofErr w:type="spellEnd"/>
      <w:r w:rsidRPr="00C41251">
        <w:rPr>
          <w:rFonts w:ascii="Arial" w:eastAsia="Times New Roman" w:hAnsi="Arial" w:cs="Arial"/>
          <w:b/>
          <w:bCs/>
          <w:bdr w:val="none" w:sz="0" w:space="0" w:color="auto"/>
          <w:lang w:val="nb-NO" w:eastAsia="nb-NO"/>
        </w:rPr>
        <w:t xml:space="preserve"> skyldes defekter i UV</w:t>
      </w:r>
      <w:r w:rsidRPr="00C41251">
        <w:rPr>
          <w:rFonts w:ascii="Cambria Math" w:eastAsia="Times New Roman" w:hAnsi="Cambria Math" w:cs="Cambria Math"/>
          <w:b/>
          <w:bCs/>
          <w:bdr w:val="none" w:sz="0" w:space="0" w:color="auto"/>
          <w:lang w:val="nb-NO" w:eastAsia="nb-NO"/>
        </w:rPr>
        <w:t>‑</w:t>
      </w:r>
      <w:r w:rsidRPr="00C41251">
        <w:rPr>
          <w:rFonts w:ascii="Arial" w:eastAsia="Times New Roman" w:hAnsi="Arial" w:cs="Arial"/>
          <w:b/>
          <w:bCs/>
          <w:bdr w:val="none" w:sz="0" w:space="0" w:color="auto"/>
          <w:lang w:val="nb-NO" w:eastAsia="nb-NO"/>
        </w:rPr>
        <w:t>reparasjon, noe som gjør huden ekstremt følsom for sollys og gir høy risiko for hudkreft. Også mange kreftformer oppstår når celler mister evnen til å reparere DNA</w:t>
      </w:r>
      <w:r w:rsidRPr="00C41251">
        <w:rPr>
          <w:rFonts w:ascii="Cambria Math" w:eastAsia="Times New Roman" w:hAnsi="Cambria Math" w:cs="Cambria Math"/>
          <w:b/>
          <w:bCs/>
          <w:bdr w:val="none" w:sz="0" w:space="0" w:color="auto"/>
          <w:lang w:val="nb-NO" w:eastAsia="nb-NO"/>
        </w:rPr>
        <w:t>‑</w:t>
      </w:r>
      <w:r w:rsidRPr="00C41251">
        <w:rPr>
          <w:rFonts w:ascii="Arial" w:eastAsia="Times New Roman" w:hAnsi="Arial" w:cs="Arial"/>
          <w:b/>
          <w:bCs/>
          <w:bdr w:val="none" w:sz="0" w:space="0" w:color="auto"/>
          <w:lang w:val="nb-NO" w:eastAsia="nb-NO"/>
        </w:rPr>
        <w:t>skader effektivt, slik at mutasjoner hoper seg opp over tid.</w:t>
      </w:r>
    </w:p>
    <w:p w14:paraId="2E37D1E0" w14:textId="77777777" w:rsidR="006C2F1F" w:rsidRPr="00C41251" w:rsidRDefault="006C2F1F" w:rsidP="006C2F1F">
      <w:pPr>
        <w:rPr>
          <w:rFonts w:ascii="Arial" w:eastAsia="Times New Roman" w:hAnsi="Arial" w:cs="Arial"/>
          <w:b/>
          <w:bCs/>
          <w:bdr w:val="none" w:sz="0" w:space="0" w:color="auto"/>
          <w:lang w:val="nb-NO" w:eastAsia="nb-NO"/>
        </w:rPr>
      </w:pPr>
    </w:p>
    <w:p w14:paraId="2E7B585E" w14:textId="77777777" w:rsidR="006C2F1F" w:rsidRPr="00C41251" w:rsidRDefault="006C2F1F" w:rsidP="006C2F1F">
      <w:pPr>
        <w:rPr>
          <w:rFonts w:ascii="Arial" w:eastAsia="Times New Roman" w:hAnsi="Arial" w:cs="Arial"/>
          <w:b/>
          <w:bCs/>
          <w:bdr w:val="none" w:sz="0" w:space="0" w:color="auto"/>
          <w:lang w:val="nb-NO" w:eastAsia="nb-NO"/>
        </w:rPr>
      </w:pPr>
      <w:r w:rsidRPr="00C41251">
        <w:rPr>
          <w:rFonts w:ascii="Arial" w:eastAsia="Times New Roman" w:hAnsi="Arial" w:cs="Arial"/>
          <w:b/>
          <w:bCs/>
          <w:bdr w:val="none" w:sz="0" w:space="0" w:color="auto"/>
          <w:lang w:val="nb-NO" w:eastAsia="nb-NO"/>
        </w:rPr>
        <w:t>Til tross for at DNA stadig utsettes for skader, er reparasjonssystemene så effektive at bare en liten andel av alle feil blir stående som permanente mutasjoner. Det er nettopp denne balansen mellom skade og reparasjon som gjør det mulig for celler å fungere normalt gjennom et helt liv, og som forklarer hvorfor mutasjoner oppstår relativt sjelden selv om DNA er et sårbart molekyl.</w:t>
      </w:r>
    </w:p>
    <w:p w14:paraId="4CF9C765" w14:textId="77777777" w:rsidR="006C2F1F" w:rsidRPr="00C41251" w:rsidRDefault="006C2F1F" w:rsidP="006C2F1F">
      <w:pPr>
        <w:rPr>
          <w:rFonts w:ascii="Arial" w:eastAsia="Times New Roman" w:hAnsi="Arial" w:cs="Arial"/>
          <w:b/>
          <w:bCs/>
          <w:bdr w:val="none" w:sz="0" w:space="0" w:color="auto"/>
          <w:lang w:val="nb-NO" w:eastAsia="nb-NO"/>
        </w:rPr>
      </w:pPr>
    </w:p>
    <w:p w14:paraId="406A2763" w14:textId="77777777" w:rsidR="00B97F92" w:rsidRDefault="00B97F92" w:rsidP="007C478D">
      <w:pPr>
        <w:pStyle w:val="Brdtekst"/>
        <w:rPr>
          <w:rFonts w:ascii="Arial" w:hAnsi="Arial"/>
          <w:b/>
          <w:bCs/>
          <w:sz w:val="24"/>
          <w:szCs w:val="24"/>
          <w:u w:val="single"/>
        </w:rPr>
      </w:pPr>
    </w:p>
    <w:p w14:paraId="6A06100E" w14:textId="4AD3F4FB" w:rsidR="007C478D" w:rsidRDefault="007C478D" w:rsidP="007C478D">
      <w:pPr>
        <w:pStyle w:val="Brdtekst"/>
        <w:rPr>
          <w:rFonts w:ascii="Arial" w:eastAsia="Arial" w:hAnsi="Arial" w:cs="Arial"/>
          <w:b/>
          <w:bCs/>
          <w:sz w:val="24"/>
          <w:szCs w:val="24"/>
          <w:u w:val="single"/>
        </w:rPr>
      </w:pPr>
      <w:r>
        <w:rPr>
          <w:rFonts w:ascii="Arial" w:hAnsi="Arial"/>
          <w:b/>
          <w:bCs/>
          <w:sz w:val="24"/>
          <w:szCs w:val="24"/>
          <w:u w:val="single"/>
        </w:rPr>
        <w:t>Hva slags genmutasjoner er mulig?</w:t>
      </w:r>
    </w:p>
    <w:p w14:paraId="213E987C" w14:textId="35094271" w:rsidR="00B97F92" w:rsidRDefault="007C478D" w:rsidP="007C478D">
      <w:pPr>
        <w:pStyle w:val="Brdtekst"/>
        <w:spacing w:after="0" w:line="360" w:lineRule="atLeast"/>
        <w:rPr>
          <w:rFonts w:ascii="Helvetica" w:hAnsi="Helvetica"/>
          <w:b/>
          <w:bCs/>
          <w:color w:val="202020"/>
          <w:sz w:val="24"/>
          <w:szCs w:val="24"/>
          <w:u w:color="202020"/>
        </w:rPr>
      </w:pPr>
      <w:r w:rsidRPr="008A279C">
        <w:rPr>
          <w:rFonts w:ascii="Helvetica" w:hAnsi="Helvetica"/>
          <w:b/>
          <w:bCs/>
          <w:color w:val="202020"/>
          <w:sz w:val="24"/>
          <w:szCs w:val="24"/>
          <w:u w:color="202020"/>
        </w:rPr>
        <w:t>DNA</w:t>
      </w:r>
      <w:r w:rsidRPr="008A279C">
        <w:rPr>
          <w:rFonts w:ascii="Cambria Math" w:hAnsi="Cambria Math" w:cs="Cambria Math"/>
          <w:b/>
          <w:bCs/>
          <w:color w:val="202020"/>
          <w:sz w:val="24"/>
          <w:szCs w:val="24"/>
          <w:u w:color="202020"/>
        </w:rPr>
        <w:t>‑</w:t>
      </w:r>
      <w:r w:rsidRPr="008A279C">
        <w:rPr>
          <w:rFonts w:ascii="Helvetica" w:hAnsi="Helvetica"/>
          <w:b/>
          <w:bCs/>
          <w:color w:val="202020"/>
          <w:sz w:val="24"/>
          <w:szCs w:val="24"/>
          <w:u w:color="202020"/>
        </w:rPr>
        <w:t>sekvensen i et gen kan endres p</w:t>
      </w:r>
      <w:r w:rsidRPr="008A279C">
        <w:rPr>
          <w:rFonts w:ascii="Helvetica" w:hAnsi="Helvetica" w:cs="Helvetica"/>
          <w:b/>
          <w:bCs/>
          <w:color w:val="202020"/>
          <w:sz w:val="24"/>
          <w:szCs w:val="24"/>
          <w:u w:color="202020"/>
        </w:rPr>
        <w:t>å</w:t>
      </w:r>
      <w:r w:rsidRPr="008A279C">
        <w:rPr>
          <w:rFonts w:ascii="Helvetica" w:hAnsi="Helvetica"/>
          <w:b/>
          <w:bCs/>
          <w:color w:val="202020"/>
          <w:sz w:val="24"/>
          <w:szCs w:val="24"/>
          <w:u w:color="202020"/>
        </w:rPr>
        <w:t xml:space="preserve"> flere ulike m</w:t>
      </w:r>
      <w:r w:rsidRPr="008A279C">
        <w:rPr>
          <w:rFonts w:ascii="Helvetica" w:hAnsi="Helvetica" w:cs="Helvetica"/>
          <w:b/>
          <w:bCs/>
          <w:color w:val="202020"/>
          <w:sz w:val="24"/>
          <w:szCs w:val="24"/>
          <w:u w:color="202020"/>
        </w:rPr>
        <w:t>å</w:t>
      </w:r>
      <w:r w:rsidRPr="008A279C">
        <w:rPr>
          <w:rFonts w:ascii="Helvetica" w:hAnsi="Helvetica"/>
          <w:b/>
          <w:bCs/>
          <w:color w:val="202020"/>
          <w:sz w:val="24"/>
          <w:szCs w:val="24"/>
          <w:u w:color="202020"/>
        </w:rPr>
        <w:t>ter, og slike genmutasjoner kan ha sv</w:t>
      </w:r>
      <w:r w:rsidRPr="008A279C">
        <w:rPr>
          <w:rFonts w:ascii="Helvetica" w:hAnsi="Helvetica" w:cs="Helvetica"/>
          <w:b/>
          <w:bCs/>
          <w:color w:val="202020"/>
          <w:sz w:val="24"/>
          <w:szCs w:val="24"/>
          <w:u w:color="202020"/>
        </w:rPr>
        <w:t>æ</w:t>
      </w:r>
      <w:r w:rsidRPr="008A279C">
        <w:rPr>
          <w:rFonts w:ascii="Helvetica" w:hAnsi="Helvetica"/>
          <w:b/>
          <w:bCs/>
          <w:color w:val="202020"/>
          <w:sz w:val="24"/>
          <w:szCs w:val="24"/>
          <w:u w:color="202020"/>
        </w:rPr>
        <w:t>rt forskjellig betydning for organismen. Effekten avhenger b</w:t>
      </w:r>
      <w:r w:rsidRPr="008A279C">
        <w:rPr>
          <w:rFonts w:ascii="Helvetica" w:hAnsi="Helvetica" w:cs="Helvetica"/>
          <w:b/>
          <w:bCs/>
          <w:color w:val="202020"/>
          <w:sz w:val="24"/>
          <w:szCs w:val="24"/>
          <w:u w:color="202020"/>
        </w:rPr>
        <w:t>å</w:t>
      </w:r>
      <w:r w:rsidRPr="008A279C">
        <w:rPr>
          <w:rFonts w:ascii="Helvetica" w:hAnsi="Helvetica"/>
          <w:b/>
          <w:bCs/>
          <w:color w:val="202020"/>
          <w:sz w:val="24"/>
          <w:szCs w:val="24"/>
          <w:u w:color="202020"/>
        </w:rPr>
        <w:t>de av hvor i genet mutasjonen oppst</w:t>
      </w:r>
      <w:r w:rsidRPr="008A279C">
        <w:rPr>
          <w:rFonts w:ascii="Helvetica" w:hAnsi="Helvetica" w:cs="Helvetica"/>
          <w:b/>
          <w:bCs/>
          <w:color w:val="202020"/>
          <w:sz w:val="24"/>
          <w:szCs w:val="24"/>
          <w:u w:color="202020"/>
        </w:rPr>
        <w:t>å</w:t>
      </w:r>
      <w:r w:rsidRPr="008A279C">
        <w:rPr>
          <w:rFonts w:ascii="Helvetica" w:hAnsi="Helvetica"/>
          <w:b/>
          <w:bCs/>
          <w:color w:val="202020"/>
          <w:sz w:val="24"/>
          <w:szCs w:val="24"/>
          <w:u w:color="202020"/>
        </w:rPr>
        <w:t>r, og om endringen p</w:t>
      </w:r>
      <w:r w:rsidRPr="008A279C">
        <w:rPr>
          <w:rFonts w:ascii="Helvetica" w:hAnsi="Helvetica" w:cs="Helvetica"/>
          <w:b/>
          <w:bCs/>
          <w:color w:val="202020"/>
          <w:sz w:val="24"/>
          <w:szCs w:val="24"/>
          <w:u w:color="202020"/>
        </w:rPr>
        <w:t>å</w:t>
      </w:r>
      <w:r w:rsidRPr="008A279C">
        <w:rPr>
          <w:rFonts w:ascii="Helvetica" w:hAnsi="Helvetica"/>
          <w:b/>
          <w:bCs/>
          <w:color w:val="202020"/>
          <w:sz w:val="24"/>
          <w:szCs w:val="24"/>
          <w:u w:color="202020"/>
        </w:rPr>
        <w:t>virker strukturen eller funksjonen til det proteinet genet koder for. Noen mutasjoner er sm</w:t>
      </w:r>
      <w:r w:rsidRPr="008A279C">
        <w:rPr>
          <w:rFonts w:ascii="Helvetica" w:hAnsi="Helvetica" w:cs="Helvetica"/>
          <w:b/>
          <w:bCs/>
          <w:color w:val="202020"/>
          <w:sz w:val="24"/>
          <w:szCs w:val="24"/>
          <w:u w:color="202020"/>
        </w:rPr>
        <w:t>å</w:t>
      </w:r>
      <w:r w:rsidRPr="008A279C">
        <w:rPr>
          <w:rFonts w:ascii="Helvetica" w:hAnsi="Helvetica"/>
          <w:b/>
          <w:bCs/>
          <w:color w:val="202020"/>
          <w:sz w:val="24"/>
          <w:szCs w:val="24"/>
          <w:u w:color="202020"/>
        </w:rPr>
        <w:t xml:space="preserve"> og p</w:t>
      </w:r>
      <w:r w:rsidRPr="008A279C">
        <w:rPr>
          <w:rFonts w:ascii="Helvetica" w:hAnsi="Helvetica" w:cs="Helvetica"/>
          <w:b/>
          <w:bCs/>
          <w:color w:val="202020"/>
          <w:sz w:val="24"/>
          <w:szCs w:val="24"/>
          <w:u w:color="202020"/>
        </w:rPr>
        <w:t>å</w:t>
      </w:r>
      <w:r w:rsidRPr="008A279C">
        <w:rPr>
          <w:rFonts w:ascii="Helvetica" w:hAnsi="Helvetica"/>
          <w:b/>
          <w:bCs/>
          <w:color w:val="202020"/>
          <w:sz w:val="24"/>
          <w:szCs w:val="24"/>
          <w:u w:color="202020"/>
        </w:rPr>
        <w:t>virker bare ett enkelt basepar, mens andre kan omfatte st</w:t>
      </w:r>
      <w:r w:rsidRPr="008A279C">
        <w:rPr>
          <w:rFonts w:ascii="Helvetica" w:hAnsi="Helvetica" w:cs="Helvetica"/>
          <w:b/>
          <w:bCs/>
          <w:color w:val="202020"/>
          <w:sz w:val="24"/>
          <w:szCs w:val="24"/>
          <w:u w:color="202020"/>
        </w:rPr>
        <w:t>ø</w:t>
      </w:r>
      <w:r w:rsidRPr="008A279C">
        <w:rPr>
          <w:rFonts w:ascii="Helvetica" w:hAnsi="Helvetica"/>
          <w:b/>
          <w:bCs/>
          <w:color w:val="202020"/>
          <w:sz w:val="24"/>
          <w:szCs w:val="24"/>
          <w:u w:color="202020"/>
        </w:rPr>
        <w:t>rre DNA</w:t>
      </w:r>
      <w:r w:rsidRPr="008A279C">
        <w:rPr>
          <w:rFonts w:ascii="Cambria Math" w:hAnsi="Cambria Math" w:cs="Cambria Math"/>
          <w:b/>
          <w:bCs/>
          <w:color w:val="202020"/>
          <w:sz w:val="24"/>
          <w:szCs w:val="24"/>
          <w:u w:color="202020"/>
        </w:rPr>
        <w:t>‑</w:t>
      </w:r>
      <w:r w:rsidRPr="008A279C">
        <w:rPr>
          <w:rFonts w:ascii="Helvetica" w:hAnsi="Helvetica"/>
          <w:b/>
          <w:bCs/>
          <w:color w:val="202020"/>
          <w:sz w:val="24"/>
          <w:szCs w:val="24"/>
          <w:u w:color="202020"/>
        </w:rPr>
        <w:t xml:space="preserve">segmenter eller hele </w:t>
      </w:r>
      <w:proofErr w:type="spellStart"/>
      <w:r w:rsidRPr="008A279C">
        <w:rPr>
          <w:rFonts w:ascii="Helvetica" w:hAnsi="Helvetica"/>
          <w:b/>
          <w:bCs/>
          <w:color w:val="202020"/>
          <w:sz w:val="24"/>
          <w:szCs w:val="24"/>
          <w:u w:color="202020"/>
        </w:rPr>
        <w:t>genomr</w:t>
      </w:r>
      <w:r w:rsidRPr="008A279C">
        <w:rPr>
          <w:rFonts w:ascii="Helvetica" w:hAnsi="Helvetica" w:cs="Helvetica"/>
          <w:b/>
          <w:bCs/>
          <w:color w:val="202020"/>
          <w:sz w:val="24"/>
          <w:szCs w:val="24"/>
          <w:u w:color="202020"/>
        </w:rPr>
        <w:t>å</w:t>
      </w:r>
      <w:r w:rsidRPr="008A279C">
        <w:rPr>
          <w:rFonts w:ascii="Helvetica" w:hAnsi="Helvetica"/>
          <w:b/>
          <w:bCs/>
          <w:color w:val="202020"/>
          <w:sz w:val="24"/>
          <w:szCs w:val="24"/>
          <w:u w:color="202020"/>
        </w:rPr>
        <w:t>der</w:t>
      </w:r>
      <w:proofErr w:type="spellEnd"/>
      <w:r w:rsidRPr="008A279C">
        <w:rPr>
          <w:rFonts w:ascii="Helvetica" w:hAnsi="Helvetica"/>
          <w:b/>
          <w:bCs/>
          <w:color w:val="202020"/>
          <w:sz w:val="24"/>
          <w:szCs w:val="24"/>
          <w:u w:color="202020"/>
        </w:rPr>
        <w:t>. Disse ulike mutasjonstypene danner grunnlaget for den genetiske variasjonen vi finner i naturen, men kan også føre til sykdom dersom viktige proteiner blir endret eller ødelagt.</w:t>
      </w:r>
      <w:r>
        <w:rPr>
          <w:rFonts w:ascii="Helvetica" w:hAnsi="Helvetica"/>
          <w:b/>
          <w:bCs/>
          <w:color w:val="202020"/>
          <w:sz w:val="24"/>
          <w:szCs w:val="24"/>
          <w:u w:color="202020"/>
        </w:rPr>
        <w:t xml:space="preserve"> Typer mutasjoner inkluderer:</w:t>
      </w:r>
    </w:p>
    <w:p w14:paraId="164E11EB" w14:textId="77777777" w:rsidR="00371F64" w:rsidRDefault="00371F64" w:rsidP="007C478D">
      <w:pPr>
        <w:pStyle w:val="Brdtekst"/>
        <w:spacing w:after="0" w:line="360" w:lineRule="atLeast"/>
        <w:rPr>
          <w:rFonts w:ascii="Helvetica" w:hAnsi="Helvetica"/>
          <w:b/>
          <w:bCs/>
          <w:color w:val="202020"/>
          <w:sz w:val="24"/>
          <w:szCs w:val="24"/>
          <w:u w:color="202020"/>
        </w:rPr>
      </w:pPr>
    </w:p>
    <w:p w14:paraId="2DD0A946" w14:textId="77777777" w:rsidR="00371F64" w:rsidRDefault="00371F64" w:rsidP="007C478D">
      <w:pPr>
        <w:pStyle w:val="Brdtekst"/>
        <w:rPr>
          <w:rFonts w:ascii="Helvetica" w:hAnsi="Helvetica"/>
          <w:b/>
          <w:bCs/>
          <w:color w:val="202020"/>
          <w:sz w:val="24"/>
          <w:szCs w:val="24"/>
          <w:u w:color="202020"/>
        </w:rPr>
      </w:pPr>
    </w:p>
    <w:p w14:paraId="041B8B81" w14:textId="77777777" w:rsidR="00371F64" w:rsidRDefault="00371F64" w:rsidP="007C478D">
      <w:pPr>
        <w:pStyle w:val="Brdtekst"/>
        <w:rPr>
          <w:rFonts w:ascii="Helvetica" w:hAnsi="Helvetica"/>
          <w:b/>
          <w:bCs/>
          <w:color w:val="202020"/>
          <w:sz w:val="24"/>
          <w:szCs w:val="24"/>
          <w:u w:color="202020"/>
        </w:rPr>
      </w:pPr>
    </w:p>
    <w:p w14:paraId="5C3BB27F" w14:textId="38FAAF15" w:rsidR="007C478D" w:rsidRDefault="00F25D8A" w:rsidP="007C478D">
      <w:pPr>
        <w:pStyle w:val="Brdtekst"/>
        <w:rPr>
          <w:rFonts w:ascii="Arial" w:eastAsia="Arial" w:hAnsi="Arial" w:cs="Arial"/>
          <w:b/>
          <w:bCs/>
          <w:sz w:val="24"/>
          <w:szCs w:val="24"/>
          <w:u w:val="single"/>
        </w:rPr>
      </w:pPr>
      <w:r>
        <w:rPr>
          <w:rFonts w:ascii="Arial" w:hAnsi="Arial"/>
          <w:b/>
          <w:bCs/>
          <w:sz w:val="24"/>
          <w:szCs w:val="24"/>
          <w:u w:val="single"/>
        </w:rPr>
        <w:lastRenderedPageBreak/>
        <w:t>Punkt</w:t>
      </w:r>
      <w:r w:rsidR="007C478D">
        <w:rPr>
          <w:rFonts w:ascii="Arial" w:hAnsi="Arial"/>
          <w:b/>
          <w:bCs/>
          <w:sz w:val="24"/>
          <w:szCs w:val="24"/>
          <w:u w:val="single"/>
        </w:rPr>
        <w:t>mutasjon</w:t>
      </w:r>
    </w:p>
    <w:p w14:paraId="78FAE5E5" w14:textId="3E1BBF30" w:rsidR="00BD6512" w:rsidRDefault="007C478D" w:rsidP="007C478D">
      <w:pPr>
        <w:pStyle w:val="Brdtekst"/>
        <w:rPr>
          <w:rFonts w:ascii="Arial" w:hAnsi="Arial"/>
          <w:b/>
          <w:bCs/>
          <w:sz w:val="24"/>
          <w:szCs w:val="24"/>
        </w:rPr>
      </w:pPr>
      <w:r w:rsidRPr="00DC3CAC">
        <w:rPr>
          <w:rFonts w:ascii="Arial" w:hAnsi="Arial"/>
          <w:b/>
          <w:bCs/>
          <w:sz w:val="24"/>
          <w:szCs w:val="24"/>
        </w:rPr>
        <w:t xml:space="preserve">En punktmutasjon er en mutasjon der ett enkelt basepar i DNA blir endret. En slik endring kan føre til at én aminosyre i proteinet byttes ut med en annen, noe som kan påvirke proteinets struktur og funksjon. I noen tilfeller kan dette føre til at proteinet fungerer dårligere eller ikke i det hele tatt, mens det i andre tilfeller kan gi en fordelaktig egenskap som bidrar til evolusjon. Punktmutasjoner kan også skape et nytt </w:t>
      </w:r>
      <w:proofErr w:type="spellStart"/>
      <w:r w:rsidRPr="00DC3CAC">
        <w:rPr>
          <w:rFonts w:ascii="Arial" w:hAnsi="Arial"/>
          <w:b/>
          <w:bCs/>
          <w:sz w:val="24"/>
          <w:szCs w:val="24"/>
        </w:rPr>
        <w:t>stoppkodon</w:t>
      </w:r>
      <w:proofErr w:type="spellEnd"/>
      <w:r w:rsidRPr="00DC3CAC">
        <w:rPr>
          <w:rFonts w:ascii="Arial" w:hAnsi="Arial"/>
          <w:b/>
          <w:bCs/>
          <w:sz w:val="24"/>
          <w:szCs w:val="24"/>
        </w:rPr>
        <w:t>, slik at proteinsyntesen avsluttes for tidlig. Et eksempel er når en C</w:t>
      </w:r>
      <w:r w:rsidRPr="00DC3CAC">
        <w:rPr>
          <w:rFonts w:ascii="Cambria Math" w:hAnsi="Cambria Math" w:cs="Cambria Math"/>
          <w:b/>
          <w:bCs/>
          <w:sz w:val="24"/>
          <w:szCs w:val="24"/>
        </w:rPr>
        <w:t>‑</w:t>
      </w:r>
      <w:r w:rsidRPr="00DC3CAC">
        <w:rPr>
          <w:rFonts w:ascii="Arial" w:hAnsi="Arial"/>
          <w:b/>
          <w:bCs/>
          <w:sz w:val="24"/>
          <w:szCs w:val="24"/>
        </w:rPr>
        <w:t>base byttes ut med en T</w:t>
      </w:r>
      <w:r w:rsidRPr="00DC3CAC">
        <w:rPr>
          <w:rFonts w:ascii="Cambria Math" w:hAnsi="Cambria Math" w:cs="Cambria Math"/>
          <w:b/>
          <w:bCs/>
          <w:sz w:val="24"/>
          <w:szCs w:val="24"/>
        </w:rPr>
        <w:t>‑</w:t>
      </w:r>
      <w:r w:rsidRPr="00DC3CAC">
        <w:rPr>
          <w:rFonts w:ascii="Arial" w:hAnsi="Arial"/>
          <w:b/>
          <w:bCs/>
          <w:sz w:val="24"/>
          <w:szCs w:val="24"/>
        </w:rPr>
        <w:t xml:space="preserve">base og danner </w:t>
      </w:r>
      <w:proofErr w:type="spellStart"/>
      <w:r w:rsidRPr="00DC3CAC">
        <w:rPr>
          <w:rFonts w:ascii="Arial" w:hAnsi="Arial"/>
          <w:b/>
          <w:bCs/>
          <w:sz w:val="24"/>
          <w:szCs w:val="24"/>
        </w:rPr>
        <w:t>stoppkodonet</w:t>
      </w:r>
      <w:proofErr w:type="spellEnd"/>
      <w:r w:rsidRPr="00DC3CAC">
        <w:rPr>
          <w:rFonts w:ascii="Arial" w:hAnsi="Arial"/>
          <w:b/>
          <w:bCs/>
          <w:sz w:val="24"/>
          <w:szCs w:val="24"/>
        </w:rPr>
        <w:t xml:space="preserve"> TAG, som f</w:t>
      </w:r>
      <w:r w:rsidRPr="00DC3CAC">
        <w:rPr>
          <w:rFonts w:ascii="Arial" w:hAnsi="Arial" w:cs="Arial"/>
          <w:b/>
          <w:bCs/>
          <w:sz w:val="24"/>
          <w:szCs w:val="24"/>
        </w:rPr>
        <w:t>ø</w:t>
      </w:r>
      <w:r w:rsidRPr="00DC3CAC">
        <w:rPr>
          <w:rFonts w:ascii="Arial" w:hAnsi="Arial"/>
          <w:b/>
          <w:bCs/>
          <w:sz w:val="24"/>
          <w:szCs w:val="24"/>
        </w:rPr>
        <w:t>rer til et forkortet og ofte ikke</w:t>
      </w:r>
      <w:r w:rsidRPr="00DC3CAC">
        <w:rPr>
          <w:rFonts w:ascii="Cambria Math" w:hAnsi="Cambria Math" w:cs="Cambria Math"/>
          <w:b/>
          <w:bCs/>
          <w:sz w:val="24"/>
          <w:szCs w:val="24"/>
        </w:rPr>
        <w:t>‑</w:t>
      </w:r>
      <w:r w:rsidRPr="00DC3CAC">
        <w:rPr>
          <w:rFonts w:ascii="Arial" w:hAnsi="Arial"/>
          <w:b/>
          <w:bCs/>
          <w:sz w:val="24"/>
          <w:szCs w:val="24"/>
        </w:rPr>
        <w:t>funksjonelt protein.</w:t>
      </w:r>
    </w:p>
    <w:tbl>
      <w:tblPr>
        <w:tblStyle w:val="Tabellrutenett"/>
        <w:tblW w:w="0" w:type="auto"/>
        <w:tblInd w:w="38" w:type="dxa"/>
        <w:tblLook w:val="04A0" w:firstRow="1" w:lastRow="0" w:firstColumn="1" w:lastColumn="0" w:noHBand="0" w:noVBand="1"/>
      </w:tblPr>
      <w:tblGrid>
        <w:gridCol w:w="8292"/>
      </w:tblGrid>
      <w:tr w:rsidR="007C478D" w14:paraId="515FEB79" w14:textId="77777777" w:rsidTr="00785E2A">
        <w:tc>
          <w:tcPr>
            <w:tcW w:w="8292" w:type="dxa"/>
          </w:tcPr>
          <w:p w14:paraId="7C89E695" w14:textId="77777777" w:rsidR="007C478D" w:rsidRPr="00640CEA" w:rsidRDefault="007C478D" w:rsidP="00785E2A">
            <w:r>
              <w:rPr>
                <w:noProof/>
              </w:rPr>
              <w:drawing>
                <wp:inline distT="0" distB="0" distL="0" distR="0" wp14:anchorId="07FB72C5" wp14:editId="546EAF41">
                  <wp:extent cx="5111750" cy="3769727"/>
                  <wp:effectExtent l="0" t="0" r="0" b="0"/>
                  <wp:docPr id="28277157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7183" cy="3773733"/>
                          </a:xfrm>
                          <a:prstGeom prst="rect">
                            <a:avLst/>
                          </a:prstGeom>
                          <a:noFill/>
                        </pic:spPr>
                      </pic:pic>
                    </a:graphicData>
                  </a:graphic>
                </wp:inline>
              </w:drawing>
            </w:r>
          </w:p>
        </w:tc>
      </w:tr>
      <w:tr w:rsidR="007C478D" w:rsidRPr="00640CEA" w14:paraId="18325925" w14:textId="77777777" w:rsidTr="00785E2A">
        <w:tc>
          <w:tcPr>
            <w:tcW w:w="8292" w:type="dxa"/>
          </w:tcPr>
          <w:p w14:paraId="67D958D9" w14:textId="77777777" w:rsidR="007C478D" w:rsidRPr="006663A5" w:rsidRDefault="007C478D" w:rsidP="00785E2A">
            <w:pPr>
              <w:rPr>
                <w:rFonts w:ascii="Arial" w:hAnsi="Arial" w:cs="Arial"/>
                <w:b/>
                <w:bCs/>
                <w:lang w:val="nb-NO"/>
              </w:rPr>
            </w:pPr>
            <w:r>
              <w:rPr>
                <w:rFonts w:ascii="Arial" w:hAnsi="Arial" w:cs="Arial"/>
                <w:b/>
                <w:bCs/>
                <w:lang w:val="nb-NO"/>
              </w:rPr>
              <w:t>Punktmutasjon fører til danning</w:t>
            </w:r>
            <w:r w:rsidRPr="006663A5">
              <w:rPr>
                <w:rFonts w:ascii="Arial" w:hAnsi="Arial" w:cs="Arial"/>
                <w:b/>
                <w:bCs/>
                <w:lang w:val="nb-NO"/>
              </w:rPr>
              <w:t xml:space="preserve"> av et nytt stopp </w:t>
            </w:r>
            <w:proofErr w:type="spellStart"/>
            <w:r w:rsidRPr="006663A5">
              <w:rPr>
                <w:rFonts w:ascii="Arial" w:hAnsi="Arial" w:cs="Arial"/>
                <w:b/>
                <w:bCs/>
                <w:lang w:val="nb-NO"/>
              </w:rPr>
              <w:t>codon</w:t>
            </w:r>
            <w:proofErr w:type="spellEnd"/>
            <w:r w:rsidRPr="006663A5">
              <w:rPr>
                <w:rFonts w:ascii="Arial" w:hAnsi="Arial" w:cs="Arial"/>
                <w:b/>
                <w:bCs/>
                <w:lang w:val="nb-NO"/>
              </w:rPr>
              <w:t>, TAG</w:t>
            </w:r>
          </w:p>
        </w:tc>
      </w:tr>
    </w:tbl>
    <w:p w14:paraId="0F79A3A7" w14:textId="77777777" w:rsidR="007C478D" w:rsidRDefault="007C478D" w:rsidP="007C478D">
      <w:pPr>
        <w:pStyle w:val="Brdtekst"/>
      </w:pPr>
    </w:p>
    <w:p w14:paraId="4888084C" w14:textId="14C5542D" w:rsidR="007C478D" w:rsidRDefault="007C478D" w:rsidP="007C478D">
      <w:pPr>
        <w:pStyle w:val="Brdtekst"/>
        <w:rPr>
          <w:rFonts w:ascii="Arial" w:eastAsia="Arial" w:hAnsi="Arial" w:cs="Arial"/>
          <w:b/>
          <w:bCs/>
          <w:sz w:val="24"/>
          <w:szCs w:val="24"/>
          <w:u w:val="single"/>
        </w:rPr>
      </w:pPr>
      <w:r>
        <w:rPr>
          <w:rFonts w:ascii="Arial" w:hAnsi="Arial"/>
          <w:b/>
          <w:bCs/>
          <w:sz w:val="24"/>
          <w:szCs w:val="24"/>
          <w:u w:val="single"/>
        </w:rPr>
        <w:t>Innsetting av en eller flere baser</w:t>
      </w:r>
    </w:p>
    <w:p w14:paraId="64320423" w14:textId="1B53B517" w:rsidR="007C478D" w:rsidRDefault="007C478D" w:rsidP="007C478D">
      <w:pPr>
        <w:pStyle w:val="Brdtekst"/>
        <w:rPr>
          <w:rFonts w:ascii="Arial" w:hAnsi="Arial"/>
          <w:b/>
          <w:bCs/>
          <w:sz w:val="24"/>
          <w:szCs w:val="24"/>
        </w:rPr>
      </w:pPr>
      <w:r w:rsidRPr="00704F3A">
        <w:rPr>
          <w:rFonts w:ascii="Arial" w:hAnsi="Arial"/>
          <w:b/>
          <w:bCs/>
          <w:sz w:val="24"/>
          <w:szCs w:val="24"/>
        </w:rPr>
        <w:t>En innsetting er en mutasjon der én eller flere ekstra baser legges til i DNA</w:t>
      </w:r>
      <w:r w:rsidRPr="00704F3A">
        <w:rPr>
          <w:rFonts w:ascii="Cambria Math" w:hAnsi="Cambria Math" w:cs="Cambria Math"/>
          <w:b/>
          <w:bCs/>
          <w:sz w:val="24"/>
          <w:szCs w:val="24"/>
        </w:rPr>
        <w:t>‑</w:t>
      </w:r>
      <w:r w:rsidRPr="00704F3A">
        <w:rPr>
          <w:rFonts w:ascii="Arial" w:hAnsi="Arial"/>
          <w:b/>
          <w:bCs/>
          <w:sz w:val="24"/>
          <w:szCs w:val="24"/>
        </w:rPr>
        <w:t>sekvensen. Dette endrer antallet nukleotider i genet og kan f</w:t>
      </w:r>
      <w:r w:rsidRPr="00704F3A">
        <w:rPr>
          <w:rFonts w:ascii="Arial" w:hAnsi="Arial" w:cs="Arial"/>
          <w:b/>
          <w:bCs/>
          <w:sz w:val="24"/>
          <w:szCs w:val="24"/>
        </w:rPr>
        <w:t>å</w:t>
      </w:r>
      <w:r w:rsidRPr="00704F3A">
        <w:rPr>
          <w:rFonts w:ascii="Arial" w:hAnsi="Arial"/>
          <w:b/>
          <w:bCs/>
          <w:sz w:val="24"/>
          <w:szCs w:val="24"/>
        </w:rPr>
        <w:t xml:space="preserve"> store konsekvenser for hvordan proteinet bygges opp. N</w:t>
      </w:r>
      <w:r w:rsidRPr="00704F3A">
        <w:rPr>
          <w:rFonts w:ascii="Arial" w:hAnsi="Arial" w:cs="Arial"/>
          <w:b/>
          <w:bCs/>
          <w:sz w:val="24"/>
          <w:szCs w:val="24"/>
        </w:rPr>
        <w:t>å</w:t>
      </w:r>
      <w:r w:rsidRPr="00704F3A">
        <w:rPr>
          <w:rFonts w:ascii="Arial" w:hAnsi="Arial"/>
          <w:b/>
          <w:bCs/>
          <w:sz w:val="24"/>
          <w:szCs w:val="24"/>
        </w:rPr>
        <w:t>r antallet baser ikke lenger g</w:t>
      </w:r>
      <w:r w:rsidRPr="00704F3A">
        <w:rPr>
          <w:rFonts w:ascii="Arial" w:hAnsi="Arial" w:cs="Arial"/>
          <w:b/>
          <w:bCs/>
          <w:sz w:val="24"/>
          <w:szCs w:val="24"/>
        </w:rPr>
        <w:t>å</w:t>
      </w:r>
      <w:r w:rsidRPr="00704F3A">
        <w:rPr>
          <w:rFonts w:ascii="Arial" w:hAnsi="Arial"/>
          <w:b/>
          <w:bCs/>
          <w:sz w:val="24"/>
          <w:szCs w:val="24"/>
        </w:rPr>
        <w:t>r opp i grupper p</w:t>
      </w:r>
      <w:r w:rsidRPr="00704F3A">
        <w:rPr>
          <w:rFonts w:ascii="Arial" w:hAnsi="Arial" w:cs="Arial"/>
          <w:b/>
          <w:bCs/>
          <w:sz w:val="24"/>
          <w:szCs w:val="24"/>
        </w:rPr>
        <w:t>å</w:t>
      </w:r>
      <w:r w:rsidRPr="00704F3A">
        <w:rPr>
          <w:rFonts w:ascii="Arial" w:hAnsi="Arial"/>
          <w:b/>
          <w:bCs/>
          <w:sz w:val="24"/>
          <w:szCs w:val="24"/>
        </w:rPr>
        <w:t xml:space="preserve"> tre, forskyves leserammen i mRNA </w:t>
      </w:r>
      <w:r w:rsidRPr="00704F3A">
        <w:rPr>
          <w:rFonts w:ascii="Arial" w:hAnsi="Arial" w:cs="Arial"/>
          <w:b/>
          <w:bCs/>
          <w:sz w:val="24"/>
          <w:szCs w:val="24"/>
        </w:rPr>
        <w:t>–</w:t>
      </w:r>
      <w:r w:rsidRPr="00704F3A">
        <w:rPr>
          <w:rFonts w:ascii="Arial" w:hAnsi="Arial"/>
          <w:b/>
          <w:bCs/>
          <w:sz w:val="24"/>
          <w:szCs w:val="24"/>
        </w:rPr>
        <w:t xml:space="preserve"> en s</w:t>
      </w:r>
      <w:r w:rsidRPr="00704F3A">
        <w:rPr>
          <w:rFonts w:ascii="Arial" w:hAnsi="Arial" w:cs="Arial"/>
          <w:b/>
          <w:bCs/>
          <w:sz w:val="24"/>
          <w:szCs w:val="24"/>
        </w:rPr>
        <w:t>å</w:t>
      </w:r>
      <w:r w:rsidRPr="00704F3A">
        <w:rPr>
          <w:rFonts w:ascii="Arial" w:hAnsi="Arial"/>
          <w:b/>
          <w:bCs/>
          <w:sz w:val="24"/>
          <w:szCs w:val="24"/>
        </w:rPr>
        <w:t xml:space="preserve">kalt </w:t>
      </w:r>
      <w:proofErr w:type="spellStart"/>
      <w:r w:rsidRPr="00704F3A">
        <w:rPr>
          <w:rFonts w:ascii="Arial" w:hAnsi="Arial"/>
          <w:b/>
          <w:bCs/>
          <w:sz w:val="24"/>
          <w:szCs w:val="24"/>
        </w:rPr>
        <w:t>frameshift</w:t>
      </w:r>
      <w:proofErr w:type="spellEnd"/>
      <w:r w:rsidRPr="00704F3A">
        <w:rPr>
          <w:rFonts w:ascii="Cambria Math" w:hAnsi="Cambria Math" w:cs="Cambria Math"/>
          <w:b/>
          <w:bCs/>
          <w:sz w:val="24"/>
          <w:szCs w:val="24"/>
        </w:rPr>
        <w:t>‑</w:t>
      </w:r>
      <w:r w:rsidRPr="00704F3A">
        <w:rPr>
          <w:rFonts w:ascii="Arial" w:hAnsi="Arial"/>
          <w:b/>
          <w:bCs/>
          <w:sz w:val="24"/>
          <w:szCs w:val="24"/>
        </w:rPr>
        <w:t>mutasjon. Dette gj</w:t>
      </w:r>
      <w:r w:rsidRPr="00704F3A">
        <w:rPr>
          <w:rFonts w:ascii="Arial" w:hAnsi="Arial" w:cs="Arial"/>
          <w:b/>
          <w:bCs/>
          <w:sz w:val="24"/>
          <w:szCs w:val="24"/>
        </w:rPr>
        <w:t>ø</w:t>
      </w:r>
      <w:r w:rsidRPr="00704F3A">
        <w:rPr>
          <w:rFonts w:ascii="Arial" w:hAnsi="Arial"/>
          <w:b/>
          <w:bCs/>
          <w:sz w:val="24"/>
          <w:szCs w:val="24"/>
        </w:rPr>
        <w:t xml:space="preserve">r at ribosomet leser helt andre </w:t>
      </w:r>
      <w:proofErr w:type="spellStart"/>
      <w:r w:rsidRPr="00704F3A">
        <w:rPr>
          <w:rFonts w:ascii="Arial" w:hAnsi="Arial"/>
          <w:b/>
          <w:bCs/>
          <w:sz w:val="24"/>
          <w:szCs w:val="24"/>
        </w:rPr>
        <w:t>kodoner</w:t>
      </w:r>
      <w:proofErr w:type="spellEnd"/>
      <w:r w:rsidRPr="00704F3A">
        <w:rPr>
          <w:rFonts w:ascii="Arial" w:hAnsi="Arial"/>
          <w:b/>
          <w:bCs/>
          <w:sz w:val="24"/>
          <w:szCs w:val="24"/>
        </w:rPr>
        <w:t xml:space="preserve"> enn normalt, noe som ofte f</w:t>
      </w:r>
      <w:r w:rsidRPr="00704F3A">
        <w:rPr>
          <w:rFonts w:ascii="Arial" w:hAnsi="Arial" w:cs="Arial"/>
          <w:b/>
          <w:bCs/>
          <w:sz w:val="24"/>
          <w:szCs w:val="24"/>
        </w:rPr>
        <w:t>ø</w:t>
      </w:r>
      <w:r w:rsidRPr="00704F3A">
        <w:rPr>
          <w:rFonts w:ascii="Arial" w:hAnsi="Arial"/>
          <w:b/>
          <w:bCs/>
          <w:sz w:val="24"/>
          <w:szCs w:val="24"/>
        </w:rPr>
        <w:t>rer til at proteinet blir feil sammensatt eller avsluttes for tidlig. I eksempelet under er det satt inn en ekstra A</w:t>
      </w:r>
      <w:r w:rsidRPr="00704F3A">
        <w:rPr>
          <w:rFonts w:ascii="Cambria Math" w:hAnsi="Cambria Math" w:cs="Cambria Math"/>
          <w:b/>
          <w:bCs/>
          <w:sz w:val="24"/>
          <w:szCs w:val="24"/>
        </w:rPr>
        <w:t>‑</w:t>
      </w:r>
      <w:r w:rsidRPr="00704F3A">
        <w:rPr>
          <w:rFonts w:ascii="Arial" w:hAnsi="Arial"/>
          <w:b/>
          <w:bCs/>
          <w:sz w:val="24"/>
          <w:szCs w:val="24"/>
        </w:rPr>
        <w:t>base, noe som forskyver hele leserammen og endrer alle påfølgende aminosyrer.</w:t>
      </w:r>
    </w:p>
    <w:tbl>
      <w:tblPr>
        <w:tblStyle w:val="Tabellrutenett"/>
        <w:tblW w:w="0" w:type="auto"/>
        <w:tblInd w:w="38" w:type="dxa"/>
        <w:tblLook w:val="04A0" w:firstRow="1" w:lastRow="0" w:firstColumn="1" w:lastColumn="0" w:noHBand="0" w:noVBand="1"/>
      </w:tblPr>
      <w:tblGrid>
        <w:gridCol w:w="8886"/>
      </w:tblGrid>
      <w:tr w:rsidR="007C478D" w14:paraId="389A05ED" w14:textId="77777777" w:rsidTr="00785E2A">
        <w:tc>
          <w:tcPr>
            <w:tcW w:w="8886" w:type="dxa"/>
          </w:tcPr>
          <w:p w14:paraId="6DD5A7FA" w14:textId="77777777" w:rsidR="007C478D" w:rsidRPr="00704F3A" w:rsidRDefault="007C478D" w:rsidP="00785E2A">
            <w:r>
              <w:rPr>
                <w:noProof/>
              </w:rPr>
              <w:lastRenderedPageBreak/>
              <w:drawing>
                <wp:inline distT="0" distB="0" distL="0" distR="0" wp14:anchorId="35463997" wp14:editId="621C1BB0">
                  <wp:extent cx="5505450" cy="4060190"/>
                  <wp:effectExtent l="0" t="0" r="0" b="0"/>
                  <wp:docPr id="128112026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450" cy="4060190"/>
                          </a:xfrm>
                          <a:prstGeom prst="rect">
                            <a:avLst/>
                          </a:prstGeom>
                          <a:noFill/>
                        </pic:spPr>
                      </pic:pic>
                    </a:graphicData>
                  </a:graphic>
                </wp:inline>
              </w:drawing>
            </w:r>
          </w:p>
        </w:tc>
      </w:tr>
      <w:tr w:rsidR="007C478D" w:rsidRPr="006916D2" w14:paraId="094C9497" w14:textId="77777777" w:rsidTr="00785E2A">
        <w:tc>
          <w:tcPr>
            <w:tcW w:w="8886" w:type="dxa"/>
          </w:tcPr>
          <w:p w14:paraId="07E2225A" w14:textId="77777777" w:rsidR="007C478D" w:rsidRPr="004A62AC" w:rsidRDefault="007C478D" w:rsidP="00785E2A">
            <w:pPr>
              <w:rPr>
                <w:rFonts w:ascii="Arial" w:hAnsi="Arial" w:cs="Arial"/>
                <w:b/>
                <w:bCs/>
                <w:lang w:val="nb-NO"/>
              </w:rPr>
            </w:pPr>
            <w:r w:rsidRPr="004A62AC">
              <w:rPr>
                <w:rFonts w:ascii="Arial" w:hAnsi="Arial" w:cs="Arial"/>
                <w:b/>
                <w:bCs/>
                <w:lang w:val="nb-NO"/>
              </w:rPr>
              <w:t xml:space="preserve">Innsetting av én nukleotid fører til en </w:t>
            </w:r>
            <w:proofErr w:type="spellStart"/>
            <w:r w:rsidRPr="004A62AC">
              <w:rPr>
                <w:rFonts w:ascii="Arial" w:hAnsi="Arial" w:cs="Arial"/>
                <w:b/>
                <w:bCs/>
                <w:lang w:val="nb-NO"/>
              </w:rPr>
              <w:t>frameshift</w:t>
            </w:r>
            <w:proofErr w:type="spellEnd"/>
            <w:r w:rsidRPr="004A62AC">
              <w:rPr>
                <w:rFonts w:ascii="Cambria Math" w:hAnsi="Cambria Math" w:cs="Cambria Math"/>
                <w:b/>
                <w:bCs/>
                <w:lang w:val="nb-NO"/>
              </w:rPr>
              <w:t>‑</w:t>
            </w:r>
            <w:r w:rsidRPr="004A62AC">
              <w:rPr>
                <w:rFonts w:ascii="Arial" w:hAnsi="Arial" w:cs="Arial"/>
                <w:b/>
                <w:bCs/>
                <w:lang w:val="nb-NO"/>
              </w:rPr>
              <w:t xml:space="preserve">mutasjon, der alle påfølgende </w:t>
            </w:r>
            <w:proofErr w:type="spellStart"/>
            <w:r w:rsidRPr="004A62AC">
              <w:rPr>
                <w:rFonts w:ascii="Arial" w:hAnsi="Arial" w:cs="Arial"/>
                <w:b/>
                <w:bCs/>
                <w:lang w:val="nb-NO"/>
              </w:rPr>
              <w:t>kodoner</w:t>
            </w:r>
            <w:proofErr w:type="spellEnd"/>
            <w:r w:rsidRPr="004A62AC">
              <w:rPr>
                <w:rFonts w:ascii="Arial" w:hAnsi="Arial" w:cs="Arial"/>
                <w:b/>
                <w:bCs/>
                <w:lang w:val="nb-NO"/>
              </w:rPr>
              <w:t xml:space="preserve"> endres og proteinet får en ny og ofte ikke</w:t>
            </w:r>
            <w:r w:rsidRPr="004A62AC">
              <w:rPr>
                <w:rFonts w:ascii="Cambria Math" w:hAnsi="Cambria Math" w:cs="Cambria Math"/>
                <w:b/>
                <w:bCs/>
                <w:lang w:val="nb-NO"/>
              </w:rPr>
              <w:t>‑</w:t>
            </w:r>
            <w:r w:rsidRPr="004A62AC">
              <w:rPr>
                <w:rFonts w:ascii="Arial" w:hAnsi="Arial" w:cs="Arial"/>
                <w:b/>
                <w:bCs/>
                <w:lang w:val="nb-NO"/>
              </w:rPr>
              <w:t>funksjonell struktur.</w:t>
            </w:r>
          </w:p>
        </w:tc>
      </w:tr>
    </w:tbl>
    <w:p w14:paraId="77FF0438" w14:textId="77777777" w:rsidR="007C478D" w:rsidRDefault="007C478D" w:rsidP="007C478D">
      <w:pPr>
        <w:pStyle w:val="Brdtekst"/>
        <w:rPr>
          <w:rFonts w:ascii="Arial" w:eastAsia="Arial" w:hAnsi="Arial" w:cs="Arial"/>
          <w:b/>
          <w:bCs/>
          <w:sz w:val="24"/>
          <w:szCs w:val="24"/>
          <w:u w:val="single"/>
        </w:rPr>
      </w:pPr>
    </w:p>
    <w:p w14:paraId="0D51DAA6" w14:textId="77777777" w:rsidR="007C478D" w:rsidRDefault="007C478D" w:rsidP="007C478D">
      <w:pPr>
        <w:pStyle w:val="Brdtekst"/>
      </w:pPr>
      <w:r>
        <w:rPr>
          <w:rFonts w:ascii="Arial" w:hAnsi="Arial"/>
          <w:b/>
          <w:bCs/>
          <w:sz w:val="24"/>
          <w:szCs w:val="24"/>
          <w:u w:val="single"/>
        </w:rPr>
        <w:t>Sletting av baser</w:t>
      </w:r>
    </w:p>
    <w:p w14:paraId="183DC0FD" w14:textId="77777777" w:rsidR="007C478D" w:rsidRDefault="007C478D" w:rsidP="007C478D">
      <w:pPr>
        <w:pStyle w:val="Brdtekst"/>
        <w:rPr>
          <w:rFonts w:ascii="Arial" w:hAnsi="Arial"/>
          <w:b/>
          <w:bCs/>
          <w:sz w:val="24"/>
          <w:szCs w:val="24"/>
        </w:rPr>
      </w:pPr>
      <w:r w:rsidRPr="00047974">
        <w:rPr>
          <w:rFonts w:ascii="Arial" w:hAnsi="Arial"/>
          <w:b/>
          <w:bCs/>
          <w:sz w:val="24"/>
          <w:szCs w:val="24"/>
        </w:rPr>
        <w:t>En sletting er en mutasjon der én eller flere baser fjernes fra DNA</w:t>
      </w:r>
      <w:r w:rsidRPr="00047974">
        <w:rPr>
          <w:rFonts w:ascii="Cambria Math" w:hAnsi="Cambria Math" w:cs="Cambria Math"/>
          <w:b/>
          <w:bCs/>
          <w:sz w:val="24"/>
          <w:szCs w:val="24"/>
        </w:rPr>
        <w:t>‑</w:t>
      </w:r>
      <w:r w:rsidRPr="00047974">
        <w:rPr>
          <w:rFonts w:ascii="Arial" w:hAnsi="Arial"/>
          <w:b/>
          <w:bCs/>
          <w:sz w:val="24"/>
          <w:szCs w:val="24"/>
        </w:rPr>
        <w:t>sekvensen. Sm</w:t>
      </w:r>
      <w:r w:rsidRPr="00047974">
        <w:rPr>
          <w:rFonts w:ascii="Arial" w:hAnsi="Arial" w:cs="Arial"/>
          <w:b/>
          <w:bCs/>
          <w:sz w:val="24"/>
          <w:szCs w:val="24"/>
        </w:rPr>
        <w:t>å</w:t>
      </w:r>
      <w:r w:rsidRPr="00047974">
        <w:rPr>
          <w:rFonts w:ascii="Arial" w:hAnsi="Arial"/>
          <w:b/>
          <w:bCs/>
          <w:sz w:val="24"/>
          <w:szCs w:val="24"/>
        </w:rPr>
        <w:t xml:space="preserve"> delesjoner kan fjerne ett eller noen f</w:t>
      </w:r>
      <w:r w:rsidRPr="00047974">
        <w:rPr>
          <w:rFonts w:ascii="Arial" w:hAnsi="Arial" w:cs="Arial"/>
          <w:b/>
          <w:bCs/>
          <w:sz w:val="24"/>
          <w:szCs w:val="24"/>
        </w:rPr>
        <w:t>å</w:t>
      </w:r>
      <w:r w:rsidRPr="00047974">
        <w:rPr>
          <w:rFonts w:ascii="Arial" w:hAnsi="Arial"/>
          <w:b/>
          <w:bCs/>
          <w:sz w:val="24"/>
          <w:szCs w:val="24"/>
        </w:rPr>
        <w:t xml:space="preserve"> basepar i et gen, mens st</w:t>
      </w:r>
      <w:r w:rsidRPr="00047974">
        <w:rPr>
          <w:rFonts w:ascii="Arial" w:hAnsi="Arial" w:cs="Arial"/>
          <w:b/>
          <w:bCs/>
          <w:sz w:val="24"/>
          <w:szCs w:val="24"/>
        </w:rPr>
        <w:t>ø</w:t>
      </w:r>
      <w:r w:rsidRPr="00047974">
        <w:rPr>
          <w:rFonts w:ascii="Arial" w:hAnsi="Arial"/>
          <w:b/>
          <w:bCs/>
          <w:sz w:val="24"/>
          <w:szCs w:val="24"/>
        </w:rPr>
        <w:t>rre delesjoner kan fjerne hele gener eller flere nabogener. N</w:t>
      </w:r>
      <w:r w:rsidRPr="00047974">
        <w:rPr>
          <w:rFonts w:ascii="Arial" w:hAnsi="Arial" w:cs="Arial"/>
          <w:b/>
          <w:bCs/>
          <w:sz w:val="24"/>
          <w:szCs w:val="24"/>
        </w:rPr>
        <w:t>å</w:t>
      </w:r>
      <w:r w:rsidRPr="00047974">
        <w:rPr>
          <w:rFonts w:ascii="Arial" w:hAnsi="Arial"/>
          <w:b/>
          <w:bCs/>
          <w:sz w:val="24"/>
          <w:szCs w:val="24"/>
        </w:rPr>
        <w:t>r baser forsvinner, endres antallet nukleotider i genet, og dette kan p</w:t>
      </w:r>
      <w:r w:rsidRPr="00047974">
        <w:rPr>
          <w:rFonts w:ascii="Arial" w:hAnsi="Arial" w:cs="Arial"/>
          <w:b/>
          <w:bCs/>
          <w:sz w:val="24"/>
          <w:szCs w:val="24"/>
        </w:rPr>
        <w:t>å</w:t>
      </w:r>
      <w:r w:rsidRPr="00047974">
        <w:rPr>
          <w:rFonts w:ascii="Arial" w:hAnsi="Arial"/>
          <w:b/>
          <w:bCs/>
          <w:sz w:val="24"/>
          <w:szCs w:val="24"/>
        </w:rPr>
        <w:t>virke hvordan proteinet bygges opp. Dersom slettingen ikke g</w:t>
      </w:r>
      <w:r w:rsidRPr="00047974">
        <w:rPr>
          <w:rFonts w:ascii="Arial" w:hAnsi="Arial" w:cs="Arial"/>
          <w:b/>
          <w:bCs/>
          <w:sz w:val="24"/>
          <w:szCs w:val="24"/>
        </w:rPr>
        <w:t>å</w:t>
      </w:r>
      <w:r w:rsidRPr="00047974">
        <w:rPr>
          <w:rFonts w:ascii="Arial" w:hAnsi="Arial"/>
          <w:b/>
          <w:bCs/>
          <w:sz w:val="24"/>
          <w:szCs w:val="24"/>
        </w:rPr>
        <w:t>r opp i grupper p</w:t>
      </w:r>
      <w:r w:rsidRPr="00047974">
        <w:rPr>
          <w:rFonts w:ascii="Arial" w:hAnsi="Arial" w:cs="Arial"/>
          <w:b/>
          <w:bCs/>
          <w:sz w:val="24"/>
          <w:szCs w:val="24"/>
        </w:rPr>
        <w:t>å</w:t>
      </w:r>
      <w:r w:rsidRPr="00047974">
        <w:rPr>
          <w:rFonts w:ascii="Arial" w:hAnsi="Arial"/>
          <w:b/>
          <w:bCs/>
          <w:sz w:val="24"/>
          <w:szCs w:val="24"/>
        </w:rPr>
        <w:t xml:space="preserve"> tre, forskyves leserammen i mRNA, noe som f</w:t>
      </w:r>
      <w:r w:rsidRPr="00047974">
        <w:rPr>
          <w:rFonts w:ascii="Arial" w:hAnsi="Arial" w:cs="Arial"/>
          <w:b/>
          <w:bCs/>
          <w:sz w:val="24"/>
          <w:szCs w:val="24"/>
        </w:rPr>
        <w:t>ø</w:t>
      </w:r>
      <w:r w:rsidRPr="00047974">
        <w:rPr>
          <w:rFonts w:ascii="Arial" w:hAnsi="Arial"/>
          <w:b/>
          <w:bCs/>
          <w:sz w:val="24"/>
          <w:szCs w:val="24"/>
        </w:rPr>
        <w:t xml:space="preserve">rer til en </w:t>
      </w:r>
      <w:proofErr w:type="spellStart"/>
      <w:r w:rsidRPr="00047974">
        <w:rPr>
          <w:rFonts w:ascii="Arial" w:hAnsi="Arial"/>
          <w:b/>
          <w:bCs/>
          <w:sz w:val="24"/>
          <w:szCs w:val="24"/>
        </w:rPr>
        <w:t>frameshift</w:t>
      </w:r>
      <w:proofErr w:type="spellEnd"/>
      <w:r w:rsidRPr="00047974">
        <w:rPr>
          <w:rFonts w:ascii="Cambria Math" w:hAnsi="Cambria Math" w:cs="Cambria Math"/>
          <w:b/>
          <w:bCs/>
          <w:sz w:val="24"/>
          <w:szCs w:val="24"/>
        </w:rPr>
        <w:t>‑</w:t>
      </w:r>
      <w:r w:rsidRPr="00047974">
        <w:rPr>
          <w:rFonts w:ascii="Arial" w:hAnsi="Arial"/>
          <w:b/>
          <w:bCs/>
          <w:sz w:val="24"/>
          <w:szCs w:val="24"/>
        </w:rPr>
        <w:t>mutasjon. Dette gj</w:t>
      </w:r>
      <w:r w:rsidRPr="00047974">
        <w:rPr>
          <w:rFonts w:ascii="Arial" w:hAnsi="Arial" w:cs="Arial"/>
          <w:b/>
          <w:bCs/>
          <w:sz w:val="24"/>
          <w:szCs w:val="24"/>
        </w:rPr>
        <w:t>ø</w:t>
      </w:r>
      <w:r w:rsidRPr="00047974">
        <w:rPr>
          <w:rFonts w:ascii="Arial" w:hAnsi="Arial"/>
          <w:b/>
          <w:bCs/>
          <w:sz w:val="24"/>
          <w:szCs w:val="24"/>
        </w:rPr>
        <w:t xml:space="preserve">r at ribosomet leser helt nye </w:t>
      </w:r>
      <w:proofErr w:type="spellStart"/>
      <w:r w:rsidRPr="00047974">
        <w:rPr>
          <w:rFonts w:ascii="Arial" w:hAnsi="Arial"/>
          <w:b/>
          <w:bCs/>
          <w:sz w:val="24"/>
          <w:szCs w:val="24"/>
        </w:rPr>
        <w:t>kodoner</w:t>
      </w:r>
      <w:proofErr w:type="spellEnd"/>
      <w:r w:rsidRPr="00047974">
        <w:rPr>
          <w:rFonts w:ascii="Arial" w:hAnsi="Arial"/>
          <w:b/>
          <w:bCs/>
          <w:sz w:val="24"/>
          <w:szCs w:val="24"/>
        </w:rPr>
        <w:t>, og proteinet som dannes blir ofte sterkt forkortet eller ikke</w:t>
      </w:r>
      <w:r w:rsidRPr="00047974">
        <w:rPr>
          <w:rFonts w:ascii="Cambria Math" w:hAnsi="Cambria Math" w:cs="Cambria Math"/>
          <w:b/>
          <w:bCs/>
          <w:sz w:val="24"/>
          <w:szCs w:val="24"/>
        </w:rPr>
        <w:t>‑</w:t>
      </w:r>
      <w:r w:rsidRPr="00047974">
        <w:rPr>
          <w:rFonts w:ascii="Arial" w:hAnsi="Arial"/>
          <w:b/>
          <w:bCs/>
          <w:sz w:val="24"/>
          <w:szCs w:val="24"/>
        </w:rPr>
        <w:t xml:space="preserve">funksjonelt. Eksemplet under viser hvordan sletting av </w:t>
      </w:r>
      <w:r w:rsidRPr="00047974">
        <w:rPr>
          <w:rFonts w:ascii="Arial" w:hAnsi="Arial" w:cs="Arial"/>
          <w:b/>
          <w:bCs/>
          <w:sz w:val="24"/>
          <w:szCs w:val="24"/>
        </w:rPr>
        <w:t>é</w:t>
      </w:r>
      <w:r w:rsidRPr="00047974">
        <w:rPr>
          <w:rFonts w:ascii="Arial" w:hAnsi="Arial"/>
          <w:b/>
          <w:bCs/>
          <w:sz w:val="24"/>
          <w:szCs w:val="24"/>
        </w:rPr>
        <w:t>n enkelt base forskyver leserammen og endrer alle p</w:t>
      </w:r>
      <w:r w:rsidRPr="00047974">
        <w:rPr>
          <w:rFonts w:ascii="Arial" w:hAnsi="Arial" w:cs="Arial"/>
          <w:b/>
          <w:bCs/>
          <w:sz w:val="24"/>
          <w:szCs w:val="24"/>
        </w:rPr>
        <w:t>å</w:t>
      </w:r>
      <w:r w:rsidRPr="00047974">
        <w:rPr>
          <w:rFonts w:ascii="Arial" w:hAnsi="Arial"/>
          <w:b/>
          <w:bCs/>
          <w:sz w:val="24"/>
          <w:szCs w:val="24"/>
        </w:rPr>
        <w:t>f</w:t>
      </w:r>
      <w:r w:rsidRPr="00047974">
        <w:rPr>
          <w:rFonts w:ascii="Arial" w:hAnsi="Arial" w:cs="Arial"/>
          <w:b/>
          <w:bCs/>
          <w:sz w:val="24"/>
          <w:szCs w:val="24"/>
        </w:rPr>
        <w:t>ø</w:t>
      </w:r>
      <w:r w:rsidRPr="00047974">
        <w:rPr>
          <w:rFonts w:ascii="Arial" w:hAnsi="Arial"/>
          <w:b/>
          <w:bCs/>
          <w:sz w:val="24"/>
          <w:szCs w:val="24"/>
        </w:rPr>
        <w:t>lgende aminosyrer.</w:t>
      </w:r>
    </w:p>
    <w:p w14:paraId="1421639C" w14:textId="77777777" w:rsidR="007C478D" w:rsidRDefault="007C478D" w:rsidP="007C478D">
      <w:pPr>
        <w:pStyle w:val="Brdtekst"/>
        <w:rPr>
          <w:rFonts w:ascii="Arial" w:hAnsi="Arial"/>
          <w:b/>
          <w:bCs/>
          <w:sz w:val="24"/>
          <w:szCs w:val="24"/>
        </w:rPr>
      </w:pPr>
    </w:p>
    <w:tbl>
      <w:tblPr>
        <w:tblStyle w:val="Tabellrutenett"/>
        <w:tblW w:w="0" w:type="auto"/>
        <w:tblInd w:w="38" w:type="dxa"/>
        <w:tblLook w:val="04A0" w:firstRow="1" w:lastRow="0" w:firstColumn="1" w:lastColumn="0" w:noHBand="0" w:noVBand="1"/>
      </w:tblPr>
      <w:tblGrid>
        <w:gridCol w:w="8650"/>
      </w:tblGrid>
      <w:tr w:rsidR="007C478D" w14:paraId="22AA4B88" w14:textId="77777777" w:rsidTr="00785E2A">
        <w:tc>
          <w:tcPr>
            <w:tcW w:w="8650" w:type="dxa"/>
          </w:tcPr>
          <w:p w14:paraId="5FF705E7" w14:textId="77777777" w:rsidR="007C478D" w:rsidRPr="00047974" w:rsidRDefault="007C478D" w:rsidP="00785E2A">
            <w:pPr>
              <w:jc w:val="center"/>
            </w:pPr>
            <w:r>
              <w:rPr>
                <w:noProof/>
              </w:rPr>
              <w:lastRenderedPageBreak/>
              <w:drawing>
                <wp:inline distT="0" distB="0" distL="0" distR="0" wp14:anchorId="6B5F13DD" wp14:editId="3989F8D3">
                  <wp:extent cx="5355699" cy="3943350"/>
                  <wp:effectExtent l="0" t="0" r="0" b="0"/>
                  <wp:docPr id="59251060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0055" cy="3946557"/>
                          </a:xfrm>
                          <a:prstGeom prst="rect">
                            <a:avLst/>
                          </a:prstGeom>
                          <a:noFill/>
                        </pic:spPr>
                      </pic:pic>
                    </a:graphicData>
                  </a:graphic>
                </wp:inline>
              </w:drawing>
            </w:r>
          </w:p>
        </w:tc>
      </w:tr>
      <w:tr w:rsidR="007C478D" w:rsidRPr="001678C3" w14:paraId="482A3526" w14:textId="77777777" w:rsidTr="00785E2A">
        <w:tc>
          <w:tcPr>
            <w:tcW w:w="8650" w:type="dxa"/>
          </w:tcPr>
          <w:p w14:paraId="7A20675C" w14:textId="77777777" w:rsidR="007C478D" w:rsidRPr="001678C3" w:rsidRDefault="007C478D" w:rsidP="00785E2A">
            <w:pPr>
              <w:rPr>
                <w:rFonts w:ascii="Arial" w:hAnsi="Arial" w:cs="Arial"/>
                <w:b/>
                <w:bCs/>
                <w:lang w:val="nb-NO"/>
              </w:rPr>
            </w:pPr>
            <w:r w:rsidRPr="001678C3">
              <w:rPr>
                <w:rFonts w:ascii="Arial" w:hAnsi="Arial" w:cs="Arial"/>
                <w:b/>
                <w:bCs/>
                <w:lang w:val="nb-NO"/>
              </w:rPr>
              <w:t xml:space="preserve">En delesjon som ikke går opp i tre baser gir en </w:t>
            </w:r>
            <w:proofErr w:type="spellStart"/>
            <w:r w:rsidRPr="001678C3">
              <w:rPr>
                <w:rFonts w:ascii="Arial" w:hAnsi="Arial" w:cs="Arial"/>
                <w:b/>
                <w:bCs/>
                <w:lang w:val="nb-NO"/>
              </w:rPr>
              <w:t>frameshift</w:t>
            </w:r>
            <w:proofErr w:type="spellEnd"/>
            <w:r w:rsidRPr="001678C3">
              <w:rPr>
                <w:rFonts w:ascii="Cambria Math" w:hAnsi="Cambria Math" w:cs="Cambria Math"/>
                <w:b/>
                <w:bCs/>
                <w:lang w:val="nb-NO"/>
              </w:rPr>
              <w:t>‑</w:t>
            </w:r>
            <w:r w:rsidRPr="001678C3">
              <w:rPr>
                <w:rFonts w:ascii="Arial" w:hAnsi="Arial" w:cs="Arial"/>
                <w:b/>
                <w:bCs/>
                <w:lang w:val="nb-NO"/>
              </w:rPr>
              <w:t>mutasjon, der alle påfølgende aminosyrer blir feil.</w:t>
            </w:r>
          </w:p>
        </w:tc>
      </w:tr>
    </w:tbl>
    <w:p w14:paraId="0F24A37A" w14:textId="77777777" w:rsidR="007C478D" w:rsidRDefault="007C478D" w:rsidP="007C478D">
      <w:pPr>
        <w:pStyle w:val="Brdtekst"/>
      </w:pPr>
    </w:p>
    <w:p w14:paraId="0BA047EE" w14:textId="77777777" w:rsidR="007C478D" w:rsidRDefault="007C478D" w:rsidP="007C478D">
      <w:pPr>
        <w:pStyle w:val="Brdtekst"/>
        <w:rPr>
          <w:rFonts w:ascii="Arial" w:eastAsia="Arial" w:hAnsi="Arial" w:cs="Arial"/>
          <w:b/>
          <w:bCs/>
          <w:sz w:val="24"/>
          <w:szCs w:val="24"/>
          <w:u w:val="single"/>
        </w:rPr>
      </w:pPr>
      <w:proofErr w:type="spellStart"/>
      <w:r>
        <w:rPr>
          <w:rFonts w:ascii="Arial" w:hAnsi="Arial"/>
          <w:b/>
          <w:bCs/>
          <w:sz w:val="24"/>
          <w:szCs w:val="24"/>
          <w:u w:val="single"/>
        </w:rPr>
        <w:t>Repeat</w:t>
      </w:r>
      <w:proofErr w:type="spellEnd"/>
      <w:r>
        <w:rPr>
          <w:rFonts w:ascii="Arial" w:hAnsi="Arial"/>
          <w:b/>
          <w:bCs/>
          <w:sz w:val="24"/>
          <w:szCs w:val="24"/>
          <w:u w:val="single"/>
        </w:rPr>
        <w:t xml:space="preserve"> </w:t>
      </w:r>
      <w:proofErr w:type="spellStart"/>
      <w:r>
        <w:rPr>
          <w:rFonts w:ascii="Arial" w:hAnsi="Arial"/>
          <w:b/>
          <w:bCs/>
          <w:sz w:val="24"/>
          <w:szCs w:val="24"/>
          <w:u w:val="single"/>
        </w:rPr>
        <w:t>expansion</w:t>
      </w:r>
      <w:proofErr w:type="spellEnd"/>
      <w:r>
        <w:rPr>
          <w:rFonts w:ascii="Arial" w:hAnsi="Arial"/>
          <w:b/>
          <w:bCs/>
          <w:sz w:val="24"/>
          <w:szCs w:val="24"/>
          <w:u w:val="single"/>
        </w:rPr>
        <w:t xml:space="preserve"> (repeterende utvidelser)</w:t>
      </w:r>
    </w:p>
    <w:p w14:paraId="1EF42950" w14:textId="77777777" w:rsidR="007C478D" w:rsidRDefault="007C478D" w:rsidP="007C478D">
      <w:pPr>
        <w:pStyle w:val="Brdtekst"/>
        <w:rPr>
          <w:rFonts w:ascii="Arial" w:hAnsi="Arial"/>
          <w:b/>
          <w:bCs/>
          <w:sz w:val="24"/>
          <w:szCs w:val="24"/>
        </w:rPr>
      </w:pPr>
      <w:r w:rsidRPr="001E62E2">
        <w:rPr>
          <w:rFonts w:ascii="Arial" w:hAnsi="Arial"/>
          <w:b/>
          <w:bCs/>
          <w:sz w:val="24"/>
          <w:szCs w:val="24"/>
        </w:rPr>
        <w:t>Nukleotidrepetisjoner er korte DNA</w:t>
      </w:r>
      <w:r w:rsidRPr="001E62E2">
        <w:rPr>
          <w:rFonts w:ascii="Cambria Math" w:hAnsi="Cambria Math" w:cs="Cambria Math"/>
          <w:b/>
          <w:bCs/>
          <w:sz w:val="24"/>
          <w:szCs w:val="24"/>
        </w:rPr>
        <w:t>‑</w:t>
      </w:r>
      <w:r w:rsidRPr="001E62E2">
        <w:rPr>
          <w:rFonts w:ascii="Arial" w:hAnsi="Arial"/>
          <w:b/>
          <w:bCs/>
          <w:sz w:val="24"/>
          <w:szCs w:val="24"/>
        </w:rPr>
        <w:t>sekvenser som gjentas flere ganger etter hverandre. En trinukleotidrepetisjon best</w:t>
      </w:r>
      <w:r w:rsidRPr="001E62E2">
        <w:rPr>
          <w:rFonts w:ascii="Arial" w:hAnsi="Arial" w:cs="Arial"/>
          <w:b/>
          <w:bCs/>
          <w:sz w:val="24"/>
          <w:szCs w:val="24"/>
        </w:rPr>
        <w:t>å</w:t>
      </w:r>
      <w:r w:rsidRPr="001E62E2">
        <w:rPr>
          <w:rFonts w:ascii="Arial" w:hAnsi="Arial"/>
          <w:b/>
          <w:bCs/>
          <w:sz w:val="24"/>
          <w:szCs w:val="24"/>
        </w:rPr>
        <w:t>r av en sekvens p</w:t>
      </w:r>
      <w:r w:rsidRPr="001E62E2">
        <w:rPr>
          <w:rFonts w:ascii="Arial" w:hAnsi="Arial" w:cs="Arial"/>
          <w:b/>
          <w:bCs/>
          <w:sz w:val="24"/>
          <w:szCs w:val="24"/>
        </w:rPr>
        <w:t>å</w:t>
      </w:r>
      <w:r w:rsidRPr="001E62E2">
        <w:rPr>
          <w:rFonts w:ascii="Arial" w:hAnsi="Arial"/>
          <w:b/>
          <w:bCs/>
          <w:sz w:val="24"/>
          <w:szCs w:val="24"/>
        </w:rPr>
        <w:t xml:space="preserve"> tre baser som gjentas, mens en tetranukleotidrepetisjon best</w:t>
      </w:r>
      <w:r w:rsidRPr="001E62E2">
        <w:rPr>
          <w:rFonts w:ascii="Arial" w:hAnsi="Arial" w:cs="Arial"/>
          <w:b/>
          <w:bCs/>
          <w:sz w:val="24"/>
          <w:szCs w:val="24"/>
        </w:rPr>
        <w:t>å</w:t>
      </w:r>
      <w:r w:rsidRPr="001E62E2">
        <w:rPr>
          <w:rFonts w:ascii="Arial" w:hAnsi="Arial"/>
          <w:b/>
          <w:bCs/>
          <w:sz w:val="24"/>
          <w:szCs w:val="24"/>
        </w:rPr>
        <w:t xml:space="preserve">r av fire. En </w:t>
      </w:r>
      <w:proofErr w:type="spellStart"/>
      <w:r w:rsidRPr="001E62E2">
        <w:rPr>
          <w:rFonts w:ascii="Arial" w:hAnsi="Arial"/>
          <w:b/>
          <w:bCs/>
          <w:sz w:val="24"/>
          <w:szCs w:val="24"/>
        </w:rPr>
        <w:t>repeat</w:t>
      </w:r>
      <w:proofErr w:type="spellEnd"/>
      <w:r w:rsidRPr="001E62E2">
        <w:rPr>
          <w:rFonts w:ascii="Arial" w:hAnsi="Arial"/>
          <w:b/>
          <w:bCs/>
          <w:sz w:val="24"/>
          <w:szCs w:val="24"/>
        </w:rPr>
        <w:t xml:space="preserve"> </w:t>
      </w:r>
      <w:proofErr w:type="spellStart"/>
      <w:r w:rsidRPr="001E62E2">
        <w:rPr>
          <w:rFonts w:ascii="Arial" w:hAnsi="Arial"/>
          <w:b/>
          <w:bCs/>
          <w:sz w:val="24"/>
          <w:szCs w:val="24"/>
        </w:rPr>
        <w:t>expansion</w:t>
      </w:r>
      <w:proofErr w:type="spellEnd"/>
      <w:r w:rsidRPr="001E62E2">
        <w:rPr>
          <w:rFonts w:ascii="Arial" w:hAnsi="Arial"/>
          <w:b/>
          <w:bCs/>
          <w:sz w:val="24"/>
          <w:szCs w:val="24"/>
        </w:rPr>
        <w:t xml:space="preserve"> oppst</w:t>
      </w:r>
      <w:r w:rsidRPr="001E62E2">
        <w:rPr>
          <w:rFonts w:ascii="Arial" w:hAnsi="Arial" w:cs="Arial"/>
          <w:b/>
          <w:bCs/>
          <w:sz w:val="24"/>
          <w:szCs w:val="24"/>
        </w:rPr>
        <w:t>å</w:t>
      </w:r>
      <w:r w:rsidRPr="001E62E2">
        <w:rPr>
          <w:rFonts w:ascii="Arial" w:hAnsi="Arial"/>
          <w:b/>
          <w:bCs/>
          <w:sz w:val="24"/>
          <w:szCs w:val="24"/>
        </w:rPr>
        <w:t>r n</w:t>
      </w:r>
      <w:r w:rsidRPr="001E62E2">
        <w:rPr>
          <w:rFonts w:ascii="Arial" w:hAnsi="Arial" w:cs="Arial"/>
          <w:b/>
          <w:bCs/>
          <w:sz w:val="24"/>
          <w:szCs w:val="24"/>
        </w:rPr>
        <w:t>å</w:t>
      </w:r>
      <w:r w:rsidRPr="001E62E2">
        <w:rPr>
          <w:rFonts w:ascii="Arial" w:hAnsi="Arial"/>
          <w:b/>
          <w:bCs/>
          <w:sz w:val="24"/>
          <w:szCs w:val="24"/>
        </w:rPr>
        <w:t xml:space="preserve">r antallet repetisjoner </w:t>
      </w:r>
      <w:r w:rsidRPr="001E62E2">
        <w:rPr>
          <w:rFonts w:ascii="Arial" w:hAnsi="Arial" w:cs="Arial"/>
          <w:b/>
          <w:bCs/>
          <w:sz w:val="24"/>
          <w:szCs w:val="24"/>
        </w:rPr>
        <w:t>ø</w:t>
      </w:r>
      <w:r w:rsidRPr="001E62E2">
        <w:rPr>
          <w:rFonts w:ascii="Arial" w:hAnsi="Arial"/>
          <w:b/>
          <w:bCs/>
          <w:sz w:val="24"/>
          <w:szCs w:val="24"/>
        </w:rPr>
        <w:t>ker utover det normale. N</w:t>
      </w:r>
      <w:r w:rsidRPr="001E62E2">
        <w:rPr>
          <w:rFonts w:ascii="Arial" w:hAnsi="Arial" w:cs="Arial"/>
          <w:b/>
          <w:bCs/>
          <w:sz w:val="24"/>
          <w:szCs w:val="24"/>
        </w:rPr>
        <w:t>å</w:t>
      </w:r>
      <w:r w:rsidRPr="001E62E2">
        <w:rPr>
          <w:rFonts w:ascii="Arial" w:hAnsi="Arial"/>
          <w:b/>
          <w:bCs/>
          <w:sz w:val="24"/>
          <w:szCs w:val="24"/>
        </w:rPr>
        <w:t>r slike gjentakelser blir for lange, kan de forstyrre hvordan genet uttrykkes eller hvordan proteinet folder seg, noe som kan f</w:t>
      </w:r>
      <w:r w:rsidRPr="001E62E2">
        <w:rPr>
          <w:rFonts w:ascii="Arial" w:hAnsi="Arial" w:cs="Arial"/>
          <w:b/>
          <w:bCs/>
          <w:sz w:val="24"/>
          <w:szCs w:val="24"/>
        </w:rPr>
        <w:t>ø</w:t>
      </w:r>
      <w:r w:rsidRPr="001E62E2">
        <w:rPr>
          <w:rFonts w:ascii="Arial" w:hAnsi="Arial"/>
          <w:b/>
          <w:bCs/>
          <w:sz w:val="24"/>
          <w:szCs w:val="24"/>
        </w:rPr>
        <w:t>re til sykdom. I eksempelet under er CAG</w:t>
      </w:r>
      <w:r w:rsidRPr="001E62E2">
        <w:rPr>
          <w:rFonts w:ascii="Cambria Math" w:hAnsi="Cambria Math" w:cs="Cambria Math"/>
          <w:b/>
          <w:bCs/>
          <w:sz w:val="24"/>
          <w:szCs w:val="24"/>
        </w:rPr>
        <w:t>‑</w:t>
      </w:r>
      <w:r w:rsidRPr="001E62E2">
        <w:rPr>
          <w:rFonts w:ascii="Arial" w:hAnsi="Arial"/>
          <w:b/>
          <w:bCs/>
          <w:sz w:val="24"/>
          <w:szCs w:val="24"/>
        </w:rPr>
        <w:t xml:space="preserve">sekvensen duplisert to ganger, noe som </w:t>
      </w:r>
      <w:r w:rsidRPr="001E62E2">
        <w:rPr>
          <w:rFonts w:ascii="Arial" w:hAnsi="Arial" w:cs="Arial"/>
          <w:b/>
          <w:bCs/>
          <w:sz w:val="24"/>
          <w:szCs w:val="24"/>
        </w:rPr>
        <w:t>ø</w:t>
      </w:r>
      <w:r w:rsidRPr="001E62E2">
        <w:rPr>
          <w:rFonts w:ascii="Arial" w:hAnsi="Arial"/>
          <w:b/>
          <w:bCs/>
          <w:sz w:val="24"/>
          <w:szCs w:val="24"/>
        </w:rPr>
        <w:t>ker lengden på repetisjonsområdet og kan endre proteinets funksjon.</w:t>
      </w:r>
    </w:p>
    <w:p w14:paraId="17E1B037" w14:textId="77777777" w:rsidR="007C478D" w:rsidRDefault="007C478D" w:rsidP="007C478D">
      <w:pPr>
        <w:pStyle w:val="Brdtekst"/>
        <w:shd w:val="clear" w:color="auto" w:fill="FFFFFF"/>
        <w:spacing w:after="0" w:line="360" w:lineRule="atLeast"/>
        <w:rPr>
          <w:rFonts w:ascii="Arial" w:hAnsi="Arial"/>
          <w:b/>
          <w:bCs/>
          <w:sz w:val="24"/>
          <w:szCs w:val="24"/>
        </w:rPr>
      </w:pPr>
    </w:p>
    <w:tbl>
      <w:tblPr>
        <w:tblStyle w:val="Tabellrutenett"/>
        <w:tblW w:w="0" w:type="auto"/>
        <w:tblInd w:w="38" w:type="dxa"/>
        <w:tblLook w:val="04A0" w:firstRow="1" w:lastRow="0" w:firstColumn="1" w:lastColumn="0" w:noHBand="0" w:noVBand="1"/>
      </w:tblPr>
      <w:tblGrid>
        <w:gridCol w:w="8292"/>
      </w:tblGrid>
      <w:tr w:rsidR="007C478D" w14:paraId="3F3B194D" w14:textId="77777777" w:rsidTr="00785E2A">
        <w:tc>
          <w:tcPr>
            <w:tcW w:w="8292" w:type="dxa"/>
          </w:tcPr>
          <w:p w14:paraId="4831F2C4" w14:textId="77777777" w:rsidR="007C478D" w:rsidRPr="001E62E2" w:rsidRDefault="007C478D" w:rsidP="00785E2A">
            <w:pPr>
              <w:jc w:val="center"/>
            </w:pPr>
            <w:r>
              <w:rPr>
                <w:noProof/>
              </w:rPr>
              <w:lastRenderedPageBreak/>
              <w:drawing>
                <wp:inline distT="0" distB="0" distL="0" distR="0" wp14:anchorId="7D1B9416" wp14:editId="260CFD3D">
                  <wp:extent cx="5100819" cy="3759200"/>
                  <wp:effectExtent l="0" t="0" r="0" b="0"/>
                  <wp:docPr id="13866684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3066" cy="3760856"/>
                          </a:xfrm>
                          <a:prstGeom prst="rect">
                            <a:avLst/>
                          </a:prstGeom>
                          <a:noFill/>
                        </pic:spPr>
                      </pic:pic>
                    </a:graphicData>
                  </a:graphic>
                </wp:inline>
              </w:drawing>
            </w:r>
          </w:p>
        </w:tc>
      </w:tr>
      <w:tr w:rsidR="007C478D" w:rsidRPr="000A07EE" w14:paraId="009569BB" w14:textId="77777777" w:rsidTr="00785E2A">
        <w:tc>
          <w:tcPr>
            <w:tcW w:w="8292" w:type="dxa"/>
          </w:tcPr>
          <w:p w14:paraId="59467F7B" w14:textId="77777777" w:rsidR="007C478D" w:rsidRPr="000A07EE" w:rsidRDefault="007C478D" w:rsidP="00785E2A">
            <w:pPr>
              <w:rPr>
                <w:rFonts w:ascii="Arial" w:hAnsi="Arial" w:cs="Arial"/>
                <w:b/>
                <w:bCs/>
                <w:lang w:val="nb-NO"/>
              </w:rPr>
            </w:pPr>
            <w:r w:rsidRPr="000A07EE">
              <w:rPr>
                <w:rFonts w:ascii="Arial" w:hAnsi="Arial" w:cs="Arial"/>
                <w:b/>
                <w:bCs/>
                <w:lang w:val="nb-NO"/>
              </w:rPr>
              <w:t>Når CAG</w:t>
            </w:r>
            <w:r w:rsidRPr="000A07EE">
              <w:rPr>
                <w:rFonts w:ascii="Cambria Math" w:hAnsi="Cambria Math" w:cs="Cambria Math"/>
                <w:b/>
                <w:bCs/>
                <w:lang w:val="nb-NO"/>
              </w:rPr>
              <w:t>‑</w:t>
            </w:r>
            <w:r w:rsidRPr="000A07EE">
              <w:rPr>
                <w:rFonts w:ascii="Arial" w:hAnsi="Arial" w:cs="Arial"/>
                <w:b/>
                <w:bCs/>
                <w:lang w:val="nb-NO"/>
              </w:rPr>
              <w:t>sekvensen gjentas flere ganger enn normalt, kan det påvirke hvordan proteinet folder seg og fungerer.</w:t>
            </w:r>
          </w:p>
        </w:tc>
      </w:tr>
    </w:tbl>
    <w:p w14:paraId="1BE7F9B6" w14:textId="77777777" w:rsidR="007C478D" w:rsidRDefault="007C478D" w:rsidP="007C478D">
      <w:pPr>
        <w:pStyle w:val="Brdtekst"/>
        <w:shd w:val="clear" w:color="auto" w:fill="FFFFFF"/>
        <w:spacing w:line="360" w:lineRule="atLeast"/>
        <w:rPr>
          <w:rFonts w:ascii="Helvetica" w:eastAsia="Helvetica" w:hAnsi="Helvetica" w:cs="Helvetica"/>
          <w:b/>
          <w:bCs/>
          <w:color w:val="202020"/>
          <w:sz w:val="24"/>
          <w:szCs w:val="24"/>
          <w:u w:color="202020"/>
        </w:rPr>
      </w:pPr>
    </w:p>
    <w:p w14:paraId="2D638BF7" w14:textId="77777777" w:rsidR="007C478D" w:rsidRPr="00A63FFB" w:rsidRDefault="007C478D" w:rsidP="007C478D">
      <w:pPr>
        <w:pStyle w:val="Brdtekst"/>
        <w:shd w:val="clear" w:color="auto" w:fill="FFFFFF"/>
        <w:spacing w:line="360" w:lineRule="atLeast"/>
        <w:rPr>
          <w:rFonts w:ascii="Helvetica" w:eastAsia="Helvetica" w:hAnsi="Helvetica" w:cs="Helvetica"/>
          <w:b/>
          <w:bCs/>
          <w:color w:val="auto"/>
          <w:sz w:val="24"/>
          <w:szCs w:val="24"/>
          <w:u w:color="202020"/>
        </w:rPr>
      </w:pPr>
      <w:r w:rsidRPr="00A63FFB">
        <w:rPr>
          <w:rFonts w:ascii="Helvetica" w:eastAsia="Helvetica" w:hAnsi="Helvetica" w:cs="Helvetica"/>
          <w:b/>
          <w:bCs/>
          <w:color w:val="auto"/>
          <w:sz w:val="24"/>
          <w:szCs w:val="24"/>
          <w:u w:color="202020"/>
        </w:rPr>
        <w:t xml:space="preserve">Nyere studier viser at enkelte </w:t>
      </w:r>
      <w:proofErr w:type="spellStart"/>
      <w:r w:rsidRPr="00A63FFB">
        <w:rPr>
          <w:rFonts w:ascii="Helvetica" w:eastAsia="Helvetica" w:hAnsi="Helvetica" w:cs="Helvetica"/>
          <w:b/>
          <w:bCs/>
          <w:color w:val="auto"/>
          <w:sz w:val="24"/>
          <w:szCs w:val="24"/>
          <w:u w:color="202020"/>
        </w:rPr>
        <w:t>repeat</w:t>
      </w:r>
      <w:proofErr w:type="spellEnd"/>
      <w:r w:rsidRPr="00A63FFB">
        <w:rPr>
          <w:rFonts w:ascii="Helvetica" w:eastAsia="Helvetica" w:hAnsi="Helvetica" w:cs="Helvetica"/>
          <w:b/>
          <w:bCs/>
          <w:color w:val="auto"/>
          <w:sz w:val="24"/>
          <w:szCs w:val="24"/>
          <w:u w:color="202020"/>
        </w:rPr>
        <w:t xml:space="preserve"> </w:t>
      </w:r>
      <w:proofErr w:type="spellStart"/>
      <w:r w:rsidRPr="00A63FFB">
        <w:rPr>
          <w:rFonts w:ascii="Helvetica" w:eastAsia="Helvetica" w:hAnsi="Helvetica" w:cs="Helvetica"/>
          <w:b/>
          <w:bCs/>
          <w:color w:val="auto"/>
          <w:sz w:val="24"/>
          <w:szCs w:val="24"/>
          <w:u w:color="202020"/>
        </w:rPr>
        <w:t>expansions</w:t>
      </w:r>
      <w:proofErr w:type="spellEnd"/>
      <w:r w:rsidRPr="00A63FFB">
        <w:rPr>
          <w:rFonts w:ascii="Helvetica" w:eastAsia="Helvetica" w:hAnsi="Helvetica" w:cs="Helvetica"/>
          <w:b/>
          <w:bCs/>
          <w:color w:val="auto"/>
          <w:sz w:val="24"/>
          <w:szCs w:val="24"/>
          <w:u w:color="202020"/>
        </w:rPr>
        <w:t xml:space="preserve"> – altså utvidelser av korte, gjentatte DNA</w:t>
      </w:r>
      <w:r w:rsidRPr="00A63FFB">
        <w:rPr>
          <w:rFonts w:ascii="Cambria Math" w:eastAsia="Helvetica" w:hAnsi="Cambria Math" w:cs="Cambria Math"/>
          <w:b/>
          <w:bCs/>
          <w:color w:val="auto"/>
          <w:sz w:val="24"/>
          <w:szCs w:val="24"/>
          <w:u w:color="202020"/>
        </w:rPr>
        <w:t>‑</w:t>
      </w:r>
      <w:r w:rsidRPr="00A63FFB">
        <w:rPr>
          <w:rFonts w:ascii="Helvetica" w:eastAsia="Helvetica" w:hAnsi="Helvetica" w:cs="Helvetica"/>
          <w:b/>
          <w:bCs/>
          <w:color w:val="auto"/>
          <w:sz w:val="24"/>
          <w:szCs w:val="24"/>
          <w:u w:color="202020"/>
        </w:rPr>
        <w:t xml:space="preserve">sekvenser – kan øke </w:t>
      </w:r>
      <w:proofErr w:type="gramStart"/>
      <w:r w:rsidRPr="00A63FFB">
        <w:rPr>
          <w:rFonts w:ascii="Helvetica" w:eastAsia="Helvetica" w:hAnsi="Helvetica" w:cs="Helvetica"/>
          <w:b/>
          <w:bCs/>
          <w:color w:val="auto"/>
          <w:sz w:val="24"/>
          <w:szCs w:val="24"/>
          <w:u w:color="202020"/>
        </w:rPr>
        <w:t>dramatisk</w:t>
      </w:r>
      <w:proofErr w:type="gramEnd"/>
      <w:r w:rsidRPr="00A63FFB">
        <w:rPr>
          <w:rFonts w:ascii="Helvetica" w:eastAsia="Helvetica" w:hAnsi="Helvetica" w:cs="Helvetica"/>
          <w:b/>
          <w:bCs/>
          <w:color w:val="auto"/>
          <w:sz w:val="24"/>
          <w:szCs w:val="24"/>
          <w:u w:color="202020"/>
        </w:rPr>
        <w:t xml:space="preserve"> i én generasjon. Dette fenomenet kalles genetisk </w:t>
      </w:r>
      <w:proofErr w:type="spellStart"/>
      <w:r w:rsidRPr="00A63FFB">
        <w:rPr>
          <w:rFonts w:ascii="Helvetica" w:eastAsia="Helvetica" w:hAnsi="Helvetica" w:cs="Helvetica"/>
          <w:b/>
          <w:bCs/>
          <w:color w:val="auto"/>
          <w:sz w:val="24"/>
          <w:szCs w:val="24"/>
          <w:u w:color="202020"/>
        </w:rPr>
        <w:t>anticipasjon</w:t>
      </w:r>
      <w:proofErr w:type="spellEnd"/>
      <w:r w:rsidRPr="00A63FFB">
        <w:rPr>
          <w:rFonts w:ascii="Helvetica" w:eastAsia="Helvetica" w:hAnsi="Helvetica" w:cs="Helvetica"/>
          <w:b/>
          <w:bCs/>
          <w:color w:val="auto"/>
          <w:sz w:val="24"/>
          <w:szCs w:val="24"/>
          <w:u w:color="202020"/>
        </w:rPr>
        <w:t xml:space="preserve">. Det betyr at en sykdom ikke bare kan arves, men også bli mer alvorlig og debutere tidligere i hver påfølgende generasjon. Sykdommer som Huntington, </w:t>
      </w:r>
      <w:proofErr w:type="spellStart"/>
      <w:r w:rsidRPr="00A63FFB">
        <w:rPr>
          <w:rFonts w:ascii="Helvetica" w:eastAsia="Helvetica" w:hAnsi="Helvetica" w:cs="Helvetica"/>
          <w:b/>
          <w:bCs/>
          <w:color w:val="auto"/>
          <w:sz w:val="24"/>
          <w:szCs w:val="24"/>
          <w:u w:color="202020"/>
        </w:rPr>
        <w:t>myotonisk</w:t>
      </w:r>
      <w:proofErr w:type="spellEnd"/>
      <w:r w:rsidRPr="00A63FFB">
        <w:rPr>
          <w:rFonts w:ascii="Helvetica" w:eastAsia="Helvetica" w:hAnsi="Helvetica" w:cs="Helvetica"/>
          <w:b/>
          <w:bCs/>
          <w:color w:val="auto"/>
          <w:sz w:val="24"/>
          <w:szCs w:val="24"/>
          <w:u w:color="202020"/>
        </w:rPr>
        <w:t xml:space="preserve"> dystrofi og Fragilt </w:t>
      </w:r>
      <w:proofErr w:type="spellStart"/>
      <w:r w:rsidRPr="00A63FFB">
        <w:rPr>
          <w:rFonts w:ascii="Helvetica" w:eastAsia="Helvetica" w:hAnsi="Helvetica" w:cs="Helvetica"/>
          <w:b/>
          <w:bCs/>
          <w:color w:val="auto"/>
          <w:sz w:val="24"/>
          <w:szCs w:val="24"/>
          <w:u w:color="202020"/>
        </w:rPr>
        <w:t>X</w:t>
      </w:r>
      <w:proofErr w:type="spellEnd"/>
      <w:r w:rsidRPr="00A63FFB">
        <w:rPr>
          <w:rFonts w:ascii="Cambria Math" w:eastAsia="Helvetica" w:hAnsi="Cambria Math" w:cs="Cambria Math"/>
          <w:b/>
          <w:bCs/>
          <w:color w:val="auto"/>
          <w:sz w:val="24"/>
          <w:szCs w:val="24"/>
          <w:u w:color="202020"/>
        </w:rPr>
        <w:t>‑</w:t>
      </w:r>
      <w:r w:rsidRPr="00A63FFB">
        <w:rPr>
          <w:rFonts w:ascii="Helvetica" w:eastAsia="Helvetica" w:hAnsi="Helvetica" w:cs="Helvetica"/>
          <w:b/>
          <w:bCs/>
          <w:color w:val="auto"/>
          <w:sz w:val="24"/>
          <w:szCs w:val="24"/>
          <w:u w:color="202020"/>
        </w:rPr>
        <w:t xml:space="preserve">syndrom er klassiske eksempler på tilstander der genetisk </w:t>
      </w:r>
      <w:proofErr w:type="spellStart"/>
      <w:r w:rsidRPr="00A63FFB">
        <w:rPr>
          <w:rFonts w:ascii="Helvetica" w:eastAsia="Helvetica" w:hAnsi="Helvetica" w:cs="Helvetica"/>
          <w:b/>
          <w:bCs/>
          <w:color w:val="auto"/>
          <w:sz w:val="24"/>
          <w:szCs w:val="24"/>
          <w:u w:color="202020"/>
        </w:rPr>
        <w:t>anticipasjon</w:t>
      </w:r>
      <w:proofErr w:type="spellEnd"/>
      <w:r w:rsidRPr="00A63FFB">
        <w:rPr>
          <w:rFonts w:ascii="Helvetica" w:eastAsia="Helvetica" w:hAnsi="Helvetica" w:cs="Helvetica"/>
          <w:b/>
          <w:bCs/>
          <w:color w:val="auto"/>
          <w:sz w:val="24"/>
          <w:szCs w:val="24"/>
          <w:u w:color="202020"/>
        </w:rPr>
        <w:t xml:space="preserve"> spiller en sentral rolle.</w:t>
      </w:r>
    </w:p>
    <w:p w14:paraId="5EFD5C31" w14:textId="77777777" w:rsidR="007C478D" w:rsidRPr="00A63FFB" w:rsidRDefault="007C478D" w:rsidP="007C478D">
      <w:pPr>
        <w:pStyle w:val="Brdtekst"/>
        <w:shd w:val="clear" w:color="auto" w:fill="FFFFFF"/>
        <w:spacing w:line="360" w:lineRule="atLeast"/>
        <w:rPr>
          <w:rFonts w:ascii="Helvetica" w:eastAsia="Helvetica" w:hAnsi="Helvetica" w:cs="Helvetica"/>
          <w:b/>
          <w:bCs/>
          <w:color w:val="auto"/>
          <w:sz w:val="24"/>
          <w:szCs w:val="24"/>
          <w:u w:color="202020"/>
        </w:rPr>
      </w:pPr>
      <w:r w:rsidRPr="00A63FFB">
        <w:rPr>
          <w:rFonts w:ascii="Helvetica" w:eastAsia="Helvetica" w:hAnsi="Helvetica" w:cs="Helvetica"/>
          <w:b/>
          <w:bCs/>
          <w:color w:val="auto"/>
          <w:sz w:val="24"/>
          <w:szCs w:val="24"/>
          <w:u w:color="202020"/>
        </w:rPr>
        <w:t>Mekanismen bak dette skyldes ustabilitet i repetisjonsområdene under dannelsen av kjønnsceller. Når egg</w:t>
      </w:r>
      <w:r w:rsidRPr="00A63FFB">
        <w:rPr>
          <w:rFonts w:ascii="Cambria Math" w:eastAsia="Helvetica" w:hAnsi="Cambria Math" w:cs="Cambria Math"/>
          <w:b/>
          <w:bCs/>
          <w:color w:val="auto"/>
          <w:sz w:val="24"/>
          <w:szCs w:val="24"/>
          <w:u w:color="202020"/>
        </w:rPr>
        <w:t>‑</w:t>
      </w:r>
      <w:r w:rsidRPr="00A63FFB">
        <w:rPr>
          <w:rFonts w:ascii="Helvetica" w:eastAsia="Helvetica" w:hAnsi="Helvetica" w:cs="Helvetica"/>
          <w:b/>
          <w:bCs/>
          <w:color w:val="auto"/>
          <w:sz w:val="24"/>
          <w:szCs w:val="24"/>
          <w:u w:color="202020"/>
        </w:rPr>
        <w:t xml:space="preserve"> eller sædceller produseres, kan DNA</w:t>
      </w:r>
      <w:r w:rsidRPr="00A63FFB">
        <w:rPr>
          <w:rFonts w:ascii="Cambria Math" w:eastAsia="Helvetica" w:hAnsi="Cambria Math" w:cs="Cambria Math"/>
          <w:b/>
          <w:bCs/>
          <w:color w:val="auto"/>
          <w:sz w:val="24"/>
          <w:szCs w:val="24"/>
          <w:u w:color="202020"/>
        </w:rPr>
        <w:t>‑</w:t>
      </w:r>
      <w:proofErr w:type="spellStart"/>
      <w:r w:rsidRPr="00A63FFB">
        <w:rPr>
          <w:rFonts w:ascii="Helvetica" w:eastAsia="Helvetica" w:hAnsi="Helvetica" w:cs="Helvetica"/>
          <w:b/>
          <w:bCs/>
          <w:color w:val="auto"/>
          <w:sz w:val="24"/>
          <w:szCs w:val="24"/>
          <w:u w:color="202020"/>
        </w:rPr>
        <w:t>polymerasen</w:t>
      </w:r>
      <w:proofErr w:type="spellEnd"/>
      <w:r w:rsidRPr="00A63FFB">
        <w:rPr>
          <w:rFonts w:ascii="Helvetica" w:eastAsia="Helvetica" w:hAnsi="Helvetica" w:cs="Helvetica"/>
          <w:b/>
          <w:bCs/>
          <w:color w:val="auto"/>
          <w:sz w:val="24"/>
          <w:szCs w:val="24"/>
          <w:u w:color="202020"/>
        </w:rPr>
        <w:t xml:space="preserve"> «skli» på de repeterte sekvensene og ved et uhell legge til ekstra kopier av repetisjonen. Jo flere repetisjoner som allerede finnes i genet, desto større er risikoen for at området utvides ytterligere. Dette gjør at en forelder med en moderat </w:t>
      </w:r>
      <w:proofErr w:type="spellStart"/>
      <w:r w:rsidRPr="00A63FFB">
        <w:rPr>
          <w:rFonts w:ascii="Helvetica" w:eastAsia="Helvetica" w:hAnsi="Helvetica" w:cs="Helvetica"/>
          <w:b/>
          <w:bCs/>
          <w:color w:val="auto"/>
          <w:sz w:val="24"/>
          <w:szCs w:val="24"/>
          <w:u w:color="202020"/>
        </w:rPr>
        <w:t>repeat</w:t>
      </w:r>
      <w:proofErr w:type="spellEnd"/>
      <w:r w:rsidRPr="00A63FFB">
        <w:rPr>
          <w:rFonts w:ascii="Helvetica" w:eastAsia="Helvetica" w:hAnsi="Helvetica" w:cs="Helvetica"/>
          <w:b/>
          <w:bCs/>
          <w:color w:val="auto"/>
          <w:sz w:val="24"/>
          <w:szCs w:val="24"/>
          <w:u w:color="202020"/>
        </w:rPr>
        <w:t xml:space="preserve"> </w:t>
      </w:r>
      <w:proofErr w:type="spellStart"/>
      <w:r w:rsidRPr="00A63FFB">
        <w:rPr>
          <w:rFonts w:ascii="Helvetica" w:eastAsia="Helvetica" w:hAnsi="Helvetica" w:cs="Helvetica"/>
          <w:b/>
          <w:bCs/>
          <w:color w:val="auto"/>
          <w:sz w:val="24"/>
          <w:szCs w:val="24"/>
          <w:u w:color="202020"/>
        </w:rPr>
        <w:t>expansion</w:t>
      </w:r>
      <w:proofErr w:type="spellEnd"/>
      <w:r w:rsidRPr="00A63FFB">
        <w:rPr>
          <w:rFonts w:ascii="Helvetica" w:eastAsia="Helvetica" w:hAnsi="Helvetica" w:cs="Helvetica"/>
          <w:b/>
          <w:bCs/>
          <w:color w:val="auto"/>
          <w:sz w:val="24"/>
          <w:szCs w:val="24"/>
          <w:u w:color="202020"/>
        </w:rPr>
        <w:t xml:space="preserve"> kan få et barn med en langt større utvidelse, som igjen gir mer alvorlige symptomer.</w:t>
      </w:r>
    </w:p>
    <w:p w14:paraId="38C6BF5C" w14:textId="77777777" w:rsidR="007C478D" w:rsidRPr="00A63FFB" w:rsidRDefault="007C478D" w:rsidP="007C478D">
      <w:pPr>
        <w:pStyle w:val="Brdtekst"/>
        <w:shd w:val="clear" w:color="auto" w:fill="FFFFFF"/>
        <w:spacing w:line="360" w:lineRule="atLeast"/>
        <w:rPr>
          <w:rFonts w:ascii="Helvetica" w:eastAsia="Helvetica" w:hAnsi="Helvetica" w:cs="Helvetica"/>
          <w:b/>
          <w:bCs/>
          <w:color w:val="auto"/>
          <w:sz w:val="24"/>
          <w:szCs w:val="24"/>
          <w:u w:color="202020"/>
        </w:rPr>
      </w:pPr>
      <w:r w:rsidRPr="00A63FFB">
        <w:rPr>
          <w:rFonts w:ascii="Helvetica" w:eastAsia="Helvetica" w:hAnsi="Helvetica" w:cs="Helvetica"/>
          <w:b/>
          <w:bCs/>
          <w:color w:val="auto"/>
          <w:sz w:val="24"/>
          <w:szCs w:val="24"/>
          <w:u w:color="202020"/>
        </w:rPr>
        <w:t>I sykdommer som Huntington øker antallet CAG</w:t>
      </w:r>
      <w:r w:rsidRPr="00A63FFB">
        <w:rPr>
          <w:rFonts w:ascii="Cambria Math" w:eastAsia="Helvetica" w:hAnsi="Cambria Math" w:cs="Cambria Math"/>
          <w:b/>
          <w:bCs/>
          <w:color w:val="auto"/>
          <w:sz w:val="24"/>
          <w:szCs w:val="24"/>
          <w:u w:color="202020"/>
        </w:rPr>
        <w:t>‑</w:t>
      </w:r>
      <w:r w:rsidRPr="00A63FFB">
        <w:rPr>
          <w:rFonts w:ascii="Helvetica" w:eastAsia="Helvetica" w:hAnsi="Helvetica" w:cs="Helvetica"/>
          <w:b/>
          <w:bCs/>
          <w:color w:val="auto"/>
          <w:sz w:val="24"/>
          <w:szCs w:val="24"/>
          <w:u w:color="202020"/>
        </w:rPr>
        <w:t xml:space="preserve">repetisjoner i genet HTT ofte fra én generasjon til den neste. Når antallet repetisjoner passerer bestemte </w:t>
      </w:r>
      <w:r w:rsidRPr="00A63FFB">
        <w:rPr>
          <w:rFonts w:ascii="Helvetica" w:eastAsia="Helvetica" w:hAnsi="Helvetica" w:cs="Helvetica"/>
          <w:b/>
          <w:bCs/>
          <w:color w:val="auto"/>
          <w:sz w:val="24"/>
          <w:szCs w:val="24"/>
          <w:u w:color="202020"/>
        </w:rPr>
        <w:lastRenderedPageBreak/>
        <w:t>terskler, begynner proteinet å folde seg feil og skade nerveceller. Flere repetisjoner betyr tidligere sykdomsstart og raskere sykdomsutvikling. Dette forklarer hvorfor en forelder kan utvikle symptomer i voksen alder, mens barnet kan få sykdommen allerede i ungdomsårene.</w:t>
      </w:r>
    </w:p>
    <w:p w14:paraId="3BA7F40E" w14:textId="77777777" w:rsidR="007C478D" w:rsidRPr="00A63FFB" w:rsidRDefault="007C478D" w:rsidP="007C478D">
      <w:pPr>
        <w:pStyle w:val="Brdtekst"/>
        <w:shd w:val="clear" w:color="auto" w:fill="FFFFFF"/>
        <w:spacing w:after="0" w:line="360" w:lineRule="atLeast"/>
        <w:rPr>
          <w:rFonts w:ascii="Helvetica" w:eastAsia="Helvetica" w:hAnsi="Helvetica" w:cs="Helvetica"/>
          <w:b/>
          <w:bCs/>
          <w:color w:val="auto"/>
          <w:sz w:val="24"/>
          <w:szCs w:val="24"/>
          <w:u w:color="202020"/>
        </w:rPr>
      </w:pPr>
      <w:r w:rsidRPr="00A63FFB">
        <w:rPr>
          <w:rFonts w:ascii="Helvetica" w:eastAsia="Helvetica" w:hAnsi="Helvetica" w:cs="Helvetica"/>
          <w:b/>
          <w:bCs/>
          <w:color w:val="auto"/>
          <w:sz w:val="24"/>
          <w:szCs w:val="24"/>
          <w:u w:color="202020"/>
        </w:rPr>
        <w:t xml:space="preserve">Genetisk </w:t>
      </w:r>
      <w:proofErr w:type="spellStart"/>
      <w:r w:rsidRPr="00A63FFB">
        <w:rPr>
          <w:rFonts w:ascii="Helvetica" w:eastAsia="Helvetica" w:hAnsi="Helvetica" w:cs="Helvetica"/>
          <w:b/>
          <w:bCs/>
          <w:color w:val="auto"/>
          <w:sz w:val="24"/>
          <w:szCs w:val="24"/>
          <w:u w:color="202020"/>
        </w:rPr>
        <w:t>anticipasjon</w:t>
      </w:r>
      <w:proofErr w:type="spellEnd"/>
      <w:r w:rsidRPr="00A63FFB">
        <w:rPr>
          <w:rFonts w:ascii="Helvetica" w:eastAsia="Helvetica" w:hAnsi="Helvetica" w:cs="Helvetica"/>
          <w:b/>
          <w:bCs/>
          <w:color w:val="auto"/>
          <w:sz w:val="24"/>
          <w:szCs w:val="24"/>
          <w:u w:color="202020"/>
        </w:rPr>
        <w:t xml:space="preserve"> viser hvordan mutasjoner ikke bare kan overføres, men også forsterkes gjennom generasjonene. Det illustrerer også hvor sårbare repeterte DNA</w:t>
      </w:r>
      <w:r w:rsidRPr="00A63FFB">
        <w:rPr>
          <w:rFonts w:ascii="Cambria Math" w:eastAsia="Helvetica" w:hAnsi="Cambria Math" w:cs="Cambria Math"/>
          <w:b/>
          <w:bCs/>
          <w:color w:val="auto"/>
          <w:sz w:val="24"/>
          <w:szCs w:val="24"/>
          <w:u w:color="202020"/>
        </w:rPr>
        <w:t>‑</w:t>
      </w:r>
      <w:r w:rsidRPr="00A63FFB">
        <w:rPr>
          <w:rFonts w:ascii="Helvetica" w:eastAsia="Helvetica" w:hAnsi="Helvetica" w:cs="Helvetica"/>
          <w:b/>
          <w:bCs/>
          <w:color w:val="auto"/>
          <w:sz w:val="24"/>
          <w:szCs w:val="24"/>
          <w:u w:color="202020"/>
        </w:rPr>
        <w:t xml:space="preserve">områder er, og hvorfor </w:t>
      </w:r>
      <w:proofErr w:type="spellStart"/>
      <w:r w:rsidRPr="00A63FFB">
        <w:rPr>
          <w:rFonts w:ascii="Helvetica" w:eastAsia="Helvetica" w:hAnsi="Helvetica" w:cs="Helvetica"/>
          <w:b/>
          <w:bCs/>
          <w:color w:val="auto"/>
          <w:sz w:val="24"/>
          <w:szCs w:val="24"/>
          <w:u w:color="202020"/>
        </w:rPr>
        <w:t>repeat</w:t>
      </w:r>
      <w:proofErr w:type="spellEnd"/>
      <w:r w:rsidRPr="00A63FFB">
        <w:rPr>
          <w:rFonts w:ascii="Helvetica" w:eastAsia="Helvetica" w:hAnsi="Helvetica" w:cs="Helvetica"/>
          <w:b/>
          <w:bCs/>
          <w:color w:val="auto"/>
          <w:sz w:val="24"/>
          <w:szCs w:val="24"/>
          <w:u w:color="202020"/>
        </w:rPr>
        <w:t xml:space="preserve"> </w:t>
      </w:r>
      <w:proofErr w:type="spellStart"/>
      <w:r w:rsidRPr="00A63FFB">
        <w:rPr>
          <w:rFonts w:ascii="Helvetica" w:eastAsia="Helvetica" w:hAnsi="Helvetica" w:cs="Helvetica"/>
          <w:b/>
          <w:bCs/>
          <w:color w:val="auto"/>
          <w:sz w:val="24"/>
          <w:szCs w:val="24"/>
          <w:u w:color="202020"/>
        </w:rPr>
        <w:t>expansions</w:t>
      </w:r>
      <w:proofErr w:type="spellEnd"/>
      <w:r w:rsidRPr="00A63FFB">
        <w:rPr>
          <w:rFonts w:ascii="Helvetica" w:eastAsia="Helvetica" w:hAnsi="Helvetica" w:cs="Helvetica"/>
          <w:b/>
          <w:bCs/>
          <w:color w:val="auto"/>
          <w:sz w:val="24"/>
          <w:szCs w:val="24"/>
          <w:u w:color="202020"/>
        </w:rPr>
        <w:t xml:space="preserve"> er en viktig mutasjonsmekanisme i flere alvorlige arvelige sykdommer.</w:t>
      </w:r>
    </w:p>
    <w:p w14:paraId="354A8970" w14:textId="77777777" w:rsidR="007C478D" w:rsidRPr="00A63FFB" w:rsidRDefault="007C478D" w:rsidP="007C478D">
      <w:pPr>
        <w:pStyle w:val="Brdtekst"/>
        <w:shd w:val="clear" w:color="auto" w:fill="FFFFFF"/>
        <w:spacing w:after="0" w:line="360" w:lineRule="atLeast"/>
        <w:rPr>
          <w:rFonts w:ascii="Helvetica" w:eastAsia="Helvetica" w:hAnsi="Helvetica" w:cs="Helvetica"/>
          <w:b/>
          <w:bCs/>
          <w:color w:val="auto"/>
          <w:sz w:val="24"/>
          <w:szCs w:val="24"/>
          <w:u w:color="202020"/>
        </w:rPr>
      </w:pPr>
    </w:p>
    <w:p w14:paraId="07876B0D" w14:textId="77777777" w:rsidR="007C478D" w:rsidRDefault="007C478D" w:rsidP="007C478D">
      <w:pPr>
        <w:pStyle w:val="Brdtekst"/>
        <w:shd w:val="clear" w:color="auto" w:fill="FFFFFF"/>
        <w:spacing w:after="0" w:line="360" w:lineRule="atLeast"/>
        <w:rPr>
          <w:rFonts w:ascii="Helvetica" w:eastAsia="Helvetica" w:hAnsi="Helvetica" w:cs="Helvetica"/>
          <w:b/>
          <w:bCs/>
          <w:color w:val="202020"/>
          <w:sz w:val="24"/>
          <w:szCs w:val="24"/>
          <w:u w:color="202020"/>
        </w:rPr>
      </w:pPr>
    </w:p>
    <w:p w14:paraId="199DFF6F" w14:textId="6C6773F2" w:rsidR="00FE7B7B" w:rsidRPr="00ED512C" w:rsidRDefault="00485862" w:rsidP="00FE7B7B">
      <w:pPr>
        <w:pStyle w:val="Brdtekst"/>
        <w:rPr>
          <w:rFonts w:ascii="Arial" w:eastAsia="Arial" w:hAnsi="Arial" w:cs="Arial"/>
          <w:b/>
          <w:bCs/>
          <w:color w:val="auto"/>
          <w:sz w:val="24"/>
          <w:szCs w:val="24"/>
          <w:u w:val="single"/>
        </w:rPr>
      </w:pPr>
      <w:r w:rsidRPr="00ED512C">
        <w:rPr>
          <w:rFonts w:ascii="Arial" w:hAnsi="Arial"/>
          <w:b/>
          <w:bCs/>
          <w:color w:val="auto"/>
          <w:sz w:val="24"/>
          <w:szCs w:val="24"/>
          <w:u w:val="single"/>
        </w:rPr>
        <w:t>E</w:t>
      </w:r>
      <w:r w:rsidR="00FE7B7B" w:rsidRPr="00ED512C">
        <w:rPr>
          <w:rFonts w:ascii="Arial" w:hAnsi="Arial"/>
          <w:b/>
          <w:bCs/>
          <w:color w:val="auto"/>
          <w:sz w:val="24"/>
          <w:szCs w:val="24"/>
          <w:u w:val="single"/>
        </w:rPr>
        <w:t>ndringer i antall kromosomer</w:t>
      </w:r>
    </w:p>
    <w:p w14:paraId="5D5D0217" w14:textId="77777777" w:rsidR="00FE7B7B" w:rsidRPr="00ED512C" w:rsidRDefault="00FE7B7B" w:rsidP="00FE7B7B">
      <w:pPr>
        <w:pStyle w:val="Brdtekst"/>
        <w:rPr>
          <w:rFonts w:ascii="Arial" w:hAnsi="Arial"/>
          <w:b/>
          <w:bCs/>
          <w:color w:val="auto"/>
          <w:sz w:val="24"/>
          <w:szCs w:val="24"/>
        </w:rPr>
      </w:pPr>
      <w:r w:rsidRPr="00ED512C">
        <w:rPr>
          <w:rFonts w:ascii="Arial" w:hAnsi="Arial"/>
          <w:b/>
          <w:bCs/>
          <w:color w:val="auto"/>
          <w:sz w:val="24"/>
          <w:szCs w:val="24"/>
        </w:rPr>
        <w:t>Endringer i antall kromosomer kan ha stor betydning for helse og utvikling. Menneskelige celler inneholder normalt 23 par kromosomer, altså 46 kromosomer totalt. Dersom et individ får for mange eller for få kromosomer, kan det påvirke vekst, utvikling og funksjonen til kroppens organer. Slike endringer kan oppstå når egg</w:t>
      </w:r>
      <w:r w:rsidRPr="00ED512C">
        <w:rPr>
          <w:rFonts w:ascii="Cambria Math" w:hAnsi="Cambria Math" w:cs="Cambria Math"/>
          <w:b/>
          <w:bCs/>
          <w:color w:val="auto"/>
          <w:sz w:val="24"/>
          <w:szCs w:val="24"/>
        </w:rPr>
        <w:t>‑</w:t>
      </w:r>
      <w:r w:rsidRPr="00ED512C">
        <w:rPr>
          <w:rFonts w:ascii="Arial" w:hAnsi="Arial"/>
          <w:b/>
          <w:bCs/>
          <w:color w:val="auto"/>
          <w:sz w:val="24"/>
          <w:szCs w:val="24"/>
        </w:rPr>
        <w:t xml:space="preserve"> eller s</w:t>
      </w:r>
      <w:r w:rsidRPr="00ED512C">
        <w:rPr>
          <w:rFonts w:ascii="Arial" w:hAnsi="Arial" w:cs="Arial"/>
          <w:b/>
          <w:bCs/>
          <w:color w:val="auto"/>
          <w:sz w:val="24"/>
          <w:szCs w:val="24"/>
        </w:rPr>
        <w:t>æ</w:t>
      </w:r>
      <w:r w:rsidRPr="00ED512C">
        <w:rPr>
          <w:rFonts w:ascii="Arial" w:hAnsi="Arial"/>
          <w:b/>
          <w:bCs/>
          <w:color w:val="auto"/>
          <w:sz w:val="24"/>
          <w:szCs w:val="24"/>
        </w:rPr>
        <w:t>dceller dannes, under de f</w:t>
      </w:r>
      <w:r w:rsidRPr="00ED512C">
        <w:rPr>
          <w:rFonts w:ascii="Arial" w:hAnsi="Arial" w:cs="Arial"/>
          <w:b/>
          <w:bCs/>
          <w:color w:val="auto"/>
          <w:sz w:val="24"/>
          <w:szCs w:val="24"/>
        </w:rPr>
        <w:t>ø</w:t>
      </w:r>
      <w:r w:rsidRPr="00ED512C">
        <w:rPr>
          <w:rFonts w:ascii="Arial" w:hAnsi="Arial"/>
          <w:b/>
          <w:bCs/>
          <w:color w:val="auto"/>
          <w:sz w:val="24"/>
          <w:szCs w:val="24"/>
        </w:rPr>
        <w:t>rste celledelingene i fosterutviklingen, eller mer sjelden i enkelte celler etter f</w:t>
      </w:r>
      <w:r w:rsidRPr="00ED512C">
        <w:rPr>
          <w:rFonts w:ascii="Arial" w:hAnsi="Arial" w:cs="Arial"/>
          <w:b/>
          <w:bCs/>
          <w:color w:val="auto"/>
          <w:sz w:val="24"/>
          <w:szCs w:val="24"/>
        </w:rPr>
        <w:t>ø</w:t>
      </w:r>
      <w:r w:rsidRPr="00ED512C">
        <w:rPr>
          <w:rFonts w:ascii="Arial" w:hAnsi="Arial"/>
          <w:b/>
          <w:bCs/>
          <w:color w:val="auto"/>
          <w:sz w:val="24"/>
          <w:szCs w:val="24"/>
        </w:rPr>
        <w:t xml:space="preserve">dselen. </w:t>
      </w:r>
      <w:proofErr w:type="gramStart"/>
      <w:r w:rsidRPr="00ED512C">
        <w:rPr>
          <w:rFonts w:ascii="Arial" w:hAnsi="Arial"/>
          <w:b/>
          <w:bCs/>
          <w:color w:val="auto"/>
          <w:sz w:val="24"/>
          <w:szCs w:val="24"/>
        </w:rPr>
        <w:t>En avvikende kromosomtall</w:t>
      </w:r>
      <w:proofErr w:type="gramEnd"/>
      <w:r w:rsidRPr="00ED512C">
        <w:rPr>
          <w:rFonts w:ascii="Arial" w:hAnsi="Arial"/>
          <w:b/>
          <w:bCs/>
          <w:color w:val="auto"/>
          <w:sz w:val="24"/>
          <w:szCs w:val="24"/>
        </w:rPr>
        <w:t xml:space="preserve"> kalles </w:t>
      </w:r>
      <w:proofErr w:type="spellStart"/>
      <w:r w:rsidRPr="00ED512C">
        <w:rPr>
          <w:rFonts w:ascii="Arial" w:hAnsi="Arial"/>
          <w:b/>
          <w:bCs/>
          <w:color w:val="auto"/>
          <w:sz w:val="24"/>
          <w:szCs w:val="24"/>
        </w:rPr>
        <w:t>aneuploidy</w:t>
      </w:r>
      <w:proofErr w:type="spellEnd"/>
      <w:r w:rsidRPr="00ED512C">
        <w:rPr>
          <w:rFonts w:ascii="Arial" w:hAnsi="Arial"/>
          <w:b/>
          <w:bCs/>
          <w:color w:val="auto"/>
          <w:sz w:val="24"/>
          <w:szCs w:val="24"/>
        </w:rPr>
        <w:t>.</w:t>
      </w:r>
    </w:p>
    <w:p w14:paraId="5426121B" w14:textId="77777777" w:rsidR="00FE7B7B" w:rsidRPr="00ED512C" w:rsidRDefault="00FE7B7B" w:rsidP="00FE7B7B">
      <w:pPr>
        <w:pStyle w:val="Brdtekst"/>
        <w:rPr>
          <w:rFonts w:ascii="Arial" w:hAnsi="Arial"/>
          <w:b/>
          <w:bCs/>
          <w:color w:val="auto"/>
          <w:sz w:val="24"/>
          <w:szCs w:val="24"/>
        </w:rPr>
      </w:pPr>
      <w:r w:rsidRPr="00ED512C">
        <w:rPr>
          <w:rFonts w:ascii="Arial" w:hAnsi="Arial"/>
          <w:b/>
          <w:bCs/>
          <w:color w:val="auto"/>
          <w:sz w:val="24"/>
          <w:szCs w:val="24"/>
        </w:rPr>
        <w:t xml:space="preserve">En vanlig form for </w:t>
      </w:r>
      <w:proofErr w:type="spellStart"/>
      <w:r w:rsidRPr="00ED512C">
        <w:rPr>
          <w:rFonts w:ascii="Arial" w:hAnsi="Arial"/>
          <w:b/>
          <w:bCs/>
          <w:color w:val="auto"/>
          <w:sz w:val="24"/>
          <w:szCs w:val="24"/>
        </w:rPr>
        <w:t>aneuploidi</w:t>
      </w:r>
      <w:proofErr w:type="spellEnd"/>
      <w:r w:rsidRPr="00ED512C">
        <w:rPr>
          <w:rFonts w:ascii="Arial" w:hAnsi="Arial"/>
          <w:b/>
          <w:bCs/>
          <w:color w:val="auto"/>
          <w:sz w:val="24"/>
          <w:szCs w:val="24"/>
        </w:rPr>
        <w:t xml:space="preserve"> er trisomi, der cellene inneholder tre kopier av et kromosom i stedet for to. Det mest kjente eksemplet er trisomi 21, som gir Downs syndrom. Andre trisomier forekommer også, som trisomi 18 (Edwards syndrom) og trisomi 13 (</w:t>
      </w:r>
      <w:proofErr w:type="spellStart"/>
      <w:r w:rsidRPr="00ED512C">
        <w:rPr>
          <w:rFonts w:ascii="Arial" w:hAnsi="Arial"/>
          <w:b/>
          <w:bCs/>
          <w:color w:val="auto"/>
          <w:sz w:val="24"/>
          <w:szCs w:val="24"/>
        </w:rPr>
        <w:t>Patau</w:t>
      </w:r>
      <w:proofErr w:type="spellEnd"/>
      <w:r w:rsidRPr="00ED512C">
        <w:rPr>
          <w:rFonts w:ascii="Arial" w:hAnsi="Arial"/>
          <w:b/>
          <w:bCs/>
          <w:color w:val="auto"/>
          <w:sz w:val="24"/>
          <w:szCs w:val="24"/>
        </w:rPr>
        <w:t xml:space="preserve"> syndrom), som begge fører til alvorlige utviklingsforstyrrelser og ofte kort levetid. Det finnes også kjønnskromosom</w:t>
      </w:r>
      <w:r w:rsidRPr="00ED512C">
        <w:rPr>
          <w:rFonts w:ascii="Cambria Math" w:hAnsi="Cambria Math" w:cs="Cambria Math"/>
          <w:b/>
          <w:bCs/>
          <w:color w:val="auto"/>
          <w:sz w:val="24"/>
          <w:szCs w:val="24"/>
        </w:rPr>
        <w:t>‑</w:t>
      </w:r>
      <w:r w:rsidRPr="00ED512C">
        <w:rPr>
          <w:rFonts w:ascii="Arial" w:hAnsi="Arial"/>
          <w:b/>
          <w:bCs/>
          <w:color w:val="auto"/>
          <w:sz w:val="24"/>
          <w:szCs w:val="24"/>
        </w:rPr>
        <w:t>trisomier, som Klinefelters syndrom (</w:t>
      </w:r>
      <w:proofErr w:type="gramStart"/>
      <w:r w:rsidRPr="00ED512C">
        <w:rPr>
          <w:rFonts w:ascii="Arial" w:hAnsi="Arial"/>
          <w:b/>
          <w:bCs/>
          <w:color w:val="auto"/>
          <w:sz w:val="24"/>
          <w:szCs w:val="24"/>
        </w:rPr>
        <w:t>47,XXY</w:t>
      </w:r>
      <w:proofErr w:type="gramEnd"/>
      <w:r w:rsidRPr="00ED512C">
        <w:rPr>
          <w:rFonts w:ascii="Arial" w:hAnsi="Arial"/>
          <w:b/>
          <w:bCs/>
          <w:color w:val="auto"/>
          <w:sz w:val="24"/>
          <w:szCs w:val="24"/>
        </w:rPr>
        <w:t>), der personer har et ekstra X</w:t>
      </w:r>
      <w:r w:rsidRPr="00ED512C">
        <w:rPr>
          <w:rFonts w:ascii="Cambria Math" w:hAnsi="Cambria Math" w:cs="Cambria Math"/>
          <w:b/>
          <w:bCs/>
          <w:color w:val="auto"/>
          <w:sz w:val="24"/>
          <w:szCs w:val="24"/>
        </w:rPr>
        <w:t>‑</w:t>
      </w:r>
      <w:r w:rsidRPr="00ED512C">
        <w:rPr>
          <w:rFonts w:ascii="Arial" w:hAnsi="Arial"/>
          <w:b/>
          <w:bCs/>
          <w:color w:val="auto"/>
          <w:sz w:val="24"/>
          <w:szCs w:val="24"/>
        </w:rPr>
        <w:t>kromosom og ofte f</w:t>
      </w:r>
      <w:r w:rsidRPr="00ED512C">
        <w:rPr>
          <w:rFonts w:ascii="Arial" w:hAnsi="Arial" w:cs="Arial"/>
          <w:b/>
          <w:bCs/>
          <w:color w:val="auto"/>
          <w:sz w:val="24"/>
          <w:szCs w:val="24"/>
        </w:rPr>
        <w:t>å</w:t>
      </w:r>
      <w:r w:rsidRPr="00ED512C">
        <w:rPr>
          <w:rFonts w:ascii="Arial" w:hAnsi="Arial"/>
          <w:b/>
          <w:bCs/>
          <w:color w:val="auto"/>
          <w:sz w:val="24"/>
          <w:szCs w:val="24"/>
        </w:rPr>
        <w:t>r nedsatt fertilitet og enkelte hormonelle forandringer.</w:t>
      </w:r>
    </w:p>
    <w:p w14:paraId="53918946" w14:textId="77777777" w:rsidR="00FE7B7B" w:rsidRPr="00ED512C" w:rsidRDefault="00FE7B7B" w:rsidP="00FE7B7B">
      <w:pPr>
        <w:pStyle w:val="Brdtekst"/>
        <w:rPr>
          <w:rFonts w:ascii="Arial" w:hAnsi="Arial"/>
          <w:b/>
          <w:bCs/>
          <w:color w:val="auto"/>
          <w:sz w:val="24"/>
          <w:szCs w:val="24"/>
        </w:rPr>
      </w:pPr>
    </w:p>
    <w:p w14:paraId="114C18C0" w14:textId="77777777" w:rsidR="00FE7B7B" w:rsidRPr="00ED512C" w:rsidRDefault="00FE7B7B" w:rsidP="00FE7B7B">
      <w:pPr>
        <w:pStyle w:val="Brdtekst"/>
        <w:rPr>
          <w:rFonts w:ascii="Arial" w:hAnsi="Arial"/>
          <w:b/>
          <w:bCs/>
          <w:color w:val="auto"/>
          <w:sz w:val="24"/>
          <w:szCs w:val="24"/>
        </w:rPr>
      </w:pPr>
    </w:p>
    <w:tbl>
      <w:tblPr>
        <w:tblStyle w:val="Tabellrutenett"/>
        <w:tblW w:w="0" w:type="auto"/>
        <w:tblInd w:w="38" w:type="dxa"/>
        <w:tblLook w:val="04A0" w:firstRow="1" w:lastRow="0" w:firstColumn="1" w:lastColumn="0" w:noHBand="0" w:noVBand="1"/>
      </w:tblPr>
      <w:tblGrid>
        <w:gridCol w:w="7725"/>
      </w:tblGrid>
      <w:tr w:rsidR="00ED512C" w:rsidRPr="00ED512C" w14:paraId="4D033F30" w14:textId="77777777" w:rsidTr="00785E2A">
        <w:tc>
          <w:tcPr>
            <w:tcW w:w="7725" w:type="dxa"/>
          </w:tcPr>
          <w:p w14:paraId="2F5E3AD1" w14:textId="77777777" w:rsidR="00FE7B7B" w:rsidRPr="00ED512C" w:rsidRDefault="00FE7B7B" w:rsidP="00785E2A">
            <w:r w:rsidRPr="00ED512C">
              <w:lastRenderedPageBreak/>
              <w:drawing>
                <wp:inline distT="0" distB="0" distL="0" distR="0" wp14:anchorId="1D3B0ADA" wp14:editId="7D1C0A69">
                  <wp:extent cx="4762500" cy="4762500"/>
                  <wp:effectExtent l="0" t="0" r="0" b="0"/>
                  <wp:docPr id="203932946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pic:spPr>
                      </pic:pic>
                    </a:graphicData>
                  </a:graphic>
                </wp:inline>
              </w:drawing>
            </w:r>
          </w:p>
        </w:tc>
      </w:tr>
      <w:tr w:rsidR="00ED512C" w:rsidRPr="00ED512C" w14:paraId="4A6F9BB0" w14:textId="77777777" w:rsidTr="00785E2A">
        <w:tc>
          <w:tcPr>
            <w:tcW w:w="7725" w:type="dxa"/>
          </w:tcPr>
          <w:p w14:paraId="109BF76C" w14:textId="77777777" w:rsidR="00FE7B7B" w:rsidRPr="00ED512C" w:rsidRDefault="00FE7B7B" w:rsidP="00785E2A">
            <w:r w:rsidRPr="00ED512C">
              <w:rPr>
                <w:rFonts w:ascii="Arial" w:hAnsi="Arial"/>
                <w:b/>
                <w:bCs/>
              </w:rPr>
              <w:t xml:space="preserve">Downs syndrome, </w:t>
            </w:r>
            <w:proofErr w:type="spellStart"/>
            <w:r w:rsidRPr="00ED512C">
              <w:rPr>
                <w:rFonts w:ascii="Arial" w:hAnsi="Arial"/>
                <w:b/>
                <w:bCs/>
              </w:rPr>
              <w:t>trisomi</w:t>
            </w:r>
            <w:proofErr w:type="spellEnd"/>
            <w:r w:rsidRPr="00ED512C">
              <w:rPr>
                <w:rFonts w:ascii="Arial" w:hAnsi="Arial"/>
                <w:b/>
                <w:bCs/>
              </w:rPr>
              <w:t xml:space="preserve"> 21</w:t>
            </w:r>
          </w:p>
        </w:tc>
      </w:tr>
    </w:tbl>
    <w:p w14:paraId="63A5BE68" w14:textId="77777777" w:rsidR="00016743" w:rsidRPr="00ED512C" w:rsidRDefault="00016743" w:rsidP="00FE7B7B">
      <w:pPr>
        <w:pStyle w:val="Brdtekst"/>
        <w:rPr>
          <w:rFonts w:ascii="Arial" w:hAnsi="Arial"/>
          <w:b/>
          <w:bCs/>
          <w:color w:val="auto"/>
          <w:sz w:val="24"/>
          <w:szCs w:val="24"/>
        </w:rPr>
      </w:pPr>
    </w:p>
    <w:p w14:paraId="464393B9" w14:textId="443941FF" w:rsidR="00FE7B7B" w:rsidRPr="00ED512C" w:rsidRDefault="00FE7B7B" w:rsidP="00FE7B7B">
      <w:pPr>
        <w:pStyle w:val="Brdtekst"/>
        <w:rPr>
          <w:rFonts w:ascii="Arial" w:hAnsi="Arial"/>
          <w:b/>
          <w:bCs/>
          <w:color w:val="auto"/>
          <w:sz w:val="24"/>
          <w:szCs w:val="24"/>
        </w:rPr>
      </w:pPr>
      <w:r w:rsidRPr="00ED512C">
        <w:rPr>
          <w:rFonts w:ascii="Arial" w:hAnsi="Arial"/>
          <w:b/>
          <w:bCs/>
          <w:color w:val="auto"/>
          <w:sz w:val="24"/>
          <w:szCs w:val="24"/>
        </w:rPr>
        <w:t xml:space="preserve">Den motsatte situasjonen, </w:t>
      </w:r>
      <w:proofErr w:type="spellStart"/>
      <w:r w:rsidRPr="00ED512C">
        <w:rPr>
          <w:rFonts w:ascii="Arial" w:hAnsi="Arial"/>
          <w:b/>
          <w:bCs/>
          <w:color w:val="auto"/>
          <w:sz w:val="24"/>
          <w:szCs w:val="24"/>
        </w:rPr>
        <w:t>monosomi</w:t>
      </w:r>
      <w:proofErr w:type="spellEnd"/>
      <w:r w:rsidRPr="00ED512C">
        <w:rPr>
          <w:rFonts w:ascii="Arial" w:hAnsi="Arial"/>
          <w:b/>
          <w:bCs/>
          <w:color w:val="auto"/>
          <w:sz w:val="24"/>
          <w:szCs w:val="24"/>
        </w:rPr>
        <w:t>, innebærer at et kromosom mangler. Det eneste kjente eksemplet som er forenlig med liv hos mennesker, er Turner</w:t>
      </w:r>
      <w:r w:rsidRPr="00ED512C">
        <w:rPr>
          <w:rFonts w:ascii="Cambria Math" w:hAnsi="Cambria Math" w:cs="Cambria Math"/>
          <w:b/>
          <w:bCs/>
          <w:color w:val="auto"/>
          <w:sz w:val="24"/>
          <w:szCs w:val="24"/>
        </w:rPr>
        <w:t>‑</w:t>
      </w:r>
      <w:r w:rsidRPr="00ED512C">
        <w:rPr>
          <w:rFonts w:ascii="Arial" w:hAnsi="Arial"/>
          <w:b/>
          <w:bCs/>
          <w:color w:val="auto"/>
          <w:sz w:val="24"/>
          <w:szCs w:val="24"/>
        </w:rPr>
        <w:t>syndrom (</w:t>
      </w:r>
      <w:proofErr w:type="gramStart"/>
      <w:r w:rsidRPr="00ED512C">
        <w:rPr>
          <w:rFonts w:ascii="Arial" w:hAnsi="Arial"/>
          <w:b/>
          <w:bCs/>
          <w:color w:val="auto"/>
          <w:sz w:val="24"/>
          <w:szCs w:val="24"/>
        </w:rPr>
        <w:t>45,X</w:t>
      </w:r>
      <w:proofErr w:type="gramEnd"/>
      <w:r w:rsidRPr="00ED512C">
        <w:rPr>
          <w:rFonts w:ascii="Arial" w:hAnsi="Arial"/>
          <w:b/>
          <w:bCs/>
          <w:color w:val="auto"/>
          <w:sz w:val="24"/>
          <w:szCs w:val="24"/>
        </w:rPr>
        <w:t>), der jenter mangler det ene X</w:t>
      </w:r>
      <w:r w:rsidRPr="00ED512C">
        <w:rPr>
          <w:rFonts w:ascii="Cambria Math" w:hAnsi="Cambria Math" w:cs="Cambria Math"/>
          <w:b/>
          <w:bCs/>
          <w:color w:val="auto"/>
          <w:sz w:val="24"/>
          <w:szCs w:val="24"/>
        </w:rPr>
        <w:t>‑</w:t>
      </w:r>
      <w:r w:rsidRPr="00ED512C">
        <w:rPr>
          <w:rFonts w:ascii="Arial" w:hAnsi="Arial"/>
          <w:b/>
          <w:bCs/>
          <w:color w:val="auto"/>
          <w:sz w:val="24"/>
          <w:szCs w:val="24"/>
        </w:rPr>
        <w:t>kromosomet. Dette kan f</w:t>
      </w:r>
      <w:r w:rsidRPr="00ED512C">
        <w:rPr>
          <w:rFonts w:ascii="Arial" w:hAnsi="Arial" w:cs="Arial"/>
          <w:b/>
          <w:bCs/>
          <w:color w:val="auto"/>
          <w:sz w:val="24"/>
          <w:szCs w:val="24"/>
        </w:rPr>
        <w:t>ø</w:t>
      </w:r>
      <w:r w:rsidRPr="00ED512C">
        <w:rPr>
          <w:rFonts w:ascii="Arial" w:hAnsi="Arial"/>
          <w:b/>
          <w:bCs/>
          <w:color w:val="auto"/>
          <w:sz w:val="24"/>
          <w:szCs w:val="24"/>
        </w:rPr>
        <w:t xml:space="preserve">re til kortvoksthet, infertilitet og enkelte medisinske utfordringer, men mange lever ellers normale liv. </w:t>
      </w:r>
      <w:proofErr w:type="spellStart"/>
      <w:r w:rsidRPr="00ED512C">
        <w:rPr>
          <w:rFonts w:ascii="Arial" w:hAnsi="Arial"/>
          <w:b/>
          <w:bCs/>
          <w:color w:val="auto"/>
          <w:sz w:val="24"/>
          <w:szCs w:val="24"/>
        </w:rPr>
        <w:t>Monosomier</w:t>
      </w:r>
      <w:proofErr w:type="spellEnd"/>
      <w:r w:rsidRPr="00ED512C">
        <w:rPr>
          <w:rFonts w:ascii="Arial" w:hAnsi="Arial"/>
          <w:b/>
          <w:bCs/>
          <w:color w:val="auto"/>
          <w:sz w:val="24"/>
          <w:szCs w:val="24"/>
        </w:rPr>
        <w:t xml:space="preserve"> av andre kromosomer er som regel ikke forenlige med fosterutvikling.</w:t>
      </w:r>
    </w:p>
    <w:p w14:paraId="29870AAF" w14:textId="77777777" w:rsidR="00FE7B7B" w:rsidRPr="00ED512C" w:rsidRDefault="00FE7B7B" w:rsidP="00FE7B7B">
      <w:pPr>
        <w:pStyle w:val="Brdtekst"/>
        <w:rPr>
          <w:rFonts w:ascii="Arial" w:hAnsi="Arial"/>
          <w:b/>
          <w:bCs/>
          <w:color w:val="auto"/>
          <w:sz w:val="24"/>
          <w:szCs w:val="24"/>
        </w:rPr>
      </w:pPr>
      <w:r w:rsidRPr="00ED512C">
        <w:rPr>
          <w:rFonts w:ascii="Arial" w:hAnsi="Arial"/>
          <w:b/>
          <w:bCs/>
          <w:color w:val="auto"/>
          <w:sz w:val="24"/>
          <w:szCs w:val="24"/>
        </w:rPr>
        <w:t xml:space="preserve">I tillegg finnes mer sjeldne tilfeller der celler har hele ekstra sett med kromosomer, som </w:t>
      </w:r>
      <w:proofErr w:type="spellStart"/>
      <w:r w:rsidRPr="00ED512C">
        <w:rPr>
          <w:rFonts w:ascii="Arial" w:hAnsi="Arial"/>
          <w:b/>
          <w:bCs/>
          <w:color w:val="auto"/>
          <w:sz w:val="24"/>
          <w:szCs w:val="24"/>
        </w:rPr>
        <w:t>triploidi</w:t>
      </w:r>
      <w:proofErr w:type="spellEnd"/>
      <w:r w:rsidRPr="00ED512C">
        <w:rPr>
          <w:rFonts w:ascii="Arial" w:hAnsi="Arial"/>
          <w:b/>
          <w:bCs/>
          <w:color w:val="auto"/>
          <w:sz w:val="24"/>
          <w:szCs w:val="24"/>
        </w:rPr>
        <w:t xml:space="preserve"> (69 kromosomer) eller </w:t>
      </w:r>
      <w:proofErr w:type="spellStart"/>
      <w:r w:rsidRPr="00ED512C">
        <w:rPr>
          <w:rFonts w:ascii="Arial" w:hAnsi="Arial"/>
          <w:b/>
          <w:bCs/>
          <w:color w:val="auto"/>
          <w:sz w:val="24"/>
          <w:szCs w:val="24"/>
        </w:rPr>
        <w:t>tetraploidi</w:t>
      </w:r>
      <w:proofErr w:type="spellEnd"/>
      <w:r w:rsidRPr="00ED512C">
        <w:rPr>
          <w:rFonts w:ascii="Arial" w:hAnsi="Arial"/>
          <w:b/>
          <w:bCs/>
          <w:color w:val="auto"/>
          <w:sz w:val="24"/>
          <w:szCs w:val="24"/>
        </w:rPr>
        <w:t xml:space="preserve"> (92 kromosomer). Disse tilstandene er ikke forenlige med liv hos mennesker, men kan forekomme i tidlig fosterutvikling før graviditeten går til grunne.</w:t>
      </w:r>
    </w:p>
    <w:p w14:paraId="3CB19352" w14:textId="77777777" w:rsidR="00FE7B7B" w:rsidRPr="00E503DF" w:rsidRDefault="00FE7B7B" w:rsidP="00FE7B7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b/>
          <w:bCs/>
          <w:bdr w:val="none" w:sz="0" w:space="0" w:color="auto"/>
          <w:lang w:val="nb-NO" w:eastAsia="nb-NO"/>
        </w:rPr>
      </w:pPr>
      <w:r w:rsidRPr="00E503DF">
        <w:rPr>
          <w:rFonts w:ascii="Arial" w:eastAsia="Times New Roman" w:hAnsi="Arial" w:cs="Arial"/>
          <w:b/>
          <w:bCs/>
          <w:bdr w:val="none" w:sz="0" w:space="0" w:color="auto"/>
          <w:lang w:val="nb-NO" w:eastAsia="nb-NO"/>
        </w:rPr>
        <w:t xml:space="preserve">I tillegg til endringer i antall kromosomer kan kromosomer også endre </w:t>
      </w:r>
      <w:proofErr w:type="spellStart"/>
      <w:r w:rsidRPr="00E503DF">
        <w:rPr>
          <w:rFonts w:ascii="Arial" w:eastAsia="Times New Roman" w:hAnsi="Arial" w:cs="Arial"/>
          <w:b/>
          <w:bCs/>
          <w:bdr w:val="none" w:sz="0" w:space="0" w:color="auto"/>
          <w:lang w:val="nb-NO" w:eastAsia="nb-NO"/>
        </w:rPr>
        <w:t>struktur</w:t>
      </w:r>
      <w:proofErr w:type="spellEnd"/>
      <w:r w:rsidRPr="00E503DF">
        <w:rPr>
          <w:rFonts w:ascii="Arial" w:eastAsia="Times New Roman" w:hAnsi="Arial" w:cs="Arial"/>
          <w:b/>
          <w:bCs/>
          <w:bdr w:val="none" w:sz="0" w:space="0" w:color="auto"/>
          <w:lang w:val="nb-NO" w:eastAsia="nb-NO"/>
        </w:rPr>
        <w:t xml:space="preserve">. Slike strukturelle mutasjoner omfatter delesjoner (tap av et kromosomfragment), duplikasjoner (dobling av et fragment), inversjoner (et fragment snur retning) og translokasjoner (utveksling av fragmenter mellom kromosomer). Disse mutasjonene påvirker ofte mange gener samtidig og kan </w:t>
      </w:r>
      <w:r w:rsidRPr="00E503DF">
        <w:rPr>
          <w:rFonts w:ascii="Arial" w:eastAsia="Times New Roman" w:hAnsi="Arial" w:cs="Arial"/>
          <w:b/>
          <w:bCs/>
          <w:bdr w:val="none" w:sz="0" w:space="0" w:color="auto"/>
          <w:lang w:val="nb-NO" w:eastAsia="nb-NO"/>
        </w:rPr>
        <w:lastRenderedPageBreak/>
        <w:t>føre til store endringer i utvikling og helse, avhengig av hvilke gener som rammes.</w:t>
      </w:r>
    </w:p>
    <w:p w14:paraId="49A9443E" w14:textId="77777777" w:rsidR="00FE7B7B" w:rsidRPr="00FE7B7B" w:rsidRDefault="00FE7B7B" w:rsidP="007C478D">
      <w:pPr>
        <w:pStyle w:val="Brdtekst"/>
        <w:rPr>
          <w:rFonts w:ascii="Arial" w:hAnsi="Arial"/>
          <w:b/>
          <w:bCs/>
          <w:sz w:val="24"/>
          <w:szCs w:val="24"/>
          <w:u w:val="single"/>
        </w:rPr>
      </w:pPr>
    </w:p>
    <w:p w14:paraId="712291A2" w14:textId="683162D4" w:rsidR="007C478D" w:rsidRDefault="007C478D" w:rsidP="007C478D">
      <w:pPr>
        <w:pStyle w:val="Brdtekst"/>
        <w:rPr>
          <w:rFonts w:ascii="Arial" w:eastAsia="Arial" w:hAnsi="Arial" w:cs="Arial"/>
          <w:b/>
          <w:bCs/>
          <w:sz w:val="24"/>
          <w:szCs w:val="24"/>
          <w:u w:val="single"/>
        </w:rPr>
      </w:pPr>
      <w:proofErr w:type="spellStart"/>
      <w:r>
        <w:rPr>
          <w:rFonts w:ascii="Arial" w:hAnsi="Arial"/>
          <w:b/>
          <w:bCs/>
          <w:sz w:val="24"/>
          <w:szCs w:val="24"/>
          <w:u w:val="single"/>
          <w:lang w:val="fr-FR"/>
        </w:rPr>
        <w:t>Kromosom</w:t>
      </w:r>
      <w:proofErr w:type="spellEnd"/>
      <w:r>
        <w:rPr>
          <w:rFonts w:ascii="Arial" w:hAnsi="Arial"/>
          <w:b/>
          <w:bCs/>
          <w:sz w:val="24"/>
          <w:szCs w:val="24"/>
          <w:u w:val="single"/>
          <w:lang w:val="fr-FR"/>
        </w:rPr>
        <w:t xml:space="preserve"> fragment </w:t>
      </w:r>
      <w:proofErr w:type="spellStart"/>
      <w:r>
        <w:rPr>
          <w:rFonts w:ascii="Arial" w:hAnsi="Arial"/>
          <w:b/>
          <w:bCs/>
          <w:sz w:val="24"/>
          <w:szCs w:val="24"/>
          <w:u w:val="single"/>
          <w:lang w:val="fr-FR"/>
        </w:rPr>
        <w:t>dublisering</w:t>
      </w:r>
      <w:proofErr w:type="spellEnd"/>
    </w:p>
    <w:p w14:paraId="5639F1BB" w14:textId="77777777" w:rsidR="007C478D" w:rsidRDefault="007C478D" w:rsidP="007C478D">
      <w:pPr>
        <w:pStyle w:val="Brdtekst"/>
        <w:rPr>
          <w:rFonts w:ascii="Arial" w:hAnsi="Arial"/>
          <w:b/>
          <w:bCs/>
          <w:sz w:val="24"/>
          <w:szCs w:val="24"/>
          <w:lang w:val="nl-NL"/>
        </w:rPr>
      </w:pPr>
      <w:r w:rsidRPr="00231ED7">
        <w:rPr>
          <w:rFonts w:ascii="Arial" w:hAnsi="Arial"/>
          <w:b/>
          <w:bCs/>
          <w:sz w:val="24"/>
          <w:szCs w:val="24"/>
          <w:lang w:val="nl-NL"/>
        </w:rPr>
        <w:t>En duplisering er en mutasjon der et DNA</w:t>
      </w:r>
      <w:r w:rsidRPr="00231ED7">
        <w:rPr>
          <w:rFonts w:ascii="Cambria Math" w:hAnsi="Cambria Math" w:cs="Cambria Math"/>
          <w:b/>
          <w:bCs/>
          <w:sz w:val="24"/>
          <w:szCs w:val="24"/>
          <w:lang w:val="nl-NL"/>
        </w:rPr>
        <w:t>‑</w:t>
      </w:r>
      <w:r w:rsidRPr="00231ED7">
        <w:rPr>
          <w:rFonts w:ascii="Arial" w:hAnsi="Arial"/>
          <w:b/>
          <w:bCs/>
          <w:sz w:val="24"/>
          <w:szCs w:val="24"/>
          <w:lang w:val="nl-NL"/>
        </w:rPr>
        <w:t xml:space="preserve">segment kopieres </w:t>
      </w:r>
      <w:r w:rsidRPr="00231ED7">
        <w:rPr>
          <w:rFonts w:ascii="Arial" w:hAnsi="Arial" w:cs="Arial"/>
          <w:b/>
          <w:bCs/>
          <w:sz w:val="24"/>
          <w:szCs w:val="24"/>
          <w:lang w:val="nl-NL"/>
        </w:rPr>
        <w:t>é</w:t>
      </w:r>
      <w:r w:rsidRPr="00231ED7">
        <w:rPr>
          <w:rFonts w:ascii="Arial" w:hAnsi="Arial"/>
          <w:b/>
          <w:bCs/>
          <w:sz w:val="24"/>
          <w:szCs w:val="24"/>
          <w:lang w:val="nl-NL"/>
        </w:rPr>
        <w:t>n eller flere ganger p</w:t>
      </w:r>
      <w:r w:rsidRPr="00231ED7">
        <w:rPr>
          <w:rFonts w:ascii="Arial" w:hAnsi="Arial" w:cs="Arial"/>
          <w:b/>
          <w:bCs/>
          <w:sz w:val="24"/>
          <w:szCs w:val="24"/>
          <w:lang w:val="nl-NL"/>
        </w:rPr>
        <w:t>å</w:t>
      </w:r>
      <w:r w:rsidRPr="00231ED7">
        <w:rPr>
          <w:rFonts w:ascii="Arial" w:hAnsi="Arial"/>
          <w:b/>
          <w:bCs/>
          <w:sz w:val="24"/>
          <w:szCs w:val="24"/>
          <w:lang w:val="nl-NL"/>
        </w:rPr>
        <w:t xml:space="preserve"> en unormal m</w:t>
      </w:r>
      <w:r w:rsidRPr="00231ED7">
        <w:rPr>
          <w:rFonts w:ascii="Arial" w:hAnsi="Arial" w:cs="Arial"/>
          <w:b/>
          <w:bCs/>
          <w:sz w:val="24"/>
          <w:szCs w:val="24"/>
          <w:lang w:val="nl-NL"/>
        </w:rPr>
        <w:t>å</w:t>
      </w:r>
      <w:r w:rsidRPr="00231ED7">
        <w:rPr>
          <w:rFonts w:ascii="Arial" w:hAnsi="Arial"/>
          <w:b/>
          <w:bCs/>
          <w:sz w:val="24"/>
          <w:szCs w:val="24"/>
          <w:lang w:val="nl-NL"/>
        </w:rPr>
        <w:t>te. Dette kan omfatte alt fra sm</w:t>
      </w:r>
      <w:r w:rsidRPr="00231ED7">
        <w:rPr>
          <w:rFonts w:ascii="Arial" w:hAnsi="Arial" w:cs="Arial"/>
          <w:b/>
          <w:bCs/>
          <w:sz w:val="24"/>
          <w:szCs w:val="24"/>
          <w:lang w:val="nl-NL"/>
        </w:rPr>
        <w:t>å</w:t>
      </w:r>
      <w:r w:rsidRPr="00231ED7">
        <w:rPr>
          <w:rFonts w:ascii="Arial" w:hAnsi="Arial"/>
          <w:b/>
          <w:bCs/>
          <w:sz w:val="24"/>
          <w:szCs w:val="24"/>
          <w:lang w:val="nl-NL"/>
        </w:rPr>
        <w:t xml:space="preserve"> deler av et gen til st</w:t>
      </w:r>
      <w:r w:rsidRPr="00231ED7">
        <w:rPr>
          <w:rFonts w:ascii="Arial" w:hAnsi="Arial" w:cs="Arial"/>
          <w:b/>
          <w:bCs/>
          <w:sz w:val="24"/>
          <w:szCs w:val="24"/>
          <w:lang w:val="nl-NL"/>
        </w:rPr>
        <w:t>ø</w:t>
      </w:r>
      <w:r w:rsidRPr="00231ED7">
        <w:rPr>
          <w:rFonts w:ascii="Arial" w:hAnsi="Arial"/>
          <w:b/>
          <w:bCs/>
          <w:sz w:val="24"/>
          <w:szCs w:val="24"/>
          <w:lang w:val="nl-NL"/>
        </w:rPr>
        <w:t>rre kromosomfragmenter som inneholder flere gener. N</w:t>
      </w:r>
      <w:r w:rsidRPr="00231ED7">
        <w:rPr>
          <w:rFonts w:ascii="Arial" w:hAnsi="Arial" w:cs="Arial"/>
          <w:b/>
          <w:bCs/>
          <w:sz w:val="24"/>
          <w:szCs w:val="24"/>
          <w:lang w:val="nl-NL"/>
        </w:rPr>
        <w:t>å</w:t>
      </w:r>
      <w:r w:rsidRPr="00231ED7">
        <w:rPr>
          <w:rFonts w:ascii="Arial" w:hAnsi="Arial"/>
          <w:b/>
          <w:bCs/>
          <w:sz w:val="24"/>
          <w:szCs w:val="24"/>
          <w:lang w:val="nl-NL"/>
        </w:rPr>
        <w:t>r et omr</w:t>
      </w:r>
      <w:r w:rsidRPr="00231ED7">
        <w:rPr>
          <w:rFonts w:ascii="Arial" w:hAnsi="Arial" w:cs="Arial"/>
          <w:b/>
          <w:bCs/>
          <w:sz w:val="24"/>
          <w:szCs w:val="24"/>
          <w:lang w:val="nl-NL"/>
        </w:rPr>
        <w:t>å</w:t>
      </w:r>
      <w:r w:rsidRPr="00231ED7">
        <w:rPr>
          <w:rFonts w:ascii="Arial" w:hAnsi="Arial"/>
          <w:b/>
          <w:bCs/>
          <w:sz w:val="24"/>
          <w:szCs w:val="24"/>
          <w:lang w:val="nl-NL"/>
        </w:rPr>
        <w:t xml:space="preserve">de blir duplisert, </w:t>
      </w:r>
      <w:r w:rsidRPr="00231ED7">
        <w:rPr>
          <w:rFonts w:ascii="Arial" w:hAnsi="Arial" w:cs="Arial"/>
          <w:b/>
          <w:bCs/>
          <w:sz w:val="24"/>
          <w:szCs w:val="24"/>
          <w:lang w:val="nl-NL"/>
        </w:rPr>
        <w:t>ø</w:t>
      </w:r>
      <w:r w:rsidRPr="00231ED7">
        <w:rPr>
          <w:rFonts w:ascii="Arial" w:hAnsi="Arial"/>
          <w:b/>
          <w:bCs/>
          <w:sz w:val="24"/>
          <w:szCs w:val="24"/>
          <w:lang w:val="nl-NL"/>
        </w:rPr>
        <w:t>ker mengden genetisk materiale, og dette kan f</w:t>
      </w:r>
      <w:r w:rsidRPr="00231ED7">
        <w:rPr>
          <w:rFonts w:ascii="Arial" w:hAnsi="Arial" w:cs="Arial"/>
          <w:b/>
          <w:bCs/>
          <w:sz w:val="24"/>
          <w:szCs w:val="24"/>
          <w:lang w:val="nl-NL"/>
        </w:rPr>
        <w:t>ø</w:t>
      </w:r>
      <w:r w:rsidRPr="00231ED7">
        <w:rPr>
          <w:rFonts w:ascii="Arial" w:hAnsi="Arial"/>
          <w:b/>
          <w:bCs/>
          <w:sz w:val="24"/>
          <w:szCs w:val="24"/>
          <w:lang w:val="nl-NL"/>
        </w:rPr>
        <w:t>re til at de ber</w:t>
      </w:r>
      <w:r w:rsidRPr="00231ED7">
        <w:rPr>
          <w:rFonts w:ascii="Arial" w:hAnsi="Arial" w:cs="Arial"/>
          <w:b/>
          <w:bCs/>
          <w:sz w:val="24"/>
          <w:szCs w:val="24"/>
          <w:lang w:val="nl-NL"/>
        </w:rPr>
        <w:t>ø</w:t>
      </w:r>
      <w:r w:rsidRPr="00231ED7">
        <w:rPr>
          <w:rFonts w:ascii="Arial" w:hAnsi="Arial"/>
          <w:b/>
          <w:bCs/>
          <w:sz w:val="24"/>
          <w:szCs w:val="24"/>
          <w:lang w:val="nl-NL"/>
        </w:rPr>
        <w:t>rte genene uttrykkes i for h</w:t>
      </w:r>
      <w:r w:rsidRPr="00231ED7">
        <w:rPr>
          <w:rFonts w:ascii="Arial" w:hAnsi="Arial" w:cs="Arial"/>
          <w:b/>
          <w:bCs/>
          <w:sz w:val="24"/>
          <w:szCs w:val="24"/>
          <w:lang w:val="nl-NL"/>
        </w:rPr>
        <w:t>ø</w:t>
      </w:r>
      <w:r w:rsidRPr="00231ED7">
        <w:rPr>
          <w:rFonts w:ascii="Arial" w:hAnsi="Arial"/>
          <w:b/>
          <w:bCs/>
          <w:sz w:val="24"/>
          <w:szCs w:val="24"/>
          <w:lang w:val="nl-NL"/>
        </w:rPr>
        <w:t>ye mengder. Slike endringer kan p</w:t>
      </w:r>
      <w:r w:rsidRPr="00231ED7">
        <w:rPr>
          <w:rFonts w:ascii="Arial" w:hAnsi="Arial" w:cs="Arial"/>
          <w:b/>
          <w:bCs/>
          <w:sz w:val="24"/>
          <w:szCs w:val="24"/>
          <w:lang w:val="nl-NL"/>
        </w:rPr>
        <w:t>å</w:t>
      </w:r>
      <w:r w:rsidRPr="00231ED7">
        <w:rPr>
          <w:rFonts w:ascii="Arial" w:hAnsi="Arial"/>
          <w:b/>
          <w:bCs/>
          <w:sz w:val="24"/>
          <w:szCs w:val="24"/>
          <w:lang w:val="nl-NL"/>
        </w:rPr>
        <w:t>virke cellens funksjon og i noen tilfeller f</w:t>
      </w:r>
      <w:r w:rsidRPr="00231ED7">
        <w:rPr>
          <w:rFonts w:ascii="Arial" w:hAnsi="Arial" w:cs="Arial"/>
          <w:b/>
          <w:bCs/>
          <w:sz w:val="24"/>
          <w:szCs w:val="24"/>
          <w:lang w:val="nl-NL"/>
        </w:rPr>
        <w:t>ø</w:t>
      </w:r>
      <w:r w:rsidRPr="00231ED7">
        <w:rPr>
          <w:rFonts w:ascii="Arial" w:hAnsi="Arial"/>
          <w:b/>
          <w:bCs/>
          <w:sz w:val="24"/>
          <w:szCs w:val="24"/>
          <w:lang w:val="nl-NL"/>
        </w:rPr>
        <w:t>re til utviklingsforstyrrelser eller sykdom. Eksempelet under viser hvordan et DNA</w:t>
      </w:r>
      <w:r w:rsidRPr="00231ED7">
        <w:rPr>
          <w:rFonts w:ascii="Cambria Math" w:hAnsi="Cambria Math" w:cs="Cambria Math"/>
          <w:b/>
          <w:bCs/>
          <w:sz w:val="24"/>
          <w:szCs w:val="24"/>
          <w:lang w:val="nl-NL"/>
        </w:rPr>
        <w:t>‑</w:t>
      </w:r>
      <w:r w:rsidRPr="00231ED7">
        <w:rPr>
          <w:rFonts w:ascii="Arial" w:hAnsi="Arial"/>
          <w:b/>
          <w:bCs/>
          <w:sz w:val="24"/>
          <w:szCs w:val="24"/>
          <w:lang w:val="nl-NL"/>
        </w:rPr>
        <w:t>fragment med flere gener blir kopiert, noe som kan gi et unormalt høyt genuttrykk i cellen.</w:t>
      </w:r>
    </w:p>
    <w:p w14:paraId="2349CE15" w14:textId="77777777" w:rsidR="004668F7" w:rsidRDefault="004668F7" w:rsidP="007C478D">
      <w:pPr>
        <w:pStyle w:val="Brdtekst"/>
        <w:rPr>
          <w:rFonts w:ascii="Arial" w:hAnsi="Arial"/>
          <w:b/>
          <w:bCs/>
          <w:sz w:val="24"/>
          <w:szCs w:val="24"/>
          <w:lang w:val="nl-NL"/>
        </w:rPr>
      </w:pPr>
    </w:p>
    <w:tbl>
      <w:tblPr>
        <w:tblStyle w:val="Tabellrutenett"/>
        <w:tblW w:w="0" w:type="auto"/>
        <w:tblInd w:w="38" w:type="dxa"/>
        <w:tblLook w:val="04A0" w:firstRow="1" w:lastRow="0" w:firstColumn="1" w:lastColumn="0" w:noHBand="0" w:noVBand="1"/>
      </w:tblPr>
      <w:tblGrid>
        <w:gridCol w:w="7071"/>
      </w:tblGrid>
      <w:tr w:rsidR="000A5BF6" w14:paraId="306FABFB" w14:textId="77777777" w:rsidTr="00785E2A">
        <w:tc>
          <w:tcPr>
            <w:tcW w:w="7071" w:type="dxa"/>
          </w:tcPr>
          <w:p w14:paraId="2EA95005" w14:textId="77777777" w:rsidR="000A5BF6" w:rsidRPr="00231ED7" w:rsidRDefault="000A5BF6" w:rsidP="00785E2A">
            <w:pPr>
              <w:jc w:val="center"/>
            </w:pPr>
            <w:r>
              <w:rPr>
                <w:noProof/>
              </w:rPr>
              <w:drawing>
                <wp:inline distT="0" distB="0" distL="0" distR="0" wp14:anchorId="209C822B" wp14:editId="2F3A7D4B">
                  <wp:extent cx="4352925" cy="4706620"/>
                  <wp:effectExtent l="0" t="0" r="0" b="0"/>
                  <wp:docPr id="51551907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2925" cy="4706620"/>
                          </a:xfrm>
                          <a:prstGeom prst="rect">
                            <a:avLst/>
                          </a:prstGeom>
                          <a:noFill/>
                        </pic:spPr>
                      </pic:pic>
                    </a:graphicData>
                  </a:graphic>
                </wp:inline>
              </w:drawing>
            </w:r>
          </w:p>
        </w:tc>
      </w:tr>
      <w:tr w:rsidR="000A5BF6" w:rsidRPr="00D20973" w14:paraId="04A09C65" w14:textId="77777777" w:rsidTr="00785E2A">
        <w:tc>
          <w:tcPr>
            <w:tcW w:w="7071" w:type="dxa"/>
          </w:tcPr>
          <w:p w14:paraId="47257FB2" w14:textId="77777777" w:rsidR="000A5BF6" w:rsidRPr="00D20973" w:rsidRDefault="000A5BF6" w:rsidP="00785E2A">
            <w:pPr>
              <w:rPr>
                <w:rFonts w:ascii="Arial" w:hAnsi="Arial" w:cs="Arial"/>
                <w:b/>
                <w:bCs/>
                <w:lang w:val="nb-NO"/>
              </w:rPr>
            </w:pPr>
            <w:r w:rsidRPr="00D20973">
              <w:rPr>
                <w:rFonts w:ascii="Arial" w:hAnsi="Arial" w:cs="Arial"/>
                <w:b/>
                <w:bCs/>
                <w:lang w:val="nb-NO"/>
              </w:rPr>
              <w:t>Duplisering av et kromosomfragment fører til at et område gjentas og kan gi økt genuttrykk.</w:t>
            </w:r>
          </w:p>
        </w:tc>
      </w:tr>
    </w:tbl>
    <w:p w14:paraId="4FD42B89" w14:textId="77777777" w:rsidR="003F4F00" w:rsidRDefault="003F4F00" w:rsidP="003F4F00">
      <w:pPr>
        <w:rPr>
          <w:rFonts w:ascii="Arial" w:hAnsi="Arial" w:cs="Arial"/>
          <w:b/>
          <w:bCs/>
          <w:lang w:val="nb-NO" w:eastAsia="nb-NO"/>
        </w:rPr>
      </w:pPr>
    </w:p>
    <w:p w14:paraId="741C8666" w14:textId="7334E8CE" w:rsidR="005335FF" w:rsidRPr="003F4F00" w:rsidRDefault="005335FF" w:rsidP="003F4F00">
      <w:pPr>
        <w:rPr>
          <w:rFonts w:ascii="Arial" w:hAnsi="Arial" w:cs="Arial"/>
          <w:b/>
          <w:bCs/>
          <w:u w:val="single"/>
          <w:lang w:val="nb-NO" w:eastAsia="nb-NO"/>
        </w:rPr>
      </w:pPr>
      <w:r w:rsidRPr="005335FF">
        <w:rPr>
          <w:rFonts w:ascii="Arial" w:hAnsi="Arial" w:cs="Arial"/>
          <w:b/>
          <w:bCs/>
          <w:u w:val="single"/>
          <w:lang w:val="nb-NO" w:eastAsia="nb-NO"/>
        </w:rPr>
        <w:lastRenderedPageBreak/>
        <w:t>Somatiske og arvelige mutasjoner</w:t>
      </w:r>
    </w:p>
    <w:p w14:paraId="290AE100" w14:textId="77777777" w:rsidR="003F4F00" w:rsidRPr="005335FF" w:rsidRDefault="003F4F00" w:rsidP="003F4F00">
      <w:pPr>
        <w:rPr>
          <w:rFonts w:ascii="Arial" w:hAnsi="Arial" w:cs="Arial"/>
          <w:b/>
          <w:bCs/>
          <w:lang w:val="nb-NO" w:eastAsia="nb-NO"/>
        </w:rPr>
      </w:pPr>
    </w:p>
    <w:p w14:paraId="055CFB75" w14:textId="77777777" w:rsidR="005335FF" w:rsidRPr="005335FF" w:rsidRDefault="005335FF" w:rsidP="003F4F00">
      <w:pPr>
        <w:rPr>
          <w:rFonts w:ascii="Arial" w:hAnsi="Arial" w:cs="Arial"/>
          <w:b/>
          <w:bCs/>
          <w:lang w:val="nb-NO" w:eastAsia="nb-NO"/>
        </w:rPr>
      </w:pPr>
      <w:r w:rsidRPr="005335FF">
        <w:rPr>
          <w:rFonts w:ascii="Arial" w:hAnsi="Arial" w:cs="Arial"/>
          <w:b/>
          <w:bCs/>
          <w:lang w:val="nb-NO" w:eastAsia="nb-NO"/>
        </w:rPr>
        <w:t>Mutasjoner kan oppstå i to hovedtyper celler: kroppsceller (somatiske celler) og kjønnsceller (egg</w:t>
      </w:r>
      <w:r w:rsidRPr="005335FF">
        <w:rPr>
          <w:rFonts w:ascii="Arial" w:hAnsi="Arial" w:cs="Arial"/>
          <w:b/>
          <w:bCs/>
          <w:lang w:val="nb-NO" w:eastAsia="nb-NO"/>
        </w:rPr>
        <w:noBreakHyphen/>
        <w:t xml:space="preserve"> og sædceller). Dette skillet er avgjørende fordi det bestemmer om en mutasjon bare påvirker individet selv, eller om den kan arves videre til neste generasjon. Mutasjoner som oppstår i kjønnsceller, kalles arvelige mutasjoner eller kimbanemutasjoner. Når en slik mutasjon blir en del av DNA</w:t>
      </w:r>
      <w:r w:rsidRPr="005335FF">
        <w:rPr>
          <w:rFonts w:ascii="Arial" w:hAnsi="Arial" w:cs="Arial"/>
          <w:b/>
          <w:bCs/>
          <w:lang w:val="nb-NO" w:eastAsia="nb-NO"/>
        </w:rPr>
        <w:noBreakHyphen/>
        <w:t>et i en befruktet eggcelle, kopieres den videre til nesten alle cellene i embryoet. Hele individet bærer dermed mutasjonen, og den kan overføres til avkom dersom personen får barn. Arvelige mutasjoner er viktige i evolusjon fordi de skaper genetisk variasjon som naturlig seleksjon kan virke på, og de kan gi sykdommer som følger bestemte arvegangsmønstre, som dominant, recessiv eller kjønnsbundet arv.</w:t>
      </w:r>
    </w:p>
    <w:p w14:paraId="5B27697B" w14:textId="77777777" w:rsidR="005335FF" w:rsidRPr="005335FF" w:rsidRDefault="005335FF" w:rsidP="003F4F00">
      <w:pPr>
        <w:rPr>
          <w:rFonts w:ascii="Arial" w:hAnsi="Arial" w:cs="Arial"/>
          <w:b/>
          <w:bCs/>
          <w:lang w:val="nb-NO" w:eastAsia="nb-NO"/>
        </w:rPr>
      </w:pPr>
      <w:r w:rsidRPr="005335FF">
        <w:rPr>
          <w:rFonts w:ascii="Arial" w:hAnsi="Arial" w:cs="Arial"/>
          <w:b/>
          <w:bCs/>
          <w:lang w:val="nb-NO" w:eastAsia="nb-NO"/>
        </w:rPr>
        <w:t>Somatiske mutasjoner oppstår derimot etter befruktningen og finnes bare i de cellene som stammer fra den opprinnelig muterte cellen. De kan skyldes feil under celledeling eller ytre påvirkninger som UV</w:t>
      </w:r>
      <w:r w:rsidRPr="005335FF">
        <w:rPr>
          <w:rFonts w:ascii="Arial" w:hAnsi="Arial" w:cs="Arial"/>
          <w:b/>
          <w:bCs/>
          <w:lang w:val="nb-NO" w:eastAsia="nb-NO"/>
        </w:rPr>
        <w:noBreakHyphen/>
        <w:t>stråling, røntgenstråling, kjemikalier eller virus. Selv om somatiske mutasjoner ikke kan arves, kan de ha stor betydning for individets helse. Dersom en mutasjon oppstår i et gen som styrer celledeling, kan cellen begynne å dele seg ukontrollert, noe som over tid kan føre til kreft. Mange krefttyper skyldes en opphopning av flere somatiske mutasjoner som gir cellene egenskaper som økt vekst, evne til å unngå immunforsvaret eller evne til å spre seg. Somatiske mutasjoner kan også føre til mosaikk, der ulike celler i kroppen har forskjellig genetisk sammensetning, noe som kan gi milde eller uvanlige symptomer avhengig av hvilke celler som er rammet og når mutasjonen oppstod.</w:t>
      </w:r>
    </w:p>
    <w:p w14:paraId="12067372" w14:textId="77777777" w:rsidR="005335FF" w:rsidRPr="005335FF" w:rsidRDefault="005335FF" w:rsidP="003F4F00">
      <w:pPr>
        <w:rPr>
          <w:rFonts w:ascii="Arial" w:hAnsi="Arial" w:cs="Arial"/>
          <w:b/>
          <w:bCs/>
          <w:lang w:val="nb-NO" w:eastAsia="nb-NO"/>
        </w:rPr>
      </w:pPr>
      <w:r w:rsidRPr="005335FF">
        <w:rPr>
          <w:rFonts w:ascii="Arial" w:hAnsi="Arial" w:cs="Arial"/>
          <w:b/>
          <w:bCs/>
          <w:lang w:val="nb-NO" w:eastAsia="nb-NO"/>
        </w:rPr>
        <w:t>Sammen viser disse to mutasjonstypene hvordan genetiske endringer kan påvirke både enkeltindivider og hele slektslinjer: Somatiske mutasjoner former helse og sykdom i løpet av livet, mens arvelige mutasjoner former evolusjon og biologisk mangfold over generasjoner.</w:t>
      </w:r>
    </w:p>
    <w:p w14:paraId="630C5247" w14:textId="77777777" w:rsidR="004B605A" w:rsidRDefault="004B605A" w:rsidP="0070132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b/>
          <w:bCs/>
          <w:color w:val="FF0000"/>
          <w:bdr w:val="none" w:sz="0" w:space="0" w:color="auto"/>
          <w:lang w:val="nb-NO" w:eastAsia="nb-NO"/>
        </w:rPr>
      </w:pPr>
    </w:p>
    <w:p w14:paraId="5E9D0665" w14:textId="77777777" w:rsidR="004B605A" w:rsidRPr="003D6A92" w:rsidRDefault="004B605A" w:rsidP="004B605A">
      <w:pPr>
        <w:rPr>
          <w:rFonts w:ascii="Arial" w:hAnsi="Arial" w:cs="Arial"/>
          <w:b/>
          <w:bCs/>
          <w:u w:val="single"/>
          <w:lang w:val="nb-NO" w:eastAsia="nb-NO"/>
        </w:rPr>
      </w:pPr>
      <w:r w:rsidRPr="002D3275">
        <w:rPr>
          <w:rFonts w:ascii="Arial" w:hAnsi="Arial" w:cs="Arial"/>
          <w:b/>
          <w:bCs/>
          <w:u w:val="single"/>
          <w:lang w:val="nb-NO" w:eastAsia="nb-NO"/>
        </w:rPr>
        <w:t xml:space="preserve">Alderseffekt hos fedre (paternal age </w:t>
      </w:r>
      <w:proofErr w:type="spellStart"/>
      <w:r w:rsidRPr="002D3275">
        <w:rPr>
          <w:rFonts w:ascii="Arial" w:hAnsi="Arial" w:cs="Arial"/>
          <w:b/>
          <w:bCs/>
          <w:u w:val="single"/>
          <w:lang w:val="nb-NO" w:eastAsia="nb-NO"/>
        </w:rPr>
        <w:t>effect</w:t>
      </w:r>
      <w:proofErr w:type="spellEnd"/>
      <w:r w:rsidRPr="002D3275">
        <w:rPr>
          <w:rFonts w:ascii="Arial" w:hAnsi="Arial" w:cs="Arial"/>
          <w:b/>
          <w:bCs/>
          <w:u w:val="single"/>
          <w:lang w:val="nb-NO" w:eastAsia="nb-NO"/>
        </w:rPr>
        <w:t>)</w:t>
      </w:r>
    </w:p>
    <w:p w14:paraId="490B47C1" w14:textId="77777777" w:rsidR="004B605A" w:rsidRPr="002D3275" w:rsidRDefault="004B605A" w:rsidP="004B605A">
      <w:pPr>
        <w:rPr>
          <w:rFonts w:ascii="Arial" w:hAnsi="Arial" w:cs="Arial"/>
          <w:b/>
          <w:bCs/>
          <w:u w:val="single"/>
          <w:lang w:val="nb-NO" w:eastAsia="nb-NO"/>
        </w:rPr>
      </w:pPr>
    </w:p>
    <w:p w14:paraId="50CC82A4" w14:textId="77777777" w:rsidR="004B605A" w:rsidRPr="003D6A92" w:rsidRDefault="004B605A" w:rsidP="004B60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b/>
          <w:bCs/>
          <w:bdr w:val="none" w:sz="0" w:space="0" w:color="auto"/>
          <w:lang w:val="nb-NO" w:eastAsia="nb-NO"/>
        </w:rPr>
      </w:pPr>
      <w:r w:rsidRPr="003D6A92">
        <w:rPr>
          <w:rFonts w:ascii="Arial" w:eastAsia="Times New Roman" w:hAnsi="Arial" w:cs="Arial"/>
          <w:b/>
          <w:bCs/>
          <w:bdr w:val="none" w:sz="0" w:space="0" w:color="auto"/>
          <w:lang w:val="nb-NO" w:eastAsia="nb-NO"/>
        </w:rPr>
        <w:t>Genetiske studier viser at antallet nye mutasjoner et barn arver, øker med farens alder. Dette skyldes måten sædceller dannes på. I motsetning til eggceller, som dannes før fødselen, produseres sædceller kontinuerlig gjennom hele livet. Hver gang stamcellene i testiklene deler seg for å lage nye sædceller, må DNA kopieres, og hver kopiering gir en mulighet for små feil. Disse feilene blir til nye mutasjoner som kan overføres til neste generasjon.</w:t>
      </w:r>
    </w:p>
    <w:p w14:paraId="50BCAB03" w14:textId="77777777" w:rsidR="004B605A" w:rsidRPr="003D6A92" w:rsidRDefault="004B605A" w:rsidP="004B60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b/>
          <w:bCs/>
          <w:bdr w:val="none" w:sz="0" w:space="0" w:color="auto"/>
          <w:lang w:val="nb-NO" w:eastAsia="nb-NO"/>
        </w:rPr>
      </w:pPr>
      <w:r w:rsidRPr="003D6A92">
        <w:rPr>
          <w:rFonts w:ascii="Arial" w:eastAsia="Times New Roman" w:hAnsi="Arial" w:cs="Arial"/>
          <w:b/>
          <w:bCs/>
          <w:bdr w:val="none" w:sz="0" w:space="0" w:color="auto"/>
          <w:lang w:val="nb-NO" w:eastAsia="nb-NO"/>
        </w:rPr>
        <w:t>Hos unge fedre har stamcellene delt seg relativt få ganger, men hos eldre fedre kan de samme cellene ha gjennomgått hundrevis av delinger. Dette gjør at antallet mutasjoner i sædceller øker jevnt med alderen. Forskning viser at fedre i gjennomsnitt overfører flere nye mutasjoner enn mødre, og at dette antallet stiger med omtrent én til to mutasjoner per år faren blir eldre.</w:t>
      </w:r>
    </w:p>
    <w:p w14:paraId="70F97F55" w14:textId="77777777" w:rsidR="004B605A" w:rsidRPr="003D6A92" w:rsidRDefault="004B605A" w:rsidP="004B60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b/>
          <w:bCs/>
          <w:bdr w:val="none" w:sz="0" w:space="0" w:color="auto"/>
          <w:lang w:val="nb-NO" w:eastAsia="nb-NO"/>
        </w:rPr>
      </w:pPr>
      <w:r w:rsidRPr="003D6A92">
        <w:rPr>
          <w:rFonts w:ascii="Arial" w:eastAsia="Times New Roman" w:hAnsi="Arial" w:cs="Arial"/>
          <w:b/>
          <w:bCs/>
          <w:bdr w:val="none" w:sz="0" w:space="0" w:color="auto"/>
          <w:lang w:val="nb-NO" w:eastAsia="nb-NO"/>
        </w:rPr>
        <w:lastRenderedPageBreak/>
        <w:t>De fleste av disse mutasjonene er nøytrale og har ingen merkbar effekt, men noen kan øke risikoen for genetiske sykdommer. Alderseffekten hos fedre er derfor et viktig eksempel på hvordan biologiske prosesser i kjønnscellene påvirker mutasjonsraten i en befolkning, og hvordan nye mutasjoner kan oppstå og spres fra én generasjon til den neste.</w:t>
      </w:r>
    </w:p>
    <w:p w14:paraId="10CDCB50" w14:textId="77777777" w:rsidR="004B605A" w:rsidRDefault="004B605A" w:rsidP="004B60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Arial" w:eastAsia="Times New Roman" w:hAnsi="Arial" w:cs="Arial"/>
          <w:b/>
          <w:bCs/>
          <w:color w:val="FF0000"/>
          <w:bdr w:val="none" w:sz="0" w:space="0" w:color="auto"/>
          <w:lang w:val="nb-NO" w:eastAsia="nb-NO"/>
        </w:rPr>
      </w:pPr>
    </w:p>
    <w:p w14:paraId="59BE4C9D" w14:textId="77777777" w:rsidR="004B605A" w:rsidRPr="0065134F" w:rsidRDefault="004B605A" w:rsidP="004B605A">
      <w:pPr>
        <w:rPr>
          <w:rFonts w:ascii="Arial" w:hAnsi="Arial" w:cs="Arial"/>
          <w:b/>
          <w:bCs/>
          <w:u w:val="single"/>
          <w:lang w:val="nb-NO" w:eastAsia="nb-NO"/>
        </w:rPr>
      </w:pPr>
      <w:r w:rsidRPr="008A1667">
        <w:rPr>
          <w:rFonts w:ascii="Arial" w:hAnsi="Arial" w:cs="Arial"/>
          <w:b/>
          <w:bCs/>
          <w:u w:val="single"/>
          <w:lang w:val="nb-NO" w:eastAsia="nb-NO"/>
        </w:rPr>
        <w:t>Mutasjoner i mitokondrielt DNA</w:t>
      </w:r>
    </w:p>
    <w:p w14:paraId="748DFF0B" w14:textId="77777777" w:rsidR="004B605A" w:rsidRPr="008A1667" w:rsidRDefault="004B605A" w:rsidP="004B605A">
      <w:pPr>
        <w:rPr>
          <w:rFonts w:ascii="Arial" w:hAnsi="Arial" w:cs="Arial"/>
          <w:b/>
          <w:bCs/>
          <w:u w:val="single"/>
          <w:lang w:val="nb-NO" w:eastAsia="nb-NO"/>
        </w:rPr>
      </w:pPr>
    </w:p>
    <w:p w14:paraId="067E4B4D" w14:textId="77777777" w:rsidR="004B605A" w:rsidRPr="0065134F" w:rsidRDefault="004B605A" w:rsidP="004B60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bdr w:val="none" w:sz="0" w:space="0" w:color="auto"/>
          <w:lang w:val="nb-NO" w:eastAsia="nb-NO"/>
        </w:rPr>
      </w:pPr>
      <w:r w:rsidRPr="0065134F">
        <w:rPr>
          <w:rFonts w:ascii="Arial" w:eastAsia="Times New Roman" w:hAnsi="Arial" w:cs="Arial"/>
          <w:b/>
          <w:bCs/>
          <w:bdr w:val="none" w:sz="0" w:space="0" w:color="auto"/>
          <w:lang w:val="nb-NO" w:eastAsia="nb-NO"/>
        </w:rPr>
        <w:t>Mitokondriene har sitt eget arvemateriale, kalt mitokondrielt DNA (</w:t>
      </w:r>
      <w:proofErr w:type="spellStart"/>
      <w:r w:rsidRPr="0065134F">
        <w:rPr>
          <w:rFonts w:ascii="Arial" w:eastAsia="Times New Roman" w:hAnsi="Arial" w:cs="Arial"/>
          <w:b/>
          <w:bCs/>
          <w:bdr w:val="none" w:sz="0" w:space="0" w:color="auto"/>
          <w:lang w:val="nb-NO" w:eastAsia="nb-NO"/>
        </w:rPr>
        <w:t>mtDNA</w:t>
      </w:r>
      <w:proofErr w:type="spellEnd"/>
      <w:r w:rsidRPr="0065134F">
        <w:rPr>
          <w:rFonts w:ascii="Arial" w:eastAsia="Times New Roman" w:hAnsi="Arial" w:cs="Arial"/>
          <w:b/>
          <w:bCs/>
          <w:bdr w:val="none" w:sz="0" w:space="0" w:color="auto"/>
          <w:lang w:val="nb-NO" w:eastAsia="nb-NO"/>
        </w:rPr>
        <w:t>), som er adskilt fra DNA</w:t>
      </w:r>
      <w:r w:rsidRPr="0065134F">
        <w:rPr>
          <w:rFonts w:ascii="Cambria Math" w:eastAsia="Times New Roman" w:hAnsi="Cambria Math" w:cs="Cambria Math"/>
          <w:b/>
          <w:bCs/>
          <w:bdr w:val="none" w:sz="0" w:space="0" w:color="auto"/>
          <w:lang w:val="nb-NO" w:eastAsia="nb-NO"/>
        </w:rPr>
        <w:t>‑</w:t>
      </w:r>
      <w:r w:rsidRPr="0065134F">
        <w:rPr>
          <w:rFonts w:ascii="Arial" w:eastAsia="Times New Roman" w:hAnsi="Arial" w:cs="Arial"/>
          <w:b/>
          <w:bCs/>
          <w:bdr w:val="none" w:sz="0" w:space="0" w:color="auto"/>
          <w:lang w:val="nb-NO" w:eastAsia="nb-NO"/>
        </w:rPr>
        <w:t>et i cellekjernen. Dette DNA</w:t>
      </w:r>
      <w:r w:rsidRPr="0065134F">
        <w:rPr>
          <w:rFonts w:ascii="Cambria Math" w:eastAsia="Times New Roman" w:hAnsi="Cambria Math" w:cs="Cambria Math"/>
          <w:b/>
          <w:bCs/>
          <w:bdr w:val="none" w:sz="0" w:space="0" w:color="auto"/>
          <w:lang w:val="nb-NO" w:eastAsia="nb-NO"/>
        </w:rPr>
        <w:t>‑</w:t>
      </w:r>
      <w:r w:rsidRPr="0065134F">
        <w:rPr>
          <w:rFonts w:ascii="Arial" w:eastAsia="Times New Roman" w:hAnsi="Arial" w:cs="Arial"/>
          <w:b/>
          <w:bCs/>
          <w:bdr w:val="none" w:sz="0" w:space="0" w:color="auto"/>
          <w:lang w:val="nb-NO" w:eastAsia="nb-NO"/>
        </w:rPr>
        <w:t xml:space="preserve">et inneholder gener som er nødvendige for mitokondrienes viktigste oppgave: å produsere energi i form av ATP. Fordi mitokondriene finnes i nesten alle celler, og særlig i vev som krever mye energi, kan mutasjoner i </w:t>
      </w:r>
      <w:proofErr w:type="spellStart"/>
      <w:r w:rsidRPr="0065134F">
        <w:rPr>
          <w:rFonts w:ascii="Arial" w:eastAsia="Times New Roman" w:hAnsi="Arial" w:cs="Arial"/>
          <w:b/>
          <w:bCs/>
          <w:bdr w:val="none" w:sz="0" w:space="0" w:color="auto"/>
          <w:lang w:val="nb-NO" w:eastAsia="nb-NO"/>
        </w:rPr>
        <w:t>mtDNA</w:t>
      </w:r>
      <w:proofErr w:type="spellEnd"/>
      <w:r w:rsidRPr="0065134F">
        <w:rPr>
          <w:rFonts w:ascii="Arial" w:eastAsia="Times New Roman" w:hAnsi="Arial" w:cs="Arial"/>
          <w:b/>
          <w:bCs/>
          <w:bdr w:val="none" w:sz="0" w:space="0" w:color="auto"/>
          <w:lang w:val="nb-NO" w:eastAsia="nb-NO"/>
        </w:rPr>
        <w:t xml:space="preserve"> få store konsekvenser for kroppens funksjon.</w:t>
      </w:r>
    </w:p>
    <w:p w14:paraId="361B77A7" w14:textId="77777777" w:rsidR="004B605A" w:rsidRPr="0065134F" w:rsidRDefault="004B605A" w:rsidP="004B60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bdr w:val="none" w:sz="0" w:space="0" w:color="auto"/>
          <w:lang w:val="nb-NO" w:eastAsia="nb-NO"/>
        </w:rPr>
      </w:pPr>
      <w:r w:rsidRPr="0065134F">
        <w:rPr>
          <w:rFonts w:ascii="Arial" w:eastAsia="Times New Roman" w:hAnsi="Arial" w:cs="Arial"/>
          <w:b/>
          <w:bCs/>
          <w:bdr w:val="none" w:sz="0" w:space="0" w:color="auto"/>
          <w:lang w:val="nb-NO" w:eastAsia="nb-NO"/>
        </w:rPr>
        <w:t xml:space="preserve">Mitokondrielt DNA arves nesten utelukkende fra mor. Årsaken er at sædcellen mister sine mitokondrier ved befruktningen, slik at embryoet kun får med seg mitokondrier fra eggcellen. Dette gir en helt egen arvegang, der sykdommer forårsaket av </w:t>
      </w:r>
      <w:proofErr w:type="spellStart"/>
      <w:r w:rsidRPr="0065134F">
        <w:rPr>
          <w:rFonts w:ascii="Arial" w:eastAsia="Times New Roman" w:hAnsi="Arial" w:cs="Arial"/>
          <w:b/>
          <w:bCs/>
          <w:bdr w:val="none" w:sz="0" w:space="0" w:color="auto"/>
          <w:lang w:val="nb-NO" w:eastAsia="nb-NO"/>
        </w:rPr>
        <w:t>mtDNA</w:t>
      </w:r>
      <w:proofErr w:type="spellEnd"/>
      <w:r w:rsidRPr="0065134F">
        <w:rPr>
          <w:rFonts w:ascii="Cambria Math" w:eastAsia="Times New Roman" w:hAnsi="Cambria Math" w:cs="Cambria Math"/>
          <w:b/>
          <w:bCs/>
          <w:bdr w:val="none" w:sz="0" w:space="0" w:color="auto"/>
          <w:lang w:val="nb-NO" w:eastAsia="nb-NO"/>
        </w:rPr>
        <w:t>‑</w:t>
      </w:r>
      <w:r w:rsidRPr="0065134F">
        <w:rPr>
          <w:rFonts w:ascii="Arial" w:eastAsia="Times New Roman" w:hAnsi="Arial" w:cs="Arial"/>
          <w:b/>
          <w:bCs/>
          <w:bdr w:val="none" w:sz="0" w:space="0" w:color="auto"/>
          <w:lang w:val="nb-NO" w:eastAsia="nb-NO"/>
        </w:rPr>
        <w:t>mutasjoner kan gå videre fra mor til alle hennes barn, mens fedre ikke kan overføre slike mutasjoner videre.</w:t>
      </w:r>
    </w:p>
    <w:p w14:paraId="56CA21BA" w14:textId="77777777" w:rsidR="004B605A" w:rsidRPr="0065134F" w:rsidRDefault="004B605A" w:rsidP="004B60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bdr w:val="none" w:sz="0" w:space="0" w:color="auto"/>
          <w:lang w:val="nb-NO" w:eastAsia="nb-NO"/>
        </w:rPr>
      </w:pPr>
      <w:r w:rsidRPr="0065134F">
        <w:rPr>
          <w:rFonts w:ascii="Arial" w:eastAsia="Times New Roman" w:hAnsi="Arial" w:cs="Arial"/>
          <w:b/>
          <w:bCs/>
          <w:bdr w:val="none" w:sz="0" w:space="0" w:color="auto"/>
          <w:lang w:val="nb-NO" w:eastAsia="nb-NO"/>
        </w:rPr>
        <w:t xml:space="preserve">Mutasjoner i </w:t>
      </w:r>
      <w:proofErr w:type="spellStart"/>
      <w:r w:rsidRPr="0065134F">
        <w:rPr>
          <w:rFonts w:ascii="Arial" w:eastAsia="Times New Roman" w:hAnsi="Arial" w:cs="Arial"/>
          <w:b/>
          <w:bCs/>
          <w:bdr w:val="none" w:sz="0" w:space="0" w:color="auto"/>
          <w:lang w:val="nb-NO" w:eastAsia="nb-NO"/>
        </w:rPr>
        <w:t>mtDNA</w:t>
      </w:r>
      <w:proofErr w:type="spellEnd"/>
      <w:r w:rsidRPr="0065134F">
        <w:rPr>
          <w:rFonts w:ascii="Arial" w:eastAsia="Times New Roman" w:hAnsi="Arial" w:cs="Arial"/>
          <w:b/>
          <w:bCs/>
          <w:bdr w:val="none" w:sz="0" w:space="0" w:color="auto"/>
          <w:lang w:val="nb-NO" w:eastAsia="nb-NO"/>
        </w:rPr>
        <w:t xml:space="preserve"> oppstår oftere enn mutasjoner i cellekjernens DNA. Dette skyldes flere forhold. For det første ligger </w:t>
      </w:r>
      <w:proofErr w:type="spellStart"/>
      <w:r w:rsidRPr="0065134F">
        <w:rPr>
          <w:rFonts w:ascii="Arial" w:eastAsia="Times New Roman" w:hAnsi="Arial" w:cs="Arial"/>
          <w:b/>
          <w:bCs/>
          <w:bdr w:val="none" w:sz="0" w:space="0" w:color="auto"/>
          <w:lang w:val="nb-NO" w:eastAsia="nb-NO"/>
        </w:rPr>
        <w:t>mtDNA</w:t>
      </w:r>
      <w:proofErr w:type="spellEnd"/>
      <w:r w:rsidRPr="0065134F">
        <w:rPr>
          <w:rFonts w:ascii="Arial" w:eastAsia="Times New Roman" w:hAnsi="Arial" w:cs="Arial"/>
          <w:b/>
          <w:bCs/>
          <w:bdr w:val="none" w:sz="0" w:space="0" w:color="auto"/>
          <w:lang w:val="nb-NO" w:eastAsia="nb-NO"/>
        </w:rPr>
        <w:t xml:space="preserve"> svært nær den delen av mitokondriene hvor energiproduksjonen foregår, og denne prosessen skaper frie radikaler – reaktive molekyler som lett skader DNA. For det andre har mitokondriene enklere og mindre effektive reparasjonssystemer enn cellekjernen, noe som gjør at skader lettere blir stående som permanente mutasjoner. I tillegg finnes det mange kopier av </w:t>
      </w:r>
      <w:proofErr w:type="spellStart"/>
      <w:r w:rsidRPr="0065134F">
        <w:rPr>
          <w:rFonts w:ascii="Arial" w:eastAsia="Times New Roman" w:hAnsi="Arial" w:cs="Arial"/>
          <w:b/>
          <w:bCs/>
          <w:bdr w:val="none" w:sz="0" w:space="0" w:color="auto"/>
          <w:lang w:val="nb-NO" w:eastAsia="nb-NO"/>
        </w:rPr>
        <w:t>mtDNA</w:t>
      </w:r>
      <w:proofErr w:type="spellEnd"/>
      <w:r w:rsidRPr="0065134F">
        <w:rPr>
          <w:rFonts w:ascii="Arial" w:eastAsia="Times New Roman" w:hAnsi="Arial" w:cs="Arial"/>
          <w:b/>
          <w:bCs/>
          <w:bdr w:val="none" w:sz="0" w:space="0" w:color="auto"/>
          <w:lang w:val="nb-NO" w:eastAsia="nb-NO"/>
        </w:rPr>
        <w:t xml:space="preserve"> i hver celle, og mutasjoner kan forekomme i noen kopier, men ikke i andre. Dette kalles </w:t>
      </w:r>
      <w:proofErr w:type="spellStart"/>
      <w:r w:rsidRPr="0065134F">
        <w:rPr>
          <w:rFonts w:ascii="Arial" w:eastAsia="Times New Roman" w:hAnsi="Arial" w:cs="Arial"/>
          <w:b/>
          <w:bCs/>
          <w:bdr w:val="none" w:sz="0" w:space="0" w:color="auto"/>
          <w:lang w:val="nb-NO" w:eastAsia="nb-NO"/>
        </w:rPr>
        <w:t>heteroplasmi</w:t>
      </w:r>
      <w:proofErr w:type="spellEnd"/>
      <w:r w:rsidRPr="0065134F">
        <w:rPr>
          <w:rFonts w:ascii="Arial" w:eastAsia="Times New Roman" w:hAnsi="Arial" w:cs="Arial"/>
          <w:b/>
          <w:bCs/>
          <w:bdr w:val="none" w:sz="0" w:space="0" w:color="auto"/>
          <w:lang w:val="nb-NO" w:eastAsia="nb-NO"/>
        </w:rPr>
        <w:t xml:space="preserve">, og graden av </w:t>
      </w:r>
      <w:proofErr w:type="spellStart"/>
      <w:r w:rsidRPr="0065134F">
        <w:rPr>
          <w:rFonts w:ascii="Arial" w:eastAsia="Times New Roman" w:hAnsi="Arial" w:cs="Arial"/>
          <w:b/>
          <w:bCs/>
          <w:bdr w:val="none" w:sz="0" w:space="0" w:color="auto"/>
          <w:lang w:val="nb-NO" w:eastAsia="nb-NO"/>
        </w:rPr>
        <w:t>heteroplasmi</w:t>
      </w:r>
      <w:proofErr w:type="spellEnd"/>
      <w:r w:rsidRPr="0065134F">
        <w:rPr>
          <w:rFonts w:ascii="Arial" w:eastAsia="Times New Roman" w:hAnsi="Arial" w:cs="Arial"/>
          <w:b/>
          <w:bCs/>
          <w:bdr w:val="none" w:sz="0" w:space="0" w:color="auto"/>
          <w:lang w:val="nb-NO" w:eastAsia="nb-NO"/>
        </w:rPr>
        <w:t xml:space="preserve"> avgjør ofte hvor alvorlig en sykdom blir.</w:t>
      </w:r>
    </w:p>
    <w:p w14:paraId="237CB12B" w14:textId="77777777" w:rsidR="004B605A" w:rsidRPr="0065134F" w:rsidRDefault="004B605A" w:rsidP="004B605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bdr w:val="none" w:sz="0" w:space="0" w:color="auto"/>
          <w:lang w:val="nb-NO" w:eastAsia="nb-NO"/>
        </w:rPr>
      </w:pPr>
      <w:r w:rsidRPr="0065134F">
        <w:rPr>
          <w:rFonts w:ascii="Arial" w:eastAsia="Times New Roman" w:hAnsi="Arial" w:cs="Arial"/>
          <w:b/>
          <w:bCs/>
          <w:bdr w:val="none" w:sz="0" w:space="0" w:color="auto"/>
          <w:lang w:val="nb-NO" w:eastAsia="nb-NO"/>
        </w:rPr>
        <w:t xml:space="preserve">Siden mitokondriene er ansvarlige for energiproduksjonen, rammer </w:t>
      </w:r>
      <w:proofErr w:type="spellStart"/>
      <w:r w:rsidRPr="0065134F">
        <w:rPr>
          <w:rFonts w:ascii="Arial" w:eastAsia="Times New Roman" w:hAnsi="Arial" w:cs="Arial"/>
          <w:b/>
          <w:bCs/>
          <w:bdr w:val="none" w:sz="0" w:space="0" w:color="auto"/>
          <w:lang w:val="nb-NO" w:eastAsia="nb-NO"/>
        </w:rPr>
        <w:t>mtDNA</w:t>
      </w:r>
      <w:proofErr w:type="spellEnd"/>
      <w:r w:rsidRPr="0065134F">
        <w:rPr>
          <w:rFonts w:ascii="Cambria Math" w:eastAsia="Times New Roman" w:hAnsi="Cambria Math" w:cs="Cambria Math"/>
          <w:b/>
          <w:bCs/>
          <w:bdr w:val="none" w:sz="0" w:space="0" w:color="auto"/>
          <w:lang w:val="nb-NO" w:eastAsia="nb-NO"/>
        </w:rPr>
        <w:t>‑</w:t>
      </w:r>
      <w:r w:rsidRPr="0065134F">
        <w:rPr>
          <w:rFonts w:ascii="Arial" w:eastAsia="Times New Roman" w:hAnsi="Arial" w:cs="Arial"/>
          <w:b/>
          <w:bCs/>
          <w:bdr w:val="none" w:sz="0" w:space="0" w:color="auto"/>
          <w:lang w:val="nb-NO" w:eastAsia="nb-NO"/>
        </w:rPr>
        <w:t>mutasjoner særlig vev som krever mye energi, som muskler, hjerte, lever og nervesystem. Dette kan føre til en rekke mitokondriesykdommer, som muskelsvakhet, nevrologiske symptomer, synstap, epilepsi eller organsvikt. Alvorlighetsgraden varierer fra person til person, avhengig av hvor stor andel av mitokondriene som bærer mutasjonen, og hvilke vev som er mest påvirket.</w:t>
      </w:r>
    </w:p>
    <w:p w14:paraId="2D6C297A" w14:textId="77777777" w:rsidR="00432245" w:rsidRDefault="004B605A" w:rsidP="004322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bdr w:val="none" w:sz="0" w:space="0" w:color="auto"/>
          <w:lang w:val="nb-NO" w:eastAsia="nb-NO"/>
        </w:rPr>
      </w:pPr>
      <w:r w:rsidRPr="0065134F">
        <w:rPr>
          <w:rFonts w:ascii="Arial" w:eastAsia="Times New Roman" w:hAnsi="Arial" w:cs="Arial"/>
          <w:b/>
          <w:bCs/>
          <w:bdr w:val="none" w:sz="0" w:space="0" w:color="auto"/>
          <w:lang w:val="nb-NO" w:eastAsia="nb-NO"/>
        </w:rPr>
        <w:t>Mitokondrielle mutasjoner er derfor et viktig eksempel på at ikke all genetisk informasjon ligger i cellekjernen, og at ulike deler av cellen kan ha egne arveregler og egne mutasjonsmekanismer. De viser også hvordan mutasjoner i små, spesialiserte DNA</w:t>
      </w:r>
      <w:r w:rsidRPr="0065134F">
        <w:rPr>
          <w:rFonts w:ascii="Cambria Math" w:eastAsia="Times New Roman" w:hAnsi="Cambria Math" w:cs="Cambria Math"/>
          <w:b/>
          <w:bCs/>
          <w:bdr w:val="none" w:sz="0" w:space="0" w:color="auto"/>
          <w:lang w:val="nb-NO" w:eastAsia="nb-NO"/>
        </w:rPr>
        <w:t>‑</w:t>
      </w:r>
      <w:r w:rsidRPr="0065134F">
        <w:rPr>
          <w:rFonts w:ascii="Arial" w:eastAsia="Times New Roman" w:hAnsi="Arial" w:cs="Arial"/>
          <w:b/>
          <w:bCs/>
          <w:bdr w:val="none" w:sz="0" w:space="0" w:color="auto"/>
          <w:lang w:val="nb-NO" w:eastAsia="nb-NO"/>
        </w:rPr>
        <w:t>molekyler kan ha stor betydning for hele organismens helse og utvikling.</w:t>
      </w:r>
    </w:p>
    <w:p w14:paraId="323EA36C" w14:textId="0FB4FD75" w:rsidR="00792B7F" w:rsidRPr="00432245" w:rsidRDefault="00792B7F" w:rsidP="0043224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bdr w:val="none" w:sz="0" w:space="0" w:color="auto"/>
          <w:lang w:val="nb-NO" w:eastAsia="nb-NO"/>
        </w:rPr>
      </w:pPr>
      <w:r w:rsidRPr="003630A1">
        <w:rPr>
          <w:rFonts w:ascii="Arial" w:hAnsi="Arial" w:cs="Arial"/>
          <w:b/>
          <w:bCs/>
          <w:u w:val="single"/>
          <w:lang w:val="nb-NO" w:eastAsia="nb-NO"/>
        </w:rPr>
        <w:lastRenderedPageBreak/>
        <w:t>Mutasjoner i regulatoriske områder (ikke</w:t>
      </w:r>
      <w:r w:rsidRPr="003630A1">
        <w:rPr>
          <w:rFonts w:ascii="Arial" w:hAnsi="Arial" w:cs="Arial"/>
          <w:b/>
          <w:bCs/>
          <w:u w:val="single"/>
          <w:lang w:val="nb-NO" w:eastAsia="nb-NO"/>
        </w:rPr>
        <w:noBreakHyphen/>
        <w:t>kodende DNA)</w:t>
      </w:r>
    </w:p>
    <w:p w14:paraId="28103775" w14:textId="77777777" w:rsidR="00792B7F" w:rsidRPr="003630A1" w:rsidRDefault="00792B7F" w:rsidP="00792B7F">
      <w:pPr>
        <w:rPr>
          <w:rFonts w:ascii="Arial" w:hAnsi="Arial" w:cs="Arial"/>
          <w:b/>
          <w:bCs/>
          <w:lang w:val="nb-NO" w:eastAsia="nb-NO"/>
        </w:rPr>
      </w:pPr>
    </w:p>
    <w:p w14:paraId="112C5973" w14:textId="77777777" w:rsidR="00792B7F" w:rsidRPr="00715FE5" w:rsidRDefault="00792B7F" w:rsidP="00792B7F">
      <w:pPr>
        <w:rPr>
          <w:rFonts w:ascii="Arial" w:hAnsi="Arial" w:cs="Arial"/>
          <w:b/>
          <w:bCs/>
          <w:lang w:val="nb-NO" w:eastAsia="nb-NO"/>
        </w:rPr>
      </w:pPr>
      <w:r w:rsidRPr="00715FE5">
        <w:rPr>
          <w:rFonts w:ascii="Arial" w:hAnsi="Arial" w:cs="Arial"/>
          <w:b/>
          <w:bCs/>
          <w:lang w:val="nb-NO" w:eastAsia="nb-NO"/>
        </w:rPr>
        <w:t>Ny forskning viser at mutasjoner i ikke</w:t>
      </w:r>
      <w:r w:rsidRPr="00715FE5">
        <w:rPr>
          <w:rFonts w:ascii="Arial" w:hAnsi="Arial" w:cs="Arial"/>
          <w:b/>
          <w:bCs/>
          <w:lang w:val="nb-NO" w:eastAsia="nb-NO"/>
        </w:rPr>
        <w:noBreakHyphen/>
        <w:t xml:space="preserve">kodende DNA – altså områder av arvematerialet som ikke inneholder oppskriften på proteiner – kan ha stor betydning for hvordan gener reguleres. To viktige typer slike områder er forsterkere og startområder. Forsterkere (engelsk </w:t>
      </w:r>
      <w:proofErr w:type="spellStart"/>
      <w:r w:rsidRPr="00715FE5">
        <w:rPr>
          <w:rFonts w:ascii="Arial" w:hAnsi="Arial" w:cs="Arial"/>
          <w:b/>
          <w:bCs/>
          <w:lang w:val="nb-NO" w:eastAsia="nb-NO"/>
        </w:rPr>
        <w:t>enhancers</w:t>
      </w:r>
      <w:proofErr w:type="spellEnd"/>
      <w:r w:rsidRPr="00715FE5">
        <w:rPr>
          <w:rFonts w:ascii="Arial" w:hAnsi="Arial" w:cs="Arial"/>
          <w:b/>
          <w:bCs/>
          <w:lang w:val="nb-NO" w:eastAsia="nb-NO"/>
        </w:rPr>
        <w:t>) er DNA</w:t>
      </w:r>
      <w:r w:rsidRPr="00715FE5">
        <w:rPr>
          <w:rFonts w:ascii="Arial" w:hAnsi="Arial" w:cs="Arial"/>
          <w:b/>
          <w:bCs/>
          <w:lang w:val="nb-NO" w:eastAsia="nb-NO"/>
        </w:rPr>
        <w:noBreakHyphen/>
        <w:t xml:space="preserve">sekvenser som fungerer som «volumkontroller» og kan øke eller dempe aktiviteten til et gen, ofte på avstand fra selve genet. Startområder (engelsk </w:t>
      </w:r>
      <w:proofErr w:type="spellStart"/>
      <w:r w:rsidRPr="00715FE5">
        <w:rPr>
          <w:rFonts w:ascii="Arial" w:hAnsi="Arial" w:cs="Arial"/>
          <w:b/>
          <w:bCs/>
          <w:lang w:val="nb-NO" w:eastAsia="nb-NO"/>
        </w:rPr>
        <w:t>promoters</w:t>
      </w:r>
      <w:proofErr w:type="spellEnd"/>
      <w:r w:rsidRPr="00715FE5">
        <w:rPr>
          <w:rFonts w:ascii="Arial" w:hAnsi="Arial" w:cs="Arial"/>
          <w:b/>
          <w:bCs/>
          <w:lang w:val="nb-NO" w:eastAsia="nb-NO"/>
        </w:rPr>
        <w:t>) ligger rett foran genet og fungerer som en slags «startknapp» som bestemmer når cellen skal begynne å lese av genet.</w:t>
      </w:r>
    </w:p>
    <w:p w14:paraId="6D70515D" w14:textId="77777777" w:rsidR="00792B7F" w:rsidRPr="00715FE5" w:rsidRDefault="00792B7F" w:rsidP="00792B7F">
      <w:pPr>
        <w:rPr>
          <w:rFonts w:ascii="Arial" w:hAnsi="Arial" w:cs="Arial"/>
          <w:b/>
          <w:bCs/>
          <w:lang w:val="nb-NO" w:eastAsia="nb-NO"/>
        </w:rPr>
      </w:pPr>
      <w:r w:rsidRPr="00715FE5">
        <w:rPr>
          <w:rFonts w:ascii="Arial" w:hAnsi="Arial" w:cs="Arial"/>
          <w:b/>
          <w:bCs/>
          <w:lang w:val="nb-NO" w:eastAsia="nb-NO"/>
        </w:rPr>
        <w:t>Mutasjoner i disse regulatoriske områdene endrer ikke selve proteinet, fordi de ikke påvirker aminosyresekvensen. I stedet kan de endre når et gen slås på, hvor i kroppen det uttrykkes, og hvor mye protein som produseres. Siden mange proteiner må produseres i helt riktige mengder og på riktig tidspunkt for at cellene skal fungere normalt, kan slike endringer få store konsekvenser. Feil regulering kan være like alvorlig som en mutasjon i selve genet.</w:t>
      </w:r>
    </w:p>
    <w:p w14:paraId="0F539096" w14:textId="291D46F6" w:rsidR="009C47FE" w:rsidRPr="00500EBE" w:rsidRDefault="00792B7F" w:rsidP="007B38AC">
      <w:pPr>
        <w:rPr>
          <w:rFonts w:ascii="Arial" w:hAnsi="Arial" w:cs="Arial"/>
          <w:b/>
          <w:bCs/>
          <w:lang w:val="nb-NO" w:eastAsia="nb-NO"/>
        </w:rPr>
      </w:pPr>
      <w:r w:rsidRPr="00715FE5">
        <w:rPr>
          <w:rFonts w:ascii="Arial" w:hAnsi="Arial" w:cs="Arial"/>
          <w:b/>
          <w:bCs/>
          <w:lang w:val="nb-NO" w:eastAsia="nb-NO"/>
        </w:rPr>
        <w:t>Studier de siste årene viser at en stor andel av genetiske risikovarianter for komplekse sykdommer ligger nettopp i disse ikke</w:t>
      </w:r>
      <w:r w:rsidRPr="00715FE5">
        <w:rPr>
          <w:rFonts w:ascii="Arial" w:hAnsi="Arial" w:cs="Arial"/>
          <w:b/>
          <w:bCs/>
          <w:lang w:val="nb-NO" w:eastAsia="nb-NO"/>
        </w:rPr>
        <w:noBreakHyphen/>
        <w:t xml:space="preserve">kodende områdene. Endringer i forsterkere kan påvirke hvordan immunceller reagerer og dermed bidra til </w:t>
      </w:r>
      <w:proofErr w:type="spellStart"/>
      <w:r w:rsidRPr="00715FE5">
        <w:rPr>
          <w:rFonts w:ascii="Arial" w:hAnsi="Arial" w:cs="Arial"/>
          <w:b/>
          <w:bCs/>
          <w:lang w:val="nb-NO" w:eastAsia="nb-NO"/>
        </w:rPr>
        <w:t>autoimmune</w:t>
      </w:r>
      <w:proofErr w:type="spellEnd"/>
      <w:r w:rsidRPr="00715FE5">
        <w:rPr>
          <w:rFonts w:ascii="Arial" w:hAnsi="Arial" w:cs="Arial"/>
          <w:b/>
          <w:bCs/>
          <w:lang w:val="nb-NO" w:eastAsia="nb-NO"/>
        </w:rPr>
        <w:t xml:space="preserve"> sykdommer som Crohns sykdom eller lupus. Mutasjoner i startområder kan forstyrre genuttrykk i hjernen og er knyttet til nevrologiske tilstander som autisme, epilepsi og enkelte psykiske lidelser. Dette viser at reguleringen av gener er minst like viktig som selve genene, og at mutasjoner i ikke</w:t>
      </w:r>
      <w:r w:rsidRPr="00715FE5">
        <w:rPr>
          <w:rFonts w:ascii="Arial" w:hAnsi="Arial" w:cs="Arial"/>
          <w:b/>
          <w:bCs/>
          <w:lang w:val="nb-NO" w:eastAsia="nb-NO"/>
        </w:rPr>
        <w:noBreakHyphen/>
        <w:t>kodende DNA spiller en langt større rolle enn man tidligere trodde.</w:t>
      </w:r>
    </w:p>
    <w:p w14:paraId="70CF9A32" w14:textId="77777777" w:rsidR="00432245" w:rsidRDefault="00432245" w:rsidP="001A1071">
      <w:pPr>
        <w:rPr>
          <w:rFonts w:eastAsia="Times New Roman"/>
          <w:b/>
          <w:bCs/>
          <w:sz w:val="36"/>
          <w:szCs w:val="36"/>
          <w:bdr w:val="none" w:sz="0" w:space="0" w:color="auto"/>
          <w:lang w:val="nb-NO" w:eastAsia="nb-NO"/>
        </w:rPr>
      </w:pPr>
    </w:p>
    <w:p w14:paraId="39A4FB50" w14:textId="77777777" w:rsidR="00432245" w:rsidRDefault="00432245" w:rsidP="001A1071">
      <w:pPr>
        <w:rPr>
          <w:rFonts w:eastAsia="Times New Roman"/>
          <w:b/>
          <w:bCs/>
          <w:sz w:val="36"/>
          <w:szCs w:val="36"/>
          <w:bdr w:val="none" w:sz="0" w:space="0" w:color="auto"/>
          <w:lang w:val="nb-NO" w:eastAsia="nb-NO"/>
        </w:rPr>
      </w:pPr>
    </w:p>
    <w:p w14:paraId="6537B4E5" w14:textId="77777777" w:rsidR="0070652D" w:rsidRDefault="0070652D" w:rsidP="0070652D">
      <w:pPr>
        <w:rPr>
          <w:rFonts w:ascii="Arial" w:hAnsi="Arial" w:cs="Arial"/>
          <w:b/>
          <w:bCs/>
          <w:u w:val="single"/>
          <w:lang w:val="nb-NO" w:eastAsia="nb-NO"/>
        </w:rPr>
      </w:pPr>
      <w:r w:rsidRPr="0070652D">
        <w:rPr>
          <w:rFonts w:ascii="Arial" w:hAnsi="Arial" w:cs="Arial"/>
          <w:b/>
          <w:bCs/>
          <w:u w:val="single"/>
          <w:lang w:val="nb-NO" w:eastAsia="nb-NO"/>
        </w:rPr>
        <w:t>Epigenetiske endringer – arvelige endringer uten mutasjoner</w:t>
      </w:r>
    </w:p>
    <w:p w14:paraId="4EC284C8" w14:textId="77777777" w:rsidR="0070652D" w:rsidRPr="0070652D" w:rsidRDefault="0070652D" w:rsidP="0070652D">
      <w:pPr>
        <w:rPr>
          <w:rFonts w:ascii="Arial" w:hAnsi="Arial" w:cs="Arial"/>
          <w:b/>
          <w:bCs/>
          <w:u w:val="single"/>
          <w:lang w:val="nb-NO" w:eastAsia="nb-NO"/>
        </w:rPr>
      </w:pPr>
    </w:p>
    <w:p w14:paraId="0B07282B" w14:textId="77777777" w:rsidR="002D6E5D" w:rsidRDefault="0070652D" w:rsidP="0070652D">
      <w:pPr>
        <w:rPr>
          <w:rFonts w:ascii="Arial" w:hAnsi="Arial" w:cs="Arial"/>
          <w:b/>
          <w:bCs/>
          <w:lang w:val="nb-NO" w:eastAsia="nb-NO"/>
        </w:rPr>
      </w:pPr>
      <w:r w:rsidRPr="0070652D">
        <w:rPr>
          <w:rFonts w:ascii="Arial" w:hAnsi="Arial" w:cs="Arial"/>
          <w:b/>
          <w:bCs/>
          <w:lang w:val="nb-NO" w:eastAsia="nb-NO"/>
        </w:rPr>
        <w:t xml:space="preserve">I tillegg til mutasjoner finnes det endringer i </w:t>
      </w:r>
      <w:proofErr w:type="spellStart"/>
      <w:r w:rsidRPr="0070652D">
        <w:rPr>
          <w:rFonts w:ascii="Arial" w:hAnsi="Arial" w:cs="Arial"/>
          <w:b/>
          <w:bCs/>
          <w:lang w:val="nb-NO" w:eastAsia="nb-NO"/>
        </w:rPr>
        <w:t>genaktivitet</w:t>
      </w:r>
      <w:proofErr w:type="spellEnd"/>
      <w:r w:rsidRPr="0070652D">
        <w:rPr>
          <w:rFonts w:ascii="Arial" w:hAnsi="Arial" w:cs="Arial"/>
          <w:b/>
          <w:bCs/>
          <w:lang w:val="nb-NO" w:eastAsia="nb-NO"/>
        </w:rPr>
        <w:t xml:space="preserve"> som ikke skyldes endringer i selve DNA</w:t>
      </w:r>
      <w:r w:rsidRPr="0070652D">
        <w:rPr>
          <w:rFonts w:ascii="Cambria Math" w:hAnsi="Cambria Math" w:cs="Cambria Math"/>
          <w:b/>
          <w:bCs/>
          <w:lang w:val="nb-NO" w:eastAsia="nb-NO"/>
        </w:rPr>
        <w:t>‑</w:t>
      </w:r>
      <w:r w:rsidRPr="0070652D">
        <w:rPr>
          <w:rFonts w:ascii="Arial" w:hAnsi="Arial" w:cs="Arial"/>
          <w:b/>
          <w:bCs/>
          <w:lang w:val="nb-NO" w:eastAsia="nb-NO"/>
        </w:rPr>
        <w:t>sekvensen. Disse kalles epigenetiske endringer og omfatter blant annet DNA</w:t>
      </w:r>
      <w:r w:rsidRPr="0070652D">
        <w:rPr>
          <w:rFonts w:ascii="Cambria Math" w:hAnsi="Cambria Math" w:cs="Cambria Math"/>
          <w:b/>
          <w:bCs/>
          <w:lang w:val="nb-NO" w:eastAsia="nb-NO"/>
        </w:rPr>
        <w:t>‑</w:t>
      </w:r>
      <w:r w:rsidRPr="0070652D">
        <w:rPr>
          <w:rFonts w:ascii="Arial" w:hAnsi="Arial" w:cs="Arial"/>
          <w:b/>
          <w:bCs/>
          <w:lang w:val="nb-NO" w:eastAsia="nb-NO"/>
        </w:rPr>
        <w:t>metylering, modifikasjoner av histonproteiner og strukturelle endringer i kromatin. Slike mekanismer fungerer som et ekstra reguleringslag som bestemmer hvilke gener som er aktive eller inaktive i ulike celletyper. Epigenetiske mønstre kan påvirkes av miljøfaktorer som kosthold, stress, hormoner, alder og eksponering for kjemikalier, og de kan arves gjennom celledelinger selv om DNA</w:t>
      </w:r>
      <w:r w:rsidRPr="0070652D">
        <w:rPr>
          <w:rFonts w:ascii="Cambria Math" w:hAnsi="Cambria Math" w:cs="Cambria Math"/>
          <w:b/>
          <w:bCs/>
          <w:lang w:val="nb-NO" w:eastAsia="nb-NO"/>
        </w:rPr>
        <w:t>‑</w:t>
      </w:r>
      <w:r w:rsidRPr="0070652D">
        <w:rPr>
          <w:rFonts w:ascii="Arial" w:hAnsi="Arial" w:cs="Arial"/>
          <w:b/>
          <w:bCs/>
          <w:lang w:val="nb-NO" w:eastAsia="nb-NO"/>
        </w:rPr>
        <w:t>sekvensen forblir uendret. Dette gjør epigenetikk viktig for utvikling, celledifferensiering og sykdom. Feil i epigenetiske mekanismer kan føre til unormal genregulering og er involvert i flere kreftformer, nevrologiske tilstander og metabolske sykdommer. Epigenetikk viser dermed at genetisk regulering ikke bare handler om mutasjoner, men også om hvordan DNA pakkes, merkes og leses av cellen.</w:t>
      </w:r>
    </w:p>
    <w:p w14:paraId="11F70644" w14:textId="77777777" w:rsidR="002D6E5D" w:rsidRDefault="002D6E5D" w:rsidP="0070652D">
      <w:pPr>
        <w:rPr>
          <w:rFonts w:ascii="Arial" w:hAnsi="Arial" w:cs="Arial"/>
          <w:b/>
          <w:bCs/>
          <w:lang w:val="nb-NO" w:eastAsia="nb-NO"/>
        </w:rPr>
      </w:pPr>
    </w:p>
    <w:p w14:paraId="4D1F9A90" w14:textId="77777777" w:rsidR="002D6E5D" w:rsidRDefault="002D6E5D" w:rsidP="0070652D">
      <w:pPr>
        <w:rPr>
          <w:rFonts w:ascii="Arial" w:hAnsi="Arial" w:cs="Arial"/>
          <w:b/>
          <w:bCs/>
          <w:lang w:val="nb-NO" w:eastAsia="nb-NO"/>
        </w:rPr>
      </w:pPr>
    </w:p>
    <w:p w14:paraId="5C4D9F9F" w14:textId="77777777" w:rsidR="002D6E5D" w:rsidRDefault="002D6E5D" w:rsidP="0070652D">
      <w:pPr>
        <w:rPr>
          <w:rFonts w:ascii="Arial" w:hAnsi="Arial" w:cs="Arial"/>
          <w:b/>
          <w:bCs/>
          <w:lang w:val="nb-NO" w:eastAsia="nb-NO"/>
        </w:rPr>
      </w:pPr>
    </w:p>
    <w:p w14:paraId="545C5461" w14:textId="77777777" w:rsidR="002D6E5D" w:rsidRDefault="002D6E5D" w:rsidP="0070652D">
      <w:pPr>
        <w:rPr>
          <w:rFonts w:ascii="Arial" w:hAnsi="Arial" w:cs="Arial"/>
          <w:b/>
          <w:bCs/>
          <w:lang w:val="nb-NO" w:eastAsia="nb-NO"/>
        </w:rPr>
      </w:pPr>
    </w:p>
    <w:p w14:paraId="196742B9" w14:textId="77777777" w:rsidR="002D6E5D" w:rsidRDefault="002D6E5D" w:rsidP="0070652D">
      <w:pPr>
        <w:rPr>
          <w:rFonts w:ascii="Arial" w:hAnsi="Arial" w:cs="Arial"/>
          <w:b/>
          <w:bCs/>
          <w:lang w:val="nb-NO" w:eastAsia="nb-NO"/>
        </w:rPr>
      </w:pPr>
    </w:p>
    <w:p w14:paraId="4BEC6E13" w14:textId="751DF5AF" w:rsidR="001A1071" w:rsidRPr="002D6E5D" w:rsidRDefault="001A1071" w:rsidP="0070652D">
      <w:pPr>
        <w:rPr>
          <w:rFonts w:ascii="Arial" w:hAnsi="Arial" w:cs="Arial"/>
          <w:b/>
          <w:bCs/>
          <w:u w:val="single"/>
        </w:rPr>
      </w:pPr>
      <w:r w:rsidRPr="00A15250">
        <w:rPr>
          <w:rFonts w:ascii="Arial" w:hAnsi="Arial" w:cs="Arial"/>
          <w:b/>
          <w:bCs/>
          <w:u w:val="single"/>
          <w:lang w:val="nb-NO" w:eastAsia="nb-NO"/>
        </w:rPr>
        <w:lastRenderedPageBreak/>
        <w:t>CRISPR og utilsiktede mutasjoner</w:t>
      </w:r>
    </w:p>
    <w:p w14:paraId="4847A91E" w14:textId="77777777" w:rsidR="001A1071" w:rsidRPr="00A15250" w:rsidRDefault="001A1071" w:rsidP="001A1071">
      <w:pPr>
        <w:rPr>
          <w:rFonts w:ascii="Arial" w:hAnsi="Arial" w:cs="Arial"/>
          <w:b/>
          <w:bCs/>
          <w:u w:val="single"/>
          <w:lang w:val="nb-NO" w:eastAsia="nb-NO"/>
        </w:rPr>
      </w:pPr>
    </w:p>
    <w:p w14:paraId="002FB20E" w14:textId="77777777" w:rsidR="001A1071" w:rsidRPr="003914E5" w:rsidRDefault="001A1071" w:rsidP="001A107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bdr w:val="none" w:sz="0" w:space="0" w:color="auto"/>
          <w:lang w:val="nb-NO" w:eastAsia="nb-NO"/>
        </w:rPr>
      </w:pPr>
      <w:r w:rsidRPr="003914E5">
        <w:rPr>
          <w:rFonts w:ascii="Arial" w:eastAsia="Times New Roman" w:hAnsi="Arial" w:cs="Arial"/>
          <w:b/>
          <w:bCs/>
          <w:bdr w:val="none" w:sz="0" w:space="0" w:color="auto"/>
          <w:lang w:val="nb-NO" w:eastAsia="nb-NO"/>
        </w:rPr>
        <w:t xml:space="preserve">Nyere forskning viser at moderne </w:t>
      </w:r>
      <w:proofErr w:type="spellStart"/>
      <w:r w:rsidRPr="003914E5">
        <w:rPr>
          <w:rFonts w:ascii="Arial" w:eastAsia="Times New Roman" w:hAnsi="Arial" w:cs="Arial"/>
          <w:b/>
          <w:bCs/>
          <w:bdr w:val="none" w:sz="0" w:space="0" w:color="auto"/>
          <w:lang w:val="nb-NO" w:eastAsia="nb-NO"/>
        </w:rPr>
        <w:t>genredigeringsteknikker</w:t>
      </w:r>
      <w:proofErr w:type="spellEnd"/>
      <w:r w:rsidRPr="003914E5">
        <w:rPr>
          <w:rFonts w:ascii="Arial" w:eastAsia="Times New Roman" w:hAnsi="Arial" w:cs="Arial"/>
          <w:b/>
          <w:bCs/>
          <w:bdr w:val="none" w:sz="0" w:space="0" w:color="auto"/>
          <w:lang w:val="nb-NO" w:eastAsia="nb-NO"/>
        </w:rPr>
        <w:t xml:space="preserve"> som CRISPR</w:t>
      </w:r>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Cas9, som ofte omtales som en «</w:t>
      </w:r>
      <w:proofErr w:type="spellStart"/>
      <w:r w:rsidRPr="003914E5">
        <w:rPr>
          <w:rFonts w:ascii="Arial" w:eastAsia="Times New Roman" w:hAnsi="Arial" w:cs="Arial"/>
          <w:b/>
          <w:bCs/>
          <w:bdr w:val="none" w:sz="0" w:space="0" w:color="auto"/>
          <w:lang w:val="nb-NO" w:eastAsia="nb-NO"/>
        </w:rPr>
        <w:t>gensaks</w:t>
      </w:r>
      <w:proofErr w:type="spellEnd"/>
      <w:r w:rsidRPr="003914E5">
        <w:rPr>
          <w:rFonts w:ascii="Arial" w:eastAsia="Times New Roman" w:hAnsi="Arial" w:cs="Arial"/>
          <w:b/>
          <w:bCs/>
          <w:bdr w:val="none" w:sz="0" w:space="0" w:color="auto"/>
          <w:lang w:val="nb-NO" w:eastAsia="nb-NO"/>
        </w:rPr>
        <w:t>», ikke bare kan lage presise og planlagte endringer i DNA, men også føre til utilsiktede mutasjoner. CRISPR</w:t>
      </w:r>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Cas9 fungerer ved at et enzym (Cas9) kutter DNA på et bestemt sted som forskeren har valgt, og cellens egne reparasjonssystemer lapper deretter sammen bruddet. Det er nettopp denne reparasjonsprosessen som kan skape problemer. Når DNA kuttes, forsøker cellen å reparere skaden så raskt som mulig, og i denne prosessen kan det oppstå små feil, som punktmutasjoner, eller større endringer som delesjoner, innsettinger eller omorganiseringer av DNA</w:t>
      </w:r>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segmenter.</w:t>
      </w:r>
    </w:p>
    <w:p w14:paraId="40CE6182" w14:textId="77777777" w:rsidR="001A1071" w:rsidRPr="003914E5" w:rsidRDefault="001A1071" w:rsidP="001A107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bdr w:val="none" w:sz="0" w:space="0" w:color="auto"/>
          <w:lang w:val="nb-NO" w:eastAsia="nb-NO"/>
        </w:rPr>
      </w:pPr>
      <w:r w:rsidRPr="003914E5">
        <w:rPr>
          <w:rFonts w:ascii="Arial" w:eastAsia="Times New Roman" w:hAnsi="Arial" w:cs="Arial"/>
          <w:b/>
          <w:bCs/>
          <w:bdr w:val="none" w:sz="0" w:space="0" w:color="auto"/>
          <w:lang w:val="nb-NO" w:eastAsia="nb-NO"/>
        </w:rPr>
        <w:t>I tillegg kan CRISPR</w:t>
      </w:r>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systemet noen ganger kutte på steder som ligner på målsekvensen, men som ikke er helt identiske. Dette kalles «</w:t>
      </w:r>
      <w:proofErr w:type="spellStart"/>
      <w:r w:rsidRPr="003914E5">
        <w:rPr>
          <w:rFonts w:ascii="Arial" w:eastAsia="Times New Roman" w:hAnsi="Arial" w:cs="Arial"/>
          <w:b/>
          <w:bCs/>
          <w:bdr w:val="none" w:sz="0" w:space="0" w:color="auto"/>
          <w:lang w:val="nb-NO" w:eastAsia="nb-NO"/>
        </w:rPr>
        <w:t>off</w:t>
      </w:r>
      <w:proofErr w:type="spellEnd"/>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target</w:t>
      </w:r>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 xml:space="preserve">mutasjoner», altså mutasjoner på feil sted i </w:t>
      </w:r>
      <w:proofErr w:type="spellStart"/>
      <w:r w:rsidRPr="003914E5">
        <w:rPr>
          <w:rFonts w:ascii="Arial" w:eastAsia="Times New Roman" w:hAnsi="Arial" w:cs="Arial"/>
          <w:b/>
          <w:bCs/>
          <w:bdr w:val="none" w:sz="0" w:space="0" w:color="auto"/>
          <w:lang w:val="nb-NO" w:eastAsia="nb-NO"/>
        </w:rPr>
        <w:t>genomet</w:t>
      </w:r>
      <w:proofErr w:type="spellEnd"/>
      <w:r w:rsidRPr="003914E5">
        <w:rPr>
          <w:rFonts w:ascii="Arial" w:eastAsia="Times New Roman" w:hAnsi="Arial" w:cs="Arial"/>
          <w:b/>
          <w:bCs/>
          <w:bdr w:val="none" w:sz="0" w:space="0" w:color="auto"/>
          <w:lang w:val="nb-NO" w:eastAsia="nb-NO"/>
        </w:rPr>
        <w:t>. Slike utilsiktede endringer kan påvirke gener som ikke skulle røres, og i verste fall føre til tap av funksjon eller uforutsigbare biologiske effekter. Dette er en av hovedgrunnene til at CRISPR</w:t>
      </w:r>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teknologien fortsatt forskes intensivt på, selv om den allerede brukes i laboratorier over hele verden.</w:t>
      </w:r>
    </w:p>
    <w:p w14:paraId="487F8854" w14:textId="77777777" w:rsidR="001A1071" w:rsidRPr="003914E5" w:rsidRDefault="001A1071" w:rsidP="001A107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bdr w:val="none" w:sz="0" w:space="0" w:color="auto"/>
          <w:lang w:val="nb-NO" w:eastAsia="nb-NO"/>
        </w:rPr>
      </w:pPr>
      <w:r w:rsidRPr="003914E5">
        <w:rPr>
          <w:rFonts w:ascii="Arial" w:eastAsia="Times New Roman" w:hAnsi="Arial" w:cs="Arial"/>
          <w:b/>
          <w:bCs/>
          <w:bdr w:val="none" w:sz="0" w:space="0" w:color="auto"/>
          <w:lang w:val="nb-NO" w:eastAsia="nb-NO"/>
        </w:rPr>
        <w:t>For å redusere risikoen for slike uønskede mutasjoner har forskere utviklet nye og mer presise varianter av CRISPR</w:t>
      </w:r>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teknologien. En av disse er «base</w:t>
      </w:r>
      <w:r w:rsidRPr="003914E5">
        <w:rPr>
          <w:rFonts w:ascii="Cambria Math" w:eastAsia="Times New Roman" w:hAnsi="Cambria Math" w:cs="Cambria Math"/>
          <w:b/>
          <w:bCs/>
          <w:bdr w:val="none" w:sz="0" w:space="0" w:color="auto"/>
          <w:lang w:val="nb-NO" w:eastAsia="nb-NO"/>
        </w:rPr>
        <w:t>‑</w:t>
      </w:r>
      <w:proofErr w:type="spellStart"/>
      <w:r w:rsidRPr="003914E5">
        <w:rPr>
          <w:rFonts w:ascii="Arial" w:eastAsia="Times New Roman" w:hAnsi="Arial" w:cs="Arial"/>
          <w:b/>
          <w:bCs/>
          <w:bdr w:val="none" w:sz="0" w:space="0" w:color="auto"/>
          <w:lang w:val="nb-NO" w:eastAsia="nb-NO"/>
        </w:rPr>
        <w:t>editing</w:t>
      </w:r>
      <w:proofErr w:type="spellEnd"/>
      <w:r w:rsidRPr="003914E5">
        <w:rPr>
          <w:rFonts w:ascii="Arial" w:eastAsia="Times New Roman" w:hAnsi="Arial" w:cs="Arial"/>
          <w:b/>
          <w:bCs/>
          <w:bdr w:val="none" w:sz="0" w:space="0" w:color="auto"/>
          <w:lang w:val="nb-NO" w:eastAsia="nb-NO"/>
        </w:rPr>
        <w:t>», som kan endre én enkelt DNA</w:t>
      </w:r>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base uten å kutte hele DNA</w:t>
      </w:r>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tråden. En annen er «prime</w:t>
      </w:r>
      <w:r w:rsidRPr="003914E5">
        <w:rPr>
          <w:rFonts w:ascii="Cambria Math" w:eastAsia="Times New Roman" w:hAnsi="Cambria Math" w:cs="Cambria Math"/>
          <w:b/>
          <w:bCs/>
          <w:bdr w:val="none" w:sz="0" w:space="0" w:color="auto"/>
          <w:lang w:val="nb-NO" w:eastAsia="nb-NO"/>
        </w:rPr>
        <w:t>‑</w:t>
      </w:r>
      <w:proofErr w:type="spellStart"/>
      <w:r w:rsidRPr="003914E5">
        <w:rPr>
          <w:rFonts w:ascii="Arial" w:eastAsia="Times New Roman" w:hAnsi="Arial" w:cs="Arial"/>
          <w:b/>
          <w:bCs/>
          <w:bdr w:val="none" w:sz="0" w:space="0" w:color="auto"/>
          <w:lang w:val="nb-NO" w:eastAsia="nb-NO"/>
        </w:rPr>
        <w:t>editing</w:t>
      </w:r>
      <w:proofErr w:type="spellEnd"/>
      <w:r w:rsidRPr="003914E5">
        <w:rPr>
          <w:rFonts w:ascii="Arial" w:eastAsia="Times New Roman" w:hAnsi="Arial" w:cs="Arial"/>
          <w:b/>
          <w:bCs/>
          <w:bdr w:val="none" w:sz="0" w:space="0" w:color="auto"/>
          <w:lang w:val="nb-NO" w:eastAsia="nb-NO"/>
        </w:rPr>
        <w:t>», som fungerer som en slags «genetisk tekstbehandler» og kan skrive inn, slette eller bytte ut DNA</w:t>
      </w:r>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sekvenser med langt større nøyaktighet enn den opprinnelige CRISPR</w:t>
      </w:r>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Cas9</w:t>
      </w:r>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metoden. Disse teknologiene reduserer risikoen for utilsiktede mutasjoner, men eliminerer den ikke helt.</w:t>
      </w:r>
    </w:p>
    <w:p w14:paraId="5F9DC70B" w14:textId="77777777" w:rsidR="001A1071" w:rsidRPr="003914E5" w:rsidRDefault="001A1071" w:rsidP="001A107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bdr w:val="none" w:sz="0" w:space="0" w:color="auto"/>
          <w:lang w:val="nb-NO" w:eastAsia="nb-NO"/>
        </w:rPr>
      </w:pPr>
      <w:r w:rsidRPr="003914E5">
        <w:rPr>
          <w:rFonts w:ascii="Arial" w:eastAsia="Times New Roman" w:hAnsi="Arial" w:cs="Arial"/>
          <w:b/>
          <w:bCs/>
          <w:bdr w:val="none" w:sz="0" w:space="0" w:color="auto"/>
          <w:lang w:val="nb-NO" w:eastAsia="nb-NO"/>
        </w:rPr>
        <w:t>CRISPR</w:t>
      </w:r>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 xml:space="preserve">forskningen viser derfor både mulighetene og utfordringene ved moderne </w:t>
      </w:r>
      <w:proofErr w:type="spellStart"/>
      <w:r w:rsidRPr="003914E5">
        <w:rPr>
          <w:rFonts w:ascii="Arial" w:eastAsia="Times New Roman" w:hAnsi="Arial" w:cs="Arial"/>
          <w:b/>
          <w:bCs/>
          <w:bdr w:val="none" w:sz="0" w:space="0" w:color="auto"/>
          <w:lang w:val="nb-NO" w:eastAsia="nb-NO"/>
        </w:rPr>
        <w:t>genredigering</w:t>
      </w:r>
      <w:proofErr w:type="spellEnd"/>
      <w:r w:rsidRPr="003914E5">
        <w:rPr>
          <w:rFonts w:ascii="Arial" w:eastAsia="Times New Roman" w:hAnsi="Arial" w:cs="Arial"/>
          <w:b/>
          <w:bCs/>
          <w:bdr w:val="none" w:sz="0" w:space="0" w:color="auto"/>
          <w:lang w:val="nb-NO" w:eastAsia="nb-NO"/>
        </w:rPr>
        <w:t>. På den ene siden gir teknologien mulighet til å rette opp sykdomsfremkallende mutasjoner, utvikle nye medisiner og forbedre avlinger. På den andre siden minner den oss om at selv små inngrep i arvematerialet kan få uforutsette konsekvenser. Derfor er det avgjørende at CRISPR</w:t>
      </w:r>
      <w:r w:rsidRPr="003914E5">
        <w:rPr>
          <w:rFonts w:ascii="Cambria Math" w:eastAsia="Times New Roman" w:hAnsi="Cambria Math" w:cs="Cambria Math"/>
          <w:b/>
          <w:bCs/>
          <w:bdr w:val="none" w:sz="0" w:space="0" w:color="auto"/>
          <w:lang w:val="nb-NO" w:eastAsia="nb-NO"/>
        </w:rPr>
        <w:t>‑</w:t>
      </w:r>
      <w:r w:rsidRPr="003914E5">
        <w:rPr>
          <w:rFonts w:ascii="Arial" w:eastAsia="Times New Roman" w:hAnsi="Arial" w:cs="Arial"/>
          <w:b/>
          <w:bCs/>
          <w:bdr w:val="none" w:sz="0" w:space="0" w:color="auto"/>
          <w:lang w:val="nb-NO" w:eastAsia="nb-NO"/>
        </w:rPr>
        <w:t>baserte behandlinger testes grundig før de tas i bruk i mennesker, og at forskningen fortsetter å utvikle sikrere og mer presise metoder.</w:t>
      </w:r>
    </w:p>
    <w:p w14:paraId="41A62E78" w14:textId="77777777" w:rsidR="00886AA8" w:rsidRDefault="00886AA8" w:rsidP="001A107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color w:val="FF0000"/>
          <w:bdr w:val="none" w:sz="0" w:space="0" w:color="auto"/>
          <w:lang w:val="nb-NO" w:eastAsia="nb-NO"/>
        </w:rPr>
      </w:pPr>
    </w:p>
    <w:p w14:paraId="6E88208A" w14:textId="7F1397FB" w:rsidR="00886AA8" w:rsidRPr="006F4A0E" w:rsidRDefault="00886AA8" w:rsidP="001A107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bdr w:val="none" w:sz="0" w:space="0" w:color="auto"/>
          <w:lang w:val="nb-NO" w:eastAsia="nb-NO"/>
        </w:rPr>
      </w:pPr>
      <w:r w:rsidRPr="006F4A0E">
        <w:rPr>
          <w:rFonts w:ascii="Arial" w:eastAsia="Times New Roman" w:hAnsi="Arial" w:cs="Arial"/>
          <w:b/>
          <w:bCs/>
          <w:u w:val="single"/>
          <w:bdr w:val="none" w:sz="0" w:space="0" w:color="auto"/>
          <w:lang w:val="nb-NO" w:eastAsia="nb-NO"/>
        </w:rPr>
        <w:t>Temperatursensitive mutasjoner</w:t>
      </w:r>
      <w:r w:rsidRPr="006F4A0E">
        <w:rPr>
          <w:rFonts w:ascii="Arial" w:eastAsia="Times New Roman" w:hAnsi="Arial" w:cs="Arial"/>
          <w:b/>
          <w:bCs/>
          <w:bdr w:val="none" w:sz="0" w:space="0" w:color="auto"/>
          <w:lang w:val="nb-NO" w:eastAsia="nb-NO"/>
        </w:rPr>
        <w:t xml:space="preserve"> </w:t>
      </w:r>
    </w:p>
    <w:p w14:paraId="1672A559" w14:textId="77777777" w:rsidR="00886AA8" w:rsidRPr="006F4A0E" w:rsidRDefault="00886AA8" w:rsidP="00886AA8">
      <w:pPr>
        <w:rPr>
          <w:rFonts w:ascii="Arial" w:hAnsi="Arial" w:cs="Arial"/>
          <w:b/>
          <w:bCs/>
          <w:lang w:val="nb-NO"/>
        </w:rPr>
      </w:pPr>
      <w:r w:rsidRPr="006F4A0E">
        <w:rPr>
          <w:rFonts w:ascii="Arial" w:hAnsi="Arial" w:cs="Arial"/>
          <w:b/>
          <w:bCs/>
          <w:lang w:val="nb-NO"/>
        </w:rPr>
        <w:t>Det finnes også mutasjoner som bare uttrykkes under spesielle forhold, og disse kalles temperatursensitive mutasjoner. Slike mutasjoner fører til at et protein fungerer normalt ved én temperatur, men mister funksjonen sin ved en annen. Dette skyldes at små endringer i aminosyresekvensen kan gjøre proteinets tredimensjonale struktur ustabil når temperaturen øker eller synker.</w:t>
      </w:r>
    </w:p>
    <w:p w14:paraId="473DF902" w14:textId="77777777" w:rsidR="00886AA8" w:rsidRPr="006A0577" w:rsidRDefault="00886AA8" w:rsidP="00886AA8">
      <w:pPr>
        <w:rPr>
          <w:rFonts w:ascii="Arial" w:hAnsi="Arial" w:cs="Arial"/>
          <w:b/>
          <w:bCs/>
          <w:lang w:val="nb-NO" w:eastAsia="nb-NO"/>
        </w:rPr>
      </w:pPr>
      <w:r w:rsidRPr="006A0577">
        <w:rPr>
          <w:rFonts w:ascii="Arial" w:hAnsi="Arial" w:cs="Arial"/>
          <w:b/>
          <w:bCs/>
          <w:lang w:val="nb-NO" w:eastAsia="nb-NO"/>
        </w:rPr>
        <w:lastRenderedPageBreak/>
        <w:t>Et kjent eksempel er siameserkatter. Hos denne rasen finnes en mutasjon i et gen som styrer produksjonen av mørkt pigment (melanin). Mutasjonen gjør at enzymet som lager pigment bare fungerer i kroppens kjøligere områder, som ører, poter, hale og nese. I kroppens varmere deler blir enzymet inaktivt, og pelsen forblir lys. Resultatet er det karakteristiske mønsteret med mørke «punkter» og lys kropp.</w:t>
      </w:r>
    </w:p>
    <w:p w14:paraId="2F86ABFA" w14:textId="77777777" w:rsidR="00886AA8" w:rsidRPr="006F4A0E" w:rsidRDefault="00886AA8" w:rsidP="00886AA8">
      <w:pPr>
        <w:rPr>
          <w:rFonts w:ascii="Arial" w:hAnsi="Arial" w:cs="Arial"/>
          <w:b/>
          <w:bCs/>
          <w:lang w:val="nb-NO" w:eastAsia="nb-NO"/>
        </w:rPr>
      </w:pPr>
      <w:r w:rsidRPr="006A0577">
        <w:rPr>
          <w:rFonts w:ascii="Arial" w:hAnsi="Arial" w:cs="Arial"/>
          <w:b/>
          <w:bCs/>
          <w:lang w:val="nb-NO" w:eastAsia="nb-NO"/>
        </w:rPr>
        <w:t>Temperatursensitive mutasjoner er ikke bare et dyre-eksempel – de brukes også aktivt i forskning. I laboratoriet kan forskere slå av og på genfunksjoner ved å endre temperaturen, noe som gjør det mulig å studere hvordan gener påvirker utvikling, cellevekst og sykdom. Slik gir temperatursensitive mutasjoner innsikt både i evolusjon, fysiologi og moderne bioteknologi.</w:t>
      </w:r>
    </w:p>
    <w:p w14:paraId="5C805F06" w14:textId="77777777" w:rsidR="00886AA8" w:rsidRDefault="00886AA8" w:rsidP="00886AA8">
      <w:pPr>
        <w:rPr>
          <w:rFonts w:ascii="Arial" w:hAnsi="Arial" w:cs="Arial"/>
          <w:b/>
          <w:bCs/>
          <w:color w:val="FF0000"/>
          <w:lang w:val="nb-NO" w:eastAsia="nb-NO"/>
        </w:rPr>
      </w:pPr>
    </w:p>
    <w:p w14:paraId="260129E9" w14:textId="77777777" w:rsidR="00432245" w:rsidRDefault="00432245" w:rsidP="00CA4FD0">
      <w:pPr>
        <w:rPr>
          <w:rFonts w:eastAsia="Times New Roman"/>
          <w:b/>
          <w:bCs/>
          <w:sz w:val="36"/>
          <w:szCs w:val="36"/>
          <w:bdr w:val="none" w:sz="0" w:space="0" w:color="auto"/>
          <w:lang w:val="nb-NO" w:eastAsia="nb-NO"/>
        </w:rPr>
      </w:pPr>
    </w:p>
    <w:p w14:paraId="6781A1A7" w14:textId="3C911C8D" w:rsidR="00CA4FD0" w:rsidRPr="007B7A94" w:rsidRDefault="00CA4FD0" w:rsidP="00CA4FD0">
      <w:pPr>
        <w:rPr>
          <w:rFonts w:ascii="Arial" w:hAnsi="Arial" w:cs="Arial"/>
          <w:b/>
          <w:bCs/>
          <w:u w:val="single"/>
          <w:lang w:val="nb-NO" w:eastAsia="nb-NO"/>
        </w:rPr>
      </w:pPr>
      <w:r w:rsidRPr="004C1714">
        <w:rPr>
          <w:rFonts w:ascii="Arial" w:hAnsi="Arial" w:cs="Arial"/>
          <w:b/>
          <w:bCs/>
          <w:u w:val="single"/>
          <w:lang w:val="nb-NO" w:eastAsia="nb-NO"/>
        </w:rPr>
        <w:t>Mutasjonssignaturer i kreft</w:t>
      </w:r>
    </w:p>
    <w:p w14:paraId="732372B1" w14:textId="77777777" w:rsidR="00CA4FD0" w:rsidRPr="004C1714" w:rsidRDefault="00CA4FD0" w:rsidP="00CA4FD0">
      <w:pPr>
        <w:rPr>
          <w:rFonts w:ascii="Arial" w:hAnsi="Arial" w:cs="Arial"/>
          <w:b/>
          <w:bCs/>
          <w:lang w:val="nb-NO" w:eastAsia="nb-NO"/>
        </w:rPr>
      </w:pPr>
    </w:p>
    <w:p w14:paraId="31F3D95A" w14:textId="77777777" w:rsidR="00CA4FD0" w:rsidRPr="007C4A1F" w:rsidRDefault="00CA4FD0" w:rsidP="00CA4FD0">
      <w:pPr>
        <w:rPr>
          <w:rFonts w:ascii="Arial" w:hAnsi="Arial" w:cs="Arial"/>
          <w:b/>
          <w:bCs/>
          <w:lang w:val="nb-NO" w:eastAsia="nb-NO"/>
        </w:rPr>
      </w:pPr>
      <w:r w:rsidRPr="007C4A1F">
        <w:rPr>
          <w:rFonts w:ascii="Arial" w:hAnsi="Arial" w:cs="Arial"/>
          <w:b/>
          <w:bCs/>
          <w:lang w:val="nb-NO" w:eastAsia="nb-NO"/>
        </w:rPr>
        <w:t>Store internasjonale kreftprosjekter har de siste årene kartlagt hundretusener av mutasjoner i ulike krefttyper ved hjelp av avansert genomsekvensering. Dette har gjort det mulig å identifisere såkalte mutasjonssignaturer – karakteristiske mønstre av mutasjoner som avslører hvilke prosesser som har skadet DNA. Hver type DNA</w:t>
      </w:r>
      <w:r w:rsidRPr="007C4A1F">
        <w:rPr>
          <w:rFonts w:ascii="Arial" w:hAnsi="Arial" w:cs="Arial"/>
          <w:b/>
          <w:bCs/>
          <w:lang w:val="nb-NO" w:eastAsia="nb-NO"/>
        </w:rPr>
        <w:noBreakHyphen/>
        <w:t>skade etterlater sitt eget «fingeravtrykk». For eksempel gir UV</w:t>
      </w:r>
      <w:r w:rsidRPr="007C4A1F">
        <w:rPr>
          <w:rFonts w:ascii="Arial" w:hAnsi="Arial" w:cs="Arial"/>
          <w:b/>
          <w:bCs/>
          <w:lang w:val="nb-NO" w:eastAsia="nb-NO"/>
        </w:rPr>
        <w:noBreakHyphen/>
        <w:t>stråling et mønster der cytosin ofte endres til tymin, mens tobakksrøyk skaper helt andre typer baseendringer. Også svikt i cellens egne reparasjonssystemer gir tydelige signaturer, som når mismatch</w:t>
      </w:r>
      <w:r w:rsidRPr="007C4A1F">
        <w:rPr>
          <w:rFonts w:ascii="Arial" w:hAnsi="Arial" w:cs="Arial"/>
          <w:b/>
          <w:bCs/>
          <w:lang w:val="nb-NO" w:eastAsia="nb-NO"/>
        </w:rPr>
        <w:noBreakHyphen/>
        <w:t>reparasjon ikke fungerer og mutasjoner hoper seg opp i bestemte sekvenser. Slike signaturer gjør det mulig å forstå hvilke mekanismer som har drevet kreftutviklingen i en bestemt svulst.</w:t>
      </w:r>
    </w:p>
    <w:p w14:paraId="72E61EA5" w14:textId="77777777" w:rsidR="00CA4FD0" w:rsidRPr="007C4A1F" w:rsidRDefault="00CA4FD0" w:rsidP="00CA4FD0">
      <w:pPr>
        <w:rPr>
          <w:rFonts w:ascii="Arial" w:hAnsi="Arial" w:cs="Arial"/>
          <w:b/>
          <w:bCs/>
          <w:lang w:val="nb-NO" w:eastAsia="nb-NO"/>
        </w:rPr>
      </w:pPr>
      <w:r w:rsidRPr="007C4A1F">
        <w:rPr>
          <w:rFonts w:ascii="Arial" w:hAnsi="Arial" w:cs="Arial"/>
          <w:b/>
          <w:bCs/>
          <w:lang w:val="nb-NO" w:eastAsia="nb-NO"/>
        </w:rPr>
        <w:t>I tillegg har forskningen avdekket at mange krefttyper deler et sett av såkalte driver</w:t>
      </w:r>
      <w:r w:rsidRPr="007C4A1F">
        <w:rPr>
          <w:rFonts w:ascii="Arial" w:hAnsi="Arial" w:cs="Arial"/>
          <w:b/>
          <w:bCs/>
          <w:lang w:val="nb-NO" w:eastAsia="nb-NO"/>
        </w:rPr>
        <w:noBreakHyphen/>
        <w:t>mutasjoner. Dette er mutasjoner som gir cellene en fordel, for eksempel ved å øke celledelingen, hindre celledød eller gjøre cellene i stand til å unngå immunforsvaret. Driver</w:t>
      </w:r>
      <w:r w:rsidRPr="007C4A1F">
        <w:rPr>
          <w:rFonts w:ascii="Arial" w:hAnsi="Arial" w:cs="Arial"/>
          <w:b/>
          <w:bCs/>
          <w:lang w:val="nb-NO" w:eastAsia="nb-NO"/>
        </w:rPr>
        <w:noBreakHyphen/>
        <w:t>mutasjoner skiller seg fra passasjer</w:t>
      </w:r>
      <w:r w:rsidRPr="007C4A1F">
        <w:rPr>
          <w:rFonts w:ascii="Arial" w:hAnsi="Arial" w:cs="Arial"/>
          <w:b/>
          <w:bCs/>
          <w:lang w:val="nb-NO" w:eastAsia="nb-NO"/>
        </w:rPr>
        <w:noBreakHyphen/>
        <w:t>mutasjoner, som bare er tilfeldige endringer som har oppstått underveis uten å bidra til kreftutviklingen. I en svulst kan det finnes tusenvis av mutasjoner, men bare noen få av dem er drivere som faktisk styrer sykdomsforløpet.</w:t>
      </w:r>
    </w:p>
    <w:p w14:paraId="01328EB1" w14:textId="77777777" w:rsidR="00CA4FD0" w:rsidRPr="007C4A1F" w:rsidRDefault="00CA4FD0" w:rsidP="00CA4FD0">
      <w:pPr>
        <w:rPr>
          <w:rFonts w:ascii="Arial" w:hAnsi="Arial" w:cs="Arial"/>
          <w:b/>
          <w:bCs/>
          <w:lang w:val="nb-NO" w:eastAsia="nb-NO"/>
        </w:rPr>
      </w:pPr>
      <w:r w:rsidRPr="007C4A1F">
        <w:rPr>
          <w:rFonts w:ascii="Arial" w:hAnsi="Arial" w:cs="Arial"/>
          <w:b/>
          <w:bCs/>
          <w:lang w:val="nb-NO" w:eastAsia="nb-NO"/>
        </w:rPr>
        <w:t>Kunnskapen om driver</w:t>
      </w:r>
      <w:r w:rsidRPr="007C4A1F">
        <w:rPr>
          <w:rFonts w:ascii="Arial" w:hAnsi="Arial" w:cs="Arial"/>
          <w:b/>
          <w:bCs/>
          <w:lang w:val="nb-NO" w:eastAsia="nb-NO"/>
        </w:rPr>
        <w:noBreakHyphen/>
        <w:t>mutasjoner har stor betydning for moderne kreftbehandling. Mange målrettede medisiner er utviklet for å blokkere effekten av spesifikke driver</w:t>
      </w:r>
      <w:r w:rsidRPr="007C4A1F">
        <w:rPr>
          <w:rFonts w:ascii="Arial" w:hAnsi="Arial" w:cs="Arial"/>
          <w:b/>
          <w:bCs/>
          <w:lang w:val="nb-NO" w:eastAsia="nb-NO"/>
        </w:rPr>
        <w:noBreakHyphen/>
        <w:t>mutasjoner, som mutasjoner i genene EGFR, BRAF eller KRAS. Ved å analysere hvilke mutasjoner en svulst inneholder, kan leger i dag velge behandling som er tilpasset den enkelte pasient. Mutasjonssignaturer kan også gi viktig informasjon om prognose, risiko for tilbakefall og hvilke behandlingsformer som sannsynligvis vil være mest effektive.</w:t>
      </w:r>
    </w:p>
    <w:p w14:paraId="0B98BB66" w14:textId="77777777" w:rsidR="00CA4FD0" w:rsidRPr="007B7A94" w:rsidRDefault="00CA4FD0" w:rsidP="00CA4FD0">
      <w:pPr>
        <w:rPr>
          <w:rFonts w:ascii="Arial" w:hAnsi="Arial" w:cs="Arial"/>
          <w:b/>
          <w:bCs/>
          <w:lang w:val="nb-NO" w:eastAsia="nb-NO"/>
        </w:rPr>
      </w:pPr>
      <w:r w:rsidRPr="007C4A1F">
        <w:rPr>
          <w:rFonts w:ascii="Arial" w:hAnsi="Arial" w:cs="Arial"/>
          <w:b/>
          <w:bCs/>
          <w:lang w:val="nb-NO" w:eastAsia="nb-NO"/>
        </w:rPr>
        <w:t>Sammen har kartleggingen av mutasjonssignaturer og driver</w:t>
      </w:r>
      <w:r w:rsidRPr="007C4A1F">
        <w:rPr>
          <w:rFonts w:ascii="Arial" w:hAnsi="Arial" w:cs="Arial"/>
          <w:b/>
          <w:bCs/>
          <w:lang w:val="nb-NO" w:eastAsia="nb-NO"/>
        </w:rPr>
        <w:noBreakHyphen/>
        <w:t>mutasjoner gitt et langt mer detaljert bilde av hvordan kreft oppstår og utvikler seg. Det viser at kreft ikke er én sykdom, men et resultat av mange ulike genetiske prosesser som virker sammen over tid. Denne innsikten har åpnet for mer presis diagnostikk og mer målrettet behandling, og er et av de mest betydningsfulle fremskrittene innen kreftforskning de siste ti årene.</w:t>
      </w:r>
    </w:p>
    <w:p w14:paraId="6B22A9C6" w14:textId="77777777" w:rsidR="007B7A94" w:rsidRPr="007B7A94" w:rsidRDefault="007B7A94" w:rsidP="00CA4FD0">
      <w:pPr>
        <w:rPr>
          <w:rFonts w:ascii="Arial" w:hAnsi="Arial" w:cs="Arial"/>
          <w:b/>
          <w:bCs/>
          <w:lang w:val="nb-NO" w:eastAsia="nb-NO"/>
        </w:rPr>
      </w:pPr>
    </w:p>
    <w:p w14:paraId="0C86D97C" w14:textId="77777777" w:rsidR="002D6E5D" w:rsidRPr="002D6E5D" w:rsidRDefault="002D6E5D" w:rsidP="002D6E5D"/>
    <w:p w14:paraId="1886CEB3" w14:textId="0D0178E0" w:rsidR="00833384" w:rsidRDefault="00833384" w:rsidP="00B97F92">
      <w:pPr>
        <w:rPr>
          <w:rFonts w:ascii="Arial" w:hAnsi="Arial" w:cs="Arial"/>
          <w:b/>
          <w:bCs/>
          <w:u w:val="single"/>
          <w:lang w:val="nb-NO" w:eastAsia="nb-NO"/>
        </w:rPr>
      </w:pPr>
      <w:r w:rsidRPr="00833384">
        <w:rPr>
          <w:rFonts w:ascii="Arial" w:hAnsi="Arial" w:cs="Arial"/>
          <w:b/>
          <w:bCs/>
          <w:u w:val="single"/>
          <w:lang w:val="nb-NO" w:eastAsia="nb-NO"/>
        </w:rPr>
        <w:lastRenderedPageBreak/>
        <w:t>Mutasjoner som drivkraft i evolusjon</w:t>
      </w:r>
    </w:p>
    <w:p w14:paraId="62191826" w14:textId="77777777" w:rsidR="00432245" w:rsidRPr="00833384" w:rsidRDefault="00432245" w:rsidP="00B97F92">
      <w:pPr>
        <w:rPr>
          <w:rFonts w:ascii="Arial" w:hAnsi="Arial" w:cs="Arial"/>
          <w:b/>
          <w:bCs/>
          <w:u w:val="single"/>
          <w:lang w:val="nb-NO" w:eastAsia="nb-NO"/>
        </w:rPr>
      </w:pPr>
    </w:p>
    <w:p w14:paraId="06B45683" w14:textId="77777777" w:rsidR="00833384" w:rsidRPr="00833384" w:rsidRDefault="00833384" w:rsidP="00B97F92">
      <w:pPr>
        <w:rPr>
          <w:rFonts w:ascii="Arial" w:hAnsi="Arial" w:cs="Arial"/>
          <w:b/>
          <w:bCs/>
          <w:lang w:val="nb-NO" w:eastAsia="nb-NO"/>
        </w:rPr>
      </w:pPr>
      <w:r w:rsidRPr="00833384">
        <w:rPr>
          <w:rFonts w:ascii="Arial" w:hAnsi="Arial" w:cs="Arial"/>
          <w:b/>
          <w:bCs/>
          <w:lang w:val="nb-NO" w:eastAsia="nb-NO"/>
        </w:rPr>
        <w:t>Genmutasjoner spiller en sentral rolle i evolusjonen fordi de skaper nye genetiske variasjoner i en populasjon. Evolusjon handler om hvordan bestander av organismer endrer seg over mange generasjoner, og slike endringer kan bare skje når det finnes genetiske forskjeller mellom individene. Variasjonen kan oppstå gjennom mutasjoner, som endrer DNA</w:t>
      </w:r>
      <w:r w:rsidRPr="00833384">
        <w:rPr>
          <w:rFonts w:ascii="Arial" w:hAnsi="Arial" w:cs="Arial"/>
          <w:b/>
          <w:bCs/>
          <w:lang w:val="nb-NO" w:eastAsia="nb-NO"/>
        </w:rPr>
        <w:noBreakHyphen/>
        <w:t xml:space="preserve">sekvensen, eller gjennom genetisk rekombinasjon, som omorganiserer genetisk materiale når kjønnsceller dannes. Begge prosessene kan føre til endret </w:t>
      </w:r>
      <w:proofErr w:type="spellStart"/>
      <w:r w:rsidRPr="00833384">
        <w:rPr>
          <w:rFonts w:ascii="Arial" w:hAnsi="Arial" w:cs="Arial"/>
          <w:b/>
          <w:bCs/>
          <w:lang w:val="nb-NO" w:eastAsia="nb-NO"/>
        </w:rPr>
        <w:t>genaktivitet</w:t>
      </w:r>
      <w:proofErr w:type="spellEnd"/>
      <w:r w:rsidRPr="00833384">
        <w:rPr>
          <w:rFonts w:ascii="Arial" w:hAnsi="Arial" w:cs="Arial"/>
          <w:b/>
          <w:bCs/>
          <w:lang w:val="nb-NO" w:eastAsia="nb-NO"/>
        </w:rPr>
        <w:t xml:space="preserve"> eller endret struktur og funksjon i proteiner, noe som igjen kan gi nye egenskaper hos individet. Hvis en ny egenskap viser seg å være fordelaktig – for eksempel ved å øke sjansen for å overleve, finne mat eller få avkom – er det mer sannsynlig at den føres videre til neste generasjon. Dette er kjernen i naturlig seleksjon. Over tid kan slike fordelaktige egenskaper bli vanlige i populasjonen, og populasjonen kan gradvis utvikle seg i en ny retning. Dersom endringene blir store nok, kan det til slutt oppstå en ny art. Det er likevel viktig å understreke at ikke alle mutasjoner bidrar til evolusjon. Bare mutasjoner som oppstår i egg</w:t>
      </w:r>
      <w:r w:rsidRPr="00833384">
        <w:rPr>
          <w:rFonts w:ascii="Arial" w:hAnsi="Arial" w:cs="Arial"/>
          <w:b/>
          <w:bCs/>
          <w:lang w:val="nb-NO" w:eastAsia="nb-NO"/>
        </w:rPr>
        <w:noBreakHyphen/>
        <w:t xml:space="preserve"> eller sædceller kan arves og dermed påvirke fremtidige generasjoner. Mutasjoner som oppstår i kroppsceller i løpet av et individs liv, kan ha betydning for individet selv, men de går ikke i arv og spiller derfor ingen rolle i evolusjonen. I tillegg er mange mutasjoner nøytrale og påvirker verken genets funksjon eller organismens egenskaper.</w:t>
      </w:r>
    </w:p>
    <w:p w14:paraId="608C29AF" w14:textId="5A254705" w:rsidR="00833384" w:rsidRDefault="00833384" w:rsidP="00432245">
      <w:pPr>
        <w:rPr>
          <w:rFonts w:ascii="Arial" w:hAnsi="Arial" w:cs="Arial"/>
          <w:b/>
          <w:bCs/>
          <w:lang w:val="nb-NO" w:eastAsia="nb-NO"/>
        </w:rPr>
      </w:pPr>
      <w:r w:rsidRPr="00833384">
        <w:rPr>
          <w:rFonts w:ascii="Arial" w:hAnsi="Arial" w:cs="Arial"/>
          <w:b/>
          <w:bCs/>
          <w:lang w:val="nb-NO" w:eastAsia="nb-NO"/>
        </w:rPr>
        <w:t xml:space="preserve">Mutasjoner er grunnlaget for all evolusjon fordi de tilfører stadig nye egenskaper til en populasjon, og det er variasjonen mellom individer som gjør at noen klarer seg bedre enn andre når miljøet endrer seg. Over mange generasjoner kan slike små forskjeller føre til store evolusjonære endringer. I naturen finnes det mange tydelige eksempler på hvordan mutasjoner kan gi fordeler. Et av de mest kjente er </w:t>
      </w:r>
      <w:proofErr w:type="spellStart"/>
      <w:r w:rsidRPr="00833384">
        <w:rPr>
          <w:rFonts w:ascii="Arial" w:hAnsi="Arial" w:cs="Arial"/>
          <w:b/>
          <w:bCs/>
          <w:lang w:val="nb-NO" w:eastAsia="nb-NO"/>
        </w:rPr>
        <w:t>antibiotikaresistens</w:t>
      </w:r>
      <w:proofErr w:type="spellEnd"/>
      <w:r w:rsidRPr="00833384">
        <w:rPr>
          <w:rFonts w:ascii="Arial" w:hAnsi="Arial" w:cs="Arial"/>
          <w:b/>
          <w:bCs/>
          <w:lang w:val="nb-NO" w:eastAsia="nb-NO"/>
        </w:rPr>
        <w:t xml:space="preserve"> hos bakterier: Når en bakterie får en mutasjon som gjør at et antibiotikum ikke lenger kan binde seg til et viktig protein, overlever den behandlingen som ellers ville drept den, og mutasjonen sprer seg raskt i populasjonen. Det samme prinsippet gjelder for insekters resistens mot plantevernmidler som DDT, der noen få individer med en gunstig mutasjon overlever og blir stamfedre til en resistent bestand. Mutasjoner kan også påvirke utseende og atferd. Hos hvite påfugler skyldes den karakteristiske hvite fjærdrakten en mutasjon i et </w:t>
      </w:r>
      <w:proofErr w:type="spellStart"/>
      <w:r w:rsidRPr="00833384">
        <w:rPr>
          <w:rFonts w:ascii="Arial" w:hAnsi="Arial" w:cs="Arial"/>
          <w:b/>
          <w:bCs/>
          <w:lang w:val="nb-NO" w:eastAsia="nb-NO"/>
        </w:rPr>
        <w:t>pigmentgen</w:t>
      </w:r>
      <w:proofErr w:type="spellEnd"/>
      <w:r w:rsidRPr="00833384">
        <w:rPr>
          <w:rFonts w:ascii="Arial" w:hAnsi="Arial" w:cs="Arial"/>
          <w:b/>
          <w:bCs/>
          <w:lang w:val="nb-NO" w:eastAsia="nb-NO"/>
        </w:rPr>
        <w:t xml:space="preserve"> som hindrer normal fargeproduksjon. I noen miljøer kan dette være en ulempe, mens det i andre kan være en fordel, avhengig av seleksjonspresset. Også hos mennesker finnes det eksempler på fordelaktige mutasjoner, som CCR5</w:t>
      </w:r>
      <w:r w:rsidRPr="00833384">
        <w:rPr>
          <w:rFonts w:ascii="Arial" w:hAnsi="Arial" w:cs="Arial"/>
          <w:b/>
          <w:bCs/>
          <w:lang w:val="nb-NO" w:eastAsia="nb-NO"/>
        </w:rPr>
        <w:noBreakHyphen/>
        <w:t>mutasjonen som gir motstandsdyktighet mot HIV, eller hemoglobinmutasjoner som gir delvis beskyttelse mot malaria. Til sammen viser disse eksemplene hvordan mutasjoner fungerer som råmaterialet for evolusjon: De skaper variasjon, og det er denne variasjonen som gjør det mulig for arter å tilpasse seg nye miljøer, overleve sykdommer, utvikle nye egenskaper og i noen tilfeller gi opphav til helt nye arter over tid.</w:t>
      </w:r>
    </w:p>
    <w:p w14:paraId="7FA8C846" w14:textId="77777777" w:rsidR="000D676B" w:rsidRPr="00432245" w:rsidRDefault="000D676B" w:rsidP="00432245">
      <w:pPr>
        <w:rPr>
          <w:rFonts w:ascii="Arial" w:hAnsi="Arial" w:cs="Arial"/>
          <w:b/>
          <w:bCs/>
          <w:lang w:val="nb-NO" w:eastAsia="nb-NO"/>
        </w:rPr>
      </w:pPr>
    </w:p>
    <w:p w14:paraId="423B75BC" w14:textId="77777777" w:rsidR="007A2336" w:rsidRDefault="007A2336" w:rsidP="00124F91">
      <w:pPr>
        <w:pStyle w:val="Brdtekst"/>
        <w:rPr>
          <w:rFonts w:ascii="Arial" w:hAnsi="Arial"/>
          <w:b/>
          <w:bCs/>
        </w:rPr>
      </w:pPr>
    </w:p>
    <w:p w14:paraId="4B0BF2A9" w14:textId="77777777" w:rsidR="002D6E5D" w:rsidRDefault="002D6E5D" w:rsidP="007A2336">
      <w:pPr>
        <w:rPr>
          <w:rFonts w:ascii="Arial" w:hAnsi="Arial" w:cs="Arial"/>
          <w:b/>
          <w:bCs/>
          <w:u w:val="single"/>
          <w:lang w:val="nb-NO" w:eastAsia="nb-NO"/>
        </w:rPr>
      </w:pPr>
    </w:p>
    <w:p w14:paraId="664FF172" w14:textId="3C98C009" w:rsidR="007A2336" w:rsidRPr="00BD78FA" w:rsidRDefault="007A2336" w:rsidP="007A2336">
      <w:pPr>
        <w:rPr>
          <w:rFonts w:ascii="Arial" w:hAnsi="Arial" w:cs="Arial"/>
          <w:b/>
          <w:bCs/>
          <w:u w:val="single"/>
          <w:lang w:val="nb-NO" w:eastAsia="nb-NO"/>
        </w:rPr>
      </w:pPr>
      <w:r w:rsidRPr="00BD78FA">
        <w:rPr>
          <w:rFonts w:ascii="Arial" w:hAnsi="Arial" w:cs="Arial"/>
          <w:b/>
          <w:bCs/>
          <w:u w:val="single"/>
          <w:lang w:val="nb-NO" w:eastAsia="nb-NO"/>
        </w:rPr>
        <w:lastRenderedPageBreak/>
        <w:t>Virusmutasjoner og rask evolusjon (SARS</w:t>
      </w:r>
      <w:r w:rsidRPr="00BD78FA">
        <w:rPr>
          <w:rFonts w:ascii="Arial" w:hAnsi="Arial" w:cs="Arial"/>
          <w:b/>
          <w:bCs/>
          <w:u w:val="single"/>
          <w:lang w:val="nb-NO" w:eastAsia="nb-NO"/>
        </w:rPr>
        <w:noBreakHyphen/>
        <w:t>CoV</w:t>
      </w:r>
      <w:r w:rsidRPr="00BD78FA">
        <w:rPr>
          <w:rFonts w:ascii="Arial" w:hAnsi="Arial" w:cs="Arial"/>
          <w:b/>
          <w:bCs/>
          <w:u w:val="single"/>
          <w:lang w:val="nb-NO" w:eastAsia="nb-NO"/>
        </w:rPr>
        <w:noBreakHyphen/>
        <w:t>2 som eksempel)</w:t>
      </w:r>
    </w:p>
    <w:p w14:paraId="23EE9355" w14:textId="77777777" w:rsidR="007A2336" w:rsidRPr="00210CFD" w:rsidRDefault="007A2336" w:rsidP="007A233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kern w:val="36"/>
          <w:bdr w:val="none" w:sz="0" w:space="0" w:color="auto"/>
          <w:lang w:val="nb-NO" w:eastAsia="nb-NO"/>
        </w:rPr>
      </w:pPr>
      <w:r w:rsidRPr="00210CFD">
        <w:rPr>
          <w:rFonts w:ascii="Arial" w:eastAsia="Times New Roman" w:hAnsi="Arial" w:cs="Arial"/>
          <w:b/>
          <w:bCs/>
          <w:kern w:val="36"/>
          <w:bdr w:val="none" w:sz="0" w:space="0" w:color="auto"/>
          <w:lang w:val="nb-NO" w:eastAsia="nb-NO"/>
        </w:rPr>
        <w:t>Virus, og særlig RNA</w:t>
      </w:r>
      <w:r w:rsidRPr="00210CFD">
        <w:rPr>
          <w:rFonts w:ascii="Cambria Math" w:eastAsia="Times New Roman" w:hAnsi="Cambria Math" w:cs="Cambria Math"/>
          <w:b/>
          <w:bCs/>
          <w:kern w:val="36"/>
          <w:bdr w:val="none" w:sz="0" w:space="0" w:color="auto"/>
          <w:lang w:val="nb-NO" w:eastAsia="nb-NO"/>
        </w:rPr>
        <w:t>‑</w:t>
      </w:r>
      <w:r w:rsidRPr="00210CFD">
        <w:rPr>
          <w:rFonts w:ascii="Arial" w:eastAsia="Times New Roman" w:hAnsi="Arial" w:cs="Arial"/>
          <w:b/>
          <w:bCs/>
          <w:kern w:val="36"/>
          <w:bdr w:val="none" w:sz="0" w:space="0" w:color="auto"/>
          <w:lang w:val="nb-NO" w:eastAsia="nb-NO"/>
        </w:rPr>
        <w:t>virus, muterer langt raskere enn organismer som har DNA som sitt primære arvemateriale. Dette skyldes at RNA</w:t>
      </w:r>
      <w:r w:rsidRPr="00210CFD">
        <w:rPr>
          <w:rFonts w:ascii="Cambria Math" w:eastAsia="Times New Roman" w:hAnsi="Cambria Math" w:cs="Cambria Math"/>
          <w:b/>
          <w:bCs/>
          <w:kern w:val="36"/>
          <w:bdr w:val="none" w:sz="0" w:space="0" w:color="auto"/>
          <w:lang w:val="nb-NO" w:eastAsia="nb-NO"/>
        </w:rPr>
        <w:t>‑</w:t>
      </w:r>
      <w:r w:rsidRPr="00210CFD">
        <w:rPr>
          <w:rFonts w:ascii="Arial" w:eastAsia="Times New Roman" w:hAnsi="Arial" w:cs="Arial"/>
          <w:b/>
          <w:bCs/>
          <w:kern w:val="36"/>
          <w:bdr w:val="none" w:sz="0" w:space="0" w:color="auto"/>
          <w:lang w:val="nb-NO" w:eastAsia="nb-NO"/>
        </w:rPr>
        <w:t>virus mangler de avanserte reparasjonssystemene som finnes i celler og i DNA</w:t>
      </w:r>
      <w:r w:rsidRPr="00210CFD">
        <w:rPr>
          <w:rFonts w:ascii="Cambria Math" w:eastAsia="Times New Roman" w:hAnsi="Cambria Math" w:cs="Cambria Math"/>
          <w:b/>
          <w:bCs/>
          <w:kern w:val="36"/>
          <w:bdr w:val="none" w:sz="0" w:space="0" w:color="auto"/>
          <w:lang w:val="nb-NO" w:eastAsia="nb-NO"/>
        </w:rPr>
        <w:t>‑</w:t>
      </w:r>
      <w:r w:rsidRPr="00210CFD">
        <w:rPr>
          <w:rFonts w:ascii="Arial" w:eastAsia="Times New Roman" w:hAnsi="Arial" w:cs="Arial"/>
          <w:b/>
          <w:bCs/>
          <w:kern w:val="36"/>
          <w:bdr w:val="none" w:sz="0" w:space="0" w:color="auto"/>
          <w:lang w:val="nb-NO" w:eastAsia="nb-NO"/>
        </w:rPr>
        <w:t>baserte organismer. Når et RNA</w:t>
      </w:r>
      <w:r w:rsidRPr="00210CFD">
        <w:rPr>
          <w:rFonts w:ascii="Cambria Math" w:eastAsia="Times New Roman" w:hAnsi="Cambria Math" w:cs="Cambria Math"/>
          <w:b/>
          <w:bCs/>
          <w:kern w:val="36"/>
          <w:bdr w:val="none" w:sz="0" w:space="0" w:color="auto"/>
          <w:lang w:val="nb-NO" w:eastAsia="nb-NO"/>
        </w:rPr>
        <w:t>‑</w:t>
      </w:r>
      <w:r w:rsidRPr="00210CFD">
        <w:rPr>
          <w:rFonts w:ascii="Arial" w:eastAsia="Times New Roman" w:hAnsi="Arial" w:cs="Arial"/>
          <w:b/>
          <w:bCs/>
          <w:kern w:val="36"/>
          <w:bdr w:val="none" w:sz="0" w:space="0" w:color="auto"/>
          <w:lang w:val="nb-NO" w:eastAsia="nb-NO"/>
        </w:rPr>
        <w:t>virus kopierer sitt arvemateriale, skjer det derfor langt flere feil, og disse feilene blir stående som mutasjoner. I tillegg produserer virus enorme mengder kopier på svært kort tid, noe som gjør at selv sjeldne mutasjoner raskt kan dukke opp i store antall. Denne kombinasjonen av høy mutasjonsrate og rask reproduksjon gjør virus til noen av de mest evolusjonsdyktige organismene vi kjenner.</w:t>
      </w:r>
    </w:p>
    <w:p w14:paraId="1296F375" w14:textId="77777777" w:rsidR="007A2336" w:rsidRPr="00210CFD" w:rsidRDefault="007A2336" w:rsidP="007A233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kern w:val="36"/>
          <w:bdr w:val="none" w:sz="0" w:space="0" w:color="auto"/>
          <w:lang w:val="nb-NO" w:eastAsia="nb-NO"/>
        </w:rPr>
      </w:pPr>
      <w:r w:rsidRPr="00210CFD">
        <w:rPr>
          <w:rFonts w:ascii="Arial" w:eastAsia="Times New Roman" w:hAnsi="Arial" w:cs="Arial"/>
          <w:b/>
          <w:bCs/>
          <w:kern w:val="36"/>
          <w:bdr w:val="none" w:sz="0" w:space="0" w:color="auto"/>
          <w:lang w:val="nb-NO" w:eastAsia="nb-NO"/>
        </w:rPr>
        <w:t>Pandemien viste tydelig hvordan slike mutasjoner kan påvirke et virus’ egenskaper. SARS</w:t>
      </w:r>
      <w:r w:rsidRPr="00210CFD">
        <w:rPr>
          <w:rFonts w:ascii="Cambria Math" w:eastAsia="Times New Roman" w:hAnsi="Cambria Math" w:cs="Cambria Math"/>
          <w:b/>
          <w:bCs/>
          <w:kern w:val="36"/>
          <w:bdr w:val="none" w:sz="0" w:space="0" w:color="auto"/>
          <w:lang w:val="nb-NO" w:eastAsia="nb-NO"/>
        </w:rPr>
        <w:t>‑</w:t>
      </w:r>
      <w:r w:rsidRPr="00210CFD">
        <w:rPr>
          <w:rFonts w:ascii="Arial" w:eastAsia="Times New Roman" w:hAnsi="Arial" w:cs="Arial"/>
          <w:b/>
          <w:bCs/>
          <w:kern w:val="36"/>
          <w:bdr w:val="none" w:sz="0" w:space="0" w:color="auto"/>
          <w:lang w:val="nb-NO" w:eastAsia="nb-NO"/>
        </w:rPr>
        <w:t>CoV</w:t>
      </w:r>
      <w:r w:rsidRPr="00210CFD">
        <w:rPr>
          <w:rFonts w:ascii="Cambria Math" w:eastAsia="Times New Roman" w:hAnsi="Cambria Math" w:cs="Cambria Math"/>
          <w:b/>
          <w:bCs/>
          <w:kern w:val="36"/>
          <w:bdr w:val="none" w:sz="0" w:space="0" w:color="auto"/>
          <w:lang w:val="nb-NO" w:eastAsia="nb-NO"/>
        </w:rPr>
        <w:t>‑</w:t>
      </w:r>
      <w:r w:rsidRPr="00210CFD">
        <w:rPr>
          <w:rFonts w:ascii="Arial" w:eastAsia="Times New Roman" w:hAnsi="Arial" w:cs="Arial"/>
          <w:b/>
          <w:bCs/>
          <w:kern w:val="36"/>
          <w:bdr w:val="none" w:sz="0" w:space="0" w:color="auto"/>
          <w:lang w:val="nb-NO" w:eastAsia="nb-NO"/>
        </w:rPr>
        <w:t>2, viruset som forårsaket covid</w:t>
      </w:r>
      <w:r w:rsidRPr="00210CFD">
        <w:rPr>
          <w:rFonts w:ascii="Cambria Math" w:eastAsia="Times New Roman" w:hAnsi="Cambria Math" w:cs="Cambria Math"/>
          <w:b/>
          <w:bCs/>
          <w:kern w:val="36"/>
          <w:bdr w:val="none" w:sz="0" w:space="0" w:color="auto"/>
          <w:lang w:val="nb-NO" w:eastAsia="nb-NO"/>
        </w:rPr>
        <w:t>‑</w:t>
      </w:r>
      <w:r w:rsidRPr="00210CFD">
        <w:rPr>
          <w:rFonts w:ascii="Arial" w:eastAsia="Times New Roman" w:hAnsi="Arial" w:cs="Arial"/>
          <w:b/>
          <w:bCs/>
          <w:kern w:val="36"/>
          <w:bdr w:val="none" w:sz="0" w:space="0" w:color="auto"/>
          <w:lang w:val="nb-NO" w:eastAsia="nb-NO"/>
        </w:rPr>
        <w:t>19, utviklet en rekke varianter i løpet av kort tid. Mange av disse mutasjonene oppstod i genet som koder for spike</w:t>
      </w:r>
      <w:r w:rsidRPr="00210CFD">
        <w:rPr>
          <w:rFonts w:ascii="Cambria Math" w:eastAsia="Times New Roman" w:hAnsi="Cambria Math" w:cs="Cambria Math"/>
          <w:b/>
          <w:bCs/>
          <w:kern w:val="36"/>
          <w:bdr w:val="none" w:sz="0" w:space="0" w:color="auto"/>
          <w:lang w:val="nb-NO" w:eastAsia="nb-NO"/>
        </w:rPr>
        <w:t>‑</w:t>
      </w:r>
      <w:r w:rsidRPr="00210CFD">
        <w:rPr>
          <w:rFonts w:ascii="Arial" w:eastAsia="Times New Roman" w:hAnsi="Arial" w:cs="Arial"/>
          <w:b/>
          <w:bCs/>
          <w:kern w:val="36"/>
          <w:bdr w:val="none" w:sz="0" w:space="0" w:color="auto"/>
          <w:lang w:val="nb-NO" w:eastAsia="nb-NO"/>
        </w:rPr>
        <w:t>proteinet – det proteinet viruset bruker for å feste seg til og trenge inn i menneskeceller. Små endringer i spike</w:t>
      </w:r>
      <w:r w:rsidRPr="00210CFD">
        <w:rPr>
          <w:rFonts w:ascii="Cambria Math" w:eastAsia="Times New Roman" w:hAnsi="Cambria Math" w:cs="Cambria Math"/>
          <w:b/>
          <w:bCs/>
          <w:kern w:val="36"/>
          <w:bdr w:val="none" w:sz="0" w:space="0" w:color="auto"/>
          <w:lang w:val="nb-NO" w:eastAsia="nb-NO"/>
        </w:rPr>
        <w:t>‑</w:t>
      </w:r>
      <w:r w:rsidRPr="00210CFD">
        <w:rPr>
          <w:rFonts w:ascii="Arial" w:eastAsia="Times New Roman" w:hAnsi="Arial" w:cs="Arial"/>
          <w:b/>
          <w:bCs/>
          <w:kern w:val="36"/>
          <w:bdr w:val="none" w:sz="0" w:space="0" w:color="auto"/>
          <w:lang w:val="nb-NO" w:eastAsia="nb-NO"/>
        </w:rPr>
        <w:t>proteinet kunne gjøre viruset mer smittsomt, gi det bedre evne til å unngå immunforsvaret, eller påvirke hvor alvorlig sykdommen ble. Varianter som hadde mutasjoner som ga en fordel, spredte seg raskt globalt og erstattet tidligere varianter.</w:t>
      </w:r>
    </w:p>
    <w:p w14:paraId="44067F3C" w14:textId="77777777" w:rsidR="007A2336" w:rsidRPr="00210CFD" w:rsidRDefault="007A2336" w:rsidP="007A233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kern w:val="36"/>
          <w:bdr w:val="none" w:sz="0" w:space="0" w:color="auto"/>
          <w:lang w:val="nb-NO" w:eastAsia="nb-NO"/>
        </w:rPr>
      </w:pPr>
      <w:r w:rsidRPr="00210CFD">
        <w:rPr>
          <w:rFonts w:ascii="Arial" w:eastAsia="Times New Roman" w:hAnsi="Arial" w:cs="Arial"/>
          <w:b/>
          <w:bCs/>
          <w:kern w:val="36"/>
          <w:bdr w:val="none" w:sz="0" w:space="0" w:color="auto"/>
          <w:lang w:val="nb-NO" w:eastAsia="nb-NO"/>
        </w:rPr>
        <w:t>Virusmutasjoner kan også påvirke hvordan immunforsvaret gjenkjenner viruset. Dersom en mutasjon endrer en del av virusets overflate som antistoffer vanligvis binder seg til, kan viruset unngå immunresponsen og infisere mennesker som tidligere har vært smittet eller vaksinert. Dette fenomenet, kalt immununnvikelse, er en viktig grunn til at virus som influensa og SARS</w:t>
      </w:r>
      <w:r w:rsidRPr="00210CFD">
        <w:rPr>
          <w:rFonts w:ascii="Cambria Math" w:eastAsia="Times New Roman" w:hAnsi="Cambria Math" w:cs="Cambria Math"/>
          <w:b/>
          <w:bCs/>
          <w:kern w:val="36"/>
          <w:bdr w:val="none" w:sz="0" w:space="0" w:color="auto"/>
          <w:lang w:val="nb-NO" w:eastAsia="nb-NO"/>
        </w:rPr>
        <w:t>‑</w:t>
      </w:r>
      <w:r w:rsidRPr="00210CFD">
        <w:rPr>
          <w:rFonts w:ascii="Arial" w:eastAsia="Times New Roman" w:hAnsi="Arial" w:cs="Arial"/>
          <w:b/>
          <w:bCs/>
          <w:kern w:val="36"/>
          <w:bdr w:val="none" w:sz="0" w:space="0" w:color="auto"/>
          <w:lang w:val="nb-NO" w:eastAsia="nb-NO"/>
        </w:rPr>
        <w:t>CoV</w:t>
      </w:r>
      <w:r w:rsidRPr="00210CFD">
        <w:rPr>
          <w:rFonts w:ascii="Cambria Math" w:eastAsia="Times New Roman" w:hAnsi="Cambria Math" w:cs="Cambria Math"/>
          <w:b/>
          <w:bCs/>
          <w:kern w:val="36"/>
          <w:bdr w:val="none" w:sz="0" w:space="0" w:color="auto"/>
          <w:lang w:val="nb-NO" w:eastAsia="nb-NO"/>
        </w:rPr>
        <w:t>‑</w:t>
      </w:r>
      <w:r w:rsidRPr="00210CFD">
        <w:rPr>
          <w:rFonts w:ascii="Arial" w:eastAsia="Times New Roman" w:hAnsi="Arial" w:cs="Arial"/>
          <w:b/>
          <w:bCs/>
          <w:kern w:val="36"/>
          <w:bdr w:val="none" w:sz="0" w:space="0" w:color="auto"/>
          <w:lang w:val="nb-NO" w:eastAsia="nb-NO"/>
        </w:rPr>
        <w:t>2 kan fortsette å sirkulere i befolkningen over tid.</w:t>
      </w:r>
    </w:p>
    <w:p w14:paraId="484BEF52" w14:textId="77777777" w:rsidR="007A2336" w:rsidRPr="00210CFD" w:rsidRDefault="007A2336" w:rsidP="007A233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kern w:val="36"/>
          <w:bdr w:val="none" w:sz="0" w:space="0" w:color="auto"/>
          <w:lang w:val="nb-NO" w:eastAsia="nb-NO"/>
        </w:rPr>
      </w:pPr>
      <w:r w:rsidRPr="00210CFD">
        <w:rPr>
          <w:rFonts w:ascii="Arial" w:eastAsia="Times New Roman" w:hAnsi="Arial" w:cs="Arial"/>
          <w:b/>
          <w:bCs/>
          <w:kern w:val="36"/>
          <w:bdr w:val="none" w:sz="0" w:space="0" w:color="auto"/>
          <w:lang w:val="nb-NO" w:eastAsia="nb-NO"/>
        </w:rPr>
        <w:t>Virus er derfor et tydelig eksempel på hvor raskt mutasjoner kan drive evolusjon i naturen. Der evolusjon hos dyr og planter ofte skjer over mange generasjoner og lange tidsperioder, kan virus utvikle nye egenskaper i løpet av uker eller måneder. Denne raske evolusjonen gjør virus både utfordrende å bekjempe og svært interessante å studere, fordi de gir et unikt innblikk i hvordan mutasjoner og naturlig seleksjon virker i sanntid.</w:t>
      </w:r>
    </w:p>
    <w:p w14:paraId="310A2C55" w14:textId="77777777" w:rsidR="00E40206" w:rsidRPr="00210CFD" w:rsidRDefault="00E40206" w:rsidP="007A233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kern w:val="36"/>
          <w:bdr w:val="none" w:sz="0" w:space="0" w:color="auto"/>
          <w:lang w:val="nb-NO" w:eastAsia="nb-NO"/>
        </w:rPr>
      </w:pPr>
    </w:p>
    <w:p w14:paraId="4B77FA9F" w14:textId="77777777" w:rsidR="00E40206" w:rsidRPr="00E503DF" w:rsidRDefault="00E40206" w:rsidP="00E4020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kern w:val="36"/>
          <w:u w:val="single"/>
          <w:bdr w:val="none" w:sz="0" w:space="0" w:color="auto"/>
          <w:lang w:val="nb-NO" w:eastAsia="nb-NO"/>
        </w:rPr>
      </w:pPr>
      <w:r w:rsidRPr="00E503DF">
        <w:rPr>
          <w:rFonts w:ascii="Arial" w:eastAsia="Times New Roman" w:hAnsi="Arial" w:cs="Arial"/>
          <w:b/>
          <w:bCs/>
          <w:kern w:val="36"/>
          <w:u w:val="single"/>
          <w:bdr w:val="none" w:sz="0" w:space="0" w:color="auto"/>
          <w:lang w:val="nb-NO" w:eastAsia="nb-NO"/>
        </w:rPr>
        <w:t>Mutasjonsfrekvens og hotspots</w:t>
      </w:r>
    </w:p>
    <w:p w14:paraId="54D67C01" w14:textId="77777777" w:rsidR="00E40206" w:rsidRPr="00D65A5F" w:rsidRDefault="00E40206" w:rsidP="00E40206">
      <w:pPr>
        <w:pStyle w:val="Brdtekst"/>
        <w:rPr>
          <w:rFonts w:ascii="Arial" w:hAnsi="Arial"/>
          <w:b/>
          <w:bCs/>
          <w:color w:val="auto"/>
          <w:sz w:val="24"/>
          <w:szCs w:val="24"/>
        </w:rPr>
      </w:pPr>
      <w:r w:rsidRPr="00D65A5F">
        <w:rPr>
          <w:rFonts w:ascii="Arial" w:hAnsi="Arial"/>
          <w:b/>
          <w:bCs/>
          <w:color w:val="auto"/>
          <w:sz w:val="24"/>
          <w:szCs w:val="24"/>
        </w:rPr>
        <w:t>Mutasjoner oppstår ikke like ofte i alle deler av DNA</w:t>
      </w:r>
      <w:r w:rsidRPr="00D65A5F">
        <w:rPr>
          <w:rFonts w:ascii="Cambria Math" w:hAnsi="Cambria Math" w:cs="Cambria Math"/>
          <w:b/>
          <w:bCs/>
          <w:color w:val="auto"/>
          <w:sz w:val="24"/>
          <w:szCs w:val="24"/>
        </w:rPr>
        <w:t>‑</w:t>
      </w:r>
      <w:r w:rsidRPr="00D65A5F">
        <w:rPr>
          <w:rFonts w:ascii="Arial" w:hAnsi="Arial"/>
          <w:b/>
          <w:bCs/>
          <w:color w:val="auto"/>
          <w:sz w:val="24"/>
          <w:szCs w:val="24"/>
        </w:rPr>
        <w:t>et. Noen omr</w:t>
      </w:r>
      <w:r w:rsidRPr="00D65A5F">
        <w:rPr>
          <w:rFonts w:ascii="Arial" w:hAnsi="Arial" w:cs="Arial"/>
          <w:b/>
          <w:bCs/>
          <w:color w:val="auto"/>
          <w:sz w:val="24"/>
          <w:szCs w:val="24"/>
        </w:rPr>
        <w:t>å</w:t>
      </w:r>
      <w:r w:rsidRPr="00D65A5F">
        <w:rPr>
          <w:rFonts w:ascii="Arial" w:hAnsi="Arial"/>
          <w:b/>
          <w:bCs/>
          <w:color w:val="auto"/>
          <w:sz w:val="24"/>
          <w:szCs w:val="24"/>
        </w:rPr>
        <w:t xml:space="preserve">der av </w:t>
      </w:r>
      <w:proofErr w:type="spellStart"/>
      <w:r w:rsidRPr="00D65A5F">
        <w:rPr>
          <w:rFonts w:ascii="Arial" w:hAnsi="Arial"/>
          <w:b/>
          <w:bCs/>
          <w:color w:val="auto"/>
          <w:sz w:val="24"/>
          <w:szCs w:val="24"/>
        </w:rPr>
        <w:t>genomet</w:t>
      </w:r>
      <w:proofErr w:type="spellEnd"/>
      <w:r w:rsidRPr="00D65A5F">
        <w:rPr>
          <w:rFonts w:ascii="Arial" w:hAnsi="Arial"/>
          <w:b/>
          <w:bCs/>
          <w:color w:val="auto"/>
          <w:sz w:val="24"/>
          <w:szCs w:val="24"/>
        </w:rPr>
        <w:t xml:space="preserve"> er langt mer utsatt for endringer enn andre, og disse kalles mutasjonshotspots. Slike hotspots oppst</w:t>
      </w:r>
      <w:r w:rsidRPr="00D65A5F">
        <w:rPr>
          <w:rFonts w:ascii="Arial" w:hAnsi="Arial" w:cs="Arial"/>
          <w:b/>
          <w:bCs/>
          <w:color w:val="auto"/>
          <w:sz w:val="24"/>
          <w:szCs w:val="24"/>
        </w:rPr>
        <w:t>å</w:t>
      </w:r>
      <w:r w:rsidRPr="00D65A5F">
        <w:rPr>
          <w:rFonts w:ascii="Arial" w:hAnsi="Arial"/>
          <w:b/>
          <w:bCs/>
          <w:color w:val="auto"/>
          <w:sz w:val="24"/>
          <w:szCs w:val="24"/>
        </w:rPr>
        <w:t>r gjerne i DNA</w:t>
      </w:r>
      <w:r w:rsidRPr="00D65A5F">
        <w:rPr>
          <w:rFonts w:ascii="Cambria Math" w:hAnsi="Cambria Math" w:cs="Cambria Math"/>
          <w:b/>
          <w:bCs/>
          <w:color w:val="auto"/>
          <w:sz w:val="24"/>
          <w:szCs w:val="24"/>
        </w:rPr>
        <w:t>‑</w:t>
      </w:r>
      <w:r w:rsidRPr="00D65A5F">
        <w:rPr>
          <w:rFonts w:ascii="Arial" w:hAnsi="Arial"/>
          <w:b/>
          <w:bCs/>
          <w:color w:val="auto"/>
          <w:sz w:val="24"/>
          <w:szCs w:val="24"/>
        </w:rPr>
        <w:t>sekvenser som er strukturelt ustabile, for eksempel omr</w:t>
      </w:r>
      <w:r w:rsidRPr="00D65A5F">
        <w:rPr>
          <w:rFonts w:ascii="Arial" w:hAnsi="Arial" w:cs="Arial"/>
          <w:b/>
          <w:bCs/>
          <w:color w:val="auto"/>
          <w:sz w:val="24"/>
          <w:szCs w:val="24"/>
        </w:rPr>
        <w:t>å</w:t>
      </w:r>
      <w:r w:rsidRPr="00D65A5F">
        <w:rPr>
          <w:rFonts w:ascii="Arial" w:hAnsi="Arial"/>
          <w:b/>
          <w:bCs/>
          <w:color w:val="auto"/>
          <w:sz w:val="24"/>
          <w:szCs w:val="24"/>
        </w:rPr>
        <w:t>der med mange repeterte baser eller sekvenser som lett danner uvanlige DNA</w:t>
      </w:r>
      <w:r w:rsidRPr="00D65A5F">
        <w:rPr>
          <w:rFonts w:ascii="Cambria Math" w:hAnsi="Cambria Math" w:cs="Cambria Math"/>
          <w:b/>
          <w:bCs/>
          <w:color w:val="auto"/>
          <w:sz w:val="24"/>
          <w:szCs w:val="24"/>
        </w:rPr>
        <w:t>‑</w:t>
      </w:r>
      <w:r w:rsidRPr="00D65A5F">
        <w:rPr>
          <w:rFonts w:ascii="Arial" w:hAnsi="Arial"/>
          <w:b/>
          <w:bCs/>
          <w:color w:val="auto"/>
          <w:sz w:val="24"/>
          <w:szCs w:val="24"/>
        </w:rPr>
        <w:t>strukturer. N</w:t>
      </w:r>
      <w:r w:rsidRPr="00D65A5F">
        <w:rPr>
          <w:rFonts w:ascii="Arial" w:hAnsi="Arial" w:cs="Arial"/>
          <w:b/>
          <w:bCs/>
          <w:color w:val="auto"/>
          <w:sz w:val="24"/>
          <w:szCs w:val="24"/>
        </w:rPr>
        <w:t>å</w:t>
      </w:r>
      <w:r w:rsidRPr="00D65A5F">
        <w:rPr>
          <w:rFonts w:ascii="Arial" w:hAnsi="Arial"/>
          <w:b/>
          <w:bCs/>
          <w:color w:val="auto"/>
          <w:sz w:val="24"/>
          <w:szCs w:val="24"/>
        </w:rPr>
        <w:t>r DNA</w:t>
      </w:r>
      <w:r w:rsidRPr="00D65A5F">
        <w:rPr>
          <w:rFonts w:ascii="Cambria Math" w:hAnsi="Cambria Math" w:cs="Cambria Math"/>
          <w:b/>
          <w:bCs/>
          <w:color w:val="auto"/>
          <w:sz w:val="24"/>
          <w:szCs w:val="24"/>
        </w:rPr>
        <w:t>‑</w:t>
      </w:r>
      <w:r w:rsidRPr="00D65A5F">
        <w:rPr>
          <w:rFonts w:ascii="Arial" w:hAnsi="Arial"/>
          <w:b/>
          <w:bCs/>
          <w:color w:val="auto"/>
          <w:sz w:val="24"/>
          <w:szCs w:val="24"/>
        </w:rPr>
        <w:t>et b</w:t>
      </w:r>
      <w:r w:rsidRPr="00D65A5F">
        <w:rPr>
          <w:rFonts w:ascii="Arial" w:hAnsi="Arial" w:cs="Arial"/>
          <w:b/>
          <w:bCs/>
          <w:color w:val="auto"/>
          <w:sz w:val="24"/>
          <w:szCs w:val="24"/>
        </w:rPr>
        <w:t>ø</w:t>
      </w:r>
      <w:r w:rsidRPr="00D65A5F">
        <w:rPr>
          <w:rFonts w:ascii="Arial" w:hAnsi="Arial"/>
          <w:b/>
          <w:bCs/>
          <w:color w:val="auto"/>
          <w:sz w:val="24"/>
          <w:szCs w:val="24"/>
        </w:rPr>
        <w:t>yer seg, tvinner seg eller danner l</w:t>
      </w:r>
      <w:r w:rsidRPr="00D65A5F">
        <w:rPr>
          <w:rFonts w:ascii="Arial" w:hAnsi="Arial" w:cs="Arial"/>
          <w:b/>
          <w:bCs/>
          <w:color w:val="auto"/>
          <w:sz w:val="24"/>
          <w:szCs w:val="24"/>
        </w:rPr>
        <w:t>ø</w:t>
      </w:r>
      <w:r w:rsidRPr="00D65A5F">
        <w:rPr>
          <w:rFonts w:ascii="Arial" w:hAnsi="Arial"/>
          <w:b/>
          <w:bCs/>
          <w:color w:val="auto"/>
          <w:sz w:val="24"/>
          <w:szCs w:val="24"/>
        </w:rPr>
        <w:t xml:space="preserve">kker, blir det vanskeligere for reparasjonsenzymene </w:t>
      </w:r>
      <w:r w:rsidRPr="00D65A5F">
        <w:rPr>
          <w:rFonts w:ascii="Arial" w:hAnsi="Arial" w:cs="Arial"/>
          <w:b/>
          <w:bCs/>
          <w:color w:val="auto"/>
          <w:sz w:val="24"/>
          <w:szCs w:val="24"/>
        </w:rPr>
        <w:t>å</w:t>
      </w:r>
      <w:r w:rsidRPr="00D65A5F">
        <w:rPr>
          <w:rFonts w:ascii="Arial" w:hAnsi="Arial"/>
          <w:b/>
          <w:bCs/>
          <w:color w:val="auto"/>
          <w:sz w:val="24"/>
          <w:szCs w:val="24"/>
        </w:rPr>
        <w:t xml:space="preserve"> arbeide n</w:t>
      </w:r>
      <w:r w:rsidRPr="00D65A5F">
        <w:rPr>
          <w:rFonts w:ascii="Arial" w:hAnsi="Arial" w:cs="Arial"/>
          <w:b/>
          <w:bCs/>
          <w:color w:val="auto"/>
          <w:sz w:val="24"/>
          <w:szCs w:val="24"/>
        </w:rPr>
        <w:t>ø</w:t>
      </w:r>
      <w:r w:rsidRPr="00D65A5F">
        <w:rPr>
          <w:rFonts w:ascii="Arial" w:hAnsi="Arial"/>
          <w:b/>
          <w:bCs/>
          <w:color w:val="auto"/>
          <w:sz w:val="24"/>
          <w:szCs w:val="24"/>
        </w:rPr>
        <w:t xml:space="preserve">yaktig, og sannsynligheten for feil </w:t>
      </w:r>
      <w:r w:rsidRPr="00D65A5F">
        <w:rPr>
          <w:rFonts w:ascii="Arial" w:hAnsi="Arial" w:cs="Arial"/>
          <w:b/>
          <w:bCs/>
          <w:color w:val="auto"/>
          <w:sz w:val="24"/>
          <w:szCs w:val="24"/>
        </w:rPr>
        <w:t>ø</w:t>
      </w:r>
      <w:r w:rsidRPr="00D65A5F">
        <w:rPr>
          <w:rFonts w:ascii="Arial" w:hAnsi="Arial"/>
          <w:b/>
          <w:bCs/>
          <w:color w:val="auto"/>
          <w:sz w:val="24"/>
          <w:szCs w:val="24"/>
        </w:rPr>
        <w:t>ker.</w:t>
      </w:r>
    </w:p>
    <w:p w14:paraId="43600ED3" w14:textId="77777777" w:rsidR="00E40206" w:rsidRPr="00D65A5F" w:rsidRDefault="00E40206" w:rsidP="00E40206">
      <w:pPr>
        <w:pStyle w:val="Brdtekst"/>
        <w:rPr>
          <w:rFonts w:ascii="Arial" w:hAnsi="Arial"/>
          <w:b/>
          <w:bCs/>
          <w:color w:val="auto"/>
          <w:sz w:val="24"/>
          <w:szCs w:val="24"/>
        </w:rPr>
      </w:pPr>
      <w:r w:rsidRPr="00D65A5F">
        <w:rPr>
          <w:rFonts w:ascii="Arial" w:hAnsi="Arial"/>
          <w:b/>
          <w:bCs/>
          <w:color w:val="auto"/>
          <w:sz w:val="24"/>
          <w:szCs w:val="24"/>
        </w:rPr>
        <w:lastRenderedPageBreak/>
        <w:t>Et godt kjent eksempel er at basen cytosin (C) ofte muterer til tymin (T) i bestemte områder hos både pattedyr og bakterier. Dette skjer særlig når cytosin er kjemisk modifisert til 5</w:t>
      </w:r>
      <w:r w:rsidRPr="00D65A5F">
        <w:rPr>
          <w:rFonts w:ascii="Cambria Math" w:hAnsi="Cambria Math" w:cs="Cambria Math"/>
          <w:b/>
          <w:bCs/>
          <w:color w:val="auto"/>
          <w:sz w:val="24"/>
          <w:szCs w:val="24"/>
        </w:rPr>
        <w:t>‑</w:t>
      </w:r>
      <w:r w:rsidRPr="00D65A5F">
        <w:rPr>
          <w:rFonts w:ascii="Arial" w:hAnsi="Arial"/>
          <w:b/>
          <w:bCs/>
          <w:color w:val="auto"/>
          <w:sz w:val="24"/>
          <w:szCs w:val="24"/>
        </w:rPr>
        <w:t>metylcytosin, en vanlig form for epigenetisk regulering. N</w:t>
      </w:r>
      <w:r w:rsidRPr="00D65A5F">
        <w:rPr>
          <w:rFonts w:ascii="Arial" w:hAnsi="Arial" w:cs="Arial"/>
          <w:b/>
          <w:bCs/>
          <w:color w:val="auto"/>
          <w:sz w:val="24"/>
          <w:szCs w:val="24"/>
        </w:rPr>
        <w:t>å</w:t>
      </w:r>
      <w:r w:rsidRPr="00D65A5F">
        <w:rPr>
          <w:rFonts w:ascii="Arial" w:hAnsi="Arial"/>
          <w:b/>
          <w:bCs/>
          <w:color w:val="auto"/>
          <w:sz w:val="24"/>
          <w:szCs w:val="24"/>
        </w:rPr>
        <w:t>r 5</w:t>
      </w:r>
      <w:r w:rsidRPr="00D65A5F">
        <w:rPr>
          <w:rFonts w:ascii="Cambria Math" w:hAnsi="Cambria Math" w:cs="Cambria Math"/>
          <w:b/>
          <w:bCs/>
          <w:color w:val="auto"/>
          <w:sz w:val="24"/>
          <w:szCs w:val="24"/>
        </w:rPr>
        <w:t>‑</w:t>
      </w:r>
      <w:r w:rsidRPr="00D65A5F">
        <w:rPr>
          <w:rFonts w:ascii="Arial" w:hAnsi="Arial"/>
          <w:b/>
          <w:bCs/>
          <w:color w:val="auto"/>
          <w:sz w:val="24"/>
          <w:szCs w:val="24"/>
        </w:rPr>
        <w:t xml:space="preserve">metylcytosin skades eller mister en aminogruppe, omdannes det spontant til tymin. Siden reparasjonssystemene har vanskelig for </w:t>
      </w:r>
      <w:r w:rsidRPr="00D65A5F">
        <w:rPr>
          <w:rFonts w:ascii="Arial" w:hAnsi="Arial" w:cs="Arial"/>
          <w:b/>
          <w:bCs/>
          <w:color w:val="auto"/>
          <w:sz w:val="24"/>
          <w:szCs w:val="24"/>
        </w:rPr>
        <w:t>å</w:t>
      </w:r>
      <w:r w:rsidRPr="00D65A5F">
        <w:rPr>
          <w:rFonts w:ascii="Arial" w:hAnsi="Arial"/>
          <w:b/>
          <w:bCs/>
          <w:color w:val="auto"/>
          <w:sz w:val="24"/>
          <w:szCs w:val="24"/>
        </w:rPr>
        <w:t xml:space="preserve"> oppdage denne typen feil </w:t>
      </w:r>
      <w:r w:rsidRPr="00D65A5F">
        <w:rPr>
          <w:rFonts w:ascii="Arial" w:hAnsi="Arial" w:cs="Arial"/>
          <w:b/>
          <w:bCs/>
          <w:color w:val="auto"/>
          <w:sz w:val="24"/>
          <w:szCs w:val="24"/>
        </w:rPr>
        <w:t>–</w:t>
      </w:r>
      <w:r w:rsidRPr="00D65A5F">
        <w:rPr>
          <w:rFonts w:ascii="Arial" w:hAnsi="Arial"/>
          <w:b/>
          <w:bCs/>
          <w:color w:val="auto"/>
          <w:sz w:val="24"/>
          <w:szCs w:val="24"/>
        </w:rPr>
        <w:t xml:space="preserve"> fordi T er en normal DNA</w:t>
      </w:r>
      <w:r w:rsidRPr="00D65A5F">
        <w:rPr>
          <w:rFonts w:ascii="Cambria Math" w:hAnsi="Cambria Math" w:cs="Cambria Math"/>
          <w:b/>
          <w:bCs/>
          <w:color w:val="auto"/>
          <w:sz w:val="24"/>
          <w:szCs w:val="24"/>
        </w:rPr>
        <w:t>‑</w:t>
      </w:r>
      <w:r w:rsidRPr="00D65A5F">
        <w:rPr>
          <w:rFonts w:ascii="Arial" w:hAnsi="Arial"/>
          <w:b/>
          <w:bCs/>
          <w:color w:val="auto"/>
          <w:sz w:val="24"/>
          <w:szCs w:val="24"/>
        </w:rPr>
        <w:t xml:space="preserve">base </w:t>
      </w:r>
      <w:r w:rsidRPr="00D65A5F">
        <w:rPr>
          <w:rFonts w:ascii="Arial" w:hAnsi="Arial" w:cs="Arial"/>
          <w:b/>
          <w:bCs/>
          <w:color w:val="auto"/>
          <w:sz w:val="24"/>
          <w:szCs w:val="24"/>
        </w:rPr>
        <w:t>–</w:t>
      </w:r>
      <w:r w:rsidRPr="00D65A5F">
        <w:rPr>
          <w:rFonts w:ascii="Arial" w:hAnsi="Arial"/>
          <w:b/>
          <w:bCs/>
          <w:color w:val="auto"/>
          <w:sz w:val="24"/>
          <w:szCs w:val="24"/>
        </w:rPr>
        <w:t xml:space="preserve"> blir slike mutasjoner ofte st</w:t>
      </w:r>
      <w:r w:rsidRPr="00D65A5F">
        <w:rPr>
          <w:rFonts w:ascii="Arial" w:hAnsi="Arial" w:cs="Arial"/>
          <w:b/>
          <w:bCs/>
          <w:color w:val="auto"/>
          <w:sz w:val="24"/>
          <w:szCs w:val="24"/>
        </w:rPr>
        <w:t>å</w:t>
      </w:r>
      <w:r w:rsidRPr="00D65A5F">
        <w:rPr>
          <w:rFonts w:ascii="Arial" w:hAnsi="Arial"/>
          <w:b/>
          <w:bCs/>
          <w:color w:val="auto"/>
          <w:sz w:val="24"/>
          <w:szCs w:val="24"/>
        </w:rPr>
        <w:t>ende. Dette gj</w:t>
      </w:r>
      <w:r w:rsidRPr="00D65A5F">
        <w:rPr>
          <w:rFonts w:ascii="Arial" w:hAnsi="Arial" w:cs="Arial"/>
          <w:b/>
          <w:bCs/>
          <w:color w:val="auto"/>
          <w:sz w:val="24"/>
          <w:szCs w:val="24"/>
        </w:rPr>
        <w:t>ø</w:t>
      </w:r>
      <w:r w:rsidRPr="00D65A5F">
        <w:rPr>
          <w:rFonts w:ascii="Arial" w:hAnsi="Arial"/>
          <w:b/>
          <w:bCs/>
          <w:color w:val="auto"/>
          <w:sz w:val="24"/>
          <w:szCs w:val="24"/>
        </w:rPr>
        <w:t>r disse omr</w:t>
      </w:r>
      <w:r w:rsidRPr="00D65A5F">
        <w:rPr>
          <w:rFonts w:ascii="Arial" w:hAnsi="Arial" w:cs="Arial"/>
          <w:b/>
          <w:bCs/>
          <w:color w:val="auto"/>
          <w:sz w:val="24"/>
          <w:szCs w:val="24"/>
        </w:rPr>
        <w:t>å</w:t>
      </w:r>
      <w:r w:rsidRPr="00D65A5F">
        <w:rPr>
          <w:rFonts w:ascii="Arial" w:hAnsi="Arial"/>
          <w:b/>
          <w:bCs/>
          <w:color w:val="auto"/>
          <w:sz w:val="24"/>
          <w:szCs w:val="24"/>
        </w:rPr>
        <w:t xml:space="preserve">dene til noen av de mest mutasjonsutsatte i hele </w:t>
      </w:r>
      <w:proofErr w:type="spellStart"/>
      <w:r w:rsidRPr="00D65A5F">
        <w:rPr>
          <w:rFonts w:ascii="Arial" w:hAnsi="Arial"/>
          <w:b/>
          <w:bCs/>
          <w:color w:val="auto"/>
          <w:sz w:val="24"/>
          <w:szCs w:val="24"/>
        </w:rPr>
        <w:t>genomet</w:t>
      </w:r>
      <w:proofErr w:type="spellEnd"/>
      <w:r w:rsidRPr="00D65A5F">
        <w:rPr>
          <w:rFonts w:ascii="Arial" w:hAnsi="Arial"/>
          <w:b/>
          <w:bCs/>
          <w:color w:val="auto"/>
          <w:sz w:val="24"/>
          <w:szCs w:val="24"/>
        </w:rPr>
        <w:t>.</w:t>
      </w:r>
    </w:p>
    <w:p w14:paraId="57259409" w14:textId="77777777" w:rsidR="00E40206" w:rsidRPr="00D65A5F" w:rsidRDefault="00E40206" w:rsidP="00E40206">
      <w:pPr>
        <w:pStyle w:val="Brdtekst"/>
        <w:rPr>
          <w:rFonts w:ascii="Arial" w:hAnsi="Arial"/>
          <w:b/>
          <w:bCs/>
          <w:color w:val="auto"/>
          <w:sz w:val="24"/>
          <w:szCs w:val="24"/>
        </w:rPr>
      </w:pPr>
      <w:r w:rsidRPr="00D65A5F">
        <w:rPr>
          <w:rFonts w:ascii="Arial" w:hAnsi="Arial"/>
          <w:b/>
          <w:bCs/>
          <w:color w:val="auto"/>
          <w:sz w:val="24"/>
          <w:szCs w:val="24"/>
        </w:rPr>
        <w:t>Mutasjonsfrekvensen er samtidig bemerkelsesverdig stabil i andre deler av DNA</w:t>
      </w:r>
      <w:r w:rsidRPr="00D65A5F">
        <w:rPr>
          <w:rFonts w:ascii="Cambria Math" w:hAnsi="Cambria Math" w:cs="Cambria Math"/>
          <w:b/>
          <w:bCs/>
          <w:color w:val="auto"/>
          <w:sz w:val="24"/>
          <w:szCs w:val="24"/>
        </w:rPr>
        <w:t>‑</w:t>
      </w:r>
      <w:r w:rsidRPr="00D65A5F">
        <w:rPr>
          <w:rFonts w:ascii="Arial" w:hAnsi="Arial"/>
          <w:b/>
          <w:bCs/>
          <w:color w:val="auto"/>
          <w:sz w:val="24"/>
          <w:szCs w:val="24"/>
        </w:rPr>
        <w:t>et. Noen gener og sekvenser endres sv</w:t>
      </w:r>
      <w:r w:rsidRPr="00D65A5F">
        <w:rPr>
          <w:rFonts w:ascii="Arial" w:hAnsi="Arial" w:cs="Arial"/>
          <w:b/>
          <w:bCs/>
          <w:color w:val="auto"/>
          <w:sz w:val="24"/>
          <w:szCs w:val="24"/>
        </w:rPr>
        <w:t>æ</w:t>
      </w:r>
      <w:r w:rsidRPr="00D65A5F">
        <w:rPr>
          <w:rFonts w:ascii="Arial" w:hAnsi="Arial"/>
          <w:b/>
          <w:bCs/>
          <w:color w:val="auto"/>
          <w:sz w:val="24"/>
          <w:szCs w:val="24"/>
        </w:rPr>
        <w:t>rt sjelden, enten fordi de er viktige for cellens overlevelse eller fordi de ligger i omr</w:t>
      </w:r>
      <w:r w:rsidRPr="00D65A5F">
        <w:rPr>
          <w:rFonts w:ascii="Arial" w:hAnsi="Arial" w:cs="Arial"/>
          <w:b/>
          <w:bCs/>
          <w:color w:val="auto"/>
          <w:sz w:val="24"/>
          <w:szCs w:val="24"/>
        </w:rPr>
        <w:t>å</w:t>
      </w:r>
      <w:r w:rsidRPr="00D65A5F">
        <w:rPr>
          <w:rFonts w:ascii="Arial" w:hAnsi="Arial"/>
          <w:b/>
          <w:bCs/>
          <w:color w:val="auto"/>
          <w:sz w:val="24"/>
          <w:szCs w:val="24"/>
        </w:rPr>
        <w:t>der med ekstra god beskyttelse og effektive reparasjonsmekanismer. Denne variasjonen i mutasjonsrate gj</w:t>
      </w:r>
      <w:r w:rsidRPr="00D65A5F">
        <w:rPr>
          <w:rFonts w:ascii="Arial" w:hAnsi="Arial" w:cs="Arial"/>
          <w:b/>
          <w:bCs/>
          <w:color w:val="auto"/>
          <w:sz w:val="24"/>
          <w:szCs w:val="24"/>
        </w:rPr>
        <w:t>ø</w:t>
      </w:r>
      <w:r w:rsidRPr="00D65A5F">
        <w:rPr>
          <w:rFonts w:ascii="Arial" w:hAnsi="Arial"/>
          <w:b/>
          <w:bCs/>
          <w:color w:val="auto"/>
          <w:sz w:val="24"/>
          <w:szCs w:val="24"/>
        </w:rPr>
        <w:t xml:space="preserve">r det mulig for forskere </w:t>
      </w:r>
      <w:r w:rsidRPr="00D65A5F">
        <w:rPr>
          <w:rFonts w:ascii="Arial" w:hAnsi="Arial" w:cs="Arial"/>
          <w:b/>
          <w:bCs/>
          <w:color w:val="auto"/>
          <w:sz w:val="24"/>
          <w:szCs w:val="24"/>
        </w:rPr>
        <w:t>å</w:t>
      </w:r>
      <w:r w:rsidRPr="00D65A5F">
        <w:rPr>
          <w:rFonts w:ascii="Arial" w:hAnsi="Arial"/>
          <w:b/>
          <w:bCs/>
          <w:color w:val="auto"/>
          <w:sz w:val="24"/>
          <w:szCs w:val="24"/>
        </w:rPr>
        <w:t xml:space="preserve"> bruke mutasjoner som </w:t>
      </w:r>
      <w:r w:rsidRPr="00D65A5F">
        <w:rPr>
          <w:rFonts w:ascii="Arial" w:hAnsi="Arial" w:cs="Arial"/>
          <w:b/>
          <w:bCs/>
          <w:color w:val="auto"/>
          <w:sz w:val="24"/>
          <w:szCs w:val="24"/>
        </w:rPr>
        <w:t>«</w:t>
      </w:r>
      <w:r w:rsidRPr="00D65A5F">
        <w:rPr>
          <w:rFonts w:ascii="Arial" w:hAnsi="Arial"/>
          <w:b/>
          <w:bCs/>
          <w:color w:val="auto"/>
          <w:sz w:val="24"/>
          <w:szCs w:val="24"/>
        </w:rPr>
        <w:t>molekyl</w:t>
      </w:r>
      <w:r w:rsidRPr="00D65A5F">
        <w:rPr>
          <w:rFonts w:ascii="Arial" w:hAnsi="Arial" w:cs="Arial"/>
          <w:b/>
          <w:bCs/>
          <w:color w:val="auto"/>
          <w:sz w:val="24"/>
          <w:szCs w:val="24"/>
        </w:rPr>
        <w:t>æ</w:t>
      </w:r>
      <w:r w:rsidRPr="00D65A5F">
        <w:rPr>
          <w:rFonts w:ascii="Arial" w:hAnsi="Arial"/>
          <w:b/>
          <w:bCs/>
          <w:color w:val="auto"/>
          <w:sz w:val="24"/>
          <w:szCs w:val="24"/>
        </w:rPr>
        <w:t>re klokker</w:t>
      </w:r>
      <w:r w:rsidRPr="00D65A5F">
        <w:rPr>
          <w:rFonts w:ascii="Arial" w:hAnsi="Arial" w:cs="Arial"/>
          <w:b/>
          <w:bCs/>
          <w:color w:val="auto"/>
          <w:sz w:val="24"/>
          <w:szCs w:val="24"/>
        </w:rPr>
        <w:t>»</w:t>
      </w:r>
      <w:r w:rsidRPr="00D65A5F">
        <w:rPr>
          <w:rFonts w:ascii="Arial" w:hAnsi="Arial"/>
          <w:b/>
          <w:bCs/>
          <w:color w:val="auto"/>
          <w:sz w:val="24"/>
          <w:szCs w:val="24"/>
        </w:rPr>
        <w:t xml:space="preserve">. Ved </w:t>
      </w:r>
      <w:r w:rsidRPr="00D65A5F">
        <w:rPr>
          <w:rFonts w:ascii="Arial" w:hAnsi="Arial" w:cs="Arial"/>
          <w:b/>
          <w:bCs/>
          <w:color w:val="auto"/>
          <w:sz w:val="24"/>
          <w:szCs w:val="24"/>
        </w:rPr>
        <w:t>å</w:t>
      </w:r>
      <w:r w:rsidRPr="00D65A5F">
        <w:rPr>
          <w:rFonts w:ascii="Arial" w:hAnsi="Arial"/>
          <w:b/>
          <w:bCs/>
          <w:color w:val="auto"/>
          <w:sz w:val="24"/>
          <w:szCs w:val="24"/>
        </w:rPr>
        <w:t xml:space="preserve"> sammenligne hvor mange mutasjoner som har oppst</w:t>
      </w:r>
      <w:r w:rsidRPr="00D65A5F">
        <w:rPr>
          <w:rFonts w:ascii="Arial" w:hAnsi="Arial" w:cs="Arial"/>
          <w:b/>
          <w:bCs/>
          <w:color w:val="auto"/>
          <w:sz w:val="24"/>
          <w:szCs w:val="24"/>
        </w:rPr>
        <w:t>å</w:t>
      </w:r>
      <w:r w:rsidRPr="00D65A5F">
        <w:rPr>
          <w:rFonts w:ascii="Arial" w:hAnsi="Arial"/>
          <w:b/>
          <w:bCs/>
          <w:color w:val="auto"/>
          <w:sz w:val="24"/>
          <w:szCs w:val="24"/>
        </w:rPr>
        <w:t>tt i bestemte gener mellom ulike arter, kan man beregne hvor lenge det er siden de hadde en felles stamform. Dette er en av de viktigste metodene innen moderne evolusjonsbiologi og brukes blant annet til å kartlegge slektskap mellom arter, rekonstruere evolusjonshistorie og forstå hvordan ulike grupper av organismer har utviklet seg over tid.</w:t>
      </w:r>
    </w:p>
    <w:p w14:paraId="57ACFFE0" w14:textId="77777777" w:rsidR="00E40206" w:rsidRPr="00D65A5F" w:rsidRDefault="00E40206" w:rsidP="00E40206">
      <w:pPr>
        <w:pStyle w:val="Brdtekst"/>
        <w:rPr>
          <w:rFonts w:ascii="Arial" w:hAnsi="Arial"/>
          <w:b/>
          <w:bCs/>
          <w:color w:val="auto"/>
          <w:sz w:val="24"/>
          <w:szCs w:val="24"/>
        </w:rPr>
      </w:pPr>
      <w:r w:rsidRPr="00D65A5F">
        <w:rPr>
          <w:rFonts w:ascii="Arial" w:hAnsi="Arial"/>
          <w:b/>
          <w:bCs/>
          <w:color w:val="auto"/>
          <w:sz w:val="24"/>
          <w:szCs w:val="24"/>
        </w:rPr>
        <w:t>Hotspots og stabile områder viser at mutasjoner ikke fordeler seg jevnt i DNA</w:t>
      </w:r>
      <w:r w:rsidRPr="00D65A5F">
        <w:rPr>
          <w:rFonts w:ascii="Cambria Math" w:hAnsi="Cambria Math" w:cs="Cambria Math"/>
          <w:b/>
          <w:bCs/>
          <w:color w:val="auto"/>
          <w:sz w:val="24"/>
          <w:szCs w:val="24"/>
        </w:rPr>
        <w:t>‑</w:t>
      </w:r>
      <w:r w:rsidRPr="00D65A5F">
        <w:rPr>
          <w:rFonts w:ascii="Arial" w:hAnsi="Arial"/>
          <w:b/>
          <w:bCs/>
          <w:color w:val="auto"/>
          <w:sz w:val="24"/>
          <w:szCs w:val="24"/>
        </w:rPr>
        <w:t xml:space="preserve">et. Noen deler av </w:t>
      </w:r>
      <w:proofErr w:type="spellStart"/>
      <w:r w:rsidRPr="00D65A5F">
        <w:rPr>
          <w:rFonts w:ascii="Arial" w:hAnsi="Arial"/>
          <w:b/>
          <w:bCs/>
          <w:color w:val="auto"/>
          <w:sz w:val="24"/>
          <w:szCs w:val="24"/>
        </w:rPr>
        <w:t>genomet</w:t>
      </w:r>
      <w:proofErr w:type="spellEnd"/>
      <w:r w:rsidRPr="00D65A5F">
        <w:rPr>
          <w:rFonts w:ascii="Arial" w:hAnsi="Arial"/>
          <w:b/>
          <w:bCs/>
          <w:color w:val="auto"/>
          <w:sz w:val="24"/>
          <w:szCs w:val="24"/>
        </w:rPr>
        <w:t xml:space="preserve"> endrer seg raskt fordi de er mer utsatt for feil, mens andre deler nesten aldri muterer fordi de er viktige og godt beskyttet. N</w:t>
      </w:r>
      <w:r w:rsidRPr="00D65A5F">
        <w:rPr>
          <w:rFonts w:ascii="Arial" w:hAnsi="Arial" w:cs="Arial"/>
          <w:b/>
          <w:bCs/>
          <w:color w:val="auto"/>
          <w:sz w:val="24"/>
          <w:szCs w:val="24"/>
        </w:rPr>
        <w:t>å</w:t>
      </w:r>
      <w:r w:rsidRPr="00D65A5F">
        <w:rPr>
          <w:rFonts w:ascii="Arial" w:hAnsi="Arial"/>
          <w:b/>
          <w:bCs/>
          <w:color w:val="auto"/>
          <w:sz w:val="24"/>
          <w:szCs w:val="24"/>
        </w:rPr>
        <w:t>r forskere ser p</w:t>
      </w:r>
      <w:r w:rsidRPr="00D65A5F">
        <w:rPr>
          <w:rFonts w:ascii="Arial" w:hAnsi="Arial" w:cs="Arial"/>
          <w:b/>
          <w:bCs/>
          <w:color w:val="auto"/>
          <w:sz w:val="24"/>
          <w:szCs w:val="24"/>
        </w:rPr>
        <w:t>å</w:t>
      </w:r>
      <w:r w:rsidRPr="00D65A5F">
        <w:rPr>
          <w:rFonts w:ascii="Arial" w:hAnsi="Arial"/>
          <w:b/>
          <w:bCs/>
          <w:color w:val="auto"/>
          <w:sz w:val="24"/>
          <w:szCs w:val="24"/>
        </w:rPr>
        <w:t xml:space="preserve"> hvilke omr</w:t>
      </w:r>
      <w:r w:rsidRPr="00D65A5F">
        <w:rPr>
          <w:rFonts w:ascii="Arial" w:hAnsi="Arial" w:cs="Arial"/>
          <w:b/>
          <w:bCs/>
          <w:color w:val="auto"/>
          <w:sz w:val="24"/>
          <w:szCs w:val="24"/>
        </w:rPr>
        <w:t>å</w:t>
      </w:r>
      <w:r w:rsidRPr="00D65A5F">
        <w:rPr>
          <w:rFonts w:ascii="Arial" w:hAnsi="Arial"/>
          <w:b/>
          <w:bCs/>
          <w:color w:val="auto"/>
          <w:sz w:val="24"/>
          <w:szCs w:val="24"/>
        </w:rPr>
        <w:t>der som forandrer seg fort og hvilke som holder seg stabile, kan de forst</w:t>
      </w:r>
      <w:r w:rsidRPr="00D65A5F">
        <w:rPr>
          <w:rFonts w:ascii="Arial" w:hAnsi="Arial" w:cs="Arial"/>
          <w:b/>
          <w:bCs/>
          <w:color w:val="auto"/>
          <w:sz w:val="24"/>
          <w:szCs w:val="24"/>
        </w:rPr>
        <w:t>å</w:t>
      </w:r>
      <w:r w:rsidRPr="00D65A5F">
        <w:rPr>
          <w:rFonts w:ascii="Arial" w:hAnsi="Arial"/>
          <w:b/>
          <w:bCs/>
          <w:color w:val="auto"/>
          <w:sz w:val="24"/>
          <w:szCs w:val="24"/>
        </w:rPr>
        <w:t xml:space="preserve"> b</w:t>
      </w:r>
      <w:r w:rsidRPr="00D65A5F">
        <w:rPr>
          <w:rFonts w:ascii="Arial" w:hAnsi="Arial" w:cs="Arial"/>
          <w:b/>
          <w:bCs/>
          <w:color w:val="auto"/>
          <w:sz w:val="24"/>
          <w:szCs w:val="24"/>
        </w:rPr>
        <w:t>å</w:t>
      </w:r>
      <w:r w:rsidRPr="00D65A5F">
        <w:rPr>
          <w:rFonts w:ascii="Arial" w:hAnsi="Arial"/>
          <w:b/>
          <w:bCs/>
          <w:color w:val="auto"/>
          <w:sz w:val="24"/>
          <w:szCs w:val="24"/>
        </w:rPr>
        <w:t>de hvordan mutasjoner oppst</w:t>
      </w:r>
      <w:r w:rsidRPr="00D65A5F">
        <w:rPr>
          <w:rFonts w:ascii="Arial" w:hAnsi="Arial" w:cs="Arial"/>
          <w:b/>
          <w:bCs/>
          <w:color w:val="auto"/>
          <w:sz w:val="24"/>
          <w:szCs w:val="24"/>
        </w:rPr>
        <w:t>å</w:t>
      </w:r>
      <w:r w:rsidRPr="00D65A5F">
        <w:rPr>
          <w:rFonts w:ascii="Arial" w:hAnsi="Arial"/>
          <w:b/>
          <w:bCs/>
          <w:color w:val="auto"/>
          <w:sz w:val="24"/>
          <w:szCs w:val="24"/>
        </w:rPr>
        <w:t>r og hvordan arter har utviklet seg over tid. Dette gir et tydelig bilde av hvordan tilfeldige feil i DNA og biologiske prosesser sammen former evolusjonen.</w:t>
      </w:r>
    </w:p>
    <w:p w14:paraId="22E10FB7" w14:textId="77777777" w:rsidR="00E40206" w:rsidRPr="00D65A5F" w:rsidRDefault="00E40206" w:rsidP="00E40206">
      <w:pPr>
        <w:pStyle w:val="Brdtekst"/>
        <w:rPr>
          <w:rFonts w:ascii="Arial" w:hAnsi="Arial"/>
          <w:b/>
          <w:bCs/>
          <w:color w:val="auto"/>
          <w:sz w:val="24"/>
          <w:szCs w:val="24"/>
        </w:rPr>
      </w:pPr>
    </w:p>
    <w:p w14:paraId="2C87ED69" w14:textId="77777777" w:rsidR="000278AD" w:rsidRPr="000278AD" w:rsidRDefault="000278AD" w:rsidP="000278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kern w:val="36"/>
          <w:u w:val="single"/>
          <w:bdr w:val="none" w:sz="0" w:space="0" w:color="auto"/>
          <w:lang w:val="nb-NO" w:eastAsia="nb-NO"/>
        </w:rPr>
      </w:pPr>
      <w:r w:rsidRPr="000278AD">
        <w:rPr>
          <w:rFonts w:ascii="Arial" w:eastAsia="Times New Roman" w:hAnsi="Arial" w:cs="Arial"/>
          <w:b/>
          <w:bCs/>
          <w:kern w:val="36"/>
          <w:u w:val="single"/>
          <w:bdr w:val="none" w:sz="0" w:space="0" w:color="auto"/>
          <w:lang w:val="nb-NO" w:eastAsia="nb-NO"/>
        </w:rPr>
        <w:t>Hvordan kan vi redusere antallet mutasjoner i løpet av livet?</w:t>
      </w:r>
    </w:p>
    <w:p w14:paraId="54FA9B83" w14:textId="62FBBA60" w:rsidR="000278AD" w:rsidRPr="000278AD" w:rsidRDefault="000278AD" w:rsidP="000278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kern w:val="36"/>
          <w:bdr w:val="none" w:sz="0" w:space="0" w:color="auto"/>
          <w:lang w:val="nb-NO" w:eastAsia="nb-NO"/>
        </w:rPr>
      </w:pPr>
      <w:r w:rsidRPr="000278AD">
        <w:rPr>
          <w:rFonts w:ascii="Arial" w:eastAsia="Times New Roman" w:hAnsi="Arial" w:cs="Arial"/>
          <w:b/>
          <w:bCs/>
          <w:kern w:val="36"/>
          <w:bdr w:val="none" w:sz="0" w:space="0" w:color="auto"/>
          <w:lang w:val="nb-NO" w:eastAsia="nb-NO"/>
        </w:rPr>
        <w:t xml:space="preserve">Selv om mutasjoner er en naturlig og uunngåelig del av biologien, viser forskning at livsstil og miljøfaktorer kan påvirke hvor mange mutasjoner som oppstår i cellene våre gjennom livet. Kroppen har effektive reparasjonssystemer som kontinuerlig retter opp skader i DNA, men belastningen på disse systemene kan øke dersom cellene utsettes for gjentatt stress. Flere studier viser at vi kan redusere mutasjonsraten ved å begrense eksponeringen for kjente </w:t>
      </w:r>
      <w:proofErr w:type="spellStart"/>
      <w:r w:rsidRPr="000278AD">
        <w:rPr>
          <w:rFonts w:ascii="Arial" w:eastAsia="Times New Roman" w:hAnsi="Arial" w:cs="Arial"/>
          <w:b/>
          <w:bCs/>
          <w:kern w:val="36"/>
          <w:bdr w:val="none" w:sz="0" w:space="0" w:color="auto"/>
          <w:lang w:val="nb-NO" w:eastAsia="nb-NO"/>
        </w:rPr>
        <w:t>mutagener</w:t>
      </w:r>
      <w:proofErr w:type="spellEnd"/>
      <w:r w:rsidRPr="000278AD">
        <w:rPr>
          <w:rFonts w:ascii="Arial" w:eastAsia="Times New Roman" w:hAnsi="Arial" w:cs="Arial"/>
          <w:b/>
          <w:bCs/>
          <w:kern w:val="36"/>
          <w:bdr w:val="none" w:sz="0" w:space="0" w:color="auto"/>
          <w:lang w:val="nb-NO" w:eastAsia="nb-NO"/>
        </w:rPr>
        <w:t xml:space="preserve"> og ved å støtte kroppens egne reparasjonsmekanismer gjennom kosthold og livsstil.</w:t>
      </w:r>
    </w:p>
    <w:p w14:paraId="2D610CFA" w14:textId="7C57E958" w:rsidR="000278AD" w:rsidRPr="000278AD" w:rsidRDefault="000278AD" w:rsidP="000278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kern w:val="36"/>
          <w:bdr w:val="none" w:sz="0" w:space="0" w:color="auto"/>
          <w:lang w:val="nb-NO" w:eastAsia="nb-NO"/>
        </w:rPr>
      </w:pPr>
      <w:r w:rsidRPr="000278AD">
        <w:rPr>
          <w:rFonts w:ascii="Arial" w:eastAsia="Times New Roman" w:hAnsi="Arial" w:cs="Arial"/>
          <w:b/>
          <w:bCs/>
          <w:kern w:val="36"/>
          <w:bdr w:val="none" w:sz="0" w:space="0" w:color="auto"/>
          <w:lang w:val="nb-NO" w:eastAsia="nb-NO"/>
        </w:rPr>
        <w:t>En av de viktigste faktorene er å redusere eksponering for UV</w:t>
      </w:r>
      <w:r w:rsidRPr="000278AD">
        <w:rPr>
          <w:rFonts w:ascii="Cambria Math" w:eastAsia="Times New Roman" w:hAnsi="Cambria Math" w:cs="Cambria Math"/>
          <w:b/>
          <w:bCs/>
          <w:kern w:val="36"/>
          <w:bdr w:val="none" w:sz="0" w:space="0" w:color="auto"/>
          <w:lang w:val="nb-NO" w:eastAsia="nb-NO"/>
        </w:rPr>
        <w:t>‑</w:t>
      </w:r>
      <w:r w:rsidRPr="000278AD">
        <w:rPr>
          <w:rFonts w:ascii="Arial" w:eastAsia="Times New Roman" w:hAnsi="Arial" w:cs="Arial"/>
          <w:b/>
          <w:bCs/>
          <w:kern w:val="36"/>
          <w:bdr w:val="none" w:sz="0" w:space="0" w:color="auto"/>
          <w:lang w:val="nb-NO" w:eastAsia="nb-NO"/>
        </w:rPr>
        <w:t xml:space="preserve">stråling, tobakksrøyk, luftforurensning og andre kjemiske stoffer som er kjent for å skade DNA. Solbeskyttelse, røykeslutt og redusert eksponering for </w:t>
      </w:r>
      <w:r w:rsidRPr="000278AD">
        <w:rPr>
          <w:rFonts w:ascii="Arial" w:eastAsia="Times New Roman" w:hAnsi="Arial" w:cs="Arial"/>
          <w:b/>
          <w:bCs/>
          <w:kern w:val="36"/>
          <w:bdr w:val="none" w:sz="0" w:space="0" w:color="auto"/>
          <w:lang w:val="nb-NO" w:eastAsia="nb-NO"/>
        </w:rPr>
        <w:lastRenderedPageBreak/>
        <w:t>forurensning er blant de mest dokumenterte tiltakene for å begrense mutasjonsbelastningen i hud og lungevev. I tillegg viser nyere forskning at kronisk betennelse kan øke produksjonen av frie radikaler som skader DNA, og at en livsstil som reduserer inflammasjon – som regelmessig fysisk aktivitet og et kosthold rikt på antioksidanter – kan bidra til å beskytte cellene.</w:t>
      </w:r>
    </w:p>
    <w:p w14:paraId="2AC11617" w14:textId="3FA0F9EE" w:rsidR="000278AD" w:rsidRPr="000278AD" w:rsidRDefault="000278AD" w:rsidP="000278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kern w:val="36"/>
          <w:bdr w:val="none" w:sz="0" w:space="0" w:color="auto"/>
          <w:lang w:val="nb-NO" w:eastAsia="nb-NO"/>
        </w:rPr>
      </w:pPr>
      <w:r w:rsidRPr="000278AD">
        <w:rPr>
          <w:rFonts w:ascii="Arial" w:eastAsia="Times New Roman" w:hAnsi="Arial" w:cs="Arial"/>
          <w:b/>
          <w:bCs/>
          <w:kern w:val="36"/>
          <w:bdr w:val="none" w:sz="0" w:space="0" w:color="auto"/>
          <w:lang w:val="nb-NO" w:eastAsia="nb-NO"/>
        </w:rPr>
        <w:t xml:space="preserve">Kosthold spiller en særlig viktig rolle. Antioksidanter som finnes i bær, grønne bladgrønnsaker, nøtter, frukt og grønnsaker kan nøytralisere frie radikaler før de rekker å skade DNA. Matvarer som inneholder </w:t>
      </w:r>
      <w:proofErr w:type="spellStart"/>
      <w:r w:rsidRPr="000278AD">
        <w:rPr>
          <w:rFonts w:ascii="Arial" w:eastAsia="Times New Roman" w:hAnsi="Arial" w:cs="Arial"/>
          <w:b/>
          <w:bCs/>
          <w:kern w:val="36"/>
          <w:bdr w:val="none" w:sz="0" w:space="0" w:color="auto"/>
          <w:lang w:val="nb-NO" w:eastAsia="nb-NO"/>
        </w:rPr>
        <w:t>folat</w:t>
      </w:r>
      <w:proofErr w:type="spellEnd"/>
      <w:r w:rsidRPr="000278AD">
        <w:rPr>
          <w:rFonts w:ascii="Arial" w:eastAsia="Times New Roman" w:hAnsi="Arial" w:cs="Arial"/>
          <w:b/>
          <w:bCs/>
          <w:kern w:val="36"/>
          <w:bdr w:val="none" w:sz="0" w:space="0" w:color="auto"/>
          <w:lang w:val="nb-NO" w:eastAsia="nb-NO"/>
        </w:rPr>
        <w:t xml:space="preserve"> (som belgfrukter, spinat og fullkorn) er viktige for korrekt DNA</w:t>
      </w:r>
      <w:r w:rsidRPr="000278AD">
        <w:rPr>
          <w:rFonts w:ascii="Cambria Math" w:eastAsia="Times New Roman" w:hAnsi="Cambria Math" w:cs="Cambria Math"/>
          <w:b/>
          <w:bCs/>
          <w:kern w:val="36"/>
          <w:bdr w:val="none" w:sz="0" w:space="0" w:color="auto"/>
          <w:lang w:val="nb-NO" w:eastAsia="nb-NO"/>
        </w:rPr>
        <w:t>‑</w:t>
      </w:r>
      <w:r w:rsidRPr="000278AD">
        <w:rPr>
          <w:rFonts w:ascii="Arial" w:eastAsia="Times New Roman" w:hAnsi="Arial" w:cs="Arial"/>
          <w:b/>
          <w:bCs/>
          <w:kern w:val="36"/>
          <w:bdr w:val="none" w:sz="0" w:space="0" w:color="auto"/>
          <w:lang w:val="nb-NO" w:eastAsia="nb-NO"/>
        </w:rPr>
        <w:t>syntese og reparasjon, mens omega</w:t>
      </w:r>
      <w:r w:rsidRPr="000278AD">
        <w:rPr>
          <w:rFonts w:ascii="Cambria Math" w:eastAsia="Times New Roman" w:hAnsi="Cambria Math" w:cs="Cambria Math"/>
          <w:b/>
          <w:bCs/>
          <w:kern w:val="36"/>
          <w:bdr w:val="none" w:sz="0" w:space="0" w:color="auto"/>
          <w:lang w:val="nb-NO" w:eastAsia="nb-NO"/>
        </w:rPr>
        <w:t>‑</w:t>
      </w:r>
      <w:r w:rsidRPr="000278AD">
        <w:rPr>
          <w:rFonts w:ascii="Arial" w:eastAsia="Times New Roman" w:hAnsi="Arial" w:cs="Arial"/>
          <w:b/>
          <w:bCs/>
          <w:kern w:val="36"/>
          <w:bdr w:val="none" w:sz="0" w:space="0" w:color="auto"/>
          <w:lang w:val="nb-NO" w:eastAsia="nb-NO"/>
        </w:rPr>
        <w:t>3</w:t>
      </w:r>
      <w:r w:rsidRPr="000278AD">
        <w:rPr>
          <w:rFonts w:ascii="Cambria Math" w:eastAsia="Times New Roman" w:hAnsi="Cambria Math" w:cs="Cambria Math"/>
          <w:b/>
          <w:bCs/>
          <w:kern w:val="36"/>
          <w:bdr w:val="none" w:sz="0" w:space="0" w:color="auto"/>
          <w:lang w:val="nb-NO" w:eastAsia="nb-NO"/>
        </w:rPr>
        <w:t>‑</w:t>
      </w:r>
      <w:r w:rsidRPr="000278AD">
        <w:rPr>
          <w:rFonts w:ascii="Arial" w:eastAsia="Times New Roman" w:hAnsi="Arial" w:cs="Arial"/>
          <w:b/>
          <w:bCs/>
          <w:kern w:val="36"/>
          <w:bdr w:val="none" w:sz="0" w:space="0" w:color="auto"/>
          <w:lang w:val="nb-NO" w:eastAsia="nb-NO"/>
        </w:rPr>
        <w:t>fettsyrer fra fisk og planteoljer kan dempe betennelsesprosesser som ellers øker mutasjonsraten. Studier viser også at et stabilt blodsukker og et kosthold med lite ultraprosessert mat reduserer oksidativt stress, som igjen reduserer DNA</w:t>
      </w:r>
      <w:r w:rsidRPr="000278AD">
        <w:rPr>
          <w:rFonts w:ascii="Cambria Math" w:eastAsia="Times New Roman" w:hAnsi="Cambria Math" w:cs="Cambria Math"/>
          <w:b/>
          <w:bCs/>
          <w:kern w:val="36"/>
          <w:bdr w:val="none" w:sz="0" w:space="0" w:color="auto"/>
          <w:lang w:val="nb-NO" w:eastAsia="nb-NO"/>
        </w:rPr>
        <w:t>‑</w:t>
      </w:r>
      <w:r w:rsidRPr="000278AD">
        <w:rPr>
          <w:rFonts w:ascii="Arial" w:eastAsia="Times New Roman" w:hAnsi="Arial" w:cs="Arial"/>
          <w:b/>
          <w:bCs/>
          <w:kern w:val="36"/>
          <w:bdr w:val="none" w:sz="0" w:space="0" w:color="auto"/>
          <w:lang w:val="nb-NO" w:eastAsia="nb-NO"/>
        </w:rPr>
        <w:t>skader.</w:t>
      </w:r>
    </w:p>
    <w:p w14:paraId="644E2FC4" w14:textId="7882A0A1" w:rsidR="000278AD" w:rsidRPr="000278AD" w:rsidRDefault="000278AD" w:rsidP="000278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kern w:val="36"/>
          <w:bdr w:val="none" w:sz="0" w:space="0" w:color="auto"/>
          <w:lang w:val="nb-NO" w:eastAsia="nb-NO"/>
        </w:rPr>
      </w:pPr>
      <w:r w:rsidRPr="000278AD">
        <w:rPr>
          <w:rFonts w:ascii="Arial" w:eastAsia="Times New Roman" w:hAnsi="Arial" w:cs="Arial"/>
          <w:b/>
          <w:bCs/>
          <w:kern w:val="36"/>
          <w:bdr w:val="none" w:sz="0" w:space="0" w:color="auto"/>
          <w:lang w:val="nb-NO" w:eastAsia="nb-NO"/>
        </w:rPr>
        <w:t>Søvn og stressnivå påvirker også cellenes evne til å reparere DNA. Under dyp søvn aktiveres flere av kroppens reparasjonsmekanismer, og kronisk stress kan svekke disse systemene gjennom hormonelle endringer. Regelmessig søvn og stressreduserende aktiviteter som fysisk aktivitet, naturkontakt eller meditasjon kan derfor indirekte bidra til færre mutasjoner over tid.</w:t>
      </w:r>
    </w:p>
    <w:p w14:paraId="14958C86" w14:textId="268B5662" w:rsidR="00E40206" w:rsidRPr="00D65A5F" w:rsidRDefault="000278AD" w:rsidP="000278A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rPr>
          <w:rFonts w:ascii="Arial" w:eastAsia="Times New Roman" w:hAnsi="Arial" w:cs="Arial"/>
          <w:b/>
          <w:bCs/>
          <w:kern w:val="36"/>
          <w:bdr w:val="none" w:sz="0" w:space="0" w:color="auto"/>
          <w:lang w:val="nb-NO" w:eastAsia="nb-NO"/>
        </w:rPr>
      </w:pPr>
      <w:r w:rsidRPr="000278AD">
        <w:rPr>
          <w:rFonts w:ascii="Arial" w:eastAsia="Times New Roman" w:hAnsi="Arial" w:cs="Arial"/>
          <w:b/>
          <w:bCs/>
          <w:kern w:val="36"/>
          <w:bdr w:val="none" w:sz="0" w:space="0" w:color="auto"/>
          <w:lang w:val="nb-NO" w:eastAsia="nb-NO"/>
        </w:rPr>
        <w:t xml:space="preserve">Selv om ingen </w:t>
      </w:r>
      <w:proofErr w:type="spellStart"/>
      <w:r w:rsidRPr="000278AD">
        <w:rPr>
          <w:rFonts w:ascii="Arial" w:eastAsia="Times New Roman" w:hAnsi="Arial" w:cs="Arial"/>
          <w:b/>
          <w:bCs/>
          <w:kern w:val="36"/>
          <w:bdr w:val="none" w:sz="0" w:space="0" w:color="auto"/>
          <w:lang w:val="nb-NO" w:eastAsia="nb-NO"/>
        </w:rPr>
        <w:t>livsstilsvalg</w:t>
      </w:r>
      <w:proofErr w:type="spellEnd"/>
      <w:r w:rsidRPr="000278AD">
        <w:rPr>
          <w:rFonts w:ascii="Arial" w:eastAsia="Times New Roman" w:hAnsi="Arial" w:cs="Arial"/>
          <w:b/>
          <w:bCs/>
          <w:kern w:val="36"/>
          <w:bdr w:val="none" w:sz="0" w:space="0" w:color="auto"/>
          <w:lang w:val="nb-NO" w:eastAsia="nb-NO"/>
        </w:rPr>
        <w:t xml:space="preserve"> kan forhindre mutasjoner helt, viser forskningen tydelig at vi kan påvirke hvor mange som oppstår i løpet av livet. Ved å redusere eksponeringen for </w:t>
      </w:r>
      <w:proofErr w:type="spellStart"/>
      <w:r w:rsidRPr="000278AD">
        <w:rPr>
          <w:rFonts w:ascii="Arial" w:eastAsia="Times New Roman" w:hAnsi="Arial" w:cs="Arial"/>
          <w:b/>
          <w:bCs/>
          <w:kern w:val="36"/>
          <w:bdr w:val="none" w:sz="0" w:space="0" w:color="auto"/>
          <w:lang w:val="nb-NO" w:eastAsia="nb-NO"/>
        </w:rPr>
        <w:t>mutagener</w:t>
      </w:r>
      <w:proofErr w:type="spellEnd"/>
      <w:r w:rsidRPr="000278AD">
        <w:rPr>
          <w:rFonts w:ascii="Arial" w:eastAsia="Times New Roman" w:hAnsi="Arial" w:cs="Arial"/>
          <w:b/>
          <w:bCs/>
          <w:kern w:val="36"/>
          <w:bdr w:val="none" w:sz="0" w:space="0" w:color="auto"/>
          <w:lang w:val="nb-NO" w:eastAsia="nb-NO"/>
        </w:rPr>
        <w:t>, støtte kroppens reparasjonssystemer og velge et kosthold som beskytter cellene, kan vi bidra til å holde mutasjonsbelastningen lavere. Dette understreker at evolusjon og genetiske endringer ikke bare formes av tilfeldigheter og arv, men også av miljøet vi lever i og valgene vi tar i hverdagen.</w:t>
      </w:r>
    </w:p>
    <w:p w14:paraId="4040A326" w14:textId="77777777" w:rsidR="007A2336" w:rsidRPr="00124F91" w:rsidRDefault="007A2336" w:rsidP="00124F91">
      <w:pPr>
        <w:pStyle w:val="Brdtekst"/>
        <w:rPr>
          <w:rFonts w:ascii="Arial" w:hAnsi="Arial"/>
          <w:b/>
          <w:bCs/>
        </w:rPr>
      </w:pPr>
    </w:p>
    <w:p w14:paraId="60A4FFB2" w14:textId="7C07626D" w:rsidR="00124F91" w:rsidRDefault="009F228A" w:rsidP="00124F91">
      <w:pPr>
        <w:pStyle w:val="Brdtekst"/>
        <w:rPr>
          <w:rFonts w:ascii="Arial" w:hAnsi="Arial"/>
          <w:b/>
          <w:bCs/>
          <w:sz w:val="24"/>
          <w:szCs w:val="24"/>
          <w:u w:val="single"/>
        </w:rPr>
      </w:pPr>
      <w:r w:rsidRPr="000900FE">
        <w:rPr>
          <w:rFonts w:ascii="Arial" w:hAnsi="Arial"/>
          <w:b/>
          <w:bCs/>
          <w:sz w:val="24"/>
          <w:szCs w:val="24"/>
          <w:u w:val="single"/>
        </w:rPr>
        <w:t>Kilder:</w:t>
      </w:r>
    </w:p>
    <w:p w14:paraId="08518522"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Alberts, B., Johnson, A., Lewis, J., Raff, M., Roberts, K., &amp; Walter, P. (2022). Molecular biology of the cell (7th ed.). W. W. Norton.</w:t>
      </w:r>
    </w:p>
    <w:p w14:paraId="3A6D254B" w14:textId="77777777" w:rsidR="00B77178" w:rsidRPr="00B77178" w:rsidRDefault="00B77178" w:rsidP="00B77178">
      <w:pPr>
        <w:pStyle w:val="Listeavsnitt"/>
        <w:numPr>
          <w:ilvl w:val="0"/>
          <w:numId w:val="18"/>
        </w:numPr>
        <w:rPr>
          <w:rFonts w:ascii="Arial" w:hAnsi="Arial" w:cs="Arial"/>
          <w:b/>
          <w:bCs/>
          <w:sz w:val="20"/>
          <w:szCs w:val="20"/>
          <w:lang w:val="en-GB" w:eastAsia="nb-NO"/>
        </w:rPr>
      </w:pPr>
      <w:proofErr w:type="spellStart"/>
      <w:r w:rsidRPr="00B77178">
        <w:rPr>
          <w:rFonts w:ascii="Arial" w:hAnsi="Arial" w:cs="Arial"/>
          <w:b/>
          <w:bCs/>
          <w:sz w:val="20"/>
          <w:szCs w:val="20"/>
          <w:lang w:val="nb-NO" w:eastAsia="nb-NO"/>
        </w:rPr>
        <w:t>Alexandrov</w:t>
      </w:r>
      <w:proofErr w:type="spellEnd"/>
      <w:r w:rsidRPr="00B77178">
        <w:rPr>
          <w:rFonts w:ascii="Arial" w:hAnsi="Arial" w:cs="Arial"/>
          <w:b/>
          <w:bCs/>
          <w:sz w:val="20"/>
          <w:szCs w:val="20"/>
          <w:lang w:val="nb-NO" w:eastAsia="nb-NO"/>
        </w:rPr>
        <w:t xml:space="preserve">, L. B., et al. </w:t>
      </w:r>
      <w:r w:rsidRPr="00B77178">
        <w:rPr>
          <w:rFonts w:ascii="Arial" w:hAnsi="Arial" w:cs="Arial"/>
          <w:b/>
          <w:bCs/>
          <w:sz w:val="20"/>
          <w:szCs w:val="20"/>
          <w:lang w:val="en-GB" w:eastAsia="nb-NO"/>
        </w:rPr>
        <w:t>(2013). Signatures of mutational processes in human cancer. Nature, 500(7463), 415–421. https://doi.org/10.1038/nature12477 (doi.org in Bing)</w:t>
      </w:r>
    </w:p>
    <w:p w14:paraId="083C9414"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Alexandrov, L. B., et al. (2020). The repertoire of mutational signatures in human cancer. Nature, 578(7793), 94–101. https://doi.org/10.1038/s41586-020-1943-3 (doi.org in Bing)</w:t>
      </w:r>
    </w:p>
    <w:p w14:paraId="170970FA"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 xml:space="preserve">Allis, C. D., Caparros, M.-L., </w:t>
      </w:r>
      <w:proofErr w:type="spellStart"/>
      <w:r w:rsidRPr="00B77178">
        <w:rPr>
          <w:rFonts w:ascii="Arial" w:hAnsi="Arial" w:cs="Arial"/>
          <w:b/>
          <w:bCs/>
          <w:sz w:val="20"/>
          <w:szCs w:val="20"/>
          <w:lang w:val="en-GB" w:eastAsia="nb-NO"/>
        </w:rPr>
        <w:t>Jenuwein</w:t>
      </w:r>
      <w:proofErr w:type="spellEnd"/>
      <w:r w:rsidRPr="00B77178">
        <w:rPr>
          <w:rFonts w:ascii="Arial" w:hAnsi="Arial" w:cs="Arial"/>
          <w:b/>
          <w:bCs/>
          <w:sz w:val="20"/>
          <w:szCs w:val="20"/>
          <w:lang w:val="en-GB" w:eastAsia="nb-NO"/>
        </w:rPr>
        <w:t>, T., &amp; Reinberg, D. (Eds.). (2015). Epigenetics (2nd ed.). Cold Spring Harbor Laboratory Press.</w:t>
      </w:r>
    </w:p>
    <w:p w14:paraId="603FD2A7"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 xml:space="preserve">Allis, C. D., &amp; </w:t>
      </w:r>
      <w:proofErr w:type="spellStart"/>
      <w:r w:rsidRPr="00B77178">
        <w:rPr>
          <w:rFonts w:ascii="Arial" w:hAnsi="Arial" w:cs="Arial"/>
          <w:b/>
          <w:bCs/>
          <w:sz w:val="20"/>
          <w:szCs w:val="20"/>
          <w:lang w:val="en-GB" w:eastAsia="nb-NO"/>
        </w:rPr>
        <w:t>Jenuwein</w:t>
      </w:r>
      <w:proofErr w:type="spellEnd"/>
      <w:r w:rsidRPr="00B77178">
        <w:rPr>
          <w:rFonts w:ascii="Arial" w:hAnsi="Arial" w:cs="Arial"/>
          <w:b/>
          <w:bCs/>
          <w:sz w:val="20"/>
          <w:szCs w:val="20"/>
          <w:lang w:val="en-GB" w:eastAsia="nb-NO"/>
        </w:rPr>
        <w:t>, T. (2016). The molecular hallmarks of epigenetic control. Nature Reviews Genetics, 17(8), 487–500. https://doi.org/10.1038/nrg.2016.59 (doi.org in Bing)</w:t>
      </w:r>
    </w:p>
    <w:p w14:paraId="0B81347A"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Andersson, R., &amp; Sandelin, A. (2020). Determinants of enhancer and promoter activities of regulatory elements. Nature Reviews Genetics, 21(2), 71–87. https://doi.org/10.1038/s41576-019-0173-8 (doi.org in Bing)</w:t>
      </w:r>
    </w:p>
    <w:p w14:paraId="76C6DDB2" w14:textId="77777777" w:rsidR="00B77178" w:rsidRPr="00B77178" w:rsidRDefault="00B77178" w:rsidP="00B77178">
      <w:pPr>
        <w:pStyle w:val="Listeavsnitt"/>
        <w:numPr>
          <w:ilvl w:val="0"/>
          <w:numId w:val="18"/>
        </w:numPr>
        <w:rPr>
          <w:rFonts w:ascii="Arial" w:hAnsi="Arial" w:cs="Arial"/>
          <w:b/>
          <w:bCs/>
          <w:sz w:val="20"/>
          <w:szCs w:val="20"/>
          <w:lang w:val="en-GB" w:eastAsia="nb-NO"/>
        </w:rPr>
      </w:pPr>
      <w:proofErr w:type="spellStart"/>
      <w:r w:rsidRPr="00B77178">
        <w:rPr>
          <w:rFonts w:ascii="Arial" w:hAnsi="Arial" w:cs="Arial"/>
          <w:b/>
          <w:bCs/>
          <w:sz w:val="20"/>
          <w:szCs w:val="20"/>
          <w:lang w:val="nb-NO" w:eastAsia="nb-NO"/>
        </w:rPr>
        <w:t>Anzalone</w:t>
      </w:r>
      <w:proofErr w:type="spellEnd"/>
      <w:r w:rsidRPr="00B77178">
        <w:rPr>
          <w:rFonts w:ascii="Arial" w:hAnsi="Arial" w:cs="Arial"/>
          <w:b/>
          <w:bCs/>
          <w:sz w:val="20"/>
          <w:szCs w:val="20"/>
          <w:lang w:val="nb-NO" w:eastAsia="nb-NO"/>
        </w:rPr>
        <w:t xml:space="preserve">, A. V., et al. </w:t>
      </w:r>
      <w:r w:rsidRPr="00B77178">
        <w:rPr>
          <w:rFonts w:ascii="Arial" w:hAnsi="Arial" w:cs="Arial"/>
          <w:b/>
          <w:bCs/>
          <w:sz w:val="20"/>
          <w:szCs w:val="20"/>
          <w:lang w:val="en-GB" w:eastAsia="nb-NO"/>
        </w:rPr>
        <w:t>(2019). Search-and-replace genome editing without double-strand breaks or donor DNA. Nature, 576(7785), 149–157. https://doi.org/10.1038/s41586-019-1711-4 (doi.org in Bing)</w:t>
      </w:r>
    </w:p>
    <w:p w14:paraId="4633EA67"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lastRenderedPageBreak/>
        <w:t>Barrick, J. E., &amp; Lenski, R. E. (2013). Genome dynamics during experimental evolution. Nature Reviews Genetics, 14(12), 827–839. https://doi.org/10.1038/nrg3564</w:t>
      </w:r>
    </w:p>
    <w:p w14:paraId="50B44B42"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 xml:space="preserve">Berg, J. M., Tymoczko, J. L., Gatto, G. J., &amp; </w:t>
      </w:r>
      <w:proofErr w:type="spellStart"/>
      <w:r w:rsidRPr="00B77178">
        <w:rPr>
          <w:rFonts w:ascii="Arial" w:hAnsi="Arial" w:cs="Arial"/>
          <w:b/>
          <w:bCs/>
          <w:sz w:val="20"/>
          <w:szCs w:val="20"/>
          <w:lang w:val="en-GB" w:eastAsia="nb-NO"/>
        </w:rPr>
        <w:t>Stryer</w:t>
      </w:r>
      <w:proofErr w:type="spellEnd"/>
      <w:r w:rsidRPr="00B77178">
        <w:rPr>
          <w:rFonts w:ascii="Arial" w:hAnsi="Arial" w:cs="Arial"/>
          <w:b/>
          <w:bCs/>
          <w:sz w:val="20"/>
          <w:szCs w:val="20"/>
          <w:lang w:val="en-GB" w:eastAsia="nb-NO"/>
        </w:rPr>
        <w:t>, L. (2019). Biochemistry (9th ed.). W. H. Freeman.</w:t>
      </w:r>
    </w:p>
    <w:p w14:paraId="2FB7F4A6"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Campbell, P. J., et al. (2020). Pan-cancer analysis of whole genomes. Nature, 578(7793), 82–93. https://doi.org/10.1038/s41586-020-1969-6 (doi.org in Bing)</w:t>
      </w:r>
    </w:p>
    <w:p w14:paraId="3F315DB2"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 xml:space="preserve">Cooke, M. S., Evans, M. D., </w:t>
      </w:r>
      <w:proofErr w:type="spellStart"/>
      <w:r w:rsidRPr="00B77178">
        <w:rPr>
          <w:rFonts w:ascii="Arial" w:hAnsi="Arial" w:cs="Arial"/>
          <w:b/>
          <w:bCs/>
          <w:sz w:val="20"/>
          <w:szCs w:val="20"/>
          <w:lang w:val="en-GB" w:eastAsia="nb-NO"/>
        </w:rPr>
        <w:t>Dizdaroglu</w:t>
      </w:r>
      <w:proofErr w:type="spellEnd"/>
      <w:r w:rsidRPr="00B77178">
        <w:rPr>
          <w:rFonts w:ascii="Arial" w:hAnsi="Arial" w:cs="Arial"/>
          <w:b/>
          <w:bCs/>
          <w:sz w:val="20"/>
          <w:szCs w:val="20"/>
          <w:lang w:val="en-GB" w:eastAsia="nb-NO"/>
        </w:rPr>
        <w:t>, M., &amp; Lunec, J. (2003). Oxidative DNA damage: Mechanisms, mutation, and disease. FASEB Journal, 17(10), 1195–1214. https://doi.org/10.1096/fj.02-0752rev (doi.org in Bing)</w:t>
      </w:r>
    </w:p>
    <w:p w14:paraId="63E443E3" w14:textId="77777777" w:rsidR="00B77178" w:rsidRPr="00B77178" w:rsidRDefault="00B77178" w:rsidP="00B77178">
      <w:pPr>
        <w:pStyle w:val="Listeavsnitt"/>
        <w:numPr>
          <w:ilvl w:val="0"/>
          <w:numId w:val="18"/>
        </w:numPr>
        <w:rPr>
          <w:rFonts w:ascii="Arial" w:hAnsi="Arial" w:cs="Arial"/>
          <w:b/>
          <w:bCs/>
          <w:sz w:val="20"/>
          <w:szCs w:val="20"/>
          <w:lang w:val="en-GB" w:eastAsia="nb-NO"/>
        </w:rPr>
      </w:pPr>
      <w:proofErr w:type="spellStart"/>
      <w:r w:rsidRPr="00B77178">
        <w:rPr>
          <w:rFonts w:ascii="Arial" w:hAnsi="Arial" w:cs="Arial"/>
          <w:b/>
          <w:bCs/>
          <w:sz w:val="20"/>
          <w:szCs w:val="20"/>
          <w:lang w:val="en-GB" w:eastAsia="nb-NO"/>
        </w:rPr>
        <w:t>Corradin</w:t>
      </w:r>
      <w:proofErr w:type="spellEnd"/>
      <w:r w:rsidRPr="00B77178">
        <w:rPr>
          <w:rFonts w:ascii="Arial" w:hAnsi="Arial" w:cs="Arial"/>
          <w:b/>
          <w:bCs/>
          <w:sz w:val="20"/>
          <w:szCs w:val="20"/>
          <w:lang w:val="en-GB" w:eastAsia="nb-NO"/>
        </w:rPr>
        <w:t xml:space="preserve">, O., &amp; </w:t>
      </w:r>
      <w:proofErr w:type="spellStart"/>
      <w:r w:rsidRPr="00B77178">
        <w:rPr>
          <w:rFonts w:ascii="Arial" w:hAnsi="Arial" w:cs="Arial"/>
          <w:b/>
          <w:bCs/>
          <w:sz w:val="20"/>
          <w:szCs w:val="20"/>
          <w:lang w:val="en-GB" w:eastAsia="nb-NO"/>
        </w:rPr>
        <w:t>Scacheri</w:t>
      </w:r>
      <w:proofErr w:type="spellEnd"/>
      <w:r w:rsidRPr="00B77178">
        <w:rPr>
          <w:rFonts w:ascii="Arial" w:hAnsi="Arial" w:cs="Arial"/>
          <w:b/>
          <w:bCs/>
          <w:sz w:val="20"/>
          <w:szCs w:val="20"/>
          <w:lang w:val="en-GB" w:eastAsia="nb-NO"/>
        </w:rPr>
        <w:t>, P. C. (2014). Enhancer variants: Evaluating functions in common disease. Genome Medicine, 6(10), 85. https://doi.org/10.1186/s13073-014-0085-3 (doi.org in Bing)</w:t>
      </w:r>
    </w:p>
    <w:p w14:paraId="470D4D95"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Degasperi, A., et al. (2022). Substitution mutational signatures in whole-genome–sequenced cancers in the UK population. Science, 376(6591), eabn8311. https://doi.org/10.1126/science.abn8311 (doi.org in Bing)</w:t>
      </w:r>
    </w:p>
    <w:p w14:paraId="6466191B"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 xml:space="preserve">Denham, J. (2018). Exercise and epigenetic inheritance of disease risk. Acta </w:t>
      </w:r>
      <w:proofErr w:type="spellStart"/>
      <w:r w:rsidRPr="00B77178">
        <w:rPr>
          <w:rFonts w:ascii="Arial" w:hAnsi="Arial" w:cs="Arial"/>
          <w:b/>
          <w:bCs/>
          <w:sz w:val="20"/>
          <w:szCs w:val="20"/>
          <w:lang w:val="en-GB" w:eastAsia="nb-NO"/>
        </w:rPr>
        <w:t>Physiologica</w:t>
      </w:r>
      <w:proofErr w:type="spellEnd"/>
      <w:r w:rsidRPr="00B77178">
        <w:rPr>
          <w:rFonts w:ascii="Arial" w:hAnsi="Arial" w:cs="Arial"/>
          <w:b/>
          <w:bCs/>
          <w:sz w:val="20"/>
          <w:szCs w:val="20"/>
          <w:lang w:val="en-GB" w:eastAsia="nb-NO"/>
        </w:rPr>
        <w:t>, 222(1), e12881. https://doi.org/10.1111/apha.12881</w:t>
      </w:r>
    </w:p>
    <w:p w14:paraId="3BDE01B1"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 xml:space="preserve">Duffy, S. (2018). Why are RNA virus mutation rates so high? </w:t>
      </w:r>
      <w:proofErr w:type="spellStart"/>
      <w:r w:rsidRPr="00B77178">
        <w:rPr>
          <w:rFonts w:ascii="Arial" w:hAnsi="Arial" w:cs="Arial"/>
          <w:b/>
          <w:bCs/>
          <w:sz w:val="20"/>
          <w:szCs w:val="20"/>
          <w:lang w:val="en-GB" w:eastAsia="nb-NO"/>
        </w:rPr>
        <w:t>PLoS</w:t>
      </w:r>
      <w:proofErr w:type="spellEnd"/>
      <w:r w:rsidRPr="00B77178">
        <w:rPr>
          <w:rFonts w:ascii="Arial" w:hAnsi="Arial" w:cs="Arial"/>
          <w:b/>
          <w:bCs/>
          <w:sz w:val="20"/>
          <w:szCs w:val="20"/>
          <w:lang w:val="en-GB" w:eastAsia="nb-NO"/>
        </w:rPr>
        <w:t xml:space="preserve"> Biology, 16(8), e3000003. https://doi.org/10.1371/journal.pbio.3000003 (doi.org in Bing)</w:t>
      </w:r>
    </w:p>
    <w:p w14:paraId="4EF3B7D2"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nb-NO" w:eastAsia="nb-NO"/>
        </w:rPr>
        <w:t xml:space="preserve">Feil, R., &amp; </w:t>
      </w:r>
      <w:proofErr w:type="spellStart"/>
      <w:r w:rsidRPr="00B77178">
        <w:rPr>
          <w:rFonts w:ascii="Arial" w:hAnsi="Arial" w:cs="Arial"/>
          <w:b/>
          <w:bCs/>
          <w:sz w:val="20"/>
          <w:szCs w:val="20"/>
          <w:lang w:val="nb-NO" w:eastAsia="nb-NO"/>
        </w:rPr>
        <w:t>Fraga</w:t>
      </w:r>
      <w:proofErr w:type="spellEnd"/>
      <w:r w:rsidRPr="00B77178">
        <w:rPr>
          <w:rFonts w:ascii="Arial" w:hAnsi="Arial" w:cs="Arial"/>
          <w:b/>
          <w:bCs/>
          <w:sz w:val="20"/>
          <w:szCs w:val="20"/>
          <w:lang w:val="nb-NO" w:eastAsia="nb-NO"/>
        </w:rPr>
        <w:t xml:space="preserve">, M. F. (2012). </w:t>
      </w:r>
      <w:r w:rsidRPr="00B77178">
        <w:rPr>
          <w:rFonts w:ascii="Arial" w:hAnsi="Arial" w:cs="Arial"/>
          <w:b/>
          <w:bCs/>
          <w:sz w:val="20"/>
          <w:szCs w:val="20"/>
          <w:lang w:val="en-GB" w:eastAsia="nb-NO"/>
        </w:rPr>
        <w:t>Epigenetics and the environment: Emerging patterns and implications. Nature Reviews Genetics, 13(2), 97–109. https://doi.org/10.1038/nrg3142</w:t>
      </w:r>
    </w:p>
    <w:p w14:paraId="76DFC8EE"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 xml:space="preserve">Fenech, M. (2010). Dietary reference values of individual micronutrients and </w:t>
      </w:r>
      <w:proofErr w:type="spellStart"/>
      <w:r w:rsidRPr="00B77178">
        <w:rPr>
          <w:rFonts w:ascii="Arial" w:hAnsi="Arial" w:cs="Arial"/>
          <w:b/>
          <w:bCs/>
          <w:sz w:val="20"/>
          <w:szCs w:val="20"/>
          <w:lang w:val="en-GB" w:eastAsia="nb-NO"/>
        </w:rPr>
        <w:t>nutriomes</w:t>
      </w:r>
      <w:proofErr w:type="spellEnd"/>
      <w:r w:rsidRPr="00B77178">
        <w:rPr>
          <w:rFonts w:ascii="Arial" w:hAnsi="Arial" w:cs="Arial"/>
          <w:b/>
          <w:bCs/>
          <w:sz w:val="20"/>
          <w:szCs w:val="20"/>
          <w:lang w:val="en-GB" w:eastAsia="nb-NO"/>
        </w:rPr>
        <w:t xml:space="preserve"> for genome damage prevention. American Journal of Clinical Nutrition, 91(5), 1438S–1454S. https://doi.org/10.3945/ajcn.2010.28674D (doi.org in Bing)</w:t>
      </w:r>
    </w:p>
    <w:p w14:paraId="022C43E8"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nb-NO" w:eastAsia="nb-NO"/>
        </w:rPr>
        <w:t xml:space="preserve">Ferguson, L. R., et al. </w:t>
      </w:r>
      <w:r w:rsidRPr="00B77178">
        <w:rPr>
          <w:rFonts w:ascii="Arial" w:hAnsi="Arial" w:cs="Arial"/>
          <w:b/>
          <w:bCs/>
          <w:sz w:val="20"/>
          <w:szCs w:val="20"/>
          <w:lang w:val="en-GB" w:eastAsia="nb-NO"/>
        </w:rPr>
        <w:t>(2021). Nutrition and mutagenesis: The role of diet in genome stability. Mutation Research – Reviews in Mutation Research, 787, 108365. https://doi.org/10.1016/j.mrrev.2021.108365 (doi.org in Bing)</w:t>
      </w:r>
    </w:p>
    <w:p w14:paraId="7735CF0E"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Freeman, S., Quillin, K., Allison, L., Black, M., Podgorski, G., Taylor, E., &amp; Carmichael, J. (2020). Biological science (7th ed.). Pearson.</w:t>
      </w:r>
    </w:p>
    <w:p w14:paraId="665539A2" w14:textId="77777777" w:rsidR="00B77178" w:rsidRPr="00B77178" w:rsidRDefault="00B77178" w:rsidP="00B77178">
      <w:pPr>
        <w:pStyle w:val="Listeavsnitt"/>
        <w:numPr>
          <w:ilvl w:val="0"/>
          <w:numId w:val="18"/>
        </w:numPr>
        <w:rPr>
          <w:rFonts w:ascii="Arial" w:hAnsi="Arial" w:cs="Arial"/>
          <w:b/>
          <w:bCs/>
          <w:sz w:val="20"/>
          <w:szCs w:val="20"/>
          <w:lang w:val="en-GB" w:eastAsia="nb-NO"/>
        </w:rPr>
      </w:pPr>
      <w:proofErr w:type="spellStart"/>
      <w:r w:rsidRPr="00B77178">
        <w:rPr>
          <w:rFonts w:ascii="Arial" w:hAnsi="Arial" w:cs="Arial"/>
          <w:b/>
          <w:bCs/>
          <w:sz w:val="20"/>
          <w:szCs w:val="20"/>
          <w:lang w:val="en-GB" w:eastAsia="nb-NO"/>
        </w:rPr>
        <w:t>Futuyma</w:t>
      </w:r>
      <w:proofErr w:type="spellEnd"/>
      <w:r w:rsidRPr="00B77178">
        <w:rPr>
          <w:rFonts w:ascii="Arial" w:hAnsi="Arial" w:cs="Arial"/>
          <w:b/>
          <w:bCs/>
          <w:sz w:val="20"/>
          <w:szCs w:val="20"/>
          <w:lang w:val="en-GB" w:eastAsia="nb-NO"/>
        </w:rPr>
        <w:t>, D. J., &amp; Kirkpatrick, M. (2017). Evolution (4th ed.). Sinauer Associates.</w:t>
      </w:r>
    </w:p>
    <w:p w14:paraId="6E90DBD5" w14:textId="77777777" w:rsidR="00B77178" w:rsidRPr="00B77178" w:rsidRDefault="00B77178" w:rsidP="00B77178">
      <w:pPr>
        <w:pStyle w:val="Listeavsnitt"/>
        <w:numPr>
          <w:ilvl w:val="0"/>
          <w:numId w:val="18"/>
        </w:numPr>
        <w:rPr>
          <w:rFonts w:ascii="Arial" w:hAnsi="Arial" w:cs="Arial"/>
          <w:b/>
          <w:bCs/>
          <w:sz w:val="20"/>
          <w:szCs w:val="20"/>
          <w:lang w:val="en-GB" w:eastAsia="nb-NO"/>
        </w:rPr>
      </w:pPr>
      <w:proofErr w:type="spellStart"/>
      <w:r w:rsidRPr="00B77178">
        <w:rPr>
          <w:rFonts w:ascii="Arial" w:hAnsi="Arial" w:cs="Arial"/>
          <w:b/>
          <w:bCs/>
          <w:sz w:val="20"/>
          <w:szCs w:val="20"/>
          <w:lang w:val="nb-NO" w:eastAsia="nb-NO"/>
        </w:rPr>
        <w:t>Gorman</w:t>
      </w:r>
      <w:proofErr w:type="spellEnd"/>
      <w:r w:rsidRPr="00B77178">
        <w:rPr>
          <w:rFonts w:ascii="Arial" w:hAnsi="Arial" w:cs="Arial"/>
          <w:b/>
          <w:bCs/>
          <w:sz w:val="20"/>
          <w:szCs w:val="20"/>
          <w:lang w:val="nb-NO" w:eastAsia="nb-NO"/>
        </w:rPr>
        <w:t xml:space="preserve">, G. S., et al. </w:t>
      </w:r>
      <w:r w:rsidRPr="00B77178">
        <w:rPr>
          <w:rFonts w:ascii="Arial" w:hAnsi="Arial" w:cs="Arial"/>
          <w:b/>
          <w:bCs/>
          <w:sz w:val="20"/>
          <w:szCs w:val="20"/>
          <w:lang w:val="en-GB" w:eastAsia="nb-NO"/>
        </w:rPr>
        <w:t>(2016). Mitochondrial diseases. Nature Reviews Disease Primers, 2, 16080. https://doi.org/10.1038/nrdp.2016.80 (doi.org in Bing)</w:t>
      </w:r>
    </w:p>
    <w:p w14:paraId="464E6E5E"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Good, B. H., McDonald, M. J., Barrick, J. E., Lenski, R. E., &amp; Desai, M. M. (2017). The dynamics of molecular evolution over 60,000 generations. Nature, 551(7678), 45–50. https://doi.org/10.1038/nature24287 (doi.org in Bing)</w:t>
      </w:r>
    </w:p>
    <w:p w14:paraId="49ECECE1"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nb-NO" w:eastAsia="nb-NO"/>
        </w:rPr>
        <w:t xml:space="preserve">Harvey, W. T., et al. </w:t>
      </w:r>
      <w:r w:rsidRPr="00B77178">
        <w:rPr>
          <w:rFonts w:ascii="Arial" w:hAnsi="Arial" w:cs="Arial"/>
          <w:b/>
          <w:bCs/>
          <w:sz w:val="20"/>
          <w:szCs w:val="20"/>
          <w:lang w:val="en-GB" w:eastAsia="nb-NO"/>
        </w:rPr>
        <w:t>(2021). SARS-CoV-2 variants, spike mutations and immune escape. Nature Reviews Microbiology, 19(7), 409–424. https://doi.org/10.1038/s41579-021-00573-0 (doi.org in Bing)</w:t>
      </w:r>
    </w:p>
    <w:p w14:paraId="214860B0" w14:textId="77777777" w:rsidR="00B77178" w:rsidRPr="00B77178" w:rsidRDefault="00B77178" w:rsidP="00B77178">
      <w:pPr>
        <w:pStyle w:val="Listeavsnitt"/>
        <w:numPr>
          <w:ilvl w:val="0"/>
          <w:numId w:val="18"/>
        </w:numPr>
        <w:rPr>
          <w:rFonts w:ascii="Arial" w:hAnsi="Arial" w:cs="Arial"/>
          <w:b/>
          <w:bCs/>
          <w:sz w:val="20"/>
          <w:szCs w:val="20"/>
          <w:lang w:val="en-GB" w:eastAsia="nb-NO"/>
        </w:rPr>
      </w:pPr>
      <w:proofErr w:type="spellStart"/>
      <w:r w:rsidRPr="00B77178">
        <w:rPr>
          <w:rFonts w:ascii="Arial" w:hAnsi="Arial" w:cs="Arial"/>
          <w:b/>
          <w:bCs/>
          <w:sz w:val="20"/>
          <w:szCs w:val="20"/>
          <w:lang w:val="en-GB" w:eastAsia="nb-NO"/>
        </w:rPr>
        <w:t>Hoeijmakers</w:t>
      </w:r>
      <w:proofErr w:type="spellEnd"/>
      <w:r w:rsidRPr="00B77178">
        <w:rPr>
          <w:rFonts w:ascii="Arial" w:hAnsi="Arial" w:cs="Arial"/>
          <w:b/>
          <w:bCs/>
          <w:sz w:val="20"/>
          <w:szCs w:val="20"/>
          <w:lang w:val="en-GB" w:eastAsia="nb-NO"/>
        </w:rPr>
        <w:t>, J. H. J. (2009). DNA damage, aging, and cancer. New England Journal of Medicine, 361(15), 1475–1485. https://doi.org/10.1056/NEJMra0804615 (doi.org in Bing)</w:t>
      </w:r>
    </w:p>
    <w:p w14:paraId="70B1F775" w14:textId="77777777" w:rsidR="00B77178" w:rsidRPr="00B77178" w:rsidRDefault="00B77178" w:rsidP="00B77178">
      <w:pPr>
        <w:pStyle w:val="Listeavsnitt"/>
        <w:numPr>
          <w:ilvl w:val="0"/>
          <w:numId w:val="18"/>
        </w:numPr>
        <w:rPr>
          <w:rFonts w:ascii="Arial" w:hAnsi="Arial" w:cs="Arial"/>
          <w:b/>
          <w:bCs/>
          <w:sz w:val="20"/>
          <w:szCs w:val="20"/>
          <w:lang w:val="en-GB" w:eastAsia="nb-NO"/>
        </w:rPr>
      </w:pPr>
      <w:proofErr w:type="spellStart"/>
      <w:r w:rsidRPr="00B77178">
        <w:rPr>
          <w:rFonts w:ascii="Arial" w:hAnsi="Arial" w:cs="Arial"/>
          <w:b/>
          <w:bCs/>
          <w:sz w:val="20"/>
          <w:szCs w:val="20"/>
          <w:lang w:val="en-GB" w:eastAsia="nb-NO"/>
        </w:rPr>
        <w:t>Jinek</w:t>
      </w:r>
      <w:proofErr w:type="spellEnd"/>
      <w:r w:rsidRPr="00B77178">
        <w:rPr>
          <w:rFonts w:ascii="Arial" w:hAnsi="Arial" w:cs="Arial"/>
          <w:b/>
          <w:bCs/>
          <w:sz w:val="20"/>
          <w:szCs w:val="20"/>
          <w:lang w:val="en-GB" w:eastAsia="nb-NO"/>
        </w:rPr>
        <w:t>, M., Chylinski, K., Fonfara, I., Hauer, M., Doudna, J. A., &amp; Charpentier, E. (2012). A programmable dual-RNA–guided DNA endonuclease. Science, 337(6096), 816–821. https://doi.org/10.1126/science.1225829 (doi.org in Bing)</w:t>
      </w:r>
    </w:p>
    <w:p w14:paraId="766F3431"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Jónsson, H., et al. (2017). Parental influence on human germline de novo mutations. Nature, 549(7673), 519–522. https://doi.org/10.1038/nature24018 (doi.org in Bing)</w:t>
      </w:r>
    </w:p>
    <w:p w14:paraId="23324333"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Kazazian, H. H. (2004). Mobile elements: Drivers of genome evolution. Science, 303(5664), 1626–1632. https://doi.org/10.1126/science.1089670 (doi.org in Bing)</w:t>
      </w:r>
    </w:p>
    <w:p w14:paraId="5A48B7B2"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 xml:space="preserve">Komor, A. C., Kim, Y. B., Packer, M. S., </w:t>
      </w:r>
      <w:proofErr w:type="spellStart"/>
      <w:r w:rsidRPr="00B77178">
        <w:rPr>
          <w:rFonts w:ascii="Arial" w:hAnsi="Arial" w:cs="Arial"/>
          <w:b/>
          <w:bCs/>
          <w:sz w:val="20"/>
          <w:szCs w:val="20"/>
          <w:lang w:val="en-GB" w:eastAsia="nb-NO"/>
        </w:rPr>
        <w:t>Zuris</w:t>
      </w:r>
      <w:proofErr w:type="spellEnd"/>
      <w:r w:rsidRPr="00B77178">
        <w:rPr>
          <w:rFonts w:ascii="Arial" w:hAnsi="Arial" w:cs="Arial"/>
          <w:b/>
          <w:bCs/>
          <w:sz w:val="20"/>
          <w:szCs w:val="20"/>
          <w:lang w:val="en-GB" w:eastAsia="nb-NO"/>
        </w:rPr>
        <w:t>, J. A., &amp; Liu, D. R. (2016). Programmable editing of a target base. Nature, 533(7603), 420–424. https://doi.org/10.1038/nature17946 (doi.org in Bing)</w:t>
      </w:r>
    </w:p>
    <w:p w14:paraId="32BBFC09"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nb-NO" w:eastAsia="nb-NO"/>
        </w:rPr>
        <w:t xml:space="preserve">Kurt, I. C., et al. </w:t>
      </w:r>
      <w:r w:rsidRPr="00B77178">
        <w:rPr>
          <w:rFonts w:ascii="Arial" w:hAnsi="Arial" w:cs="Arial"/>
          <w:b/>
          <w:bCs/>
          <w:sz w:val="20"/>
          <w:szCs w:val="20"/>
          <w:lang w:val="en-GB" w:eastAsia="nb-NO"/>
        </w:rPr>
        <w:t>(2021). CRISPR C-to-G base editors. Nature Biotechnology, 39(1), 41–46. https://doi.org/10.1038/s41587-020-0609-x (doi.org in Bing)</w:t>
      </w:r>
    </w:p>
    <w:p w14:paraId="70C0ACF9"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Lenski, R. E. (2017). Experimental evolution and the dynamics of adaptation. ISME Journal, 11(10), 2181–2194. https://doi.org/10.1038/ismej.2017.69 (doi.org in Bing)</w:t>
      </w:r>
    </w:p>
    <w:p w14:paraId="2AB8C624"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Lindahl, T. (1993). Instability and decay of the primary structure of DNA. Nature, 362(6422), 709–715. https://doi.org/10.1038/362709a0</w:t>
      </w:r>
    </w:p>
    <w:p w14:paraId="0D962C52"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lastRenderedPageBreak/>
        <w:t>Loft, S., Møller, P., &amp; Cooke, M. S. (2020). Oxidative DNA damage and repair. Free Radical Biology and Medicine, 152, 148–163. https://doi.org/10.1016/j.freeradbiomed.2020.03.011 (doi.org in Bing)</w:t>
      </w:r>
    </w:p>
    <w:p w14:paraId="552F0614" w14:textId="77777777" w:rsidR="00B77178" w:rsidRPr="00B77178" w:rsidRDefault="00B77178" w:rsidP="00B77178">
      <w:pPr>
        <w:pStyle w:val="Listeavsnitt"/>
        <w:numPr>
          <w:ilvl w:val="0"/>
          <w:numId w:val="18"/>
        </w:numPr>
        <w:rPr>
          <w:rFonts w:ascii="Arial" w:hAnsi="Arial" w:cs="Arial"/>
          <w:b/>
          <w:bCs/>
          <w:sz w:val="20"/>
          <w:szCs w:val="20"/>
          <w:lang w:val="en-GB" w:eastAsia="nb-NO"/>
        </w:rPr>
      </w:pPr>
      <w:proofErr w:type="spellStart"/>
      <w:r w:rsidRPr="00B77178">
        <w:rPr>
          <w:rFonts w:ascii="Arial" w:hAnsi="Arial" w:cs="Arial"/>
          <w:b/>
          <w:bCs/>
          <w:sz w:val="20"/>
          <w:szCs w:val="20"/>
          <w:lang w:val="nb-NO" w:eastAsia="nb-NO"/>
        </w:rPr>
        <w:t>Lodato</w:t>
      </w:r>
      <w:proofErr w:type="spellEnd"/>
      <w:r w:rsidRPr="00B77178">
        <w:rPr>
          <w:rFonts w:ascii="Arial" w:hAnsi="Arial" w:cs="Arial"/>
          <w:b/>
          <w:bCs/>
          <w:sz w:val="20"/>
          <w:szCs w:val="20"/>
          <w:lang w:val="nb-NO" w:eastAsia="nb-NO"/>
        </w:rPr>
        <w:t xml:space="preserve">, M. A., et al. </w:t>
      </w:r>
      <w:r w:rsidRPr="00B77178">
        <w:rPr>
          <w:rFonts w:ascii="Arial" w:hAnsi="Arial" w:cs="Arial"/>
          <w:b/>
          <w:bCs/>
          <w:sz w:val="20"/>
          <w:szCs w:val="20"/>
          <w:lang w:val="en-GB" w:eastAsia="nb-NO"/>
        </w:rPr>
        <w:t>(2018). Aging and neurodegeneration are associated with increased mutations in neurons. Science, 359(6375), 555–559. https://doi.org/10.1126/science.aao4426 (doi.org in Bing)</w:t>
      </w:r>
    </w:p>
    <w:p w14:paraId="08090144"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nb-NO" w:eastAsia="nb-NO"/>
        </w:rPr>
        <w:t>Lopez-</w:t>
      </w:r>
      <w:proofErr w:type="spellStart"/>
      <w:r w:rsidRPr="00B77178">
        <w:rPr>
          <w:rFonts w:ascii="Arial" w:hAnsi="Arial" w:cs="Arial"/>
          <w:b/>
          <w:bCs/>
          <w:sz w:val="20"/>
          <w:szCs w:val="20"/>
          <w:lang w:val="nb-NO" w:eastAsia="nb-NO"/>
        </w:rPr>
        <w:t>Otín</w:t>
      </w:r>
      <w:proofErr w:type="spellEnd"/>
      <w:r w:rsidRPr="00B77178">
        <w:rPr>
          <w:rFonts w:ascii="Arial" w:hAnsi="Arial" w:cs="Arial"/>
          <w:b/>
          <w:bCs/>
          <w:sz w:val="20"/>
          <w:szCs w:val="20"/>
          <w:lang w:val="nb-NO" w:eastAsia="nb-NO"/>
        </w:rPr>
        <w:t xml:space="preserve">, C., </w:t>
      </w:r>
      <w:proofErr w:type="spellStart"/>
      <w:r w:rsidRPr="00B77178">
        <w:rPr>
          <w:rFonts w:ascii="Arial" w:hAnsi="Arial" w:cs="Arial"/>
          <w:b/>
          <w:bCs/>
          <w:sz w:val="20"/>
          <w:szCs w:val="20"/>
          <w:lang w:val="nb-NO" w:eastAsia="nb-NO"/>
        </w:rPr>
        <w:t>Blasco</w:t>
      </w:r>
      <w:proofErr w:type="spellEnd"/>
      <w:r w:rsidRPr="00B77178">
        <w:rPr>
          <w:rFonts w:ascii="Arial" w:hAnsi="Arial" w:cs="Arial"/>
          <w:b/>
          <w:bCs/>
          <w:sz w:val="20"/>
          <w:szCs w:val="20"/>
          <w:lang w:val="nb-NO" w:eastAsia="nb-NO"/>
        </w:rPr>
        <w:t xml:space="preserve">, M. A., </w:t>
      </w:r>
      <w:proofErr w:type="spellStart"/>
      <w:r w:rsidRPr="00B77178">
        <w:rPr>
          <w:rFonts w:ascii="Arial" w:hAnsi="Arial" w:cs="Arial"/>
          <w:b/>
          <w:bCs/>
          <w:sz w:val="20"/>
          <w:szCs w:val="20"/>
          <w:lang w:val="nb-NO" w:eastAsia="nb-NO"/>
        </w:rPr>
        <w:t>Partridge</w:t>
      </w:r>
      <w:proofErr w:type="spellEnd"/>
      <w:r w:rsidRPr="00B77178">
        <w:rPr>
          <w:rFonts w:ascii="Arial" w:hAnsi="Arial" w:cs="Arial"/>
          <w:b/>
          <w:bCs/>
          <w:sz w:val="20"/>
          <w:szCs w:val="20"/>
          <w:lang w:val="nb-NO" w:eastAsia="nb-NO"/>
        </w:rPr>
        <w:t xml:space="preserve">, L., </w:t>
      </w:r>
      <w:proofErr w:type="spellStart"/>
      <w:r w:rsidRPr="00B77178">
        <w:rPr>
          <w:rFonts w:ascii="Arial" w:hAnsi="Arial" w:cs="Arial"/>
          <w:b/>
          <w:bCs/>
          <w:sz w:val="20"/>
          <w:szCs w:val="20"/>
          <w:lang w:val="nb-NO" w:eastAsia="nb-NO"/>
        </w:rPr>
        <w:t>Serrano</w:t>
      </w:r>
      <w:proofErr w:type="spellEnd"/>
      <w:r w:rsidRPr="00B77178">
        <w:rPr>
          <w:rFonts w:ascii="Arial" w:hAnsi="Arial" w:cs="Arial"/>
          <w:b/>
          <w:bCs/>
          <w:sz w:val="20"/>
          <w:szCs w:val="20"/>
          <w:lang w:val="nb-NO" w:eastAsia="nb-NO"/>
        </w:rPr>
        <w:t xml:space="preserve">, M., &amp; </w:t>
      </w:r>
      <w:proofErr w:type="spellStart"/>
      <w:r w:rsidRPr="00B77178">
        <w:rPr>
          <w:rFonts w:ascii="Arial" w:hAnsi="Arial" w:cs="Arial"/>
          <w:b/>
          <w:bCs/>
          <w:sz w:val="20"/>
          <w:szCs w:val="20"/>
          <w:lang w:val="nb-NO" w:eastAsia="nb-NO"/>
        </w:rPr>
        <w:t>Kroemer</w:t>
      </w:r>
      <w:proofErr w:type="spellEnd"/>
      <w:r w:rsidRPr="00B77178">
        <w:rPr>
          <w:rFonts w:ascii="Arial" w:hAnsi="Arial" w:cs="Arial"/>
          <w:b/>
          <w:bCs/>
          <w:sz w:val="20"/>
          <w:szCs w:val="20"/>
          <w:lang w:val="nb-NO" w:eastAsia="nb-NO"/>
        </w:rPr>
        <w:t xml:space="preserve">, G. (2013). </w:t>
      </w:r>
      <w:r w:rsidRPr="00B77178">
        <w:rPr>
          <w:rFonts w:ascii="Arial" w:hAnsi="Arial" w:cs="Arial"/>
          <w:b/>
          <w:bCs/>
          <w:sz w:val="20"/>
          <w:szCs w:val="20"/>
          <w:lang w:val="en-GB" w:eastAsia="nb-NO"/>
        </w:rPr>
        <w:t>The hallmarks of aging. Cell, 153(6), 1194–1217. https://doi.org/10.1016/j.cell.2013.05.039 (doi.org in Bing)</w:t>
      </w:r>
    </w:p>
    <w:p w14:paraId="5C823291" w14:textId="77777777" w:rsidR="00B77178" w:rsidRPr="00B77178" w:rsidRDefault="00B77178" w:rsidP="00B77178">
      <w:pPr>
        <w:pStyle w:val="Listeavsnitt"/>
        <w:numPr>
          <w:ilvl w:val="0"/>
          <w:numId w:val="18"/>
        </w:numPr>
        <w:rPr>
          <w:rFonts w:ascii="Arial" w:hAnsi="Arial" w:cs="Arial"/>
          <w:b/>
          <w:bCs/>
          <w:sz w:val="20"/>
          <w:szCs w:val="20"/>
          <w:lang w:val="en-GB" w:eastAsia="nb-NO"/>
        </w:rPr>
      </w:pPr>
      <w:proofErr w:type="spellStart"/>
      <w:r w:rsidRPr="00B77178">
        <w:rPr>
          <w:rFonts w:ascii="Arial" w:hAnsi="Arial" w:cs="Arial"/>
          <w:b/>
          <w:bCs/>
          <w:sz w:val="20"/>
          <w:szCs w:val="20"/>
          <w:lang w:val="en-GB" w:eastAsia="nb-NO"/>
        </w:rPr>
        <w:t>Martincorena</w:t>
      </w:r>
      <w:proofErr w:type="spellEnd"/>
      <w:r w:rsidRPr="00B77178">
        <w:rPr>
          <w:rFonts w:ascii="Arial" w:hAnsi="Arial" w:cs="Arial"/>
          <w:b/>
          <w:bCs/>
          <w:sz w:val="20"/>
          <w:szCs w:val="20"/>
          <w:lang w:val="en-GB" w:eastAsia="nb-NO"/>
        </w:rPr>
        <w:t>, I. (2019). Somatic mutation and clonal expansions in human tissues. Genome Medicine, 11, 35. https://doi.org/10.1186/s13073-019-0648-4 (doi.org in Bing)</w:t>
      </w:r>
    </w:p>
    <w:p w14:paraId="09DACC9B" w14:textId="77777777" w:rsidR="00B77178" w:rsidRPr="00B77178" w:rsidRDefault="00B77178" w:rsidP="00B77178">
      <w:pPr>
        <w:pStyle w:val="Listeavsnitt"/>
        <w:numPr>
          <w:ilvl w:val="0"/>
          <w:numId w:val="18"/>
        </w:numPr>
        <w:rPr>
          <w:rFonts w:ascii="Arial" w:hAnsi="Arial" w:cs="Arial"/>
          <w:b/>
          <w:bCs/>
          <w:sz w:val="20"/>
          <w:szCs w:val="20"/>
          <w:lang w:val="en-GB" w:eastAsia="nb-NO"/>
        </w:rPr>
      </w:pPr>
      <w:proofErr w:type="spellStart"/>
      <w:r w:rsidRPr="00B77178">
        <w:rPr>
          <w:rFonts w:ascii="Arial" w:hAnsi="Arial" w:cs="Arial"/>
          <w:b/>
          <w:bCs/>
          <w:sz w:val="20"/>
          <w:szCs w:val="20"/>
          <w:lang w:val="nb-NO" w:eastAsia="nb-NO"/>
        </w:rPr>
        <w:t>Maurano</w:t>
      </w:r>
      <w:proofErr w:type="spellEnd"/>
      <w:r w:rsidRPr="00B77178">
        <w:rPr>
          <w:rFonts w:ascii="Arial" w:hAnsi="Arial" w:cs="Arial"/>
          <w:b/>
          <w:bCs/>
          <w:sz w:val="20"/>
          <w:szCs w:val="20"/>
          <w:lang w:val="nb-NO" w:eastAsia="nb-NO"/>
        </w:rPr>
        <w:t xml:space="preserve">, M. T., et al. </w:t>
      </w:r>
      <w:r w:rsidRPr="00B77178">
        <w:rPr>
          <w:rFonts w:ascii="Arial" w:hAnsi="Arial" w:cs="Arial"/>
          <w:b/>
          <w:bCs/>
          <w:sz w:val="20"/>
          <w:szCs w:val="20"/>
          <w:lang w:val="en-GB" w:eastAsia="nb-NO"/>
        </w:rPr>
        <w:t>(2012). Systematic localization of disease-associated variation in regulatory DNA. Science, 337(6099), 1190–1195. https://doi.org/10.1126/science.1222794 (doi.org in Bing)</w:t>
      </w:r>
    </w:p>
    <w:p w14:paraId="29E80750"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Mirkin, S. M. (2007). Expandable DNA repeats and human disease. Nature, 447(7147), 932–940. https://doi.org/10.1038/nature05977 (doi.org in Bing)</w:t>
      </w:r>
    </w:p>
    <w:p w14:paraId="456D59F6"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Nagaoka, S. I., Hassold, T. J., &amp; Hunt, P. A. (2012). Human aneuploidy: Mechanisms and new insights. Nature Reviews Genetics, 13(7), 493–504. https://doi.org/10.1038/nrg3245</w:t>
      </w:r>
    </w:p>
    <w:p w14:paraId="0F20FA4D"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Orr, H. T., &amp; Zoghbi, H. Y. (2007). Trinucleotide repeat disorders. Annual Review of Neuroscience, 30, 575–621. https://doi.org/10.1146/annurev.neuro.29.051605.113042 (doi.org in Bing)</w:t>
      </w:r>
    </w:p>
    <w:p w14:paraId="7F2F1DD5"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Pierce, B. A. (2020). Genetics: A conceptual approach (7th ed.). W. H. Freeman.</w:t>
      </w:r>
    </w:p>
    <w:p w14:paraId="4D98679E"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Rees, H. A., &amp; Liu, D. R. (2018). Base editing: Precision chemistry on the genome. Nature Reviews Genetics, 19(12), 770–788. https://doi.org/10.1038/s41576-018-0059-1 (doi.org in Bing)</w:t>
      </w:r>
    </w:p>
    <w:p w14:paraId="6ACC0052"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Sancar, A., Lindsey-Boltz, L. A., Ünsal-Kaçmaz, K., &amp; Linn, S. (2004). Molecular mechanisms of mammalian DNA repair. Annual Review of Biochemistry, 73, 39–85. https://doi.org/10.1146/annurev.biochem.73.011303.073723 (doi.org in Bing)</w:t>
      </w:r>
    </w:p>
    <w:p w14:paraId="2F354785"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 xml:space="preserve">Sen, P., Shah, P. P., &amp; </w:t>
      </w:r>
      <w:proofErr w:type="spellStart"/>
      <w:r w:rsidRPr="00B77178">
        <w:rPr>
          <w:rFonts w:ascii="Arial" w:hAnsi="Arial" w:cs="Arial"/>
          <w:b/>
          <w:bCs/>
          <w:sz w:val="20"/>
          <w:szCs w:val="20"/>
          <w:lang w:val="en-GB" w:eastAsia="nb-NO"/>
        </w:rPr>
        <w:t>Nativio</w:t>
      </w:r>
      <w:proofErr w:type="spellEnd"/>
      <w:r w:rsidRPr="00B77178">
        <w:rPr>
          <w:rFonts w:ascii="Arial" w:hAnsi="Arial" w:cs="Arial"/>
          <w:b/>
          <w:bCs/>
          <w:sz w:val="20"/>
          <w:szCs w:val="20"/>
          <w:lang w:val="en-GB" w:eastAsia="nb-NO"/>
        </w:rPr>
        <w:t>, R. (2022). Epigenetic mechanisms of longevity and aging. Cell, 185(15), 2756–2774. https://doi.org/10.1016/j.cell.2022.06.016 (doi.org in Bing)</w:t>
      </w:r>
    </w:p>
    <w:p w14:paraId="2A058B5D"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Stern, A., &amp; Sorek, R. (2019). The evolutionary dynamics of CRISPR–Cas systems. Cell, 178(1), 9–21. https://doi.org/10.1016/j.cell.2019.06.005 (doi.org in Bing)</w:t>
      </w:r>
    </w:p>
    <w:p w14:paraId="31C044A7"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 xml:space="preserve">Stewart, J. B., &amp; Chinnery, P. F. (2021). The dynamics of mitochondrial DNA </w:t>
      </w:r>
      <w:proofErr w:type="spellStart"/>
      <w:r w:rsidRPr="00B77178">
        <w:rPr>
          <w:rFonts w:ascii="Arial" w:hAnsi="Arial" w:cs="Arial"/>
          <w:b/>
          <w:bCs/>
          <w:sz w:val="20"/>
          <w:szCs w:val="20"/>
          <w:lang w:val="en-GB" w:eastAsia="nb-NO"/>
        </w:rPr>
        <w:t>heteroplasmy</w:t>
      </w:r>
      <w:proofErr w:type="spellEnd"/>
      <w:r w:rsidRPr="00B77178">
        <w:rPr>
          <w:rFonts w:ascii="Arial" w:hAnsi="Arial" w:cs="Arial"/>
          <w:b/>
          <w:bCs/>
          <w:sz w:val="20"/>
          <w:szCs w:val="20"/>
          <w:lang w:val="en-GB" w:eastAsia="nb-NO"/>
        </w:rPr>
        <w:t>. Nature Reviews Genetics, 22(3), 197–212. https://doi.org/10.1038/s41576-020-00305-4 (doi.org in Bing)</w:t>
      </w:r>
    </w:p>
    <w:p w14:paraId="38169AA7"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Strachan, T., &amp; Read, A. (2019). Human molecular genetics (5th ed.). Garland Science.</w:t>
      </w:r>
    </w:p>
    <w:p w14:paraId="5637C64B"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Tao, K., et al. (2021). The biological and clinical significance of emerging SARS-CoV-2 variants. Nature Reviews Genetics, 22(12), 757–773. https://doi.org/10.1038/s41576-021-00408-x (doi.org in Bing)</w:t>
      </w:r>
    </w:p>
    <w:p w14:paraId="34BF0BFB"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 xml:space="preserve">Vogelstein, B., Papadopoulos, N., </w:t>
      </w:r>
      <w:proofErr w:type="spellStart"/>
      <w:r w:rsidRPr="00B77178">
        <w:rPr>
          <w:rFonts w:ascii="Arial" w:hAnsi="Arial" w:cs="Arial"/>
          <w:b/>
          <w:bCs/>
          <w:sz w:val="20"/>
          <w:szCs w:val="20"/>
          <w:lang w:val="en-GB" w:eastAsia="nb-NO"/>
        </w:rPr>
        <w:t>Velculescu</w:t>
      </w:r>
      <w:proofErr w:type="spellEnd"/>
      <w:r w:rsidRPr="00B77178">
        <w:rPr>
          <w:rFonts w:ascii="Arial" w:hAnsi="Arial" w:cs="Arial"/>
          <w:b/>
          <w:bCs/>
          <w:sz w:val="20"/>
          <w:szCs w:val="20"/>
          <w:lang w:val="en-GB" w:eastAsia="nb-NO"/>
        </w:rPr>
        <w:t>, V. E., Zhou, S., Diaz, L. A., &amp; Kinzler, K. W. (2013). Cancer genome landscapes. Science, 339(6127), 1546–1558. https://doi.org/10.1126/science.1235122 (doi.org in Bing)</w:t>
      </w:r>
    </w:p>
    <w:p w14:paraId="203B62C5"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Wallace, D. C. (2015). Mitochondrial DNA variation in human radiation and disease. Cell, 163(1), 33–38. https://doi.org/10.1016/j.cell.2015.08.067 (doi.org in Bing)</w:t>
      </w:r>
    </w:p>
    <w:p w14:paraId="2148D717" w14:textId="77777777" w:rsidR="00B77178" w:rsidRPr="00B77178" w:rsidRDefault="00B77178" w:rsidP="00B77178">
      <w:pPr>
        <w:pStyle w:val="Listeavsnitt"/>
        <w:numPr>
          <w:ilvl w:val="0"/>
          <w:numId w:val="18"/>
        </w:numPr>
        <w:rPr>
          <w:rFonts w:ascii="Arial" w:hAnsi="Arial" w:cs="Arial"/>
          <w:b/>
          <w:bCs/>
          <w:sz w:val="20"/>
          <w:szCs w:val="20"/>
          <w:lang w:val="en-GB" w:eastAsia="nb-NO"/>
        </w:rPr>
      </w:pPr>
      <w:r w:rsidRPr="00B77178">
        <w:rPr>
          <w:rFonts w:ascii="Arial" w:hAnsi="Arial" w:cs="Arial"/>
          <w:b/>
          <w:bCs/>
          <w:sz w:val="20"/>
          <w:szCs w:val="20"/>
          <w:lang w:val="en-GB" w:eastAsia="nb-NO"/>
        </w:rPr>
        <w:t>Wei, W., et al. (2019). Germline selection shapes human mitochondrial DNA diversity. Science, 364(6442), eaau6520. https://doi.org/10.1126/science.aau6520 (doi.org in Bing)</w:t>
      </w:r>
    </w:p>
    <w:p w14:paraId="027057B0" w14:textId="77777777" w:rsidR="00B77178" w:rsidRPr="00B77178" w:rsidRDefault="00B77178" w:rsidP="00B77178">
      <w:pPr>
        <w:pStyle w:val="Listeavsnitt"/>
        <w:numPr>
          <w:ilvl w:val="0"/>
          <w:numId w:val="18"/>
        </w:numPr>
        <w:rPr>
          <w:rFonts w:ascii="Arial" w:hAnsi="Arial" w:cs="Arial"/>
          <w:b/>
          <w:bCs/>
          <w:sz w:val="20"/>
          <w:szCs w:val="20"/>
          <w:lang w:val="en-GB" w:eastAsia="nb-NO"/>
        </w:rPr>
      </w:pPr>
      <w:proofErr w:type="spellStart"/>
      <w:r w:rsidRPr="00B77178">
        <w:rPr>
          <w:rFonts w:ascii="Arial" w:hAnsi="Arial" w:cs="Arial"/>
          <w:b/>
          <w:bCs/>
          <w:sz w:val="20"/>
          <w:szCs w:val="20"/>
          <w:lang w:val="nb-NO" w:eastAsia="nb-NO"/>
        </w:rPr>
        <w:t>Wong</w:t>
      </w:r>
      <w:proofErr w:type="spellEnd"/>
      <w:r w:rsidRPr="00B77178">
        <w:rPr>
          <w:rFonts w:ascii="Arial" w:hAnsi="Arial" w:cs="Arial"/>
          <w:b/>
          <w:bCs/>
          <w:sz w:val="20"/>
          <w:szCs w:val="20"/>
          <w:lang w:val="nb-NO" w:eastAsia="nb-NO"/>
        </w:rPr>
        <w:t xml:space="preserve">, W. S. W., et al. </w:t>
      </w:r>
      <w:r w:rsidRPr="00B77178">
        <w:rPr>
          <w:rFonts w:ascii="Arial" w:hAnsi="Arial" w:cs="Arial"/>
          <w:b/>
          <w:bCs/>
          <w:sz w:val="20"/>
          <w:szCs w:val="20"/>
          <w:lang w:val="en-GB" w:eastAsia="nb-NO"/>
        </w:rPr>
        <w:t>(2016). New observations on maternal age effect on germline de novo mutations. Nature Communications, 7, 10486. https://doi.org/10.1038/ncomms10486 (doi.org in Bing)</w:t>
      </w:r>
    </w:p>
    <w:p w14:paraId="42C30E5B" w14:textId="77777777" w:rsidR="00B77178" w:rsidRPr="00B77178" w:rsidRDefault="00B77178" w:rsidP="00B77178">
      <w:pPr>
        <w:rPr>
          <w:rFonts w:ascii="Arial" w:hAnsi="Arial" w:cs="Arial"/>
          <w:b/>
          <w:bCs/>
          <w:sz w:val="20"/>
          <w:szCs w:val="20"/>
        </w:rPr>
      </w:pPr>
    </w:p>
    <w:p w14:paraId="42B4DC14" w14:textId="77777777" w:rsidR="00B77178" w:rsidRPr="00B77178" w:rsidRDefault="00B77178" w:rsidP="00B77178">
      <w:pPr>
        <w:rPr>
          <w:rFonts w:ascii="Arial" w:hAnsi="Arial" w:cs="Arial"/>
          <w:b/>
          <w:bCs/>
          <w:sz w:val="20"/>
          <w:szCs w:val="20"/>
        </w:rPr>
      </w:pPr>
    </w:p>
    <w:p w14:paraId="47019547" w14:textId="77777777" w:rsidR="00E503DF" w:rsidRPr="002A059E" w:rsidRDefault="00E503DF">
      <w:pPr>
        <w:pStyle w:val="Brdtekst"/>
        <w:rPr>
          <w:rFonts w:ascii="Arial" w:hAnsi="Arial" w:cs="Arial"/>
          <w:b/>
          <w:bCs/>
          <w:color w:val="FF0000"/>
          <w:sz w:val="24"/>
          <w:szCs w:val="24"/>
        </w:rPr>
      </w:pPr>
    </w:p>
    <w:sectPr w:rsidR="00E503DF" w:rsidRPr="002A059E" w:rsidSect="000F6C85">
      <w:headerReference w:type="default" r:id="rId14"/>
      <w:footerReference w:type="default" r:id="rId15"/>
      <w:pgSz w:w="11900" w:h="16840"/>
      <w:pgMar w:top="1985"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2A1AC" w14:textId="77777777" w:rsidR="00000C07" w:rsidRDefault="00000C07" w:rsidP="000F6C85">
      <w:r>
        <w:separator/>
      </w:r>
    </w:p>
  </w:endnote>
  <w:endnote w:type="continuationSeparator" w:id="0">
    <w:p w14:paraId="3C3E2D57" w14:textId="77777777" w:rsidR="00000C07" w:rsidRDefault="00000C07" w:rsidP="000F6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BA928" w14:textId="77777777" w:rsidR="000F6C85" w:rsidRDefault="000F6C85">
    <w:pPr>
      <w:pStyle w:val="Topptekstogbunntekst"/>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A55FF" w14:textId="77777777" w:rsidR="00000C07" w:rsidRDefault="00000C07" w:rsidP="000F6C85">
      <w:r>
        <w:separator/>
      </w:r>
    </w:p>
  </w:footnote>
  <w:footnote w:type="continuationSeparator" w:id="0">
    <w:p w14:paraId="0E18FADB" w14:textId="77777777" w:rsidR="00000C07" w:rsidRDefault="00000C07" w:rsidP="000F6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BA927" w14:textId="77777777" w:rsidR="000F6C85" w:rsidRDefault="000F6C85">
    <w:pPr>
      <w:pStyle w:val="Topptekstogbunntekst"/>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31F3"/>
    <w:multiLevelType w:val="multilevel"/>
    <w:tmpl w:val="C3D67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DD7F76"/>
    <w:multiLevelType w:val="multilevel"/>
    <w:tmpl w:val="5BF06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3B6C76"/>
    <w:multiLevelType w:val="multilevel"/>
    <w:tmpl w:val="989E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6F4F1E"/>
    <w:multiLevelType w:val="multilevel"/>
    <w:tmpl w:val="ED7EA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DD0E9C"/>
    <w:multiLevelType w:val="multilevel"/>
    <w:tmpl w:val="5632319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9B75A0"/>
    <w:multiLevelType w:val="multilevel"/>
    <w:tmpl w:val="7996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825757"/>
    <w:multiLevelType w:val="multilevel"/>
    <w:tmpl w:val="C6DE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D60240"/>
    <w:multiLevelType w:val="hybridMultilevel"/>
    <w:tmpl w:val="144630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0504960"/>
    <w:multiLevelType w:val="multilevel"/>
    <w:tmpl w:val="4F62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0B5D71"/>
    <w:multiLevelType w:val="multilevel"/>
    <w:tmpl w:val="2644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6F1EF1"/>
    <w:multiLevelType w:val="multilevel"/>
    <w:tmpl w:val="7B48D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4D383C"/>
    <w:multiLevelType w:val="multilevel"/>
    <w:tmpl w:val="2EB063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664B2A"/>
    <w:multiLevelType w:val="multilevel"/>
    <w:tmpl w:val="BAA4CF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300903"/>
    <w:multiLevelType w:val="multilevel"/>
    <w:tmpl w:val="CD024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C304B97"/>
    <w:multiLevelType w:val="multilevel"/>
    <w:tmpl w:val="6D90C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E452854"/>
    <w:multiLevelType w:val="multilevel"/>
    <w:tmpl w:val="BEC4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535DE1"/>
    <w:multiLevelType w:val="multilevel"/>
    <w:tmpl w:val="87E8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435590B"/>
    <w:multiLevelType w:val="multilevel"/>
    <w:tmpl w:val="8F508DC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1934329">
    <w:abstractNumId w:val="2"/>
  </w:num>
  <w:num w:numId="2" w16cid:durableId="1115056435">
    <w:abstractNumId w:val="9"/>
  </w:num>
  <w:num w:numId="3" w16cid:durableId="740753896">
    <w:abstractNumId w:val="1"/>
  </w:num>
  <w:num w:numId="4" w16cid:durableId="1283028064">
    <w:abstractNumId w:val="6"/>
  </w:num>
  <w:num w:numId="5" w16cid:durableId="1515265697">
    <w:abstractNumId w:val="10"/>
  </w:num>
  <w:num w:numId="6" w16cid:durableId="1382827728">
    <w:abstractNumId w:val="5"/>
  </w:num>
  <w:num w:numId="7" w16cid:durableId="340162729">
    <w:abstractNumId w:val="8"/>
  </w:num>
  <w:num w:numId="8" w16cid:durableId="1359621435">
    <w:abstractNumId w:val="3"/>
  </w:num>
  <w:num w:numId="9" w16cid:durableId="1544561491">
    <w:abstractNumId w:val="14"/>
  </w:num>
  <w:num w:numId="10" w16cid:durableId="1089930502">
    <w:abstractNumId w:val="11"/>
  </w:num>
  <w:num w:numId="11" w16cid:durableId="1202592554">
    <w:abstractNumId w:val="12"/>
  </w:num>
  <w:num w:numId="12" w16cid:durableId="1076518630">
    <w:abstractNumId w:val="4"/>
  </w:num>
  <w:num w:numId="13" w16cid:durableId="1283146418">
    <w:abstractNumId w:val="17"/>
  </w:num>
  <w:num w:numId="14" w16cid:durableId="210464031">
    <w:abstractNumId w:val="16"/>
  </w:num>
  <w:num w:numId="15" w16cid:durableId="938832218">
    <w:abstractNumId w:val="0"/>
  </w:num>
  <w:num w:numId="16" w16cid:durableId="1016662028">
    <w:abstractNumId w:val="13"/>
  </w:num>
  <w:num w:numId="17" w16cid:durableId="1623222978">
    <w:abstractNumId w:val="15"/>
  </w:num>
  <w:num w:numId="18" w16cid:durableId="16508621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0F6C85"/>
    <w:rsid w:val="00000C07"/>
    <w:rsid w:val="00010472"/>
    <w:rsid w:val="00016743"/>
    <w:rsid w:val="000278AD"/>
    <w:rsid w:val="00047974"/>
    <w:rsid w:val="000610B6"/>
    <w:rsid w:val="00062C9F"/>
    <w:rsid w:val="000748B6"/>
    <w:rsid w:val="00084433"/>
    <w:rsid w:val="000857FC"/>
    <w:rsid w:val="000900FE"/>
    <w:rsid w:val="0009229A"/>
    <w:rsid w:val="000A07EE"/>
    <w:rsid w:val="000A5BF6"/>
    <w:rsid w:val="000A701B"/>
    <w:rsid w:val="000B7521"/>
    <w:rsid w:val="000D676B"/>
    <w:rsid w:val="000F6C85"/>
    <w:rsid w:val="00111F6C"/>
    <w:rsid w:val="001168B7"/>
    <w:rsid w:val="00124F91"/>
    <w:rsid w:val="00143D69"/>
    <w:rsid w:val="001678C3"/>
    <w:rsid w:val="001854C3"/>
    <w:rsid w:val="001A1071"/>
    <w:rsid w:val="001A2662"/>
    <w:rsid w:val="001B7AAE"/>
    <w:rsid w:val="001D30A7"/>
    <w:rsid w:val="001E62B4"/>
    <w:rsid w:val="001E62E2"/>
    <w:rsid w:val="001F5F8C"/>
    <w:rsid w:val="001F67EF"/>
    <w:rsid w:val="00205F9C"/>
    <w:rsid w:val="00210CFD"/>
    <w:rsid w:val="00221F21"/>
    <w:rsid w:val="00231ED7"/>
    <w:rsid w:val="00235835"/>
    <w:rsid w:val="00263D4E"/>
    <w:rsid w:val="0026784C"/>
    <w:rsid w:val="002A059E"/>
    <w:rsid w:val="002B38C9"/>
    <w:rsid w:val="002D3275"/>
    <w:rsid w:val="002D6E5D"/>
    <w:rsid w:val="002E11A6"/>
    <w:rsid w:val="00314053"/>
    <w:rsid w:val="00354103"/>
    <w:rsid w:val="003630A1"/>
    <w:rsid w:val="00370134"/>
    <w:rsid w:val="00371F64"/>
    <w:rsid w:val="003914E5"/>
    <w:rsid w:val="0039222A"/>
    <w:rsid w:val="003D3BC5"/>
    <w:rsid w:val="003D6A92"/>
    <w:rsid w:val="003F4F00"/>
    <w:rsid w:val="003F628F"/>
    <w:rsid w:val="00401782"/>
    <w:rsid w:val="00411F98"/>
    <w:rsid w:val="00422BDB"/>
    <w:rsid w:val="00432245"/>
    <w:rsid w:val="004334BE"/>
    <w:rsid w:val="004668F7"/>
    <w:rsid w:val="00485862"/>
    <w:rsid w:val="004A62AC"/>
    <w:rsid w:val="004B605A"/>
    <w:rsid w:val="004C1714"/>
    <w:rsid w:val="004C1E7E"/>
    <w:rsid w:val="004E09F6"/>
    <w:rsid w:val="004F0873"/>
    <w:rsid w:val="004F4280"/>
    <w:rsid w:val="00500EBE"/>
    <w:rsid w:val="005032B2"/>
    <w:rsid w:val="005101FD"/>
    <w:rsid w:val="00532232"/>
    <w:rsid w:val="005335FF"/>
    <w:rsid w:val="00535469"/>
    <w:rsid w:val="00536386"/>
    <w:rsid w:val="005644BA"/>
    <w:rsid w:val="00573961"/>
    <w:rsid w:val="005E3CDB"/>
    <w:rsid w:val="00640CEA"/>
    <w:rsid w:val="00643A58"/>
    <w:rsid w:val="0065134F"/>
    <w:rsid w:val="006622DC"/>
    <w:rsid w:val="006663A5"/>
    <w:rsid w:val="00670B94"/>
    <w:rsid w:val="006916D2"/>
    <w:rsid w:val="00697A4A"/>
    <w:rsid w:val="006A0577"/>
    <w:rsid w:val="006A3FE4"/>
    <w:rsid w:val="006C2F1F"/>
    <w:rsid w:val="006D0B6A"/>
    <w:rsid w:val="006D61D3"/>
    <w:rsid w:val="006F4A0E"/>
    <w:rsid w:val="00701328"/>
    <w:rsid w:val="00704F3A"/>
    <w:rsid w:val="0070652D"/>
    <w:rsid w:val="00715FE5"/>
    <w:rsid w:val="00732429"/>
    <w:rsid w:val="007430F8"/>
    <w:rsid w:val="00751E19"/>
    <w:rsid w:val="00757435"/>
    <w:rsid w:val="00792B7F"/>
    <w:rsid w:val="007A2336"/>
    <w:rsid w:val="007A28BD"/>
    <w:rsid w:val="007A3D7B"/>
    <w:rsid w:val="007B38AC"/>
    <w:rsid w:val="007B7A94"/>
    <w:rsid w:val="007C478D"/>
    <w:rsid w:val="007C4A1F"/>
    <w:rsid w:val="007C4B20"/>
    <w:rsid w:val="007F0C98"/>
    <w:rsid w:val="00820B4E"/>
    <w:rsid w:val="00822DF2"/>
    <w:rsid w:val="00833384"/>
    <w:rsid w:val="00835E04"/>
    <w:rsid w:val="00851B3D"/>
    <w:rsid w:val="0085715A"/>
    <w:rsid w:val="0086403A"/>
    <w:rsid w:val="008669B3"/>
    <w:rsid w:val="00867320"/>
    <w:rsid w:val="00867412"/>
    <w:rsid w:val="00877314"/>
    <w:rsid w:val="0088532C"/>
    <w:rsid w:val="00886774"/>
    <w:rsid w:val="00886AA8"/>
    <w:rsid w:val="008A119C"/>
    <w:rsid w:val="008A1667"/>
    <w:rsid w:val="008A279C"/>
    <w:rsid w:val="008E2CAB"/>
    <w:rsid w:val="008F567E"/>
    <w:rsid w:val="00902F11"/>
    <w:rsid w:val="00946F11"/>
    <w:rsid w:val="00996A4C"/>
    <w:rsid w:val="009C47FE"/>
    <w:rsid w:val="009C515D"/>
    <w:rsid w:val="009E0D6A"/>
    <w:rsid w:val="009F228A"/>
    <w:rsid w:val="009F3F58"/>
    <w:rsid w:val="009F7D4C"/>
    <w:rsid w:val="00A00431"/>
    <w:rsid w:val="00A05280"/>
    <w:rsid w:val="00A05AD6"/>
    <w:rsid w:val="00A15250"/>
    <w:rsid w:val="00A36B47"/>
    <w:rsid w:val="00A63FFB"/>
    <w:rsid w:val="00A96B49"/>
    <w:rsid w:val="00AA0021"/>
    <w:rsid w:val="00AD6CCE"/>
    <w:rsid w:val="00AF4B5D"/>
    <w:rsid w:val="00AF6B79"/>
    <w:rsid w:val="00B171AA"/>
    <w:rsid w:val="00B36CE7"/>
    <w:rsid w:val="00B41228"/>
    <w:rsid w:val="00B45785"/>
    <w:rsid w:val="00B54199"/>
    <w:rsid w:val="00B77178"/>
    <w:rsid w:val="00B97F92"/>
    <w:rsid w:val="00BB0253"/>
    <w:rsid w:val="00BD6512"/>
    <w:rsid w:val="00BD78FA"/>
    <w:rsid w:val="00C07888"/>
    <w:rsid w:val="00C136D7"/>
    <w:rsid w:val="00C41251"/>
    <w:rsid w:val="00CA4FD0"/>
    <w:rsid w:val="00CA568A"/>
    <w:rsid w:val="00D20973"/>
    <w:rsid w:val="00D40624"/>
    <w:rsid w:val="00D43F07"/>
    <w:rsid w:val="00D57F43"/>
    <w:rsid w:val="00D65A5F"/>
    <w:rsid w:val="00D80E95"/>
    <w:rsid w:val="00D974A0"/>
    <w:rsid w:val="00DA2A84"/>
    <w:rsid w:val="00DB0309"/>
    <w:rsid w:val="00DC3CAC"/>
    <w:rsid w:val="00DC6673"/>
    <w:rsid w:val="00DC66F4"/>
    <w:rsid w:val="00DD0239"/>
    <w:rsid w:val="00E0726B"/>
    <w:rsid w:val="00E10699"/>
    <w:rsid w:val="00E20A20"/>
    <w:rsid w:val="00E40206"/>
    <w:rsid w:val="00E503DF"/>
    <w:rsid w:val="00E76548"/>
    <w:rsid w:val="00ED512C"/>
    <w:rsid w:val="00ED6206"/>
    <w:rsid w:val="00EF0CD6"/>
    <w:rsid w:val="00F10A24"/>
    <w:rsid w:val="00F10A96"/>
    <w:rsid w:val="00F25D8A"/>
    <w:rsid w:val="00F310FE"/>
    <w:rsid w:val="00FA0131"/>
    <w:rsid w:val="00FA56A7"/>
    <w:rsid w:val="00FB74F3"/>
    <w:rsid w:val="00FC77F4"/>
    <w:rsid w:val="00FD577E"/>
    <w:rsid w:val="00FE7B7B"/>
    <w:rsid w:val="00FF3EA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BA8BF"/>
  <w15:docId w15:val="{421DB3FE-1105-4A9D-B56A-48A0BEE0C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nb-NO" w:eastAsia="nb-N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E7B7B"/>
    <w:rPr>
      <w:sz w:val="24"/>
      <w:szCs w:val="24"/>
      <w:lang w:val="en-US" w:eastAsia="en-US"/>
    </w:rPr>
  </w:style>
  <w:style w:type="paragraph" w:styleId="Overskrift1">
    <w:name w:val="heading 1"/>
    <w:basedOn w:val="Normal"/>
    <w:link w:val="Overskrift1Tegn"/>
    <w:uiPriority w:val="9"/>
    <w:qFormat/>
    <w:rsid w:val="0083338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nb-NO" w:eastAsia="nb-NO"/>
    </w:rPr>
  </w:style>
  <w:style w:type="paragraph" w:styleId="Overskrift2">
    <w:name w:val="heading 2"/>
    <w:basedOn w:val="Normal"/>
    <w:next w:val="Normal"/>
    <w:link w:val="Overskrift2Tegn"/>
    <w:uiPriority w:val="9"/>
    <w:semiHidden/>
    <w:unhideWhenUsed/>
    <w:qFormat/>
    <w:rsid w:val="00B4578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iPriority w:val="9"/>
    <w:semiHidden/>
    <w:unhideWhenUsed/>
    <w:qFormat/>
    <w:rsid w:val="000900FE"/>
    <w:pPr>
      <w:keepNext/>
      <w:keepLines/>
      <w:spacing w:before="40"/>
      <w:outlineLvl w:val="2"/>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rsid w:val="000F6C85"/>
    <w:rPr>
      <w:u w:val="single"/>
    </w:rPr>
  </w:style>
  <w:style w:type="table" w:customStyle="1" w:styleId="TableNormal">
    <w:name w:val="Table Normal"/>
    <w:rsid w:val="000F6C85"/>
    <w:tblPr>
      <w:tblInd w:w="0" w:type="dxa"/>
      <w:tblCellMar>
        <w:top w:w="0" w:type="dxa"/>
        <w:left w:w="0" w:type="dxa"/>
        <w:bottom w:w="0" w:type="dxa"/>
        <w:right w:w="0" w:type="dxa"/>
      </w:tblCellMar>
    </w:tblPr>
  </w:style>
  <w:style w:type="paragraph" w:customStyle="1" w:styleId="Topptekstogbunntekst">
    <w:name w:val="Topptekst og bunntekst"/>
    <w:rsid w:val="000F6C85"/>
    <w:pPr>
      <w:tabs>
        <w:tab w:val="right" w:pos="9020"/>
      </w:tabs>
    </w:pPr>
    <w:rPr>
      <w:rFonts w:ascii="Helvetica Neue" w:hAnsi="Helvetica Neue" w:cs="Arial Unicode MS"/>
      <w:color w:val="000000"/>
      <w:sz w:val="24"/>
      <w:szCs w:val="24"/>
    </w:rPr>
  </w:style>
  <w:style w:type="paragraph" w:styleId="Brdtekst">
    <w:name w:val="Body Text"/>
    <w:link w:val="BrdtekstTegn"/>
    <w:rsid w:val="000F6C85"/>
    <w:pPr>
      <w:spacing w:after="200" w:line="276" w:lineRule="auto"/>
    </w:pPr>
    <w:rPr>
      <w:rFonts w:ascii="Calibri" w:hAnsi="Calibri" w:cs="Arial Unicode MS"/>
      <w:color w:val="000000"/>
      <w:sz w:val="22"/>
      <w:szCs w:val="22"/>
      <w:u w:color="000000"/>
    </w:rPr>
  </w:style>
  <w:style w:type="paragraph" w:styleId="NormalWeb">
    <w:name w:val="Normal (Web)"/>
    <w:uiPriority w:val="99"/>
    <w:rsid w:val="000F6C85"/>
    <w:pPr>
      <w:spacing w:before="100" w:after="100"/>
    </w:pPr>
    <w:rPr>
      <w:rFonts w:eastAsia="Times New Roman"/>
      <w:color w:val="000000"/>
      <w:sz w:val="24"/>
      <w:szCs w:val="24"/>
      <w:u w:color="000000"/>
    </w:rPr>
  </w:style>
  <w:style w:type="table" w:styleId="Tabellrutenett">
    <w:name w:val="Table Grid"/>
    <w:basedOn w:val="Vanligtabell"/>
    <w:uiPriority w:val="59"/>
    <w:rsid w:val="003F62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FC77F4"/>
    <w:pPr>
      <w:ind w:left="720"/>
      <w:contextualSpacing/>
    </w:pPr>
  </w:style>
  <w:style w:type="character" w:customStyle="1" w:styleId="BrdtekstTegn">
    <w:name w:val="Brødtekst Tegn"/>
    <w:basedOn w:val="Standardskriftforavsnitt"/>
    <w:link w:val="Brdtekst"/>
    <w:rsid w:val="00D43F07"/>
    <w:rPr>
      <w:rFonts w:ascii="Calibri" w:hAnsi="Calibri" w:cs="Arial Unicode MS"/>
      <w:color w:val="000000"/>
      <w:sz w:val="22"/>
      <w:szCs w:val="22"/>
      <w:u w:color="000000"/>
    </w:rPr>
  </w:style>
  <w:style w:type="character" w:customStyle="1" w:styleId="Overskrift1Tegn">
    <w:name w:val="Overskrift 1 Tegn"/>
    <w:basedOn w:val="Standardskriftforavsnitt"/>
    <w:link w:val="Overskrift1"/>
    <w:uiPriority w:val="9"/>
    <w:rsid w:val="00833384"/>
    <w:rPr>
      <w:rFonts w:eastAsia="Times New Roman"/>
      <w:b/>
      <w:bCs/>
      <w:kern w:val="36"/>
      <w:sz w:val="48"/>
      <w:szCs w:val="48"/>
      <w:bdr w:val="none" w:sz="0" w:space="0" w:color="auto"/>
    </w:rPr>
  </w:style>
  <w:style w:type="character" w:styleId="Sterk">
    <w:name w:val="Strong"/>
    <w:basedOn w:val="Standardskriftforavsnitt"/>
    <w:uiPriority w:val="22"/>
    <w:qFormat/>
    <w:rsid w:val="00833384"/>
    <w:rPr>
      <w:b/>
      <w:bCs/>
    </w:rPr>
  </w:style>
  <w:style w:type="character" w:customStyle="1" w:styleId="Overskrift3Tegn">
    <w:name w:val="Overskrift 3 Tegn"/>
    <w:basedOn w:val="Standardskriftforavsnitt"/>
    <w:link w:val="Overskrift3"/>
    <w:uiPriority w:val="9"/>
    <w:semiHidden/>
    <w:rsid w:val="000900FE"/>
    <w:rPr>
      <w:rFonts w:asciiTheme="majorHAnsi" w:eastAsiaTheme="majorEastAsia" w:hAnsiTheme="majorHAnsi" w:cstheme="majorBidi"/>
      <w:color w:val="243F60" w:themeColor="accent1" w:themeShade="7F"/>
      <w:sz w:val="24"/>
      <w:szCs w:val="24"/>
      <w:lang w:val="en-US" w:eastAsia="en-US"/>
    </w:rPr>
  </w:style>
  <w:style w:type="character" w:customStyle="1" w:styleId="Overskrift2Tegn">
    <w:name w:val="Overskrift 2 Tegn"/>
    <w:basedOn w:val="Standardskriftforavsnitt"/>
    <w:link w:val="Overskrift2"/>
    <w:uiPriority w:val="9"/>
    <w:semiHidden/>
    <w:rsid w:val="00B45785"/>
    <w:rPr>
      <w:rFonts w:asciiTheme="majorHAnsi" w:eastAsiaTheme="majorEastAsia" w:hAnsiTheme="majorHAnsi" w:cstheme="majorBidi"/>
      <w:color w:val="365F91"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C555A-8684-4874-AF3E-A24ACE1D7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1939</TotalTime>
  <Pages>20</Pages>
  <Words>7153</Words>
  <Characters>37916</Characters>
  <Application>Microsoft Office Word</Application>
  <DocSecurity>0</DocSecurity>
  <Lines>315</Lines>
  <Paragraphs>89</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44980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Eier</dc:creator>
  <cp:lastModifiedBy>Espen Andre Røinaas</cp:lastModifiedBy>
  <cp:revision>194</cp:revision>
  <dcterms:created xsi:type="dcterms:W3CDTF">2020-05-20T16:17:00Z</dcterms:created>
  <dcterms:modified xsi:type="dcterms:W3CDTF">2026-04-04T19:11:00Z</dcterms:modified>
</cp:coreProperties>
</file>