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D8AEAC" w14:textId="3F3AF70F" w:rsidR="00E105E9" w:rsidRPr="00EA1996" w:rsidRDefault="005D21B4" w:rsidP="00EA1996">
      <w:pPr>
        <w:rPr>
          <w:rFonts w:ascii="Arial" w:hAnsi="Arial" w:cs="Arial"/>
          <w:b/>
          <w:sz w:val="40"/>
          <w:szCs w:val="40"/>
          <w:u w:val="single"/>
        </w:rPr>
      </w:pPr>
      <w:r w:rsidRPr="005D21B4">
        <w:rPr>
          <w:rFonts w:ascii="Arial" w:hAnsi="Arial" w:cs="Arial"/>
          <w:b/>
          <w:sz w:val="40"/>
          <w:szCs w:val="40"/>
          <w:u w:val="single"/>
        </w:rPr>
        <w:t xml:space="preserve">Gregor Mendel – arvelovens far  </w:t>
      </w:r>
    </w:p>
    <w:p w14:paraId="6DD8AEAD" w14:textId="039A3ECE" w:rsidR="00EA1996" w:rsidRDefault="009A3A68" w:rsidP="009A3A68">
      <w:pPr>
        <w:rPr>
          <w:rFonts w:ascii="Arial" w:hAnsi="Arial" w:cs="Arial"/>
          <w:b/>
          <w:bCs/>
          <w:sz w:val="20"/>
          <w:szCs w:val="20"/>
        </w:rPr>
      </w:pPr>
      <w:r w:rsidRPr="00714432">
        <w:rPr>
          <w:rFonts w:ascii="Arial" w:hAnsi="Arial" w:cs="Arial"/>
          <w:b/>
          <w:bCs/>
          <w:sz w:val="20"/>
          <w:szCs w:val="20"/>
        </w:rPr>
        <w:t>Av Espen Andre Røinaas, biokjemiker, lektor</w:t>
      </w:r>
      <w:r w:rsidR="00714432" w:rsidRPr="00714432">
        <w:rPr>
          <w:rFonts w:ascii="Arial" w:hAnsi="Arial" w:cs="Arial"/>
          <w:b/>
          <w:bCs/>
          <w:sz w:val="20"/>
          <w:szCs w:val="20"/>
        </w:rPr>
        <w:t>,</w:t>
      </w:r>
      <w:r w:rsidRPr="00714432">
        <w:rPr>
          <w:rFonts w:ascii="Arial" w:hAnsi="Arial" w:cs="Arial"/>
          <w:b/>
          <w:bCs/>
          <w:sz w:val="20"/>
          <w:szCs w:val="20"/>
        </w:rPr>
        <w:t xml:space="preserve"> 2026</w:t>
      </w:r>
    </w:p>
    <w:p w14:paraId="691A5F7A" w14:textId="77777777" w:rsidR="00714432" w:rsidRDefault="00714432" w:rsidP="009A3A68">
      <w:pPr>
        <w:rPr>
          <w:rFonts w:ascii="Arial" w:hAnsi="Arial" w:cs="Arial"/>
          <w:b/>
          <w:bCs/>
          <w:sz w:val="20"/>
          <w:szCs w:val="20"/>
        </w:rPr>
      </w:pPr>
    </w:p>
    <w:p w14:paraId="12AA1B2A" w14:textId="5563B917" w:rsidR="006A074B" w:rsidRPr="00E712B5" w:rsidRDefault="00E712B5" w:rsidP="009A3A68">
      <w:pPr>
        <w:rPr>
          <w:rFonts w:ascii="Arial" w:hAnsi="Arial" w:cs="Arial"/>
          <w:b/>
          <w:bCs/>
          <w:sz w:val="24"/>
          <w:szCs w:val="24"/>
        </w:rPr>
      </w:pPr>
      <w:r w:rsidRPr="00E712B5">
        <w:rPr>
          <w:rFonts w:ascii="Arial" w:hAnsi="Arial" w:cs="Arial"/>
          <w:b/>
          <w:bCs/>
          <w:sz w:val="24"/>
          <w:szCs w:val="24"/>
        </w:rPr>
        <w:t xml:space="preserve">Gregor Mendel regnes som genetikkens far. Gjennom sine systematiske krysningsforsøk med erteplanter avdekket han arvelovene som senere ble grunnlaget for moderne genetikk. Arbeidet hans ble først anerkjent etter hans død, men i dag står Mendel som en av vitenskapens mest innflytelsesrike </w:t>
      </w:r>
      <w:proofErr w:type="spellStart"/>
      <w:r w:rsidRPr="00E712B5">
        <w:rPr>
          <w:rFonts w:ascii="Arial" w:hAnsi="Arial" w:cs="Arial"/>
          <w:b/>
          <w:bCs/>
          <w:sz w:val="24"/>
          <w:szCs w:val="24"/>
        </w:rPr>
        <w:t>pionerer</w:t>
      </w:r>
      <w:proofErr w:type="spellEnd"/>
      <w:r w:rsidRPr="00E712B5">
        <w:rPr>
          <w:rFonts w:ascii="Arial" w:hAnsi="Arial" w:cs="Arial"/>
          <w:b/>
          <w:bCs/>
          <w:sz w:val="24"/>
          <w:szCs w:val="24"/>
        </w:rPr>
        <w:t>.</w:t>
      </w:r>
    </w:p>
    <w:tbl>
      <w:tblPr>
        <w:tblStyle w:val="Tabellrutenett"/>
        <w:tblW w:w="0" w:type="auto"/>
        <w:tblInd w:w="2802" w:type="dxa"/>
        <w:tblLook w:val="04A0" w:firstRow="1" w:lastRow="0" w:firstColumn="1" w:lastColumn="0" w:noHBand="0" w:noVBand="1"/>
      </w:tblPr>
      <w:tblGrid>
        <w:gridCol w:w="3685"/>
      </w:tblGrid>
      <w:tr w:rsidR="00E712B5" w14:paraId="50682174" w14:textId="77777777" w:rsidTr="0099669B">
        <w:tc>
          <w:tcPr>
            <w:tcW w:w="3685" w:type="dxa"/>
          </w:tcPr>
          <w:p w14:paraId="1048B583" w14:textId="6EED696E" w:rsidR="00E712B5" w:rsidRDefault="0099669B" w:rsidP="00E712B5">
            <w:pPr>
              <w:jc w:val="center"/>
              <w:rPr>
                <w:rFonts w:ascii="Arial" w:hAnsi="Arial" w:cs="Arial"/>
                <w:b/>
                <w:bCs/>
                <w:sz w:val="20"/>
                <w:szCs w:val="20"/>
              </w:rPr>
            </w:pPr>
            <w:r>
              <w:rPr>
                <w:rFonts w:ascii="Arial" w:hAnsi="Arial" w:cs="Arial"/>
                <w:b/>
                <w:bCs/>
                <w:noProof/>
                <w:sz w:val="20"/>
                <w:szCs w:val="20"/>
              </w:rPr>
              <w:drawing>
                <wp:inline distT="0" distB="0" distL="0" distR="0" wp14:anchorId="6EC4729A" wp14:editId="5351BF64">
                  <wp:extent cx="2194187" cy="2978150"/>
                  <wp:effectExtent l="0" t="0" r="0" b="0"/>
                  <wp:docPr id="384279252"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12163" cy="3002549"/>
                          </a:xfrm>
                          <a:prstGeom prst="rect">
                            <a:avLst/>
                          </a:prstGeom>
                          <a:noFill/>
                        </pic:spPr>
                      </pic:pic>
                    </a:graphicData>
                  </a:graphic>
                </wp:inline>
              </w:drawing>
            </w:r>
          </w:p>
        </w:tc>
      </w:tr>
      <w:tr w:rsidR="00E712B5" w14:paraId="15564C9B" w14:textId="77777777" w:rsidTr="0099669B">
        <w:tc>
          <w:tcPr>
            <w:tcW w:w="3685" w:type="dxa"/>
          </w:tcPr>
          <w:p w14:paraId="45D84831" w14:textId="37AB3441" w:rsidR="00E712B5" w:rsidRPr="00E712B5" w:rsidRDefault="00E712B5" w:rsidP="0099669B">
            <w:pPr>
              <w:jc w:val="center"/>
              <w:rPr>
                <w:rFonts w:ascii="Arial" w:hAnsi="Arial" w:cs="Arial"/>
                <w:b/>
                <w:bCs/>
              </w:rPr>
            </w:pPr>
            <w:r w:rsidRPr="00E712B5">
              <w:rPr>
                <w:rFonts w:ascii="Arial" w:hAnsi="Arial" w:cs="Arial"/>
                <w:b/>
                <w:bCs/>
              </w:rPr>
              <w:t xml:space="preserve">Gregor </w:t>
            </w:r>
            <w:proofErr w:type="gramStart"/>
            <w:r w:rsidRPr="00E712B5">
              <w:rPr>
                <w:rFonts w:ascii="Arial" w:hAnsi="Arial" w:cs="Arial"/>
                <w:b/>
                <w:bCs/>
              </w:rPr>
              <w:t>Mendel  (</w:t>
            </w:r>
            <w:proofErr w:type="gramEnd"/>
            <w:r w:rsidRPr="00E712B5">
              <w:rPr>
                <w:rFonts w:ascii="Arial" w:hAnsi="Arial" w:cs="Arial"/>
                <w:b/>
                <w:bCs/>
              </w:rPr>
              <w:t>1822 – 1884)</w:t>
            </w:r>
          </w:p>
        </w:tc>
      </w:tr>
    </w:tbl>
    <w:p w14:paraId="190DAFB6" w14:textId="77777777" w:rsidR="005A2958" w:rsidRDefault="005A2958" w:rsidP="00227CB8">
      <w:pPr>
        <w:rPr>
          <w:rFonts w:ascii="Arial" w:hAnsi="Arial" w:cs="Arial"/>
          <w:b/>
          <w:sz w:val="24"/>
          <w:szCs w:val="24"/>
          <w:u w:val="single"/>
        </w:rPr>
      </w:pPr>
    </w:p>
    <w:p w14:paraId="3D1CBC2F" w14:textId="571D24D4" w:rsidR="005A2958" w:rsidRPr="00EF7651" w:rsidRDefault="005A2958" w:rsidP="00EF7651">
      <w:pPr>
        <w:rPr>
          <w:rFonts w:ascii="Arial" w:hAnsi="Arial" w:cs="Arial"/>
          <w:b/>
          <w:bCs/>
          <w:sz w:val="24"/>
          <w:szCs w:val="24"/>
          <w:u w:val="single"/>
        </w:rPr>
      </w:pPr>
      <w:r w:rsidRPr="00EF7651">
        <w:rPr>
          <w:rFonts w:ascii="Arial" w:hAnsi="Arial" w:cs="Arial"/>
          <w:b/>
          <w:bCs/>
          <w:sz w:val="24"/>
          <w:szCs w:val="24"/>
          <w:u w:val="single"/>
        </w:rPr>
        <w:t>Mendels utdanning og klosteret St. Thomas</w:t>
      </w:r>
    </w:p>
    <w:p w14:paraId="126C3B55" w14:textId="77777777" w:rsidR="005A2958" w:rsidRPr="00EF7651" w:rsidRDefault="005A2958" w:rsidP="00EF7651">
      <w:pPr>
        <w:rPr>
          <w:rFonts w:ascii="Arial" w:hAnsi="Arial" w:cs="Arial"/>
          <w:b/>
          <w:bCs/>
          <w:sz w:val="24"/>
          <w:szCs w:val="24"/>
        </w:rPr>
      </w:pPr>
      <w:r w:rsidRPr="00EF7651">
        <w:rPr>
          <w:rFonts w:ascii="Arial" w:hAnsi="Arial" w:cs="Arial"/>
          <w:b/>
          <w:bCs/>
          <w:sz w:val="24"/>
          <w:szCs w:val="24"/>
        </w:rPr>
        <w:t xml:space="preserve">Johann Mendel (han ble ikke kalt Gregor før senere) ble født 20. juli 1822 i </w:t>
      </w:r>
      <w:proofErr w:type="spellStart"/>
      <w:r w:rsidRPr="00EF7651">
        <w:rPr>
          <w:rFonts w:ascii="Arial" w:hAnsi="Arial" w:cs="Arial"/>
          <w:b/>
          <w:bCs/>
          <w:sz w:val="24"/>
          <w:szCs w:val="24"/>
        </w:rPr>
        <w:t>Heinzendorf</w:t>
      </w:r>
      <w:proofErr w:type="spellEnd"/>
      <w:r w:rsidRPr="00EF7651">
        <w:rPr>
          <w:rFonts w:ascii="Arial" w:hAnsi="Arial" w:cs="Arial"/>
          <w:b/>
          <w:bCs/>
          <w:sz w:val="24"/>
          <w:szCs w:val="24"/>
        </w:rPr>
        <w:t xml:space="preserve"> </w:t>
      </w:r>
      <w:proofErr w:type="spellStart"/>
      <w:r w:rsidRPr="00EF7651">
        <w:rPr>
          <w:rFonts w:ascii="Arial" w:hAnsi="Arial" w:cs="Arial"/>
          <w:b/>
          <w:bCs/>
          <w:sz w:val="24"/>
          <w:szCs w:val="24"/>
        </w:rPr>
        <w:t>bei</w:t>
      </w:r>
      <w:proofErr w:type="spellEnd"/>
      <w:r w:rsidRPr="00EF7651">
        <w:rPr>
          <w:rFonts w:ascii="Arial" w:hAnsi="Arial" w:cs="Arial"/>
          <w:b/>
          <w:bCs/>
          <w:sz w:val="24"/>
          <w:szCs w:val="24"/>
        </w:rPr>
        <w:t xml:space="preserve"> </w:t>
      </w:r>
      <w:proofErr w:type="spellStart"/>
      <w:r w:rsidRPr="00EF7651">
        <w:rPr>
          <w:rFonts w:ascii="Arial" w:hAnsi="Arial" w:cs="Arial"/>
          <w:b/>
          <w:bCs/>
          <w:sz w:val="24"/>
          <w:szCs w:val="24"/>
        </w:rPr>
        <w:t>Odrau</w:t>
      </w:r>
      <w:proofErr w:type="spellEnd"/>
      <w:r w:rsidRPr="00EF7651">
        <w:rPr>
          <w:rFonts w:ascii="Arial" w:hAnsi="Arial" w:cs="Arial"/>
          <w:b/>
          <w:bCs/>
          <w:sz w:val="24"/>
          <w:szCs w:val="24"/>
        </w:rPr>
        <w:t>. Denne lille landsbyen lå i det østerrikske riket, men er nå en del av Tsjekkia. Mendels foreldre var småbønder som gjorde betydelige økonomiske ofre for å betale for utdannelsen hans, noe som var uvanlig for en bondefamilie på den tiden. Moderne forskning viser at familien hans hadde en sterk tradisjon for praktisk kunnskap om jordbruk og avl, noe som trolig påvirket Mendels senere interesse for arvelighet.</w:t>
      </w:r>
    </w:p>
    <w:p w14:paraId="0F4EF98E" w14:textId="7DCC229B" w:rsidR="001A28E7" w:rsidRPr="00EF7651" w:rsidRDefault="005A2958" w:rsidP="00EF7651">
      <w:pPr>
        <w:rPr>
          <w:rFonts w:ascii="Arial" w:hAnsi="Arial" w:cs="Arial"/>
          <w:b/>
          <w:bCs/>
          <w:sz w:val="24"/>
          <w:szCs w:val="24"/>
        </w:rPr>
      </w:pPr>
      <w:r w:rsidRPr="00EF7651">
        <w:rPr>
          <w:rFonts w:ascii="Arial" w:hAnsi="Arial" w:cs="Arial"/>
          <w:b/>
          <w:bCs/>
          <w:sz w:val="24"/>
          <w:szCs w:val="24"/>
        </w:rPr>
        <w:t xml:space="preserve">Han klarte seg godt nok på videregående til å komme inn ved </w:t>
      </w:r>
      <w:proofErr w:type="spellStart"/>
      <w:r w:rsidRPr="00EF7651">
        <w:rPr>
          <w:rFonts w:ascii="Arial" w:hAnsi="Arial" w:cs="Arial"/>
          <w:b/>
          <w:bCs/>
          <w:sz w:val="24"/>
          <w:szCs w:val="24"/>
        </w:rPr>
        <w:t>University</w:t>
      </w:r>
      <w:proofErr w:type="spellEnd"/>
      <w:r w:rsidRPr="00EF7651">
        <w:rPr>
          <w:rFonts w:ascii="Arial" w:hAnsi="Arial" w:cs="Arial"/>
          <w:b/>
          <w:bCs/>
          <w:sz w:val="24"/>
          <w:szCs w:val="24"/>
        </w:rPr>
        <w:t xml:space="preserve"> </w:t>
      </w:r>
      <w:proofErr w:type="spellStart"/>
      <w:r w:rsidRPr="00EF7651">
        <w:rPr>
          <w:rFonts w:ascii="Arial" w:hAnsi="Arial" w:cs="Arial"/>
          <w:b/>
          <w:bCs/>
          <w:sz w:val="24"/>
          <w:szCs w:val="24"/>
        </w:rPr>
        <w:t>of</w:t>
      </w:r>
      <w:proofErr w:type="spellEnd"/>
      <w:r w:rsidRPr="00EF7651">
        <w:rPr>
          <w:rFonts w:ascii="Arial" w:hAnsi="Arial" w:cs="Arial"/>
          <w:b/>
          <w:bCs/>
          <w:sz w:val="24"/>
          <w:szCs w:val="24"/>
        </w:rPr>
        <w:t xml:space="preserve"> </w:t>
      </w:r>
      <w:proofErr w:type="spellStart"/>
      <w:r w:rsidRPr="00EF7651">
        <w:rPr>
          <w:rFonts w:ascii="Arial" w:hAnsi="Arial" w:cs="Arial"/>
          <w:b/>
          <w:bCs/>
          <w:sz w:val="24"/>
          <w:szCs w:val="24"/>
        </w:rPr>
        <w:t>Olomouc</w:t>
      </w:r>
      <w:proofErr w:type="spellEnd"/>
      <w:r w:rsidRPr="00EF7651">
        <w:rPr>
          <w:rFonts w:ascii="Arial" w:hAnsi="Arial" w:cs="Arial"/>
          <w:b/>
          <w:bCs/>
          <w:sz w:val="24"/>
          <w:szCs w:val="24"/>
        </w:rPr>
        <w:t xml:space="preserve"> i 1840, omtrent 60 kilometer fra hjemstedet. Den 18 år gamle Mendel tok kurs i fysikk, matematikk og filosofi. </w:t>
      </w:r>
      <w:r w:rsidR="004B3932" w:rsidRPr="00EF7651">
        <w:rPr>
          <w:rFonts w:ascii="Arial" w:hAnsi="Arial" w:cs="Arial"/>
          <w:b/>
          <w:bCs/>
          <w:sz w:val="24"/>
          <w:szCs w:val="24"/>
        </w:rPr>
        <w:t xml:space="preserve">Nyere analyser av Mendels notater og undervisningsmiljø viser at han allerede på denne tiden ble påvirket av en vitenskapelig kultur som la stor vekt på eksperimenter og kvantitativ tenkning – altså bruk av tall, målinger, statistikk og systematiske beregninger for å </w:t>
      </w:r>
      <w:r w:rsidR="004B3932" w:rsidRPr="00EF7651">
        <w:rPr>
          <w:rFonts w:ascii="Arial" w:hAnsi="Arial" w:cs="Arial"/>
          <w:b/>
          <w:bCs/>
          <w:sz w:val="24"/>
          <w:szCs w:val="24"/>
        </w:rPr>
        <w:lastRenderedPageBreak/>
        <w:t>forstå fenomener. Denne måten å analysere data på gjør det mulig å avdekke mønstre, sammenhenger og lover som ellers ville vært skjult, og skulle senere bli helt avgjørende for hans genetiske arbeid.</w:t>
      </w:r>
    </w:p>
    <w:p w14:paraId="23F2C240" w14:textId="68066899" w:rsidR="009D29A8" w:rsidRPr="00EF7651" w:rsidRDefault="005A2958" w:rsidP="00EF7651">
      <w:pPr>
        <w:rPr>
          <w:rFonts w:ascii="Arial" w:hAnsi="Arial" w:cs="Arial"/>
          <w:b/>
          <w:bCs/>
          <w:sz w:val="24"/>
          <w:szCs w:val="24"/>
        </w:rPr>
      </w:pPr>
      <w:r w:rsidRPr="00EF7651">
        <w:rPr>
          <w:rFonts w:ascii="Arial" w:hAnsi="Arial" w:cs="Arial"/>
          <w:b/>
          <w:bCs/>
          <w:sz w:val="24"/>
          <w:szCs w:val="24"/>
        </w:rPr>
        <w:t xml:space="preserve">Da han var 21 år, hadde Mendel gått tom for penger. En av lærerne hans, fysikeren professor Friedrich Franz, rådet ham til å bli medlem av </w:t>
      </w:r>
      <w:proofErr w:type="spellStart"/>
      <w:r w:rsidRPr="00EF7651">
        <w:rPr>
          <w:rFonts w:ascii="Arial" w:hAnsi="Arial" w:cs="Arial"/>
          <w:b/>
          <w:bCs/>
          <w:sz w:val="24"/>
          <w:szCs w:val="24"/>
        </w:rPr>
        <w:t>St.Thomas</w:t>
      </w:r>
      <w:proofErr w:type="spellEnd"/>
      <w:r w:rsidRPr="00EF7651">
        <w:rPr>
          <w:rFonts w:ascii="Arial" w:hAnsi="Arial" w:cs="Arial"/>
          <w:b/>
          <w:bCs/>
          <w:sz w:val="24"/>
          <w:szCs w:val="24"/>
        </w:rPr>
        <w:noBreakHyphen/>
        <w:t xml:space="preserve">klosteret i </w:t>
      </w:r>
      <w:proofErr w:type="spellStart"/>
      <w:r w:rsidRPr="00EF7651">
        <w:rPr>
          <w:rFonts w:ascii="Arial" w:hAnsi="Arial" w:cs="Arial"/>
          <w:b/>
          <w:bCs/>
          <w:sz w:val="24"/>
          <w:szCs w:val="24"/>
        </w:rPr>
        <w:t>Brünn</w:t>
      </w:r>
      <w:proofErr w:type="spellEnd"/>
      <w:r w:rsidRPr="00EF7651">
        <w:rPr>
          <w:rFonts w:ascii="Arial" w:hAnsi="Arial" w:cs="Arial"/>
          <w:b/>
          <w:bCs/>
          <w:sz w:val="24"/>
          <w:szCs w:val="24"/>
        </w:rPr>
        <w:t xml:space="preserve"> som munk. Ved å gjøre det kunne han fortsette å studere vitenskap uten å sulte. Mendel, som var mer interessert i vitenskap enn religion, fulgte rådet. Nyere historiske studier viser at dette klosteret var et av de mest vitenskapsvennlige i hele regionen, med et stort bibliotek, botaniske hager og et aktivt forskningsmiljø. Klosterets direktør, abbed Franz Cyril Napp, var spesielt opptatt av arvelighet hos planter og dyr — et tema han diskuterte jevnlig med munkene. Dette miljøet var langt mer moderne og forskningsorientert enn man tidligere har trodd.</w:t>
      </w:r>
    </w:p>
    <w:tbl>
      <w:tblPr>
        <w:tblStyle w:val="Tabellrutenett"/>
        <w:tblW w:w="0" w:type="auto"/>
        <w:tblInd w:w="38" w:type="dxa"/>
        <w:tblLook w:val="04A0" w:firstRow="1" w:lastRow="0" w:firstColumn="1" w:lastColumn="0" w:noHBand="0" w:noVBand="1"/>
      </w:tblPr>
      <w:tblGrid>
        <w:gridCol w:w="9212"/>
      </w:tblGrid>
      <w:tr w:rsidR="001E17F7" w14:paraId="4000880C" w14:textId="77777777" w:rsidTr="00785E2A">
        <w:tc>
          <w:tcPr>
            <w:tcW w:w="9212" w:type="dxa"/>
          </w:tcPr>
          <w:p w14:paraId="140286F8" w14:textId="77777777" w:rsidR="001E17F7" w:rsidRDefault="001E17F7" w:rsidP="00785E2A">
            <w:pPr>
              <w:pStyle w:val="NormalWeb"/>
              <w:jc w:val="center"/>
            </w:pPr>
            <w:r>
              <w:rPr>
                <w:noProof/>
              </w:rPr>
              <w:drawing>
                <wp:inline distT="0" distB="0" distL="0" distR="0" wp14:anchorId="498D4C12" wp14:editId="4CAC344B">
                  <wp:extent cx="5702280" cy="4754996"/>
                  <wp:effectExtent l="0" t="0" r="0" b="0"/>
                  <wp:docPr id="1901490064"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1475" cy="4771002"/>
                          </a:xfrm>
                          <a:prstGeom prst="rect">
                            <a:avLst/>
                          </a:prstGeom>
                          <a:noFill/>
                        </pic:spPr>
                      </pic:pic>
                    </a:graphicData>
                  </a:graphic>
                </wp:inline>
              </w:drawing>
            </w:r>
          </w:p>
        </w:tc>
      </w:tr>
      <w:tr w:rsidR="001E17F7" w14:paraId="3A4D7BA5" w14:textId="77777777" w:rsidTr="00785E2A">
        <w:tc>
          <w:tcPr>
            <w:tcW w:w="9212" w:type="dxa"/>
          </w:tcPr>
          <w:p w14:paraId="6F7017C9" w14:textId="553AF7C1" w:rsidR="001E17F7" w:rsidRPr="00CD1EFD" w:rsidRDefault="00CD1EFD" w:rsidP="00CD1EFD">
            <w:pPr>
              <w:rPr>
                <w:rFonts w:ascii="Arial" w:hAnsi="Arial" w:cs="Arial"/>
                <w:b/>
                <w:bCs/>
                <w:sz w:val="24"/>
                <w:szCs w:val="24"/>
              </w:rPr>
            </w:pPr>
            <w:r w:rsidRPr="00CD1EFD">
              <w:rPr>
                <w:rFonts w:ascii="Arial" w:hAnsi="Arial" w:cs="Arial"/>
                <w:b/>
                <w:bCs/>
                <w:sz w:val="24"/>
                <w:szCs w:val="24"/>
              </w:rPr>
              <w:t>St. Thomas</w:t>
            </w:r>
            <w:r w:rsidRPr="00CD1EFD">
              <w:rPr>
                <w:rFonts w:ascii="Cambria Math" w:hAnsi="Cambria Math" w:cs="Cambria Math"/>
                <w:b/>
                <w:bCs/>
                <w:sz w:val="24"/>
                <w:szCs w:val="24"/>
              </w:rPr>
              <w:t>‑</w:t>
            </w:r>
            <w:r w:rsidRPr="00CD1EFD">
              <w:rPr>
                <w:rFonts w:ascii="Arial" w:hAnsi="Arial" w:cs="Arial"/>
                <w:b/>
                <w:bCs/>
                <w:sz w:val="24"/>
                <w:szCs w:val="24"/>
              </w:rPr>
              <w:t xml:space="preserve">klosteret i </w:t>
            </w:r>
            <w:proofErr w:type="spellStart"/>
            <w:r w:rsidRPr="00CD1EFD">
              <w:rPr>
                <w:rFonts w:ascii="Arial" w:hAnsi="Arial" w:cs="Arial"/>
                <w:b/>
                <w:bCs/>
                <w:sz w:val="24"/>
                <w:szCs w:val="24"/>
              </w:rPr>
              <w:t>Brünn</w:t>
            </w:r>
            <w:proofErr w:type="spellEnd"/>
            <w:r w:rsidRPr="00CD1EFD">
              <w:rPr>
                <w:rFonts w:ascii="Arial" w:hAnsi="Arial" w:cs="Arial"/>
                <w:b/>
                <w:bCs/>
                <w:sz w:val="24"/>
                <w:szCs w:val="24"/>
              </w:rPr>
              <w:t xml:space="preserve"> tilhørte augustinerordenen, en orden som kombinerte religiøst liv med studier, undervisning og vitenskapelig arbeid. Klosteret ble grunnlagt på 1300</w:t>
            </w:r>
            <w:r w:rsidRPr="00CD1EFD">
              <w:rPr>
                <w:rFonts w:ascii="Cambria Math" w:hAnsi="Cambria Math" w:cs="Cambria Math"/>
                <w:b/>
                <w:bCs/>
                <w:sz w:val="24"/>
                <w:szCs w:val="24"/>
              </w:rPr>
              <w:t>‑</w:t>
            </w:r>
            <w:r w:rsidRPr="00CD1EFD">
              <w:rPr>
                <w:rFonts w:ascii="Arial" w:hAnsi="Arial" w:cs="Arial"/>
                <w:b/>
                <w:bCs/>
                <w:sz w:val="24"/>
                <w:szCs w:val="24"/>
              </w:rPr>
              <w:t xml:space="preserve">tallet og var dermed over 500 år gammelt da Mendel kom dit i 1843. På Mendels tid bodde det vanligvis 12–20 munker her, og klosteret var kjent for sitt sterke </w:t>
            </w:r>
            <w:proofErr w:type="gramStart"/>
            <w:r w:rsidRPr="00CD1EFD">
              <w:rPr>
                <w:rFonts w:ascii="Arial" w:hAnsi="Arial" w:cs="Arial"/>
                <w:b/>
                <w:bCs/>
                <w:sz w:val="24"/>
                <w:szCs w:val="24"/>
              </w:rPr>
              <w:t>fokus</w:t>
            </w:r>
            <w:proofErr w:type="gramEnd"/>
            <w:r w:rsidRPr="00CD1EFD">
              <w:rPr>
                <w:rFonts w:ascii="Arial" w:hAnsi="Arial" w:cs="Arial"/>
                <w:b/>
                <w:bCs/>
                <w:sz w:val="24"/>
                <w:szCs w:val="24"/>
              </w:rPr>
              <w:t xml:space="preserve"> på lærdom, naturvitenskap og jordbruksforskning.</w:t>
            </w:r>
          </w:p>
        </w:tc>
      </w:tr>
    </w:tbl>
    <w:p w14:paraId="4933545A" w14:textId="77777777" w:rsidR="009D29A8" w:rsidRDefault="009D29A8" w:rsidP="00A85A87">
      <w:pPr>
        <w:rPr>
          <w:rFonts w:ascii="Arial" w:hAnsi="Arial" w:cs="Arial"/>
          <w:b/>
          <w:bCs/>
          <w:sz w:val="24"/>
          <w:szCs w:val="24"/>
        </w:rPr>
      </w:pPr>
    </w:p>
    <w:p w14:paraId="657FDA2F" w14:textId="77777777" w:rsidR="009D29A8" w:rsidRDefault="009D29A8" w:rsidP="00A85A87">
      <w:pPr>
        <w:rPr>
          <w:rFonts w:ascii="Arial" w:hAnsi="Arial" w:cs="Arial"/>
          <w:b/>
          <w:bCs/>
          <w:sz w:val="24"/>
          <w:szCs w:val="24"/>
        </w:rPr>
      </w:pPr>
    </w:p>
    <w:p w14:paraId="4BCE8C5B" w14:textId="5137D1FE" w:rsidR="005A2958" w:rsidRPr="00A85A87" w:rsidRDefault="005A2958" w:rsidP="00A85A87">
      <w:pPr>
        <w:rPr>
          <w:rFonts w:ascii="Arial" w:hAnsi="Arial" w:cs="Arial"/>
          <w:b/>
          <w:bCs/>
          <w:sz w:val="24"/>
          <w:szCs w:val="24"/>
        </w:rPr>
      </w:pPr>
      <w:r w:rsidRPr="00A85A87">
        <w:rPr>
          <w:rFonts w:ascii="Arial" w:hAnsi="Arial" w:cs="Arial"/>
          <w:b/>
          <w:bCs/>
          <w:sz w:val="24"/>
          <w:szCs w:val="24"/>
        </w:rPr>
        <w:t xml:space="preserve">Flyttingen til </w:t>
      </w:r>
      <w:proofErr w:type="spellStart"/>
      <w:r w:rsidRPr="00A85A87">
        <w:rPr>
          <w:rFonts w:ascii="Arial" w:hAnsi="Arial" w:cs="Arial"/>
          <w:b/>
          <w:bCs/>
          <w:sz w:val="24"/>
          <w:szCs w:val="24"/>
        </w:rPr>
        <w:t>Brünn</w:t>
      </w:r>
      <w:proofErr w:type="spellEnd"/>
      <w:r w:rsidRPr="00A85A87">
        <w:rPr>
          <w:rFonts w:ascii="Arial" w:hAnsi="Arial" w:cs="Arial"/>
          <w:b/>
          <w:bCs/>
          <w:sz w:val="24"/>
          <w:szCs w:val="24"/>
        </w:rPr>
        <w:t xml:space="preserve"> tok Mendel omtrent 80 </w:t>
      </w:r>
      <w:proofErr w:type="spellStart"/>
      <w:r w:rsidRPr="00A85A87">
        <w:rPr>
          <w:rFonts w:ascii="Arial" w:hAnsi="Arial" w:cs="Arial"/>
          <w:b/>
          <w:bCs/>
          <w:sz w:val="24"/>
          <w:szCs w:val="24"/>
        </w:rPr>
        <w:t>miles</w:t>
      </w:r>
      <w:proofErr w:type="spellEnd"/>
      <w:r w:rsidRPr="00A85A87">
        <w:rPr>
          <w:rFonts w:ascii="Arial" w:hAnsi="Arial" w:cs="Arial"/>
          <w:b/>
          <w:bCs/>
          <w:sz w:val="24"/>
          <w:szCs w:val="24"/>
        </w:rPr>
        <w:t xml:space="preserve"> fra hjembyen. Da han begynte i klosteret, tok han navnet Gregor. Fra da av sluttet han å være Johann Mendel og ble Gregor Mendel.</w:t>
      </w:r>
    </w:p>
    <w:p w14:paraId="4DEB5407" w14:textId="77777777" w:rsidR="005A2958" w:rsidRPr="00A85A87" w:rsidRDefault="005A2958" w:rsidP="00A85A87">
      <w:pPr>
        <w:rPr>
          <w:rFonts w:ascii="Arial" w:hAnsi="Arial" w:cs="Arial"/>
          <w:b/>
          <w:bCs/>
          <w:sz w:val="24"/>
          <w:szCs w:val="24"/>
        </w:rPr>
      </w:pPr>
      <w:r w:rsidRPr="00A85A87">
        <w:rPr>
          <w:rFonts w:ascii="Arial" w:hAnsi="Arial" w:cs="Arial"/>
          <w:b/>
          <w:bCs/>
          <w:sz w:val="24"/>
          <w:szCs w:val="24"/>
        </w:rPr>
        <w:t xml:space="preserve">I 1846, 24 år gammel, tok Mendel fruktdyrkingskurs gitt av professor Franz </w:t>
      </w:r>
      <w:proofErr w:type="spellStart"/>
      <w:r w:rsidRPr="00A85A87">
        <w:rPr>
          <w:rFonts w:ascii="Arial" w:hAnsi="Arial" w:cs="Arial"/>
          <w:b/>
          <w:bCs/>
          <w:sz w:val="24"/>
          <w:szCs w:val="24"/>
        </w:rPr>
        <w:t>Diebl</w:t>
      </w:r>
      <w:proofErr w:type="spellEnd"/>
      <w:r w:rsidRPr="00A85A87">
        <w:rPr>
          <w:rFonts w:ascii="Arial" w:hAnsi="Arial" w:cs="Arial"/>
          <w:b/>
          <w:bCs/>
          <w:sz w:val="24"/>
          <w:szCs w:val="24"/>
        </w:rPr>
        <w:t xml:space="preserve"> ved </w:t>
      </w:r>
      <w:proofErr w:type="spellStart"/>
      <w:r w:rsidRPr="00A85A87">
        <w:rPr>
          <w:rFonts w:ascii="Arial" w:hAnsi="Arial" w:cs="Arial"/>
          <w:b/>
          <w:bCs/>
          <w:sz w:val="24"/>
          <w:szCs w:val="24"/>
        </w:rPr>
        <w:t>Brünn</w:t>
      </w:r>
      <w:proofErr w:type="spellEnd"/>
      <w:r w:rsidRPr="00A85A87">
        <w:rPr>
          <w:rFonts w:ascii="Arial" w:hAnsi="Arial" w:cs="Arial"/>
          <w:b/>
          <w:bCs/>
          <w:sz w:val="24"/>
          <w:szCs w:val="24"/>
        </w:rPr>
        <w:t xml:space="preserve"> </w:t>
      </w:r>
      <w:proofErr w:type="spellStart"/>
      <w:r w:rsidRPr="00A85A87">
        <w:rPr>
          <w:rFonts w:ascii="Arial" w:hAnsi="Arial" w:cs="Arial"/>
          <w:b/>
          <w:bCs/>
          <w:sz w:val="24"/>
          <w:szCs w:val="24"/>
        </w:rPr>
        <w:t>Philosophical</w:t>
      </w:r>
      <w:proofErr w:type="spellEnd"/>
      <w:r w:rsidRPr="00A85A87">
        <w:rPr>
          <w:rFonts w:ascii="Arial" w:hAnsi="Arial" w:cs="Arial"/>
          <w:b/>
          <w:bCs/>
          <w:sz w:val="24"/>
          <w:szCs w:val="24"/>
        </w:rPr>
        <w:t xml:space="preserve"> </w:t>
      </w:r>
      <w:proofErr w:type="spellStart"/>
      <w:r w:rsidRPr="00A85A87">
        <w:rPr>
          <w:rFonts w:ascii="Arial" w:hAnsi="Arial" w:cs="Arial"/>
          <w:b/>
          <w:bCs/>
          <w:sz w:val="24"/>
          <w:szCs w:val="24"/>
        </w:rPr>
        <w:t>Institute</w:t>
      </w:r>
      <w:proofErr w:type="spellEnd"/>
      <w:r w:rsidRPr="00A85A87">
        <w:rPr>
          <w:rFonts w:ascii="Arial" w:hAnsi="Arial" w:cs="Arial"/>
          <w:b/>
          <w:bCs/>
          <w:sz w:val="24"/>
          <w:szCs w:val="24"/>
        </w:rPr>
        <w:t xml:space="preserve">. </w:t>
      </w:r>
      <w:proofErr w:type="spellStart"/>
      <w:r w:rsidRPr="00A85A87">
        <w:rPr>
          <w:rFonts w:ascii="Arial" w:hAnsi="Arial" w:cs="Arial"/>
          <w:b/>
          <w:bCs/>
          <w:sz w:val="24"/>
          <w:szCs w:val="24"/>
        </w:rPr>
        <w:t>Diebl</w:t>
      </w:r>
      <w:proofErr w:type="spellEnd"/>
      <w:r w:rsidRPr="00A85A87">
        <w:rPr>
          <w:rFonts w:ascii="Arial" w:hAnsi="Arial" w:cs="Arial"/>
          <w:b/>
          <w:bCs/>
          <w:sz w:val="24"/>
          <w:szCs w:val="24"/>
        </w:rPr>
        <w:t xml:space="preserve"> var en autoritet på planteavl, og nyere forskning viser at Mendel trolig hentet flere av sine metodiske ideer fra </w:t>
      </w:r>
      <w:proofErr w:type="spellStart"/>
      <w:r w:rsidRPr="00A85A87">
        <w:rPr>
          <w:rFonts w:ascii="Arial" w:hAnsi="Arial" w:cs="Arial"/>
          <w:b/>
          <w:bCs/>
          <w:sz w:val="24"/>
          <w:szCs w:val="24"/>
        </w:rPr>
        <w:t>Diebls</w:t>
      </w:r>
      <w:proofErr w:type="spellEnd"/>
      <w:r w:rsidRPr="00A85A87">
        <w:rPr>
          <w:rFonts w:ascii="Arial" w:hAnsi="Arial" w:cs="Arial"/>
          <w:b/>
          <w:bCs/>
          <w:sz w:val="24"/>
          <w:szCs w:val="24"/>
        </w:rPr>
        <w:t xml:space="preserve"> undervisning, særlig vektleggingen av kontrollerte kryssinger og systematisk registrering.</w:t>
      </w:r>
    </w:p>
    <w:p w14:paraId="580369A2" w14:textId="77777777" w:rsidR="005A2958" w:rsidRPr="00A85A87" w:rsidRDefault="005A2958" w:rsidP="00A85A87">
      <w:pPr>
        <w:rPr>
          <w:rFonts w:ascii="Arial" w:hAnsi="Arial" w:cs="Arial"/>
          <w:b/>
          <w:bCs/>
          <w:sz w:val="24"/>
          <w:szCs w:val="24"/>
        </w:rPr>
      </w:pPr>
      <w:r w:rsidRPr="00A85A87">
        <w:rPr>
          <w:rFonts w:ascii="Arial" w:hAnsi="Arial" w:cs="Arial"/>
          <w:b/>
          <w:bCs/>
          <w:sz w:val="24"/>
          <w:szCs w:val="24"/>
        </w:rPr>
        <w:t>Mendel ble prest i 1847 og fikk sitt eget prestegjeld i 1848. Han likte ikke å jobbe som sokneprest og fikk jobb som videregående lærer i 1849. I 1850, 28 år gammel, mislyktes han eksamener som ville ha kvalifisert ham som lærer på videregående skole. Et år senere dro han til universitetet i Wien, hvor han studerte kjemi, biologi og fysikk. Tanken var at ved å styrke sin kunnskap i disse fagene kunne han kvalifisere seg som lærer på videregående skole. Moderne historikere har påpekt at Wien på denne tiden var et sentrum for eksperimentell naturvitenskap, og Mendel ble påvirket av forskere som la stor vekt på presise målinger og statistikk — noe som senere preget hans arvelighetsstudier.</w:t>
      </w:r>
    </w:p>
    <w:p w14:paraId="15F84492" w14:textId="77777777" w:rsidR="005A2958" w:rsidRDefault="005A2958" w:rsidP="00A85A87">
      <w:pPr>
        <w:rPr>
          <w:rFonts w:ascii="Arial" w:hAnsi="Arial" w:cs="Arial"/>
          <w:b/>
          <w:bCs/>
          <w:sz w:val="24"/>
          <w:szCs w:val="24"/>
        </w:rPr>
      </w:pPr>
      <w:r w:rsidRPr="00A85A87">
        <w:rPr>
          <w:rFonts w:ascii="Arial" w:hAnsi="Arial" w:cs="Arial"/>
          <w:b/>
          <w:bCs/>
          <w:sz w:val="24"/>
          <w:szCs w:val="24"/>
        </w:rPr>
        <w:t xml:space="preserve">Etter å ha fullført studiene returnerte han i 1854 til klosteret og ble fysikklærer på en skole i </w:t>
      </w:r>
      <w:proofErr w:type="spellStart"/>
      <w:r w:rsidRPr="00A85A87">
        <w:rPr>
          <w:rFonts w:ascii="Arial" w:hAnsi="Arial" w:cs="Arial"/>
          <w:b/>
          <w:bCs/>
          <w:sz w:val="24"/>
          <w:szCs w:val="24"/>
        </w:rPr>
        <w:t>Brünn</w:t>
      </w:r>
      <w:proofErr w:type="spellEnd"/>
      <w:r w:rsidRPr="00A85A87">
        <w:rPr>
          <w:rFonts w:ascii="Arial" w:hAnsi="Arial" w:cs="Arial"/>
          <w:b/>
          <w:bCs/>
          <w:sz w:val="24"/>
          <w:szCs w:val="24"/>
        </w:rPr>
        <w:t>, hvor han underviste i de neste 16 årene. I 1856, 34 år gammel, mislyktes Mendel igjen å kvalifisere seg formelt som lærer på videregående skole, denne gangen fordi sykdom hindret ham i å fullføre eksamenene. Samme år begynte han sin store, banebrytende studie av arvelighet hos planter. Nyere analyser av hans forsøksprotokoller viser at han brukte langt mer avanserte statistiske metoder enn man tidligere har antatt, og at hans eksperimentelle design var svært moderne for sin tid.</w:t>
      </w:r>
    </w:p>
    <w:p w14:paraId="1DEA2690" w14:textId="77777777" w:rsidR="002D477C" w:rsidRDefault="002D477C" w:rsidP="00A85A87">
      <w:pPr>
        <w:rPr>
          <w:rFonts w:ascii="Arial" w:hAnsi="Arial" w:cs="Arial"/>
          <w:b/>
          <w:bCs/>
          <w:sz w:val="24"/>
          <w:szCs w:val="24"/>
        </w:rPr>
      </w:pPr>
    </w:p>
    <w:tbl>
      <w:tblPr>
        <w:tblStyle w:val="Tabellrutenett"/>
        <w:tblW w:w="0" w:type="auto"/>
        <w:tblInd w:w="38" w:type="dxa"/>
        <w:tblLook w:val="04A0" w:firstRow="1" w:lastRow="0" w:firstColumn="1" w:lastColumn="0" w:noHBand="0" w:noVBand="1"/>
      </w:tblPr>
      <w:tblGrid>
        <w:gridCol w:w="9246"/>
      </w:tblGrid>
      <w:tr w:rsidR="002D477C" w14:paraId="3BC72636" w14:textId="77777777" w:rsidTr="002D477C">
        <w:tc>
          <w:tcPr>
            <w:tcW w:w="9212" w:type="dxa"/>
          </w:tcPr>
          <w:p w14:paraId="37831B9D" w14:textId="50F51F21" w:rsidR="002D477C" w:rsidRPr="000D1244" w:rsidRDefault="000D1244" w:rsidP="00FE559E">
            <w:pPr>
              <w:pStyle w:val="NormalWeb"/>
              <w:jc w:val="center"/>
            </w:pPr>
            <w:r>
              <w:rPr>
                <w:noProof/>
              </w:rPr>
              <w:lastRenderedPageBreak/>
              <w:drawing>
                <wp:inline distT="0" distB="0" distL="0" distR="0" wp14:anchorId="6EB2E5BA" wp14:editId="7E66549C">
                  <wp:extent cx="5734050" cy="3397956"/>
                  <wp:effectExtent l="0" t="0" r="0" b="0"/>
                  <wp:docPr id="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1921" cy="3408546"/>
                          </a:xfrm>
                          <a:prstGeom prst="rect">
                            <a:avLst/>
                          </a:prstGeom>
                          <a:noFill/>
                          <a:ln>
                            <a:noFill/>
                          </a:ln>
                        </pic:spPr>
                      </pic:pic>
                    </a:graphicData>
                  </a:graphic>
                </wp:inline>
              </w:drawing>
            </w:r>
          </w:p>
        </w:tc>
      </w:tr>
      <w:tr w:rsidR="002D477C" w14:paraId="5A3627DA" w14:textId="77777777" w:rsidTr="002D477C">
        <w:tc>
          <w:tcPr>
            <w:tcW w:w="9212" w:type="dxa"/>
          </w:tcPr>
          <w:p w14:paraId="6211A6BA" w14:textId="4001CCB9" w:rsidR="002D477C" w:rsidRPr="008C7864" w:rsidRDefault="000D1244" w:rsidP="00A85A87">
            <w:pPr>
              <w:rPr>
                <w:rFonts w:ascii="Arial" w:hAnsi="Arial" w:cs="Arial"/>
                <w:b/>
                <w:bCs/>
              </w:rPr>
            </w:pPr>
            <w:r w:rsidRPr="008C7864">
              <w:rPr>
                <w:rFonts w:ascii="Arial" w:hAnsi="Arial" w:cs="Arial"/>
                <w:b/>
              </w:rPr>
              <w:t xml:space="preserve">På klosteret i </w:t>
            </w:r>
            <w:proofErr w:type="spellStart"/>
            <w:r w:rsidRPr="008C7864">
              <w:rPr>
                <w:rFonts w:ascii="Arial" w:hAnsi="Arial" w:cs="Arial"/>
                <w:b/>
              </w:rPr>
              <w:t>Brünn</w:t>
            </w:r>
            <w:proofErr w:type="spellEnd"/>
            <w:r w:rsidRPr="008C7864">
              <w:rPr>
                <w:rFonts w:ascii="Arial" w:hAnsi="Arial" w:cs="Arial"/>
                <w:b/>
              </w:rPr>
              <w:t xml:space="preserve"> tidlig på 1860-tallet. Mendel er avbildet bak høyre, og ser på en del av en plante i venstre hånd. Abbed Franz Cyril Napp sitter i første rekke og har på seg et stort kors. Abbed Napp oppmuntret Mendels vitenskap og arvelighetsstudier.</w:t>
            </w:r>
          </w:p>
        </w:tc>
      </w:tr>
    </w:tbl>
    <w:p w14:paraId="1C17BE99" w14:textId="77777777" w:rsidR="00E053BF" w:rsidRDefault="00E053BF" w:rsidP="00E053BF">
      <w:pPr>
        <w:rPr>
          <w:rFonts w:ascii="Arial" w:hAnsi="Arial" w:cs="Arial"/>
          <w:b/>
          <w:bCs/>
          <w:sz w:val="24"/>
          <w:szCs w:val="24"/>
        </w:rPr>
      </w:pPr>
    </w:p>
    <w:p w14:paraId="706B4AE9" w14:textId="6DF2F116" w:rsidR="005A2958" w:rsidRPr="00E053BF" w:rsidRDefault="005A2958" w:rsidP="00E053BF">
      <w:pPr>
        <w:rPr>
          <w:rFonts w:ascii="Arial" w:hAnsi="Arial" w:cs="Arial"/>
          <w:b/>
          <w:bCs/>
          <w:sz w:val="24"/>
          <w:szCs w:val="24"/>
        </w:rPr>
      </w:pPr>
      <w:r w:rsidRPr="00E053BF">
        <w:rPr>
          <w:rFonts w:ascii="Arial" w:hAnsi="Arial" w:cs="Arial"/>
          <w:b/>
          <w:bCs/>
          <w:sz w:val="24"/>
          <w:szCs w:val="24"/>
        </w:rPr>
        <w:t>I 1865, fortsatt interessert i fysikkvitenskap, grunnla han det østerrikske meteorologiske samfunnet. Faktisk publiserte Mendel i løpet av livet flere artikler om meteorologi enn biologi, og nyere forskning viser at han også gjorde systematiske observasjoner av solflekker og været — et arbeid som var høyt verdsatt i samtiden.</w:t>
      </w:r>
    </w:p>
    <w:p w14:paraId="5F25BD7C" w14:textId="77777777" w:rsidR="005A2958" w:rsidRPr="00E053BF" w:rsidRDefault="005A2958" w:rsidP="00E053BF">
      <w:pPr>
        <w:rPr>
          <w:rFonts w:ascii="Arial" w:hAnsi="Arial" w:cs="Arial"/>
          <w:b/>
          <w:bCs/>
          <w:sz w:val="24"/>
          <w:szCs w:val="24"/>
        </w:rPr>
      </w:pPr>
      <w:r w:rsidRPr="00E053BF">
        <w:rPr>
          <w:rFonts w:ascii="Arial" w:hAnsi="Arial" w:cs="Arial"/>
          <w:b/>
          <w:bCs/>
          <w:sz w:val="24"/>
          <w:szCs w:val="24"/>
        </w:rPr>
        <w:t>I 1866 publiserte han arvelighetsarbeidet sitt. Dessverre kjente de fleste som leste det ikke det intellektuelle gullet papiret hans inneholdt. Moderne historikere har vist at problemet ikke var at Mendel ble “misforstått”, men at artikkelen hans sirkulerte i svært små vitenskapelige kretser og aldri nådde de biologene som kunne ha forstått betydningen.</w:t>
      </w:r>
    </w:p>
    <w:p w14:paraId="4EB82DE5" w14:textId="15F4C7E5" w:rsidR="003123A1" w:rsidRDefault="005A2958" w:rsidP="00E053BF">
      <w:pPr>
        <w:rPr>
          <w:rFonts w:ascii="Arial" w:hAnsi="Arial" w:cs="Arial"/>
          <w:b/>
          <w:bCs/>
          <w:sz w:val="24"/>
          <w:szCs w:val="24"/>
        </w:rPr>
      </w:pPr>
      <w:r w:rsidRPr="00E053BF">
        <w:rPr>
          <w:rFonts w:ascii="Arial" w:hAnsi="Arial" w:cs="Arial"/>
          <w:b/>
          <w:bCs/>
          <w:sz w:val="24"/>
          <w:szCs w:val="24"/>
        </w:rPr>
        <w:t xml:space="preserve">I 1867, 45 år gammel, ble han abbed for klosteret sitt og viet seg til dets jevne drift som administrator. Dette arbeidet tok så mye tid at han i praksis måtte avslutte sin vitenskapelige forskning. Likevel ble hans arbeid gjenoppdaget rundt 1900, og moderne genetikk bygger fortsatt på prinsippene han formulerte i klosterhagen i </w:t>
      </w:r>
      <w:proofErr w:type="spellStart"/>
      <w:r w:rsidRPr="00E053BF">
        <w:rPr>
          <w:rFonts w:ascii="Arial" w:hAnsi="Arial" w:cs="Arial"/>
          <w:b/>
          <w:bCs/>
          <w:sz w:val="24"/>
          <w:szCs w:val="24"/>
        </w:rPr>
        <w:t>Brünn</w:t>
      </w:r>
      <w:proofErr w:type="spellEnd"/>
      <w:r w:rsidRPr="00E053BF">
        <w:rPr>
          <w:rFonts w:ascii="Arial" w:hAnsi="Arial" w:cs="Arial"/>
          <w:b/>
          <w:bCs/>
          <w:sz w:val="24"/>
          <w:szCs w:val="24"/>
        </w:rPr>
        <w:t>.</w:t>
      </w:r>
    </w:p>
    <w:p w14:paraId="1E18094C" w14:textId="77777777" w:rsidR="008320C9" w:rsidRDefault="008320C9" w:rsidP="00E053BF">
      <w:pPr>
        <w:rPr>
          <w:rFonts w:ascii="Arial" w:hAnsi="Arial" w:cs="Arial"/>
          <w:b/>
          <w:bCs/>
          <w:sz w:val="24"/>
          <w:szCs w:val="24"/>
        </w:rPr>
      </w:pPr>
    </w:p>
    <w:p w14:paraId="0201183F" w14:textId="77777777" w:rsidR="004D0B50" w:rsidRPr="00C5494D" w:rsidRDefault="004D0B50" w:rsidP="00C5494D">
      <w:pPr>
        <w:rPr>
          <w:rFonts w:ascii="Arial" w:hAnsi="Arial" w:cs="Arial"/>
          <w:b/>
          <w:bCs/>
          <w:sz w:val="24"/>
          <w:szCs w:val="24"/>
          <w:u w:val="single"/>
        </w:rPr>
      </w:pPr>
      <w:r w:rsidRPr="00C5494D">
        <w:rPr>
          <w:rFonts w:ascii="Arial" w:hAnsi="Arial" w:cs="Arial"/>
          <w:b/>
          <w:bCs/>
          <w:sz w:val="24"/>
          <w:szCs w:val="24"/>
          <w:u w:val="single"/>
        </w:rPr>
        <w:t>Eksperimenter med erter: 1856–1863</w:t>
      </w:r>
    </w:p>
    <w:p w14:paraId="7F0BCEDF" w14:textId="77777777" w:rsidR="004D0B50" w:rsidRPr="00C5494D" w:rsidRDefault="004D0B50" w:rsidP="00C5494D">
      <w:pPr>
        <w:rPr>
          <w:rFonts w:ascii="Arial" w:hAnsi="Arial" w:cs="Arial"/>
          <w:b/>
          <w:bCs/>
          <w:sz w:val="24"/>
          <w:szCs w:val="24"/>
        </w:rPr>
      </w:pPr>
      <w:r w:rsidRPr="00C5494D">
        <w:rPr>
          <w:rFonts w:ascii="Arial" w:hAnsi="Arial" w:cs="Arial"/>
          <w:b/>
          <w:bCs/>
          <w:sz w:val="24"/>
          <w:szCs w:val="24"/>
        </w:rPr>
        <w:t xml:space="preserve">Mendels interesse for arvelighet ble formet allerede under studiene i </w:t>
      </w:r>
      <w:proofErr w:type="spellStart"/>
      <w:r w:rsidRPr="00C5494D">
        <w:rPr>
          <w:rFonts w:ascii="Arial" w:hAnsi="Arial" w:cs="Arial"/>
          <w:b/>
          <w:bCs/>
          <w:sz w:val="24"/>
          <w:szCs w:val="24"/>
        </w:rPr>
        <w:t>Olomouc</w:t>
      </w:r>
      <w:proofErr w:type="spellEnd"/>
      <w:r w:rsidRPr="00C5494D">
        <w:rPr>
          <w:rFonts w:ascii="Arial" w:hAnsi="Arial" w:cs="Arial"/>
          <w:b/>
          <w:bCs/>
          <w:sz w:val="24"/>
          <w:szCs w:val="24"/>
        </w:rPr>
        <w:t xml:space="preserve">, der han fikk et nært forhold til to av lærerne sine: fysikeren Friedrich Franz og landbruksbiologen Johann Karl </w:t>
      </w:r>
      <w:proofErr w:type="spellStart"/>
      <w:r w:rsidRPr="00C5494D">
        <w:rPr>
          <w:rFonts w:ascii="Arial" w:hAnsi="Arial" w:cs="Arial"/>
          <w:b/>
          <w:bCs/>
          <w:sz w:val="24"/>
          <w:szCs w:val="24"/>
        </w:rPr>
        <w:t>Nestler</w:t>
      </w:r>
      <w:proofErr w:type="spellEnd"/>
      <w:r w:rsidRPr="00C5494D">
        <w:rPr>
          <w:rFonts w:ascii="Arial" w:hAnsi="Arial" w:cs="Arial"/>
          <w:b/>
          <w:bCs/>
          <w:sz w:val="24"/>
          <w:szCs w:val="24"/>
        </w:rPr>
        <w:t xml:space="preserve">. </w:t>
      </w:r>
      <w:proofErr w:type="spellStart"/>
      <w:r w:rsidRPr="00C5494D">
        <w:rPr>
          <w:rFonts w:ascii="Arial" w:hAnsi="Arial" w:cs="Arial"/>
          <w:b/>
          <w:bCs/>
          <w:sz w:val="24"/>
          <w:szCs w:val="24"/>
        </w:rPr>
        <w:t>Nestler</w:t>
      </w:r>
      <w:proofErr w:type="spellEnd"/>
      <w:r w:rsidRPr="00C5494D">
        <w:rPr>
          <w:rFonts w:ascii="Arial" w:hAnsi="Arial" w:cs="Arial"/>
          <w:b/>
          <w:bCs/>
          <w:sz w:val="24"/>
          <w:szCs w:val="24"/>
        </w:rPr>
        <w:t xml:space="preserve"> arbeidet med arvelighet hos </w:t>
      </w:r>
      <w:r w:rsidRPr="00C5494D">
        <w:rPr>
          <w:rFonts w:ascii="Arial" w:hAnsi="Arial" w:cs="Arial"/>
          <w:b/>
          <w:bCs/>
          <w:sz w:val="24"/>
          <w:szCs w:val="24"/>
        </w:rPr>
        <w:lastRenderedPageBreak/>
        <w:t>husdyr, og hans faglige engasjement gjorde Mendel oppmerksom på at arv kunne undersøkes vitenskapelig. Denne påvirkningen ble avgjørende for retningen Mendel senere tok.</w:t>
      </w:r>
    </w:p>
    <w:p w14:paraId="030C44BE" w14:textId="4070571C" w:rsidR="004D0B50" w:rsidRPr="00C5494D" w:rsidRDefault="004D0B50" w:rsidP="00C5494D">
      <w:pPr>
        <w:rPr>
          <w:rFonts w:ascii="Arial" w:hAnsi="Arial" w:cs="Arial"/>
          <w:b/>
          <w:bCs/>
          <w:sz w:val="24"/>
          <w:szCs w:val="24"/>
        </w:rPr>
      </w:pPr>
      <w:r w:rsidRPr="00C5494D">
        <w:rPr>
          <w:rFonts w:ascii="Arial" w:hAnsi="Arial" w:cs="Arial"/>
          <w:b/>
          <w:bCs/>
          <w:sz w:val="24"/>
          <w:szCs w:val="24"/>
        </w:rPr>
        <w:t xml:space="preserve">Da Mendel kom til klosteret i </w:t>
      </w:r>
      <w:proofErr w:type="spellStart"/>
      <w:r w:rsidRPr="00C5494D">
        <w:rPr>
          <w:rFonts w:ascii="Arial" w:hAnsi="Arial" w:cs="Arial"/>
          <w:b/>
          <w:bCs/>
          <w:sz w:val="24"/>
          <w:szCs w:val="24"/>
        </w:rPr>
        <w:t>Brünn</w:t>
      </w:r>
      <w:proofErr w:type="spellEnd"/>
      <w:r w:rsidRPr="00C5494D">
        <w:rPr>
          <w:rFonts w:ascii="Arial" w:hAnsi="Arial" w:cs="Arial"/>
          <w:b/>
          <w:bCs/>
          <w:sz w:val="24"/>
          <w:szCs w:val="24"/>
        </w:rPr>
        <w:t xml:space="preserve">, fikk han tilgang til en 2 hektar </w:t>
      </w:r>
      <w:r w:rsidR="00082C5F">
        <w:rPr>
          <w:rFonts w:ascii="Arial" w:hAnsi="Arial" w:cs="Arial"/>
          <w:b/>
          <w:bCs/>
          <w:sz w:val="24"/>
          <w:szCs w:val="24"/>
        </w:rPr>
        <w:t>(</w:t>
      </w:r>
      <w:r w:rsidR="00082C5F" w:rsidRPr="00082C5F">
        <w:rPr>
          <w:rFonts w:ascii="Arial" w:hAnsi="Arial" w:cs="Arial"/>
          <w:b/>
          <w:bCs/>
          <w:sz w:val="24"/>
          <w:szCs w:val="24"/>
        </w:rPr>
        <w:t>20 000 m² – omtrent som tre fotballbaner</w:t>
      </w:r>
      <w:r w:rsidR="00082C5F">
        <w:rPr>
          <w:rFonts w:ascii="Arial" w:hAnsi="Arial" w:cs="Arial"/>
          <w:b/>
          <w:bCs/>
          <w:sz w:val="24"/>
          <w:szCs w:val="24"/>
        </w:rPr>
        <w:t xml:space="preserve">) </w:t>
      </w:r>
      <w:r w:rsidRPr="00C5494D">
        <w:rPr>
          <w:rFonts w:ascii="Arial" w:hAnsi="Arial" w:cs="Arial"/>
          <w:b/>
          <w:bCs/>
          <w:sz w:val="24"/>
          <w:szCs w:val="24"/>
        </w:rPr>
        <w:t xml:space="preserve">stor klosterhage, som ga ham muligheten til å gjennomføre store og kontrollerte forsøk. Både Franz, </w:t>
      </w:r>
      <w:proofErr w:type="spellStart"/>
      <w:r w:rsidRPr="00C5494D">
        <w:rPr>
          <w:rFonts w:ascii="Arial" w:hAnsi="Arial" w:cs="Arial"/>
          <w:b/>
          <w:bCs/>
          <w:sz w:val="24"/>
          <w:szCs w:val="24"/>
        </w:rPr>
        <w:t>Nestler</w:t>
      </w:r>
      <w:proofErr w:type="spellEnd"/>
      <w:r w:rsidRPr="00C5494D">
        <w:rPr>
          <w:rFonts w:ascii="Arial" w:hAnsi="Arial" w:cs="Arial"/>
          <w:b/>
          <w:bCs/>
          <w:sz w:val="24"/>
          <w:szCs w:val="24"/>
        </w:rPr>
        <w:t xml:space="preserve">, abbed Franz Cyril Napp og planteavlseksperten Franz </w:t>
      </w:r>
      <w:proofErr w:type="spellStart"/>
      <w:r w:rsidRPr="00C5494D">
        <w:rPr>
          <w:rFonts w:ascii="Arial" w:hAnsi="Arial" w:cs="Arial"/>
          <w:b/>
          <w:bCs/>
          <w:sz w:val="24"/>
          <w:szCs w:val="24"/>
        </w:rPr>
        <w:t>Diebl</w:t>
      </w:r>
      <w:proofErr w:type="spellEnd"/>
      <w:r w:rsidRPr="00C5494D">
        <w:rPr>
          <w:rFonts w:ascii="Arial" w:hAnsi="Arial" w:cs="Arial"/>
          <w:b/>
          <w:bCs/>
          <w:sz w:val="24"/>
          <w:szCs w:val="24"/>
        </w:rPr>
        <w:t xml:space="preserve"> oppmuntret ham til å bruke hagen til å studere hvordan egenskaper gikk i arv. Nyere forskning viser at klosteret hadde et uvanlig sterkt </w:t>
      </w:r>
      <w:proofErr w:type="gramStart"/>
      <w:r w:rsidRPr="00C5494D">
        <w:rPr>
          <w:rFonts w:ascii="Arial" w:hAnsi="Arial" w:cs="Arial"/>
          <w:b/>
          <w:bCs/>
          <w:sz w:val="24"/>
          <w:szCs w:val="24"/>
        </w:rPr>
        <w:t>fokus</w:t>
      </w:r>
      <w:proofErr w:type="gramEnd"/>
      <w:r w:rsidRPr="00C5494D">
        <w:rPr>
          <w:rFonts w:ascii="Arial" w:hAnsi="Arial" w:cs="Arial"/>
          <w:b/>
          <w:bCs/>
          <w:sz w:val="24"/>
          <w:szCs w:val="24"/>
        </w:rPr>
        <w:t xml:space="preserve"> på naturvitenskap, og at Mendel fikk betydelig faglig støtte til å utvikle sine ideer.</w:t>
      </w:r>
    </w:p>
    <w:p w14:paraId="08B5DDA8" w14:textId="77777777" w:rsidR="004D0B50" w:rsidRPr="00C5494D" w:rsidRDefault="004D0B50" w:rsidP="00C5494D">
      <w:pPr>
        <w:rPr>
          <w:rFonts w:ascii="Arial" w:hAnsi="Arial" w:cs="Arial"/>
          <w:b/>
          <w:bCs/>
          <w:sz w:val="24"/>
          <w:szCs w:val="24"/>
        </w:rPr>
      </w:pPr>
      <w:r w:rsidRPr="00C5494D">
        <w:rPr>
          <w:rFonts w:ascii="Arial" w:hAnsi="Arial" w:cs="Arial"/>
          <w:b/>
          <w:bCs/>
          <w:sz w:val="24"/>
          <w:szCs w:val="24"/>
        </w:rPr>
        <w:t>På denne tiden var den dominerende forklaringen på arv blandingsteorien – tanken om at avkom ble en jevn og uopprettelig blanding av foreldrenes egenskaper. Samtidig hadde mennesker i årtusener drevet selektiv avl og visste at bestemte egenskaper kunne forsterkes gjennom generasjoner:</w:t>
      </w:r>
    </w:p>
    <w:p w14:paraId="44052517" w14:textId="77777777" w:rsidR="004D0B50" w:rsidRPr="00E742D4" w:rsidRDefault="004D0B50" w:rsidP="00E742D4">
      <w:pPr>
        <w:pStyle w:val="Listeavsnitt"/>
        <w:numPr>
          <w:ilvl w:val="0"/>
          <w:numId w:val="16"/>
        </w:numPr>
        <w:rPr>
          <w:rFonts w:ascii="Arial" w:hAnsi="Arial" w:cs="Arial"/>
          <w:b/>
          <w:bCs/>
          <w:sz w:val="24"/>
          <w:szCs w:val="24"/>
        </w:rPr>
      </w:pPr>
      <w:r w:rsidRPr="00E742D4">
        <w:rPr>
          <w:rFonts w:ascii="Arial" w:hAnsi="Arial" w:cs="Arial"/>
          <w:b/>
          <w:bCs/>
          <w:sz w:val="24"/>
          <w:szCs w:val="24"/>
        </w:rPr>
        <w:t>Vakthunder ble avlet fra dyr som var lojale mot eierne, men skeptiske til fremmede.</w:t>
      </w:r>
    </w:p>
    <w:p w14:paraId="146CB086" w14:textId="77777777" w:rsidR="004D0B50" w:rsidRPr="00E742D4" w:rsidRDefault="004D0B50" w:rsidP="00E742D4">
      <w:pPr>
        <w:pStyle w:val="Listeavsnitt"/>
        <w:numPr>
          <w:ilvl w:val="0"/>
          <w:numId w:val="16"/>
        </w:numPr>
        <w:rPr>
          <w:rFonts w:ascii="Arial" w:hAnsi="Arial" w:cs="Arial"/>
          <w:b/>
          <w:bCs/>
          <w:sz w:val="24"/>
          <w:szCs w:val="24"/>
        </w:rPr>
      </w:pPr>
      <w:r w:rsidRPr="00E742D4">
        <w:rPr>
          <w:rFonts w:ascii="Arial" w:hAnsi="Arial" w:cs="Arial"/>
          <w:b/>
          <w:bCs/>
          <w:sz w:val="24"/>
          <w:szCs w:val="24"/>
        </w:rPr>
        <w:t>Storfe ble avlet fra kyr som produserte mest melk og okser som ga mest kjøtt.</w:t>
      </w:r>
    </w:p>
    <w:p w14:paraId="28BCD2AF" w14:textId="77777777" w:rsidR="004D0B50" w:rsidRPr="00E742D4" w:rsidRDefault="004D0B50" w:rsidP="00E742D4">
      <w:pPr>
        <w:pStyle w:val="Listeavsnitt"/>
        <w:numPr>
          <w:ilvl w:val="0"/>
          <w:numId w:val="16"/>
        </w:numPr>
        <w:rPr>
          <w:rFonts w:ascii="Arial" w:hAnsi="Arial" w:cs="Arial"/>
          <w:b/>
          <w:bCs/>
          <w:sz w:val="24"/>
          <w:szCs w:val="24"/>
        </w:rPr>
      </w:pPr>
      <w:r w:rsidRPr="00E742D4">
        <w:rPr>
          <w:rFonts w:ascii="Arial" w:hAnsi="Arial" w:cs="Arial"/>
          <w:b/>
          <w:bCs/>
          <w:sz w:val="24"/>
          <w:szCs w:val="24"/>
        </w:rPr>
        <w:t>Hvete ble sådd fra planter som hadde gitt de største avlingene.</w:t>
      </w:r>
    </w:p>
    <w:p w14:paraId="6EEB3A6B" w14:textId="77777777" w:rsidR="004D0B50" w:rsidRPr="00E742D4" w:rsidRDefault="004D0B50" w:rsidP="00E742D4">
      <w:pPr>
        <w:rPr>
          <w:rFonts w:ascii="Arial" w:hAnsi="Arial" w:cs="Arial"/>
          <w:b/>
          <w:bCs/>
          <w:sz w:val="24"/>
          <w:szCs w:val="24"/>
        </w:rPr>
      </w:pPr>
      <w:r w:rsidRPr="00E742D4">
        <w:rPr>
          <w:rFonts w:ascii="Arial" w:hAnsi="Arial" w:cs="Arial"/>
          <w:b/>
          <w:bCs/>
          <w:sz w:val="24"/>
          <w:szCs w:val="24"/>
        </w:rPr>
        <w:t>Likevel manglet en vitenskapelig forklaring på hvordan slike egenskaper ble videreført.</w:t>
      </w:r>
    </w:p>
    <w:p w14:paraId="512D1993" w14:textId="77777777" w:rsidR="004D0B50" w:rsidRPr="00C5494D" w:rsidRDefault="004D0B50" w:rsidP="00C5494D">
      <w:pPr>
        <w:rPr>
          <w:rFonts w:ascii="Arial" w:hAnsi="Arial" w:cs="Arial"/>
          <w:b/>
          <w:bCs/>
          <w:sz w:val="24"/>
          <w:szCs w:val="24"/>
        </w:rPr>
      </w:pPr>
      <w:r w:rsidRPr="00C5494D">
        <w:rPr>
          <w:rFonts w:ascii="Arial" w:hAnsi="Arial" w:cs="Arial"/>
          <w:b/>
          <w:bCs/>
          <w:sz w:val="24"/>
          <w:szCs w:val="24"/>
        </w:rPr>
        <w:t>Mendel bestemte seg for å finne lovmessighetene bak dette. Mellom 1856 og 1863 gjennomførte han en av de mest omfattende biologiske studiene i sin samtid. Han dyrket og analyserte omtrent 30 000 erteplanter, og registrerte nøye hvilke trekk som dukket opp i hver generasjon. Dette var et arbeid som krevde både tålmodighet og en metodisk tilnærming som var uvanlig på 1800</w:t>
      </w:r>
      <w:r w:rsidRPr="00C5494D">
        <w:rPr>
          <w:rFonts w:ascii="Arial" w:hAnsi="Arial" w:cs="Arial"/>
          <w:b/>
          <w:bCs/>
          <w:sz w:val="24"/>
          <w:szCs w:val="24"/>
        </w:rPr>
        <w:noBreakHyphen/>
        <w:t>tallet.</w:t>
      </w:r>
    </w:p>
    <w:p w14:paraId="4A3AFC3C" w14:textId="77777777" w:rsidR="004D0B50" w:rsidRPr="00C5494D" w:rsidRDefault="004D0B50" w:rsidP="00C5494D">
      <w:pPr>
        <w:rPr>
          <w:rFonts w:ascii="Arial" w:hAnsi="Arial" w:cs="Arial"/>
          <w:b/>
          <w:bCs/>
          <w:sz w:val="24"/>
          <w:szCs w:val="24"/>
        </w:rPr>
      </w:pPr>
      <w:r w:rsidRPr="00C5494D">
        <w:rPr>
          <w:rFonts w:ascii="Arial" w:hAnsi="Arial" w:cs="Arial"/>
          <w:b/>
          <w:bCs/>
          <w:sz w:val="24"/>
          <w:szCs w:val="24"/>
        </w:rPr>
        <w:t>Moderne analyser av notatene hans viser at Mendel brukte en form for kvantitativ og statistisk tenkning som var langt forut for sin tid. Han talte alle avkom, sammenlignet tallforhold og planla kryssinger slik at bare én egenskap ble undersøkt om gangen. Dette var mulig fordi han valgte nærbeslektede ertesorter som kun skilte seg i et lite antall trekk — en strategi som i dag regnes som grunnleggende innen genetikk.</w:t>
      </w:r>
    </w:p>
    <w:p w14:paraId="53EB6FD9" w14:textId="77777777" w:rsidR="004D0B50" w:rsidRPr="00C5494D" w:rsidRDefault="004D0B50" w:rsidP="00C5494D">
      <w:pPr>
        <w:rPr>
          <w:rFonts w:ascii="Arial" w:hAnsi="Arial" w:cs="Arial"/>
          <w:b/>
          <w:bCs/>
          <w:sz w:val="24"/>
          <w:szCs w:val="24"/>
        </w:rPr>
      </w:pPr>
      <w:r w:rsidRPr="00C5494D">
        <w:rPr>
          <w:rFonts w:ascii="Arial" w:hAnsi="Arial" w:cs="Arial"/>
          <w:b/>
          <w:bCs/>
          <w:sz w:val="24"/>
          <w:szCs w:val="24"/>
        </w:rPr>
        <w:t>Gjennom dette arbeidet identifiserte Mendel mønstre som senere ble formulert som:</w:t>
      </w:r>
    </w:p>
    <w:p w14:paraId="0A2EC0CF" w14:textId="77777777" w:rsidR="004D0B50" w:rsidRPr="00C5494D" w:rsidRDefault="004D0B50" w:rsidP="00C5494D">
      <w:pPr>
        <w:pStyle w:val="Listeavsnitt"/>
        <w:numPr>
          <w:ilvl w:val="0"/>
          <w:numId w:val="15"/>
        </w:numPr>
        <w:rPr>
          <w:rFonts w:ascii="Arial" w:hAnsi="Arial" w:cs="Arial"/>
          <w:b/>
          <w:bCs/>
          <w:sz w:val="24"/>
          <w:szCs w:val="24"/>
        </w:rPr>
      </w:pPr>
      <w:r w:rsidRPr="00C5494D">
        <w:rPr>
          <w:rFonts w:ascii="Arial" w:hAnsi="Arial" w:cs="Arial"/>
          <w:b/>
          <w:bCs/>
          <w:sz w:val="24"/>
          <w:szCs w:val="24"/>
        </w:rPr>
        <w:t>Segregeringsloven – arvefaktorer skilles når kjønnsceller dannes</w:t>
      </w:r>
    </w:p>
    <w:p w14:paraId="3EA78B08" w14:textId="77777777" w:rsidR="004D0B50" w:rsidRPr="00C5494D" w:rsidRDefault="004D0B50" w:rsidP="00C5494D">
      <w:pPr>
        <w:pStyle w:val="Listeavsnitt"/>
        <w:numPr>
          <w:ilvl w:val="0"/>
          <w:numId w:val="15"/>
        </w:numPr>
        <w:rPr>
          <w:rFonts w:ascii="Arial" w:hAnsi="Arial" w:cs="Arial"/>
          <w:b/>
          <w:bCs/>
          <w:sz w:val="24"/>
          <w:szCs w:val="24"/>
        </w:rPr>
      </w:pPr>
      <w:r w:rsidRPr="00C5494D">
        <w:rPr>
          <w:rFonts w:ascii="Arial" w:hAnsi="Arial" w:cs="Arial"/>
          <w:b/>
          <w:bCs/>
          <w:sz w:val="24"/>
          <w:szCs w:val="24"/>
        </w:rPr>
        <w:t>Uavhengighetsloven – ulike egenskaper nedarves uavhengig av hverandre</w:t>
      </w:r>
    </w:p>
    <w:p w14:paraId="3C8D96D6" w14:textId="77777777" w:rsidR="004D0B50" w:rsidRDefault="004D0B50" w:rsidP="00C5494D">
      <w:pPr>
        <w:rPr>
          <w:rFonts w:ascii="Arial" w:hAnsi="Arial" w:cs="Arial"/>
          <w:b/>
          <w:bCs/>
          <w:sz w:val="24"/>
          <w:szCs w:val="24"/>
        </w:rPr>
      </w:pPr>
      <w:r w:rsidRPr="00C5494D">
        <w:rPr>
          <w:rFonts w:ascii="Arial" w:hAnsi="Arial" w:cs="Arial"/>
          <w:b/>
          <w:bCs/>
          <w:sz w:val="24"/>
          <w:szCs w:val="24"/>
        </w:rPr>
        <w:lastRenderedPageBreak/>
        <w:t>Senere genetisk forskning har vist at disse lovene gjelder når gener ligger på ulike kromosomer eller langt fra hverandre på samme kromosom. Dette viser hvor presist Mendel arbeidet, selv uten kunnskap om gener, kromosomer eller DNA.</w:t>
      </w:r>
    </w:p>
    <w:p w14:paraId="1646B497" w14:textId="77777777" w:rsidR="00C5494D" w:rsidRPr="00C5494D" w:rsidRDefault="00C5494D" w:rsidP="00C5494D">
      <w:pPr>
        <w:rPr>
          <w:rFonts w:ascii="Arial" w:hAnsi="Arial" w:cs="Arial"/>
          <w:b/>
          <w:bCs/>
          <w:sz w:val="24"/>
          <w:szCs w:val="24"/>
        </w:rPr>
      </w:pPr>
    </w:p>
    <w:tbl>
      <w:tblPr>
        <w:tblStyle w:val="Tabellrutenett"/>
        <w:tblW w:w="0" w:type="auto"/>
        <w:tblInd w:w="38" w:type="dxa"/>
        <w:tblLook w:val="04A0" w:firstRow="1" w:lastRow="0" w:firstColumn="1" w:lastColumn="0" w:noHBand="0" w:noVBand="1"/>
      </w:tblPr>
      <w:tblGrid>
        <w:gridCol w:w="9212"/>
      </w:tblGrid>
      <w:tr w:rsidR="004D0B50" w14:paraId="28CEC349" w14:textId="77777777" w:rsidTr="004D0B50">
        <w:tc>
          <w:tcPr>
            <w:tcW w:w="9212" w:type="dxa"/>
          </w:tcPr>
          <w:p w14:paraId="0FB18883" w14:textId="67D32100" w:rsidR="004D0B50" w:rsidRDefault="00E1507B" w:rsidP="004D0B50">
            <w:pPr>
              <w:pStyle w:val="NormalWeb"/>
            </w:pPr>
            <w:r>
              <w:rPr>
                <w:noProof/>
              </w:rPr>
              <w:drawing>
                <wp:inline distT="0" distB="0" distL="0" distR="0" wp14:anchorId="62072A74" wp14:editId="29A5DCFC">
                  <wp:extent cx="5676900" cy="2914142"/>
                  <wp:effectExtent l="0" t="0" r="0" b="0"/>
                  <wp:docPr id="1680150683"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5039" cy="2923453"/>
                          </a:xfrm>
                          <a:prstGeom prst="rect">
                            <a:avLst/>
                          </a:prstGeom>
                          <a:noFill/>
                        </pic:spPr>
                      </pic:pic>
                    </a:graphicData>
                  </a:graphic>
                </wp:inline>
              </w:drawing>
            </w:r>
          </w:p>
        </w:tc>
      </w:tr>
      <w:tr w:rsidR="004D0B50" w14:paraId="273FE126" w14:textId="77777777" w:rsidTr="004D0B50">
        <w:tc>
          <w:tcPr>
            <w:tcW w:w="9212" w:type="dxa"/>
          </w:tcPr>
          <w:p w14:paraId="1F269C1E" w14:textId="3DBED894" w:rsidR="004D0B50" w:rsidRPr="004F0B1B" w:rsidRDefault="004F0B1B" w:rsidP="004F0B1B">
            <w:pPr>
              <w:rPr>
                <w:rFonts w:ascii="Arial" w:hAnsi="Arial" w:cs="Arial"/>
                <w:b/>
                <w:bCs/>
                <w:sz w:val="24"/>
                <w:szCs w:val="24"/>
              </w:rPr>
            </w:pPr>
            <w:r w:rsidRPr="004F0B1B">
              <w:rPr>
                <w:rFonts w:ascii="Arial" w:hAnsi="Arial" w:cs="Arial"/>
                <w:b/>
                <w:bCs/>
                <w:sz w:val="24"/>
                <w:szCs w:val="24"/>
              </w:rPr>
              <w:t xml:space="preserve">De syv trekkene Mendel undersøkte hos erteplanter: </w:t>
            </w:r>
            <w:r w:rsidR="00782CD0">
              <w:rPr>
                <w:rFonts w:ascii="Arial" w:hAnsi="Arial" w:cs="Arial"/>
                <w:b/>
                <w:bCs/>
                <w:sz w:val="24"/>
                <w:szCs w:val="24"/>
              </w:rPr>
              <w:t xml:space="preserve">frøfarge, </w:t>
            </w:r>
            <w:r w:rsidRPr="004F0B1B">
              <w:rPr>
                <w:rFonts w:ascii="Arial" w:hAnsi="Arial" w:cs="Arial"/>
                <w:b/>
                <w:bCs/>
                <w:sz w:val="24"/>
                <w:szCs w:val="24"/>
              </w:rPr>
              <w:t>frøform (glatt eller rynket), blomsterfarge, belgform, belgfarge, blomsterplassering og plantehøyde. Disse egenskapene var tydelige og stabile, og gjorde det mulig for Mendel å studere arv på en systematisk måte.</w:t>
            </w:r>
          </w:p>
        </w:tc>
      </w:tr>
    </w:tbl>
    <w:p w14:paraId="58505D9A" w14:textId="77777777" w:rsidR="00FE559E" w:rsidRDefault="00FE559E" w:rsidP="00227CB8">
      <w:pPr>
        <w:rPr>
          <w:rFonts w:ascii="Arial" w:hAnsi="Arial" w:cs="Arial"/>
          <w:b/>
          <w:sz w:val="24"/>
          <w:szCs w:val="24"/>
        </w:rPr>
      </w:pPr>
    </w:p>
    <w:p w14:paraId="1A711EB9" w14:textId="2C37467F" w:rsidR="00CC7BD6" w:rsidRPr="00C758AA" w:rsidRDefault="00CC7BD6" w:rsidP="00E83B98">
      <w:pPr>
        <w:rPr>
          <w:rFonts w:ascii="Arial" w:hAnsi="Arial" w:cs="Arial"/>
          <w:b/>
          <w:bCs/>
          <w:sz w:val="24"/>
          <w:szCs w:val="24"/>
          <w:u w:val="single"/>
        </w:rPr>
      </w:pPr>
      <w:r w:rsidRPr="00C758AA">
        <w:rPr>
          <w:rFonts w:ascii="Arial" w:hAnsi="Arial" w:cs="Arial"/>
          <w:b/>
          <w:bCs/>
          <w:sz w:val="24"/>
          <w:szCs w:val="24"/>
          <w:u w:val="single"/>
        </w:rPr>
        <w:t xml:space="preserve">Mendels resultater for blomsterfarge </w:t>
      </w:r>
    </w:p>
    <w:p w14:paraId="00B4517D" w14:textId="77777777" w:rsidR="00CC7BD6" w:rsidRPr="00E83B98" w:rsidRDefault="00CC7BD6" w:rsidP="00E83B98">
      <w:pPr>
        <w:rPr>
          <w:rFonts w:ascii="Arial" w:hAnsi="Arial" w:cs="Arial"/>
          <w:b/>
          <w:bCs/>
          <w:sz w:val="24"/>
          <w:szCs w:val="24"/>
        </w:rPr>
      </w:pPr>
      <w:r w:rsidRPr="00E83B98">
        <w:rPr>
          <w:rFonts w:ascii="Arial" w:hAnsi="Arial" w:cs="Arial"/>
          <w:b/>
          <w:bCs/>
          <w:sz w:val="24"/>
          <w:szCs w:val="24"/>
        </w:rPr>
        <w:t>Mendel oppdaget de samme mønstrene for alle egenskapene han undersøkte, men blomsterfarge er et godt eksempel.</w:t>
      </w:r>
    </w:p>
    <w:p w14:paraId="20A6D751" w14:textId="77777777" w:rsidR="00CC7BD6" w:rsidRPr="00E83B98" w:rsidRDefault="00CC7BD6" w:rsidP="00E83B98">
      <w:pPr>
        <w:rPr>
          <w:rFonts w:ascii="Arial" w:hAnsi="Arial" w:cs="Arial"/>
          <w:b/>
          <w:bCs/>
          <w:sz w:val="24"/>
          <w:szCs w:val="24"/>
        </w:rPr>
      </w:pPr>
      <w:r w:rsidRPr="00E83B98">
        <w:rPr>
          <w:rFonts w:ascii="Arial" w:hAnsi="Arial" w:cs="Arial"/>
          <w:b/>
          <w:bCs/>
          <w:sz w:val="24"/>
          <w:szCs w:val="24"/>
        </w:rPr>
        <w:t xml:space="preserve">Han startet med å krysse erteplanter som hadde lilla blomster (genotype BB) med planter som hadde hvite blomster (genotype </w:t>
      </w:r>
      <w:proofErr w:type="spellStart"/>
      <w:r w:rsidRPr="00E83B98">
        <w:rPr>
          <w:rFonts w:ascii="Arial" w:hAnsi="Arial" w:cs="Arial"/>
          <w:b/>
          <w:bCs/>
          <w:sz w:val="24"/>
          <w:szCs w:val="24"/>
        </w:rPr>
        <w:t>bb</w:t>
      </w:r>
      <w:proofErr w:type="spellEnd"/>
      <w:r w:rsidRPr="00E83B98">
        <w:rPr>
          <w:rFonts w:ascii="Arial" w:hAnsi="Arial" w:cs="Arial"/>
          <w:b/>
          <w:bCs/>
          <w:sz w:val="24"/>
          <w:szCs w:val="24"/>
        </w:rPr>
        <w:t>). Genotype betyr hvilke gener en organisme har, mens fenotype er hvordan egenskapen faktisk ser ut.</w:t>
      </w:r>
    </w:p>
    <w:p w14:paraId="3B9F0D07" w14:textId="16660F3E" w:rsidR="00CC7BD6" w:rsidRPr="00E83B98" w:rsidRDefault="00CC7BD6" w:rsidP="00E83B98">
      <w:pPr>
        <w:rPr>
          <w:rFonts w:ascii="Arial" w:hAnsi="Arial" w:cs="Arial"/>
          <w:b/>
          <w:bCs/>
          <w:sz w:val="24"/>
          <w:szCs w:val="24"/>
        </w:rPr>
      </w:pPr>
      <w:r w:rsidRPr="00E83B98">
        <w:rPr>
          <w:rFonts w:ascii="Arial" w:hAnsi="Arial" w:cs="Arial"/>
          <w:b/>
          <w:bCs/>
          <w:sz w:val="24"/>
          <w:szCs w:val="24"/>
        </w:rPr>
        <w:t xml:space="preserve">Alle plantene i den første generasjonen fikk lilla blomster (genotype </w:t>
      </w:r>
      <w:proofErr w:type="spellStart"/>
      <w:r w:rsidRPr="00E83B98">
        <w:rPr>
          <w:rFonts w:ascii="Arial" w:hAnsi="Arial" w:cs="Arial"/>
          <w:b/>
          <w:bCs/>
          <w:sz w:val="24"/>
          <w:szCs w:val="24"/>
        </w:rPr>
        <w:t>Bb</w:t>
      </w:r>
      <w:proofErr w:type="spellEnd"/>
      <w:r w:rsidRPr="00E83B98">
        <w:rPr>
          <w:rFonts w:ascii="Arial" w:hAnsi="Arial" w:cs="Arial"/>
          <w:b/>
          <w:bCs/>
          <w:sz w:val="24"/>
          <w:szCs w:val="24"/>
        </w:rPr>
        <w:t>). Selv om de hadde arvet et gen for hvit farge</w:t>
      </w:r>
      <w:r w:rsidR="008B01FC" w:rsidRPr="00E83B98">
        <w:rPr>
          <w:rFonts w:ascii="Arial" w:hAnsi="Arial" w:cs="Arial"/>
          <w:b/>
          <w:bCs/>
          <w:sz w:val="24"/>
          <w:szCs w:val="24"/>
        </w:rPr>
        <w:t xml:space="preserve"> (b)</w:t>
      </w:r>
      <w:r w:rsidRPr="00E83B98">
        <w:rPr>
          <w:rFonts w:ascii="Arial" w:hAnsi="Arial" w:cs="Arial"/>
          <w:b/>
          <w:bCs/>
          <w:sz w:val="24"/>
          <w:szCs w:val="24"/>
        </w:rPr>
        <w:t>, viste de det ikke. Mendel forsto da at noen egenskaper overstyrer andre.</w:t>
      </w:r>
    </w:p>
    <w:p w14:paraId="5FC39946" w14:textId="77777777" w:rsidR="00CC7BD6" w:rsidRPr="00E83B98" w:rsidRDefault="00CC7BD6" w:rsidP="00E83B98">
      <w:pPr>
        <w:rPr>
          <w:rFonts w:ascii="Arial" w:hAnsi="Arial" w:cs="Arial"/>
          <w:b/>
          <w:bCs/>
          <w:sz w:val="24"/>
          <w:szCs w:val="24"/>
        </w:rPr>
      </w:pPr>
      <w:r w:rsidRPr="00E83B98">
        <w:rPr>
          <w:rFonts w:ascii="Arial" w:hAnsi="Arial" w:cs="Arial"/>
          <w:b/>
          <w:bCs/>
          <w:sz w:val="24"/>
          <w:szCs w:val="24"/>
        </w:rPr>
        <w:t>Når han krysset disse lilla plantene (</w:t>
      </w:r>
      <w:proofErr w:type="spellStart"/>
      <w:r w:rsidRPr="00E83B98">
        <w:rPr>
          <w:rFonts w:ascii="Arial" w:hAnsi="Arial" w:cs="Arial"/>
          <w:b/>
          <w:bCs/>
          <w:sz w:val="24"/>
          <w:szCs w:val="24"/>
        </w:rPr>
        <w:t>Bb</w:t>
      </w:r>
      <w:proofErr w:type="spellEnd"/>
      <w:r w:rsidRPr="00E83B98">
        <w:rPr>
          <w:rFonts w:ascii="Arial" w:hAnsi="Arial" w:cs="Arial"/>
          <w:b/>
          <w:bCs/>
          <w:sz w:val="24"/>
          <w:szCs w:val="24"/>
        </w:rPr>
        <w:t xml:space="preserve"> × </w:t>
      </w:r>
      <w:proofErr w:type="spellStart"/>
      <w:r w:rsidRPr="00E83B98">
        <w:rPr>
          <w:rFonts w:ascii="Arial" w:hAnsi="Arial" w:cs="Arial"/>
          <w:b/>
          <w:bCs/>
          <w:sz w:val="24"/>
          <w:szCs w:val="24"/>
        </w:rPr>
        <w:t>Bb</w:t>
      </w:r>
      <w:proofErr w:type="spellEnd"/>
      <w:r w:rsidRPr="00E83B98">
        <w:rPr>
          <w:rFonts w:ascii="Arial" w:hAnsi="Arial" w:cs="Arial"/>
          <w:b/>
          <w:bCs/>
          <w:sz w:val="24"/>
          <w:szCs w:val="24"/>
        </w:rPr>
        <w:t>) med hverandre, dukket det opp hvite blomster igjen i den neste generasjonen. Det viste at informasjonen for hvit farge fortsatt var til stede, men skjult i den første generasjonen.</w:t>
      </w:r>
    </w:p>
    <w:p w14:paraId="6DDBFEC6" w14:textId="77777777" w:rsidR="00CC7BD6" w:rsidRPr="00E83B98" w:rsidRDefault="00CC7BD6" w:rsidP="00E83B98">
      <w:pPr>
        <w:rPr>
          <w:rFonts w:ascii="Arial" w:hAnsi="Arial" w:cs="Arial"/>
          <w:b/>
          <w:bCs/>
          <w:sz w:val="24"/>
          <w:szCs w:val="24"/>
        </w:rPr>
      </w:pPr>
      <w:r w:rsidRPr="00E83B98">
        <w:rPr>
          <w:rFonts w:ascii="Arial" w:hAnsi="Arial" w:cs="Arial"/>
          <w:b/>
          <w:bCs/>
          <w:sz w:val="24"/>
          <w:szCs w:val="24"/>
        </w:rPr>
        <w:t>Mendel oppdaget også at forholdet mellom lilla og hvite blomster var forutsigbart. I den andre generasjonen fikk han omtrent:</w:t>
      </w:r>
    </w:p>
    <w:p w14:paraId="2BC9E4CC" w14:textId="77777777" w:rsidR="00CC7BD6" w:rsidRPr="00663756" w:rsidRDefault="00CC7BD6" w:rsidP="00663756">
      <w:pPr>
        <w:pStyle w:val="Listeavsnitt"/>
        <w:numPr>
          <w:ilvl w:val="0"/>
          <w:numId w:val="20"/>
        </w:numPr>
        <w:rPr>
          <w:rFonts w:ascii="Arial" w:hAnsi="Arial" w:cs="Arial"/>
          <w:b/>
          <w:bCs/>
          <w:sz w:val="24"/>
          <w:szCs w:val="24"/>
        </w:rPr>
      </w:pPr>
      <w:r w:rsidRPr="00663756">
        <w:rPr>
          <w:rFonts w:ascii="Arial" w:hAnsi="Arial" w:cs="Arial"/>
          <w:b/>
          <w:bCs/>
          <w:sz w:val="24"/>
          <w:szCs w:val="24"/>
        </w:rPr>
        <w:lastRenderedPageBreak/>
        <w:t>75 % lilla blomster</w:t>
      </w:r>
    </w:p>
    <w:p w14:paraId="7B5B2B1D" w14:textId="77777777" w:rsidR="00CC7BD6" w:rsidRPr="00663756" w:rsidRDefault="00CC7BD6" w:rsidP="00663756">
      <w:pPr>
        <w:pStyle w:val="Listeavsnitt"/>
        <w:numPr>
          <w:ilvl w:val="0"/>
          <w:numId w:val="20"/>
        </w:numPr>
        <w:rPr>
          <w:rFonts w:ascii="Arial" w:hAnsi="Arial" w:cs="Arial"/>
          <w:b/>
          <w:bCs/>
          <w:sz w:val="24"/>
          <w:szCs w:val="24"/>
        </w:rPr>
      </w:pPr>
      <w:r w:rsidRPr="00663756">
        <w:rPr>
          <w:rFonts w:ascii="Arial" w:hAnsi="Arial" w:cs="Arial"/>
          <w:b/>
          <w:bCs/>
          <w:sz w:val="24"/>
          <w:szCs w:val="24"/>
        </w:rPr>
        <w:t>25 % hvite blomster</w:t>
      </w:r>
    </w:p>
    <w:p w14:paraId="739202E6" w14:textId="77777777" w:rsidR="00CC7BD6" w:rsidRPr="00E83B98" w:rsidRDefault="00CC7BD6" w:rsidP="00E83B98">
      <w:pPr>
        <w:rPr>
          <w:rFonts w:ascii="Arial" w:hAnsi="Arial" w:cs="Arial"/>
          <w:b/>
          <w:bCs/>
          <w:sz w:val="24"/>
          <w:szCs w:val="24"/>
        </w:rPr>
      </w:pPr>
      <w:r w:rsidRPr="00E83B98">
        <w:rPr>
          <w:rFonts w:ascii="Arial" w:hAnsi="Arial" w:cs="Arial"/>
          <w:b/>
          <w:bCs/>
          <w:sz w:val="24"/>
          <w:szCs w:val="24"/>
        </w:rPr>
        <w:t>Dette forholdet 3:1 dukket opp hver gang han gjentok forsøket.</w:t>
      </w:r>
    </w:p>
    <w:p w14:paraId="43862C10" w14:textId="77777777" w:rsidR="00CC7BD6" w:rsidRPr="00E83B98" w:rsidRDefault="00CC7BD6" w:rsidP="00E83B98">
      <w:pPr>
        <w:rPr>
          <w:rFonts w:ascii="Arial" w:hAnsi="Arial" w:cs="Arial"/>
          <w:b/>
          <w:bCs/>
          <w:sz w:val="24"/>
          <w:szCs w:val="24"/>
        </w:rPr>
      </w:pPr>
      <w:r w:rsidRPr="00E83B98">
        <w:rPr>
          <w:rFonts w:ascii="Arial" w:hAnsi="Arial" w:cs="Arial"/>
          <w:b/>
          <w:bCs/>
          <w:sz w:val="24"/>
          <w:szCs w:val="24"/>
        </w:rPr>
        <w:t>For å forklare dette innførte Mendel to viktige begreper:</w:t>
      </w:r>
    </w:p>
    <w:p w14:paraId="0D553B0E" w14:textId="25CDCD33" w:rsidR="00CC7BD6" w:rsidRPr="00663756" w:rsidRDefault="00CC7BD6" w:rsidP="00663756">
      <w:pPr>
        <w:pStyle w:val="Listeavsnitt"/>
        <w:numPr>
          <w:ilvl w:val="0"/>
          <w:numId w:val="19"/>
        </w:numPr>
        <w:rPr>
          <w:rFonts w:ascii="Arial" w:hAnsi="Arial" w:cs="Arial"/>
          <w:b/>
          <w:bCs/>
          <w:sz w:val="24"/>
          <w:szCs w:val="24"/>
        </w:rPr>
      </w:pPr>
      <w:r w:rsidRPr="00663756">
        <w:rPr>
          <w:rFonts w:ascii="Arial" w:hAnsi="Arial" w:cs="Arial"/>
          <w:b/>
          <w:bCs/>
          <w:sz w:val="24"/>
          <w:szCs w:val="24"/>
        </w:rPr>
        <w:t>Dominant gen: et gen som “vinner” og bestemmer egenskapen (her: lilla,</w:t>
      </w:r>
      <w:r w:rsidR="00663756">
        <w:rPr>
          <w:rFonts w:ascii="Arial" w:hAnsi="Arial" w:cs="Arial"/>
          <w:b/>
          <w:bCs/>
          <w:sz w:val="24"/>
          <w:szCs w:val="24"/>
        </w:rPr>
        <w:t xml:space="preserve"> </w:t>
      </w:r>
      <w:r w:rsidRPr="00663756">
        <w:rPr>
          <w:rFonts w:ascii="Arial" w:hAnsi="Arial" w:cs="Arial"/>
          <w:b/>
          <w:bCs/>
          <w:sz w:val="24"/>
          <w:szCs w:val="24"/>
        </w:rPr>
        <w:t>B)</w:t>
      </w:r>
    </w:p>
    <w:p w14:paraId="19C74861" w14:textId="77777777" w:rsidR="00CC7BD6" w:rsidRPr="00663756" w:rsidRDefault="00CC7BD6" w:rsidP="00663756">
      <w:pPr>
        <w:pStyle w:val="Listeavsnitt"/>
        <w:numPr>
          <w:ilvl w:val="0"/>
          <w:numId w:val="19"/>
        </w:numPr>
        <w:rPr>
          <w:rFonts w:ascii="Arial" w:hAnsi="Arial" w:cs="Arial"/>
          <w:b/>
          <w:bCs/>
          <w:sz w:val="24"/>
          <w:szCs w:val="24"/>
        </w:rPr>
      </w:pPr>
      <w:r w:rsidRPr="00663756">
        <w:rPr>
          <w:rFonts w:ascii="Arial" w:hAnsi="Arial" w:cs="Arial"/>
          <w:b/>
          <w:bCs/>
          <w:sz w:val="24"/>
          <w:szCs w:val="24"/>
        </w:rPr>
        <w:t>Recessivt gen: et gen som “tapes” når det står sammen med et dominant gen (her: hvit, b)</w:t>
      </w:r>
    </w:p>
    <w:p w14:paraId="0D305EDF" w14:textId="77777777" w:rsidR="00CC7BD6" w:rsidRPr="00E83B98" w:rsidRDefault="00CC7BD6" w:rsidP="00E83B98">
      <w:pPr>
        <w:rPr>
          <w:rFonts w:ascii="Arial" w:hAnsi="Arial" w:cs="Arial"/>
          <w:b/>
          <w:bCs/>
          <w:sz w:val="24"/>
          <w:szCs w:val="24"/>
        </w:rPr>
      </w:pPr>
      <w:r w:rsidRPr="00E83B98">
        <w:rPr>
          <w:rFonts w:ascii="Arial" w:hAnsi="Arial" w:cs="Arial"/>
          <w:b/>
          <w:bCs/>
          <w:sz w:val="24"/>
          <w:szCs w:val="24"/>
        </w:rPr>
        <w:t>En plante får hvite blomster bare hvis den arver det recessive genet fra begge foreldrene (</w:t>
      </w:r>
      <w:proofErr w:type="spellStart"/>
      <w:r w:rsidRPr="00E83B98">
        <w:rPr>
          <w:rFonts w:ascii="Arial" w:hAnsi="Arial" w:cs="Arial"/>
          <w:b/>
          <w:bCs/>
          <w:sz w:val="24"/>
          <w:szCs w:val="24"/>
        </w:rPr>
        <w:t>bb</w:t>
      </w:r>
      <w:proofErr w:type="spellEnd"/>
      <w:r w:rsidRPr="00E83B98">
        <w:rPr>
          <w:rFonts w:ascii="Arial" w:hAnsi="Arial" w:cs="Arial"/>
          <w:b/>
          <w:bCs/>
          <w:sz w:val="24"/>
          <w:szCs w:val="24"/>
        </w:rPr>
        <w:t xml:space="preserve">). Alle andre kombinasjoner (BB eller </w:t>
      </w:r>
      <w:proofErr w:type="spellStart"/>
      <w:r w:rsidRPr="00E83B98">
        <w:rPr>
          <w:rFonts w:ascii="Arial" w:hAnsi="Arial" w:cs="Arial"/>
          <w:b/>
          <w:bCs/>
          <w:sz w:val="24"/>
          <w:szCs w:val="24"/>
        </w:rPr>
        <w:t>Bb</w:t>
      </w:r>
      <w:proofErr w:type="spellEnd"/>
      <w:r w:rsidRPr="00E83B98">
        <w:rPr>
          <w:rFonts w:ascii="Arial" w:hAnsi="Arial" w:cs="Arial"/>
          <w:b/>
          <w:bCs/>
          <w:sz w:val="24"/>
          <w:szCs w:val="24"/>
        </w:rPr>
        <w:t>) gir lilla blomster.</w:t>
      </w:r>
    </w:p>
    <w:p w14:paraId="2E8CE4EE" w14:textId="77777777" w:rsidR="007B391D" w:rsidRDefault="007B391D" w:rsidP="00CC7BD6">
      <w:pPr>
        <w:pStyle w:val="NormalWeb"/>
      </w:pPr>
    </w:p>
    <w:tbl>
      <w:tblPr>
        <w:tblStyle w:val="Tabellrutenett"/>
        <w:tblW w:w="0" w:type="auto"/>
        <w:tblInd w:w="38" w:type="dxa"/>
        <w:tblLook w:val="04A0" w:firstRow="1" w:lastRow="0" w:firstColumn="1" w:lastColumn="0" w:noHBand="0" w:noVBand="1"/>
      </w:tblPr>
      <w:tblGrid>
        <w:gridCol w:w="9212"/>
      </w:tblGrid>
      <w:tr w:rsidR="00EF7613" w14:paraId="3406442D" w14:textId="77777777" w:rsidTr="00EF7613">
        <w:tc>
          <w:tcPr>
            <w:tcW w:w="9212" w:type="dxa"/>
          </w:tcPr>
          <w:p w14:paraId="540DE490" w14:textId="1DBA2344" w:rsidR="00EF7613" w:rsidRDefault="00EF7613" w:rsidP="0017415A">
            <w:r>
              <w:rPr>
                <w:noProof/>
              </w:rPr>
              <w:drawing>
                <wp:inline distT="0" distB="0" distL="0" distR="0" wp14:anchorId="7AF1E29A" wp14:editId="2B776067">
                  <wp:extent cx="2603500" cy="2670175"/>
                  <wp:effectExtent l="0" t="0" r="0" b="0"/>
                  <wp:docPr id="1818852854"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3500" cy="2670175"/>
                          </a:xfrm>
                          <a:prstGeom prst="rect">
                            <a:avLst/>
                          </a:prstGeom>
                          <a:noFill/>
                        </pic:spPr>
                      </pic:pic>
                    </a:graphicData>
                  </a:graphic>
                </wp:inline>
              </w:drawing>
            </w:r>
          </w:p>
        </w:tc>
      </w:tr>
      <w:tr w:rsidR="00EF7613" w14:paraId="0D1B738C" w14:textId="77777777" w:rsidTr="00EF7613">
        <w:tc>
          <w:tcPr>
            <w:tcW w:w="9212" w:type="dxa"/>
          </w:tcPr>
          <w:p w14:paraId="6F724058" w14:textId="18EAE5C1" w:rsidR="00EF7613" w:rsidRPr="00B803A7" w:rsidRDefault="00EF7613" w:rsidP="00B803A7">
            <w:pPr>
              <w:rPr>
                <w:rFonts w:ascii="Arial" w:hAnsi="Arial" w:cs="Arial"/>
                <w:b/>
                <w:bCs/>
                <w:sz w:val="24"/>
                <w:szCs w:val="24"/>
              </w:rPr>
            </w:pPr>
            <w:r w:rsidRPr="00B803A7">
              <w:rPr>
                <w:rFonts w:ascii="Arial" w:hAnsi="Arial" w:cs="Arial"/>
                <w:b/>
                <w:bCs/>
                <w:sz w:val="24"/>
                <w:szCs w:val="24"/>
              </w:rPr>
              <w:t xml:space="preserve">Krysningsskjema for blomsterfarge hos erteplanter. Begge foreldreplantene har lilla blomster, men de bærer to ulike genvarianter: ett dominant gen for lilla (B) og ett recessivt gen for hvitt (b). Dominante gener skrives med stor bokstav, recessive med liten. Når pollen fra hannplanten befrukter eggcellen i hunnblomsten, kan avkommet arve ulike kombinasjoner av disse genene. Bare kombinasjonen </w:t>
            </w:r>
            <w:proofErr w:type="spellStart"/>
            <w:r w:rsidRPr="00B803A7">
              <w:rPr>
                <w:rFonts w:ascii="Arial" w:hAnsi="Arial" w:cs="Arial"/>
                <w:b/>
                <w:bCs/>
                <w:sz w:val="24"/>
                <w:szCs w:val="24"/>
              </w:rPr>
              <w:t>bb</w:t>
            </w:r>
            <w:proofErr w:type="spellEnd"/>
            <w:r w:rsidRPr="00B803A7">
              <w:rPr>
                <w:rFonts w:ascii="Arial" w:hAnsi="Arial" w:cs="Arial"/>
                <w:b/>
                <w:bCs/>
                <w:sz w:val="24"/>
                <w:szCs w:val="24"/>
              </w:rPr>
              <w:t xml:space="preserve"> gir hvite blomster. Alle andre kombinasjoner (BB eller </w:t>
            </w:r>
            <w:proofErr w:type="spellStart"/>
            <w:r w:rsidRPr="00B803A7">
              <w:rPr>
                <w:rFonts w:ascii="Arial" w:hAnsi="Arial" w:cs="Arial"/>
                <w:b/>
                <w:bCs/>
                <w:sz w:val="24"/>
                <w:szCs w:val="24"/>
              </w:rPr>
              <w:t>Bb</w:t>
            </w:r>
            <w:proofErr w:type="spellEnd"/>
            <w:r w:rsidRPr="00B803A7">
              <w:rPr>
                <w:rFonts w:ascii="Arial" w:hAnsi="Arial" w:cs="Arial"/>
                <w:b/>
                <w:bCs/>
                <w:sz w:val="24"/>
                <w:szCs w:val="24"/>
              </w:rPr>
              <w:t>) gir lilla blomster. Resultatet blir derfor et forhold på omtrent 3 lilla planter for hver hvite plante.</w:t>
            </w:r>
          </w:p>
        </w:tc>
      </w:tr>
    </w:tbl>
    <w:p w14:paraId="0D4BC2A9" w14:textId="77777777" w:rsidR="00CC7BD6" w:rsidRDefault="00CC7BD6" w:rsidP="00227CB8"/>
    <w:tbl>
      <w:tblPr>
        <w:tblStyle w:val="Tabellrutenett"/>
        <w:tblW w:w="0" w:type="auto"/>
        <w:tblInd w:w="38" w:type="dxa"/>
        <w:tblLook w:val="04A0" w:firstRow="1" w:lastRow="0" w:firstColumn="1" w:lastColumn="0" w:noHBand="0" w:noVBand="1"/>
      </w:tblPr>
      <w:tblGrid>
        <w:gridCol w:w="9212"/>
      </w:tblGrid>
      <w:tr w:rsidR="0020548F" w14:paraId="4CFCADC7" w14:textId="77777777" w:rsidTr="0020548F">
        <w:tc>
          <w:tcPr>
            <w:tcW w:w="9212" w:type="dxa"/>
          </w:tcPr>
          <w:p w14:paraId="33A49BE0" w14:textId="1960B72D" w:rsidR="0020548F" w:rsidRPr="0020548F" w:rsidRDefault="0020548F" w:rsidP="00331AD4">
            <w:pPr>
              <w:pStyle w:val="NormalWeb"/>
            </w:pPr>
            <w:r>
              <w:rPr>
                <w:noProof/>
              </w:rPr>
              <w:lastRenderedPageBreak/>
              <w:drawing>
                <wp:inline distT="0" distB="0" distL="0" distR="0" wp14:anchorId="47C02943" wp14:editId="7986D420">
                  <wp:extent cx="3448050" cy="7267189"/>
                  <wp:effectExtent l="0" t="0" r="0" b="0"/>
                  <wp:docPr id="144114661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8177" cy="7309609"/>
                          </a:xfrm>
                          <a:prstGeom prst="rect">
                            <a:avLst/>
                          </a:prstGeom>
                          <a:noFill/>
                          <a:ln>
                            <a:noFill/>
                          </a:ln>
                        </pic:spPr>
                      </pic:pic>
                    </a:graphicData>
                  </a:graphic>
                </wp:inline>
              </w:drawing>
            </w:r>
          </w:p>
        </w:tc>
      </w:tr>
      <w:tr w:rsidR="0020548F" w14:paraId="5E1DB335" w14:textId="77777777" w:rsidTr="0020548F">
        <w:tc>
          <w:tcPr>
            <w:tcW w:w="9212" w:type="dxa"/>
          </w:tcPr>
          <w:p w14:paraId="14A37720" w14:textId="467F09BC" w:rsidR="0020548F" w:rsidRPr="00331AD4" w:rsidRDefault="00331AD4" w:rsidP="00331AD4">
            <w:pPr>
              <w:rPr>
                <w:rFonts w:ascii="Arial" w:hAnsi="Arial" w:cs="Arial"/>
                <w:b/>
                <w:bCs/>
                <w:sz w:val="24"/>
                <w:szCs w:val="24"/>
              </w:rPr>
            </w:pPr>
            <w:r w:rsidRPr="00331AD4">
              <w:rPr>
                <w:rFonts w:ascii="Arial" w:hAnsi="Arial" w:cs="Arial"/>
                <w:b/>
                <w:bCs/>
                <w:sz w:val="24"/>
                <w:szCs w:val="24"/>
              </w:rPr>
              <w:t>I dette forsøket undersøker Mendel hvordan høyde hos erteplanter går i arv. Høye planter (T) har et dominant gen, mens lave planter (t) har et recessivt gen. Når en høy plante med genene TT krysses med en lav plante med genene tt, blir alle plantene i første generasjon høye (Tt). Når disse Tt</w:t>
            </w:r>
            <w:r w:rsidRPr="00331AD4">
              <w:rPr>
                <w:rFonts w:ascii="Arial" w:hAnsi="Arial" w:cs="Arial"/>
                <w:b/>
                <w:bCs/>
                <w:sz w:val="24"/>
                <w:szCs w:val="24"/>
              </w:rPr>
              <w:noBreakHyphen/>
              <w:t>plantene krysses med hverandre, fordeles genene på nytt. I andre generasjon får vi derfor tre høye planter for hver lave plante. Bare planter som arver det recessive genet fra begge foreldrene (tt) blir lave.</w:t>
            </w:r>
          </w:p>
        </w:tc>
      </w:tr>
    </w:tbl>
    <w:p w14:paraId="3D2413D1" w14:textId="77777777" w:rsidR="00CC7BD6" w:rsidRDefault="00CC7BD6" w:rsidP="00227CB8">
      <w:pPr>
        <w:rPr>
          <w:rFonts w:ascii="Arial" w:hAnsi="Arial" w:cs="Arial"/>
          <w:b/>
          <w:sz w:val="24"/>
          <w:szCs w:val="24"/>
        </w:rPr>
      </w:pPr>
    </w:p>
    <w:p w14:paraId="3D940366" w14:textId="0F7F35F1" w:rsidR="005B33B8" w:rsidRPr="0070143A" w:rsidRDefault="005B33B8" w:rsidP="005B33B8">
      <w:pPr>
        <w:pStyle w:val="Overskrift1"/>
        <w:rPr>
          <w:rFonts w:ascii="Arial" w:hAnsi="Arial" w:cs="Arial"/>
          <w:b w:val="0"/>
          <w:bCs w:val="0"/>
          <w:sz w:val="24"/>
          <w:szCs w:val="24"/>
          <w:u w:val="single"/>
        </w:rPr>
      </w:pPr>
      <w:r w:rsidRPr="0070143A">
        <w:rPr>
          <w:rStyle w:val="Sterk"/>
          <w:rFonts w:ascii="Arial" w:hAnsi="Arial" w:cs="Arial"/>
          <w:b/>
          <w:bCs/>
          <w:sz w:val="24"/>
          <w:szCs w:val="24"/>
          <w:u w:val="single"/>
        </w:rPr>
        <w:lastRenderedPageBreak/>
        <w:t xml:space="preserve">Mendels viktigste konklusjoner </w:t>
      </w:r>
    </w:p>
    <w:p w14:paraId="725342F5" w14:textId="77777777" w:rsidR="005B33B8" w:rsidRPr="0070143A" w:rsidRDefault="005B33B8" w:rsidP="005B33B8">
      <w:pPr>
        <w:pStyle w:val="NormalWeb"/>
        <w:rPr>
          <w:rFonts w:ascii="Arial" w:hAnsi="Arial" w:cs="Arial"/>
          <w:b/>
          <w:bCs/>
        </w:rPr>
      </w:pPr>
      <w:r w:rsidRPr="0070143A">
        <w:rPr>
          <w:rFonts w:ascii="Arial" w:hAnsi="Arial" w:cs="Arial"/>
          <w:b/>
          <w:bCs/>
        </w:rPr>
        <w:t>Mendel oppdaget tre grunnleggende prinsipper for hvordan egenskaper går i arv. Disse prinsippene stemmer fortsatt med det vi vet i moderne genetikk.</w:t>
      </w:r>
    </w:p>
    <w:p w14:paraId="7F3CA836" w14:textId="77777777" w:rsidR="005B33B8" w:rsidRPr="0070143A" w:rsidRDefault="005B33B8" w:rsidP="005B33B8">
      <w:pPr>
        <w:pStyle w:val="Overskrift3"/>
        <w:rPr>
          <w:rFonts w:ascii="Arial" w:hAnsi="Arial" w:cs="Arial"/>
          <w:b w:val="0"/>
          <w:bCs w:val="0"/>
          <w:sz w:val="24"/>
          <w:szCs w:val="24"/>
        </w:rPr>
      </w:pPr>
      <w:r w:rsidRPr="0070143A">
        <w:rPr>
          <w:rStyle w:val="Sterk"/>
          <w:rFonts w:ascii="Arial" w:hAnsi="Arial" w:cs="Arial"/>
          <w:b/>
          <w:bCs/>
          <w:sz w:val="24"/>
          <w:szCs w:val="24"/>
        </w:rPr>
        <w:t>1. Egenskaper arves gjennom “arveenheter” – det vi i dag kaller gener</w:t>
      </w:r>
    </w:p>
    <w:p w14:paraId="550E1F85" w14:textId="77777777" w:rsidR="005B33B8" w:rsidRPr="0070143A" w:rsidRDefault="005B33B8" w:rsidP="005B33B8">
      <w:pPr>
        <w:pStyle w:val="NormalWeb"/>
        <w:rPr>
          <w:rFonts w:ascii="Arial" w:hAnsi="Arial" w:cs="Arial"/>
          <w:b/>
          <w:bCs/>
        </w:rPr>
      </w:pPr>
      <w:r w:rsidRPr="0070143A">
        <w:rPr>
          <w:rFonts w:ascii="Arial" w:hAnsi="Arial" w:cs="Arial"/>
          <w:b/>
          <w:bCs/>
        </w:rPr>
        <w:t xml:space="preserve">Mendel viste at informasjon om en egenskap overføres fra foreldre til avkom </w:t>
      </w:r>
      <w:r w:rsidRPr="0070143A">
        <w:rPr>
          <w:rStyle w:val="Sterk"/>
          <w:rFonts w:ascii="Arial" w:hAnsi="Arial" w:cs="Arial"/>
        </w:rPr>
        <w:t>uten å bli blandet</w:t>
      </w:r>
      <w:r w:rsidRPr="0070143A">
        <w:rPr>
          <w:rFonts w:ascii="Arial" w:hAnsi="Arial" w:cs="Arial"/>
          <w:b/>
          <w:bCs/>
        </w:rPr>
        <w:t xml:space="preserve">. Dette var et brudd med </w:t>
      </w:r>
      <w:r w:rsidRPr="0070143A">
        <w:rPr>
          <w:rStyle w:val="Utheving"/>
          <w:rFonts w:ascii="Arial" w:hAnsi="Arial" w:cs="Arial"/>
          <w:b/>
          <w:bCs/>
        </w:rPr>
        <w:t>blandingsteorien</w:t>
      </w:r>
      <w:r w:rsidRPr="0070143A">
        <w:rPr>
          <w:rFonts w:ascii="Arial" w:hAnsi="Arial" w:cs="Arial"/>
          <w:b/>
          <w:bCs/>
        </w:rPr>
        <w:t xml:space="preserve">, som hevdet at egenskaper smeltet sammen hos avkommet. I dag vet vi at Mendels “arveenheter” er </w:t>
      </w:r>
      <w:r w:rsidRPr="0070143A">
        <w:rPr>
          <w:rStyle w:val="Sterk"/>
          <w:rFonts w:ascii="Arial" w:hAnsi="Arial" w:cs="Arial"/>
        </w:rPr>
        <w:t>gener</w:t>
      </w:r>
      <w:r w:rsidRPr="0070143A">
        <w:rPr>
          <w:rFonts w:ascii="Arial" w:hAnsi="Arial" w:cs="Arial"/>
          <w:b/>
          <w:bCs/>
        </w:rPr>
        <w:t>, som ligger på kromosomer og består av DNA.</w:t>
      </w:r>
    </w:p>
    <w:p w14:paraId="19DC0D8E" w14:textId="77777777" w:rsidR="005B33B8" w:rsidRPr="0070143A" w:rsidRDefault="005B33B8" w:rsidP="005B33B8">
      <w:pPr>
        <w:pStyle w:val="Overskrift3"/>
        <w:rPr>
          <w:rFonts w:ascii="Arial" w:hAnsi="Arial" w:cs="Arial"/>
          <w:b w:val="0"/>
          <w:bCs w:val="0"/>
          <w:sz w:val="24"/>
          <w:szCs w:val="24"/>
        </w:rPr>
      </w:pPr>
      <w:r w:rsidRPr="0070143A">
        <w:rPr>
          <w:rStyle w:val="Sterk"/>
          <w:rFonts w:ascii="Arial" w:hAnsi="Arial" w:cs="Arial"/>
          <w:b/>
          <w:bCs/>
          <w:sz w:val="24"/>
          <w:szCs w:val="24"/>
        </w:rPr>
        <w:t>2. En organisme arver én genvariant fra hver forelder</w:t>
      </w:r>
    </w:p>
    <w:p w14:paraId="2A00CB11" w14:textId="77777777" w:rsidR="005B33B8" w:rsidRPr="0070143A" w:rsidRDefault="005B33B8" w:rsidP="005B33B8">
      <w:pPr>
        <w:pStyle w:val="NormalWeb"/>
        <w:rPr>
          <w:rFonts w:ascii="Arial" w:hAnsi="Arial" w:cs="Arial"/>
          <w:b/>
          <w:bCs/>
        </w:rPr>
      </w:pPr>
      <w:r w:rsidRPr="0070143A">
        <w:rPr>
          <w:rFonts w:ascii="Arial" w:hAnsi="Arial" w:cs="Arial"/>
          <w:b/>
          <w:bCs/>
        </w:rPr>
        <w:t xml:space="preserve">For hver egenskap får et individ </w:t>
      </w:r>
      <w:r w:rsidRPr="0070143A">
        <w:rPr>
          <w:rStyle w:val="Sterk"/>
          <w:rFonts w:ascii="Arial" w:hAnsi="Arial" w:cs="Arial"/>
        </w:rPr>
        <w:t>to genvarianter</w:t>
      </w:r>
      <w:r w:rsidRPr="0070143A">
        <w:rPr>
          <w:rFonts w:ascii="Arial" w:hAnsi="Arial" w:cs="Arial"/>
          <w:b/>
          <w:bCs/>
        </w:rPr>
        <w:t xml:space="preserve"> (alleler): én fra mor og én fra far.</w:t>
      </w:r>
    </w:p>
    <w:p w14:paraId="7B7B13C7" w14:textId="77777777" w:rsidR="005B33B8" w:rsidRPr="0070143A" w:rsidRDefault="005B33B8" w:rsidP="005B33B8">
      <w:pPr>
        <w:pStyle w:val="NormalWeb"/>
        <w:numPr>
          <w:ilvl w:val="0"/>
          <w:numId w:val="21"/>
        </w:numPr>
        <w:rPr>
          <w:rFonts w:ascii="Arial" w:hAnsi="Arial" w:cs="Arial"/>
          <w:b/>
          <w:bCs/>
        </w:rPr>
      </w:pPr>
      <w:r w:rsidRPr="0070143A">
        <w:rPr>
          <w:rFonts w:ascii="Arial" w:hAnsi="Arial" w:cs="Arial"/>
          <w:b/>
          <w:bCs/>
        </w:rPr>
        <w:t xml:space="preserve">Hvis de to genvariantene er like, kalles det </w:t>
      </w:r>
      <w:r w:rsidRPr="0070143A">
        <w:rPr>
          <w:rStyle w:val="Sterk"/>
          <w:rFonts w:ascii="Arial" w:hAnsi="Arial" w:cs="Arial"/>
        </w:rPr>
        <w:t>homozygot</w:t>
      </w:r>
      <w:r w:rsidRPr="0070143A">
        <w:rPr>
          <w:rFonts w:ascii="Arial" w:hAnsi="Arial" w:cs="Arial"/>
        </w:rPr>
        <w:t>.</w:t>
      </w:r>
    </w:p>
    <w:p w14:paraId="3BB2B9DF" w14:textId="77777777" w:rsidR="005B33B8" w:rsidRPr="0070143A" w:rsidRDefault="005B33B8" w:rsidP="005B33B8">
      <w:pPr>
        <w:pStyle w:val="NormalWeb"/>
        <w:numPr>
          <w:ilvl w:val="0"/>
          <w:numId w:val="21"/>
        </w:numPr>
        <w:rPr>
          <w:rFonts w:ascii="Arial" w:hAnsi="Arial" w:cs="Arial"/>
          <w:b/>
          <w:bCs/>
        </w:rPr>
      </w:pPr>
      <w:r w:rsidRPr="0070143A">
        <w:rPr>
          <w:rFonts w:ascii="Arial" w:hAnsi="Arial" w:cs="Arial"/>
          <w:b/>
          <w:bCs/>
        </w:rPr>
        <w:t xml:space="preserve">Hvis de er ulike, kalles det </w:t>
      </w:r>
      <w:r w:rsidRPr="0070143A">
        <w:rPr>
          <w:rStyle w:val="Sterk"/>
          <w:rFonts w:ascii="Arial" w:hAnsi="Arial" w:cs="Arial"/>
        </w:rPr>
        <w:t>heterozygot</w:t>
      </w:r>
      <w:r w:rsidRPr="0070143A">
        <w:rPr>
          <w:rFonts w:ascii="Arial" w:hAnsi="Arial" w:cs="Arial"/>
        </w:rPr>
        <w:t>.</w:t>
      </w:r>
    </w:p>
    <w:p w14:paraId="52916E29" w14:textId="77777777" w:rsidR="005B33B8" w:rsidRPr="0070143A" w:rsidRDefault="005B33B8" w:rsidP="005B33B8">
      <w:pPr>
        <w:pStyle w:val="NormalWeb"/>
        <w:rPr>
          <w:rFonts w:ascii="Arial" w:hAnsi="Arial" w:cs="Arial"/>
          <w:b/>
          <w:bCs/>
        </w:rPr>
      </w:pPr>
      <w:r w:rsidRPr="0070143A">
        <w:rPr>
          <w:rFonts w:ascii="Arial" w:hAnsi="Arial" w:cs="Arial"/>
          <w:b/>
          <w:bCs/>
        </w:rPr>
        <w:t>Dette samsvarer med det vi i dag vet om kromosomer og meiosen (celledelingen som lager kjønnsceller).</w:t>
      </w:r>
    </w:p>
    <w:p w14:paraId="303C060B" w14:textId="77777777" w:rsidR="005B33B8" w:rsidRPr="0070143A" w:rsidRDefault="005B33B8" w:rsidP="005B33B8">
      <w:pPr>
        <w:pStyle w:val="Overskrift3"/>
        <w:rPr>
          <w:rFonts w:ascii="Arial" w:hAnsi="Arial" w:cs="Arial"/>
          <w:b w:val="0"/>
          <w:bCs w:val="0"/>
          <w:sz w:val="24"/>
          <w:szCs w:val="24"/>
        </w:rPr>
      </w:pPr>
      <w:r w:rsidRPr="0070143A">
        <w:rPr>
          <w:rStyle w:val="Sterk"/>
          <w:rFonts w:ascii="Arial" w:hAnsi="Arial" w:cs="Arial"/>
          <w:b/>
          <w:bCs/>
          <w:sz w:val="24"/>
          <w:szCs w:val="24"/>
        </w:rPr>
        <w:t>3. En egenskap kan være skjult i én generasjon og dukke opp igjen senere</w:t>
      </w:r>
    </w:p>
    <w:p w14:paraId="09C0A419" w14:textId="77777777" w:rsidR="005B33B8" w:rsidRDefault="005B33B8" w:rsidP="005B33B8">
      <w:pPr>
        <w:pStyle w:val="NormalWeb"/>
        <w:rPr>
          <w:rFonts w:ascii="Arial" w:hAnsi="Arial" w:cs="Arial"/>
          <w:b/>
          <w:bCs/>
        </w:rPr>
      </w:pPr>
      <w:r w:rsidRPr="0070143A">
        <w:rPr>
          <w:rFonts w:ascii="Arial" w:hAnsi="Arial" w:cs="Arial"/>
          <w:b/>
          <w:bCs/>
        </w:rPr>
        <w:t>Mendel viste at en egenskap kan “ligge skjult” hvis den recessive (vikende) genvarianten er sammen med en dominant variant. Selv om egenskapen ikke vises i fenotypen (det vi kan se), er genet fortsatt til stede i genotypen (arvematerialet). Dette forklarer hvorfor en egenskap kan hoppe over en generasjon og dukke opp igjen senere.</w:t>
      </w:r>
    </w:p>
    <w:p w14:paraId="46CE7E65" w14:textId="77777777" w:rsidR="00C535FB" w:rsidRDefault="00C535FB" w:rsidP="005B33B8">
      <w:pPr>
        <w:pStyle w:val="NormalWeb"/>
        <w:rPr>
          <w:rFonts w:ascii="Arial" w:hAnsi="Arial" w:cs="Arial"/>
          <w:b/>
          <w:bCs/>
        </w:rPr>
      </w:pPr>
    </w:p>
    <w:p w14:paraId="6F97910A" w14:textId="0292C917" w:rsidR="00B75BF4" w:rsidRPr="00181E3C" w:rsidRDefault="00C535FB" w:rsidP="001062A2">
      <w:pPr>
        <w:rPr>
          <w:rFonts w:ascii="Arial" w:hAnsi="Arial" w:cs="Arial"/>
          <w:b/>
          <w:bCs/>
          <w:sz w:val="24"/>
          <w:szCs w:val="24"/>
          <w:u w:val="single"/>
        </w:rPr>
      </w:pPr>
      <w:r w:rsidRPr="00181E3C">
        <w:rPr>
          <w:rFonts w:ascii="Arial" w:hAnsi="Arial" w:cs="Arial"/>
          <w:b/>
          <w:bCs/>
          <w:sz w:val="24"/>
          <w:szCs w:val="24"/>
          <w:u w:val="single"/>
        </w:rPr>
        <w:t xml:space="preserve">Dette kalles for </w:t>
      </w:r>
      <w:r w:rsidR="00B75BF4" w:rsidRPr="00181E3C">
        <w:rPr>
          <w:rFonts w:ascii="Arial" w:hAnsi="Arial" w:cs="Arial"/>
          <w:b/>
          <w:bCs/>
          <w:sz w:val="24"/>
          <w:szCs w:val="24"/>
          <w:u w:val="single"/>
        </w:rPr>
        <w:t xml:space="preserve">Mendels </w:t>
      </w:r>
      <w:proofErr w:type="spellStart"/>
      <w:r w:rsidR="00181E3C" w:rsidRPr="00181E3C">
        <w:rPr>
          <w:rFonts w:ascii="Arial" w:hAnsi="Arial" w:cs="Arial"/>
          <w:b/>
          <w:bCs/>
          <w:sz w:val="24"/>
          <w:szCs w:val="24"/>
          <w:u w:val="single"/>
        </w:rPr>
        <w:t>S</w:t>
      </w:r>
      <w:r w:rsidR="00B75BF4" w:rsidRPr="00181E3C">
        <w:rPr>
          <w:rFonts w:ascii="Arial" w:hAnsi="Arial" w:cs="Arial"/>
          <w:b/>
          <w:bCs/>
          <w:sz w:val="24"/>
          <w:szCs w:val="24"/>
          <w:u w:val="single"/>
        </w:rPr>
        <w:t>egregeringslov</w:t>
      </w:r>
      <w:proofErr w:type="spellEnd"/>
    </w:p>
    <w:p w14:paraId="24A41C21" w14:textId="77777777" w:rsidR="00B75BF4" w:rsidRPr="001062A2" w:rsidRDefault="00B75BF4" w:rsidP="001062A2">
      <w:pPr>
        <w:rPr>
          <w:rFonts w:ascii="Arial" w:hAnsi="Arial" w:cs="Arial"/>
          <w:b/>
          <w:bCs/>
          <w:sz w:val="24"/>
          <w:szCs w:val="24"/>
        </w:rPr>
      </w:pPr>
      <w:r w:rsidRPr="001062A2">
        <w:rPr>
          <w:rFonts w:ascii="Arial" w:hAnsi="Arial" w:cs="Arial"/>
          <w:b/>
          <w:bCs/>
          <w:sz w:val="24"/>
          <w:szCs w:val="24"/>
        </w:rPr>
        <w:t>Segregeringsloven sier:</w:t>
      </w:r>
    </w:p>
    <w:p w14:paraId="46D7DC41" w14:textId="77777777" w:rsidR="00B75BF4" w:rsidRPr="001062A2" w:rsidRDefault="00B75BF4" w:rsidP="001062A2">
      <w:pPr>
        <w:rPr>
          <w:rFonts w:ascii="Arial" w:hAnsi="Arial" w:cs="Arial"/>
          <w:b/>
          <w:bCs/>
          <w:sz w:val="24"/>
          <w:szCs w:val="24"/>
        </w:rPr>
      </w:pPr>
      <w:r w:rsidRPr="001062A2">
        <w:rPr>
          <w:rFonts w:ascii="Arial" w:hAnsi="Arial" w:cs="Arial"/>
          <w:b/>
          <w:bCs/>
          <w:sz w:val="24"/>
          <w:szCs w:val="24"/>
        </w:rPr>
        <w:t>Når kjønnsceller dannes, blir de to genvariantene (allelene) for en egenskap skilt fra hverandre. Hver kjønnscelle får bare én av dem.</w:t>
      </w:r>
    </w:p>
    <w:p w14:paraId="62298147" w14:textId="77777777" w:rsidR="00B75BF4" w:rsidRPr="001062A2" w:rsidRDefault="00B75BF4" w:rsidP="001062A2">
      <w:pPr>
        <w:rPr>
          <w:rFonts w:ascii="Arial" w:hAnsi="Arial" w:cs="Arial"/>
          <w:b/>
          <w:bCs/>
          <w:sz w:val="24"/>
          <w:szCs w:val="24"/>
        </w:rPr>
      </w:pPr>
      <w:r w:rsidRPr="001062A2">
        <w:rPr>
          <w:rFonts w:ascii="Arial" w:hAnsi="Arial" w:cs="Arial"/>
          <w:b/>
          <w:bCs/>
          <w:sz w:val="24"/>
          <w:szCs w:val="24"/>
        </w:rPr>
        <w:t>Dette forklarer hvorfor:</w:t>
      </w:r>
    </w:p>
    <w:p w14:paraId="6D516E8F" w14:textId="77777777" w:rsidR="00B75BF4" w:rsidRPr="00946536" w:rsidRDefault="00B75BF4" w:rsidP="00946536">
      <w:pPr>
        <w:pStyle w:val="Listeavsnitt"/>
        <w:numPr>
          <w:ilvl w:val="0"/>
          <w:numId w:val="32"/>
        </w:numPr>
        <w:rPr>
          <w:rFonts w:ascii="Arial" w:hAnsi="Arial" w:cs="Arial"/>
          <w:b/>
          <w:bCs/>
          <w:sz w:val="24"/>
          <w:szCs w:val="24"/>
        </w:rPr>
      </w:pPr>
      <w:r w:rsidRPr="00946536">
        <w:rPr>
          <w:rFonts w:ascii="Arial" w:hAnsi="Arial" w:cs="Arial"/>
          <w:b/>
          <w:bCs/>
          <w:sz w:val="24"/>
          <w:szCs w:val="24"/>
        </w:rPr>
        <w:t>avkom arver én genvariant fra hver forelder</w:t>
      </w:r>
    </w:p>
    <w:p w14:paraId="680B681F" w14:textId="77777777" w:rsidR="00B75BF4" w:rsidRPr="00946536" w:rsidRDefault="00B75BF4" w:rsidP="00946536">
      <w:pPr>
        <w:pStyle w:val="Listeavsnitt"/>
        <w:numPr>
          <w:ilvl w:val="0"/>
          <w:numId w:val="32"/>
        </w:numPr>
        <w:rPr>
          <w:rFonts w:ascii="Arial" w:hAnsi="Arial" w:cs="Arial"/>
          <w:b/>
          <w:bCs/>
          <w:sz w:val="24"/>
          <w:szCs w:val="24"/>
        </w:rPr>
      </w:pPr>
      <w:r w:rsidRPr="00946536">
        <w:rPr>
          <w:rFonts w:ascii="Arial" w:hAnsi="Arial" w:cs="Arial"/>
          <w:b/>
          <w:bCs/>
          <w:sz w:val="24"/>
          <w:szCs w:val="24"/>
        </w:rPr>
        <w:t>recessive egenskaper kan dukke opp igjen i senere generasjoner</w:t>
      </w:r>
    </w:p>
    <w:p w14:paraId="7D69FD2E" w14:textId="021ABBD2" w:rsidR="00B75BF4" w:rsidRPr="00946536" w:rsidRDefault="00B75BF4" w:rsidP="00946536">
      <w:pPr>
        <w:pStyle w:val="Listeavsnitt"/>
        <w:numPr>
          <w:ilvl w:val="0"/>
          <w:numId w:val="32"/>
        </w:numPr>
        <w:rPr>
          <w:rFonts w:ascii="Arial" w:hAnsi="Arial" w:cs="Arial"/>
          <w:b/>
          <w:bCs/>
          <w:sz w:val="24"/>
          <w:szCs w:val="24"/>
        </w:rPr>
      </w:pPr>
      <w:r w:rsidRPr="00946536">
        <w:rPr>
          <w:rFonts w:ascii="Arial" w:hAnsi="Arial" w:cs="Arial"/>
          <w:b/>
          <w:bCs/>
          <w:sz w:val="24"/>
          <w:szCs w:val="24"/>
        </w:rPr>
        <w:t>genvariantene ikke blandes, men holdes atskilt</w:t>
      </w:r>
    </w:p>
    <w:p w14:paraId="5396431C" w14:textId="0C6442F9" w:rsidR="00B75BF4" w:rsidRPr="001062A2" w:rsidRDefault="00B75BF4" w:rsidP="001062A2">
      <w:pPr>
        <w:rPr>
          <w:rFonts w:ascii="Arial" w:hAnsi="Arial" w:cs="Arial"/>
          <w:b/>
          <w:bCs/>
          <w:sz w:val="24"/>
          <w:szCs w:val="24"/>
        </w:rPr>
      </w:pPr>
      <w:r w:rsidRPr="001062A2">
        <w:rPr>
          <w:rFonts w:ascii="Arial" w:hAnsi="Arial" w:cs="Arial"/>
          <w:b/>
          <w:bCs/>
          <w:sz w:val="24"/>
          <w:szCs w:val="24"/>
        </w:rPr>
        <w:t>Punkt 1 – Arveenheter (gener) blandes ikke</w:t>
      </w:r>
    </w:p>
    <w:p w14:paraId="46995A18" w14:textId="77777777" w:rsidR="00B75BF4" w:rsidRPr="001062A2" w:rsidRDefault="00B75BF4" w:rsidP="001062A2">
      <w:pPr>
        <w:rPr>
          <w:rFonts w:ascii="Arial" w:hAnsi="Arial" w:cs="Arial"/>
          <w:b/>
          <w:bCs/>
          <w:sz w:val="24"/>
          <w:szCs w:val="24"/>
        </w:rPr>
      </w:pPr>
      <w:r w:rsidRPr="001062A2">
        <w:rPr>
          <w:rFonts w:ascii="Arial" w:hAnsi="Arial" w:cs="Arial"/>
          <w:b/>
          <w:bCs/>
          <w:sz w:val="24"/>
          <w:szCs w:val="24"/>
        </w:rPr>
        <w:t>Dette er grunnlaget for segregeringsloven: gener holdes atskilt og blandes ikke.</w:t>
      </w:r>
    </w:p>
    <w:p w14:paraId="04222B28" w14:textId="77777777" w:rsidR="00B75BF4" w:rsidRPr="001062A2" w:rsidRDefault="00B75BF4" w:rsidP="001062A2">
      <w:pPr>
        <w:rPr>
          <w:rFonts w:ascii="Arial" w:hAnsi="Arial" w:cs="Arial"/>
          <w:b/>
          <w:bCs/>
          <w:sz w:val="24"/>
          <w:szCs w:val="24"/>
        </w:rPr>
      </w:pPr>
      <w:r w:rsidRPr="001062A2">
        <w:rPr>
          <w:rFonts w:ascii="Arial" w:hAnsi="Arial" w:cs="Arial"/>
          <w:b/>
          <w:bCs/>
          <w:sz w:val="24"/>
          <w:szCs w:val="24"/>
        </w:rPr>
        <w:lastRenderedPageBreak/>
        <w:t>Punkt 2 – En organisme arver én genvariant fra hver forelder</w:t>
      </w:r>
    </w:p>
    <w:p w14:paraId="2DDE483E" w14:textId="77777777" w:rsidR="00B75BF4" w:rsidRPr="001062A2" w:rsidRDefault="00B75BF4" w:rsidP="001062A2">
      <w:pPr>
        <w:rPr>
          <w:rFonts w:ascii="Arial" w:hAnsi="Arial" w:cs="Arial"/>
          <w:b/>
          <w:bCs/>
          <w:sz w:val="24"/>
          <w:szCs w:val="24"/>
        </w:rPr>
      </w:pPr>
      <w:r w:rsidRPr="001062A2">
        <w:rPr>
          <w:rFonts w:ascii="Arial" w:hAnsi="Arial" w:cs="Arial"/>
          <w:b/>
          <w:bCs/>
          <w:sz w:val="24"/>
          <w:szCs w:val="24"/>
        </w:rPr>
        <w:t>Dette er selve kjernen i segregeringsloven. Når kjønnsceller dannes, skilles allelene, og avkommet får én fra mor og én fra far.</w:t>
      </w:r>
    </w:p>
    <w:p w14:paraId="43863A88" w14:textId="77777777" w:rsidR="00B75BF4" w:rsidRPr="001062A2" w:rsidRDefault="00B75BF4" w:rsidP="001062A2">
      <w:pPr>
        <w:rPr>
          <w:rFonts w:ascii="Arial" w:hAnsi="Arial" w:cs="Arial"/>
          <w:b/>
          <w:bCs/>
          <w:sz w:val="24"/>
          <w:szCs w:val="24"/>
        </w:rPr>
      </w:pPr>
      <w:r w:rsidRPr="001062A2">
        <w:rPr>
          <w:rFonts w:ascii="Arial" w:hAnsi="Arial" w:cs="Arial"/>
          <w:b/>
          <w:bCs/>
          <w:sz w:val="24"/>
          <w:szCs w:val="24"/>
        </w:rPr>
        <w:t>Punkt 3 – Recessive egenskaper kan være skjult</w:t>
      </w:r>
    </w:p>
    <w:p w14:paraId="0F803C3D" w14:textId="77777777" w:rsidR="00B75BF4" w:rsidRPr="001062A2" w:rsidRDefault="00B75BF4" w:rsidP="001062A2">
      <w:pPr>
        <w:rPr>
          <w:rFonts w:ascii="Arial" w:hAnsi="Arial" w:cs="Arial"/>
          <w:b/>
          <w:bCs/>
          <w:sz w:val="24"/>
          <w:szCs w:val="24"/>
        </w:rPr>
      </w:pPr>
      <w:r w:rsidRPr="001062A2">
        <w:rPr>
          <w:rFonts w:ascii="Arial" w:hAnsi="Arial" w:cs="Arial"/>
          <w:b/>
          <w:bCs/>
          <w:sz w:val="24"/>
          <w:szCs w:val="24"/>
        </w:rPr>
        <w:t>Dette er en konsekvens av segregeringsloven: Når allelene skilles og kombineres på nytt, kan recessive egenskaper dukke opp igjen.</w:t>
      </w:r>
    </w:p>
    <w:p w14:paraId="509CE2CF" w14:textId="77777777" w:rsidR="001A7589" w:rsidRPr="0070143A" w:rsidRDefault="001A7589" w:rsidP="005B33B8">
      <w:pPr>
        <w:pStyle w:val="NormalWeb"/>
        <w:rPr>
          <w:rFonts w:ascii="Arial" w:hAnsi="Arial" w:cs="Arial"/>
          <w:b/>
          <w:bCs/>
        </w:rPr>
      </w:pPr>
    </w:p>
    <w:p w14:paraId="4FED70DE" w14:textId="7466CA95" w:rsidR="00457821" w:rsidRPr="007C1163" w:rsidRDefault="00457821" w:rsidP="00EC3FB8">
      <w:pPr>
        <w:rPr>
          <w:rFonts w:ascii="Arial" w:hAnsi="Arial" w:cs="Arial"/>
          <w:b/>
          <w:bCs/>
          <w:sz w:val="24"/>
          <w:szCs w:val="24"/>
          <w:u w:val="single"/>
        </w:rPr>
      </w:pPr>
      <w:r w:rsidRPr="007C1163">
        <w:rPr>
          <w:rFonts w:ascii="Arial" w:hAnsi="Arial" w:cs="Arial"/>
          <w:b/>
          <w:bCs/>
          <w:sz w:val="24"/>
          <w:szCs w:val="24"/>
          <w:u w:val="single"/>
        </w:rPr>
        <w:t>Dihybrid kryss</w:t>
      </w:r>
    </w:p>
    <w:p w14:paraId="630FE377" w14:textId="77777777" w:rsidR="00457821" w:rsidRPr="007C1163" w:rsidRDefault="00457821" w:rsidP="00EC3FB8">
      <w:pPr>
        <w:rPr>
          <w:rFonts w:ascii="Arial" w:hAnsi="Arial" w:cs="Arial"/>
          <w:b/>
          <w:bCs/>
          <w:sz w:val="24"/>
          <w:szCs w:val="24"/>
        </w:rPr>
      </w:pPr>
      <w:r w:rsidRPr="007C1163">
        <w:rPr>
          <w:rFonts w:ascii="Arial" w:hAnsi="Arial" w:cs="Arial"/>
          <w:b/>
          <w:bCs/>
          <w:sz w:val="24"/>
          <w:szCs w:val="24"/>
        </w:rPr>
        <w:t>Etter at Mendel hadde funnet ut hva som skjer når to planter som har to ulike genvarianter for én egenskap krysses, ville han undersøke noe mer avansert: Hva skjer når to planter har to ulike genvarianter for to egenskaper samtidig?</w:t>
      </w:r>
    </w:p>
    <w:p w14:paraId="67D48076" w14:textId="77777777" w:rsidR="00A70C7C" w:rsidRDefault="00457821" w:rsidP="007C1163">
      <w:pPr>
        <w:rPr>
          <w:rFonts w:ascii="Arial" w:hAnsi="Arial" w:cs="Arial"/>
          <w:b/>
          <w:bCs/>
          <w:sz w:val="24"/>
          <w:szCs w:val="24"/>
        </w:rPr>
      </w:pPr>
      <w:r w:rsidRPr="007C1163">
        <w:rPr>
          <w:rFonts w:ascii="Arial" w:hAnsi="Arial" w:cs="Arial"/>
          <w:b/>
          <w:bCs/>
          <w:sz w:val="24"/>
          <w:szCs w:val="24"/>
        </w:rPr>
        <w:t xml:space="preserve">Dette kalles </w:t>
      </w:r>
      <w:proofErr w:type="gramStart"/>
      <w:r w:rsidRPr="007C1163">
        <w:rPr>
          <w:rFonts w:ascii="Arial" w:hAnsi="Arial" w:cs="Arial"/>
          <w:b/>
          <w:bCs/>
          <w:sz w:val="24"/>
          <w:szCs w:val="24"/>
        </w:rPr>
        <w:t>et dihybrid</w:t>
      </w:r>
      <w:proofErr w:type="gramEnd"/>
      <w:r w:rsidRPr="007C1163">
        <w:rPr>
          <w:rFonts w:ascii="Arial" w:hAnsi="Arial" w:cs="Arial"/>
          <w:b/>
          <w:bCs/>
          <w:sz w:val="24"/>
          <w:szCs w:val="24"/>
        </w:rPr>
        <w:t xml:space="preserve"> kryss, fordi to egenskaper undersøkes på én gang.</w:t>
      </w:r>
    </w:p>
    <w:p w14:paraId="65F6C767" w14:textId="24A84E67" w:rsidR="00457821" w:rsidRPr="007C1163" w:rsidRDefault="00457821" w:rsidP="007C1163">
      <w:pPr>
        <w:rPr>
          <w:rFonts w:ascii="Arial" w:hAnsi="Arial" w:cs="Arial"/>
          <w:b/>
          <w:bCs/>
          <w:sz w:val="24"/>
          <w:szCs w:val="24"/>
        </w:rPr>
      </w:pPr>
      <w:r w:rsidRPr="007C1163">
        <w:rPr>
          <w:rFonts w:ascii="Arial" w:hAnsi="Arial" w:cs="Arial"/>
          <w:b/>
          <w:bCs/>
          <w:sz w:val="24"/>
          <w:szCs w:val="24"/>
        </w:rPr>
        <w:t>Mendels idé: Egenskaper arves uavhengig av hverandre</w:t>
      </w:r>
    </w:p>
    <w:p w14:paraId="474CA4E4" w14:textId="72178DE8" w:rsidR="00457821" w:rsidRPr="007C1163" w:rsidRDefault="00457821" w:rsidP="007C1163">
      <w:pPr>
        <w:rPr>
          <w:rFonts w:ascii="Arial" w:hAnsi="Arial" w:cs="Arial"/>
          <w:b/>
          <w:bCs/>
          <w:sz w:val="24"/>
          <w:szCs w:val="24"/>
        </w:rPr>
      </w:pPr>
      <w:r w:rsidRPr="007C1163">
        <w:rPr>
          <w:rFonts w:ascii="Arial" w:hAnsi="Arial" w:cs="Arial"/>
          <w:b/>
          <w:bCs/>
          <w:sz w:val="24"/>
          <w:szCs w:val="24"/>
        </w:rPr>
        <w:t>Mendel hadde allerede oppdaget segregering – at genvarianter (alleler) skilles fra hverandre når kjønnsceller dannes. Derfor tenkte han at:</w:t>
      </w:r>
    </w:p>
    <w:p w14:paraId="625E9CF0" w14:textId="77777777" w:rsidR="00457821" w:rsidRPr="007C1163" w:rsidRDefault="00457821" w:rsidP="007C1163">
      <w:pPr>
        <w:pStyle w:val="Listeavsnitt"/>
        <w:numPr>
          <w:ilvl w:val="0"/>
          <w:numId w:val="33"/>
        </w:numPr>
        <w:rPr>
          <w:rFonts w:ascii="Arial" w:hAnsi="Arial" w:cs="Arial"/>
          <w:b/>
          <w:bCs/>
          <w:sz w:val="24"/>
          <w:szCs w:val="24"/>
        </w:rPr>
      </w:pPr>
      <w:r w:rsidRPr="007C1163">
        <w:rPr>
          <w:rFonts w:ascii="Arial" w:hAnsi="Arial" w:cs="Arial"/>
          <w:b/>
          <w:bCs/>
          <w:sz w:val="24"/>
          <w:szCs w:val="24"/>
        </w:rPr>
        <w:t>genvariantene for én egenskap sorteres for seg, og</w:t>
      </w:r>
    </w:p>
    <w:p w14:paraId="62B7826B" w14:textId="77777777" w:rsidR="00457821" w:rsidRPr="007C1163" w:rsidRDefault="00457821" w:rsidP="007C1163">
      <w:pPr>
        <w:pStyle w:val="Listeavsnitt"/>
        <w:numPr>
          <w:ilvl w:val="0"/>
          <w:numId w:val="33"/>
        </w:numPr>
        <w:rPr>
          <w:rFonts w:ascii="Arial" w:hAnsi="Arial" w:cs="Arial"/>
          <w:b/>
          <w:bCs/>
          <w:sz w:val="24"/>
          <w:szCs w:val="24"/>
        </w:rPr>
      </w:pPr>
      <w:r w:rsidRPr="007C1163">
        <w:rPr>
          <w:rFonts w:ascii="Arial" w:hAnsi="Arial" w:cs="Arial"/>
          <w:b/>
          <w:bCs/>
          <w:sz w:val="24"/>
          <w:szCs w:val="24"/>
        </w:rPr>
        <w:t>arven for én egenskap ikke påvirker arven for en annen</w:t>
      </w:r>
    </w:p>
    <w:p w14:paraId="35133DE8" w14:textId="77777777" w:rsidR="00457821" w:rsidRDefault="00457821" w:rsidP="007C1163">
      <w:pPr>
        <w:rPr>
          <w:rFonts w:ascii="Arial" w:hAnsi="Arial" w:cs="Arial"/>
          <w:b/>
          <w:bCs/>
          <w:sz w:val="24"/>
          <w:szCs w:val="24"/>
        </w:rPr>
      </w:pPr>
      <w:r w:rsidRPr="007C1163">
        <w:rPr>
          <w:rFonts w:ascii="Arial" w:hAnsi="Arial" w:cs="Arial"/>
          <w:b/>
          <w:bCs/>
          <w:sz w:val="24"/>
          <w:szCs w:val="24"/>
        </w:rPr>
        <w:t>I dag vet vi at dette stemmer når genene ligger på ulike kromosomer eller langt fra hverandre på samme kromosom.</w:t>
      </w:r>
    </w:p>
    <w:tbl>
      <w:tblPr>
        <w:tblStyle w:val="Tabellrutenett"/>
        <w:tblW w:w="0" w:type="auto"/>
        <w:tblInd w:w="38" w:type="dxa"/>
        <w:tblLook w:val="04A0" w:firstRow="1" w:lastRow="0" w:firstColumn="1" w:lastColumn="0" w:noHBand="0" w:noVBand="1"/>
      </w:tblPr>
      <w:tblGrid>
        <w:gridCol w:w="9212"/>
      </w:tblGrid>
      <w:tr w:rsidR="009947CD" w14:paraId="102B7917" w14:textId="77777777" w:rsidTr="00785E2A">
        <w:tc>
          <w:tcPr>
            <w:tcW w:w="9212" w:type="dxa"/>
          </w:tcPr>
          <w:p w14:paraId="4884227A" w14:textId="77777777" w:rsidR="009947CD" w:rsidRPr="00686F2E" w:rsidRDefault="009947CD" w:rsidP="00785E2A">
            <w:r>
              <w:rPr>
                <w:noProof/>
              </w:rPr>
              <w:lastRenderedPageBreak/>
              <w:drawing>
                <wp:inline distT="0" distB="0" distL="0" distR="0" wp14:anchorId="5A98D816" wp14:editId="34A6AD0B">
                  <wp:extent cx="4956175" cy="4498975"/>
                  <wp:effectExtent l="0" t="0" r="0" b="0"/>
                  <wp:docPr id="1399622980"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6175" cy="4498975"/>
                          </a:xfrm>
                          <a:prstGeom prst="rect">
                            <a:avLst/>
                          </a:prstGeom>
                          <a:noFill/>
                        </pic:spPr>
                      </pic:pic>
                    </a:graphicData>
                  </a:graphic>
                </wp:inline>
              </w:drawing>
            </w:r>
          </w:p>
        </w:tc>
      </w:tr>
      <w:tr w:rsidR="009947CD" w14:paraId="68F3588C" w14:textId="77777777" w:rsidTr="00785E2A">
        <w:tc>
          <w:tcPr>
            <w:tcW w:w="9212" w:type="dxa"/>
          </w:tcPr>
          <w:p w14:paraId="6ED127DE" w14:textId="5660AC12" w:rsidR="009947CD" w:rsidRPr="005219B9" w:rsidRDefault="003835C5" w:rsidP="005219B9">
            <w:pPr>
              <w:rPr>
                <w:rFonts w:ascii="Arial" w:hAnsi="Arial" w:cs="Arial"/>
                <w:b/>
                <w:bCs/>
                <w:sz w:val="24"/>
                <w:szCs w:val="24"/>
              </w:rPr>
            </w:pPr>
            <w:r w:rsidRPr="003835C5">
              <w:rPr>
                <w:rFonts w:ascii="Arial" w:hAnsi="Arial" w:cs="Arial"/>
                <w:b/>
                <w:bCs/>
                <w:sz w:val="24"/>
                <w:szCs w:val="24"/>
              </w:rPr>
              <w:t>Dihybridforsøket forklares i teksten under.</w:t>
            </w:r>
          </w:p>
        </w:tc>
      </w:tr>
    </w:tbl>
    <w:p w14:paraId="652DA35D" w14:textId="77777777" w:rsidR="009947CD" w:rsidRDefault="009947CD" w:rsidP="007C1163">
      <w:pPr>
        <w:rPr>
          <w:rFonts w:ascii="Arial" w:hAnsi="Arial" w:cs="Arial"/>
          <w:b/>
          <w:bCs/>
          <w:sz w:val="24"/>
          <w:szCs w:val="24"/>
        </w:rPr>
      </w:pPr>
    </w:p>
    <w:p w14:paraId="777601D6" w14:textId="1737D017" w:rsidR="00272C26" w:rsidRPr="007C1163" w:rsidRDefault="00272C26" w:rsidP="007C1163">
      <w:pPr>
        <w:rPr>
          <w:rFonts w:ascii="Arial" w:hAnsi="Arial" w:cs="Arial"/>
          <w:b/>
          <w:bCs/>
          <w:sz w:val="24"/>
          <w:szCs w:val="24"/>
        </w:rPr>
      </w:pPr>
      <w:r>
        <w:rPr>
          <w:rFonts w:ascii="Arial" w:hAnsi="Arial" w:cs="Arial"/>
          <w:b/>
          <w:bCs/>
          <w:sz w:val="24"/>
          <w:szCs w:val="24"/>
        </w:rPr>
        <w:t>___________________________________________________________________</w:t>
      </w:r>
    </w:p>
    <w:p w14:paraId="3E3AAA80" w14:textId="77777777" w:rsidR="00457821" w:rsidRPr="00A72D3C" w:rsidRDefault="00457821" w:rsidP="00A72D3C">
      <w:pPr>
        <w:rPr>
          <w:rFonts w:ascii="Arial" w:hAnsi="Arial" w:cs="Arial"/>
          <w:b/>
          <w:bCs/>
          <w:sz w:val="24"/>
          <w:szCs w:val="24"/>
        </w:rPr>
      </w:pPr>
      <w:r w:rsidRPr="00A72D3C">
        <w:rPr>
          <w:rFonts w:ascii="Arial" w:hAnsi="Arial" w:cs="Arial"/>
          <w:b/>
          <w:bCs/>
          <w:sz w:val="24"/>
          <w:szCs w:val="24"/>
        </w:rPr>
        <w:t>Starten på forsøket: P</w:t>
      </w:r>
      <w:r w:rsidRPr="00A72D3C">
        <w:rPr>
          <w:rFonts w:ascii="Cambria Math" w:hAnsi="Cambria Math" w:cs="Cambria Math"/>
          <w:b/>
          <w:bCs/>
          <w:sz w:val="24"/>
          <w:szCs w:val="24"/>
        </w:rPr>
        <w:t>₁</w:t>
      </w:r>
      <w:r w:rsidRPr="00A72D3C">
        <w:rPr>
          <w:rFonts w:ascii="Arial" w:hAnsi="Arial" w:cs="Arial"/>
          <w:b/>
          <w:bCs/>
          <w:sz w:val="24"/>
          <w:szCs w:val="24"/>
        </w:rPr>
        <w:noBreakHyphen/>
        <w:t>generasjonen</w:t>
      </w:r>
    </w:p>
    <w:p w14:paraId="6BABB355" w14:textId="77777777" w:rsidR="00457821" w:rsidRPr="00A72D3C" w:rsidRDefault="00457821" w:rsidP="00A72D3C">
      <w:pPr>
        <w:rPr>
          <w:rFonts w:ascii="Arial" w:hAnsi="Arial" w:cs="Arial"/>
          <w:b/>
          <w:bCs/>
          <w:sz w:val="24"/>
          <w:szCs w:val="24"/>
        </w:rPr>
      </w:pPr>
      <w:r w:rsidRPr="00A72D3C">
        <w:rPr>
          <w:rFonts w:ascii="Arial" w:hAnsi="Arial" w:cs="Arial"/>
          <w:b/>
          <w:bCs/>
          <w:sz w:val="24"/>
          <w:szCs w:val="24"/>
        </w:rPr>
        <w:t>Mendel startet med planter som var rene (homozygote) for to egenskaper:</w:t>
      </w:r>
    </w:p>
    <w:p w14:paraId="350BC4FB" w14:textId="77777777" w:rsidR="00457821" w:rsidRPr="00A72D3C" w:rsidRDefault="00457821" w:rsidP="00A72D3C">
      <w:pPr>
        <w:pStyle w:val="Listeavsnitt"/>
        <w:numPr>
          <w:ilvl w:val="0"/>
          <w:numId w:val="34"/>
        </w:numPr>
        <w:rPr>
          <w:rFonts w:ascii="Arial" w:hAnsi="Arial" w:cs="Arial"/>
          <w:b/>
          <w:bCs/>
          <w:sz w:val="24"/>
          <w:szCs w:val="24"/>
        </w:rPr>
      </w:pPr>
      <w:r w:rsidRPr="00A72D3C">
        <w:rPr>
          <w:rFonts w:ascii="Arial" w:hAnsi="Arial" w:cs="Arial"/>
          <w:b/>
          <w:bCs/>
          <w:sz w:val="24"/>
          <w:szCs w:val="24"/>
        </w:rPr>
        <w:t>Frøfarge: gul (YY) eller grønn (</w:t>
      </w:r>
      <w:proofErr w:type="spellStart"/>
      <w:r w:rsidRPr="00A72D3C">
        <w:rPr>
          <w:rFonts w:ascii="Arial" w:hAnsi="Arial" w:cs="Arial"/>
          <w:b/>
          <w:bCs/>
          <w:sz w:val="24"/>
          <w:szCs w:val="24"/>
        </w:rPr>
        <w:t>yy</w:t>
      </w:r>
      <w:proofErr w:type="spellEnd"/>
      <w:r w:rsidRPr="00A72D3C">
        <w:rPr>
          <w:rFonts w:ascii="Arial" w:hAnsi="Arial" w:cs="Arial"/>
          <w:b/>
          <w:bCs/>
          <w:sz w:val="24"/>
          <w:szCs w:val="24"/>
        </w:rPr>
        <w:t>)</w:t>
      </w:r>
    </w:p>
    <w:p w14:paraId="1F90A9D3" w14:textId="77777777" w:rsidR="00457821" w:rsidRPr="00A72D3C" w:rsidRDefault="00457821" w:rsidP="00A72D3C">
      <w:pPr>
        <w:pStyle w:val="Listeavsnitt"/>
        <w:numPr>
          <w:ilvl w:val="0"/>
          <w:numId w:val="34"/>
        </w:numPr>
        <w:rPr>
          <w:rFonts w:ascii="Arial" w:hAnsi="Arial" w:cs="Arial"/>
          <w:b/>
          <w:bCs/>
          <w:sz w:val="24"/>
          <w:szCs w:val="24"/>
        </w:rPr>
      </w:pPr>
      <w:r w:rsidRPr="00A72D3C">
        <w:rPr>
          <w:rFonts w:ascii="Arial" w:hAnsi="Arial" w:cs="Arial"/>
          <w:b/>
          <w:bCs/>
          <w:sz w:val="24"/>
          <w:szCs w:val="24"/>
        </w:rPr>
        <w:t>Frøform: rund (RR) eller rynket (</w:t>
      </w:r>
      <w:proofErr w:type="spellStart"/>
      <w:r w:rsidRPr="00A72D3C">
        <w:rPr>
          <w:rFonts w:ascii="Arial" w:hAnsi="Arial" w:cs="Arial"/>
          <w:b/>
          <w:bCs/>
          <w:sz w:val="24"/>
          <w:szCs w:val="24"/>
        </w:rPr>
        <w:t>rr</w:t>
      </w:r>
      <w:proofErr w:type="spellEnd"/>
      <w:r w:rsidRPr="00A72D3C">
        <w:rPr>
          <w:rFonts w:ascii="Arial" w:hAnsi="Arial" w:cs="Arial"/>
          <w:b/>
          <w:bCs/>
          <w:sz w:val="24"/>
          <w:szCs w:val="24"/>
        </w:rPr>
        <w:t>)</w:t>
      </w:r>
    </w:p>
    <w:p w14:paraId="0BCFD8ED" w14:textId="77777777" w:rsidR="00457821" w:rsidRPr="00A72D3C" w:rsidRDefault="00457821" w:rsidP="00A72D3C">
      <w:pPr>
        <w:rPr>
          <w:rFonts w:ascii="Arial" w:hAnsi="Arial" w:cs="Arial"/>
          <w:b/>
          <w:bCs/>
          <w:sz w:val="24"/>
          <w:szCs w:val="24"/>
        </w:rPr>
      </w:pPr>
      <w:r w:rsidRPr="00A72D3C">
        <w:rPr>
          <w:rFonts w:ascii="Arial" w:hAnsi="Arial" w:cs="Arial"/>
          <w:b/>
          <w:bCs/>
          <w:sz w:val="24"/>
          <w:szCs w:val="24"/>
        </w:rPr>
        <w:t>Han krysset:</w:t>
      </w:r>
    </w:p>
    <w:p w14:paraId="3FC1A456" w14:textId="77777777" w:rsidR="00457821" w:rsidRPr="00A72D3C" w:rsidRDefault="00457821" w:rsidP="00A72D3C">
      <w:pPr>
        <w:pStyle w:val="Listeavsnitt"/>
        <w:numPr>
          <w:ilvl w:val="0"/>
          <w:numId w:val="35"/>
        </w:numPr>
        <w:rPr>
          <w:rFonts w:ascii="Arial" w:hAnsi="Arial" w:cs="Arial"/>
          <w:b/>
          <w:bCs/>
          <w:sz w:val="24"/>
          <w:szCs w:val="24"/>
        </w:rPr>
      </w:pPr>
      <w:proofErr w:type="spellStart"/>
      <w:r w:rsidRPr="00A72D3C">
        <w:rPr>
          <w:rFonts w:ascii="Arial" w:hAnsi="Arial" w:cs="Arial"/>
          <w:b/>
          <w:bCs/>
          <w:sz w:val="24"/>
          <w:szCs w:val="24"/>
        </w:rPr>
        <w:t>rrYY</w:t>
      </w:r>
      <w:proofErr w:type="spellEnd"/>
      <w:r w:rsidRPr="00A72D3C">
        <w:rPr>
          <w:rFonts w:ascii="Arial" w:hAnsi="Arial" w:cs="Arial"/>
          <w:b/>
          <w:bCs/>
          <w:sz w:val="24"/>
          <w:szCs w:val="24"/>
        </w:rPr>
        <w:t xml:space="preserve"> (rynket + gul) med</w:t>
      </w:r>
    </w:p>
    <w:p w14:paraId="02CA3F7A" w14:textId="77777777" w:rsidR="00457821" w:rsidRPr="00A72D3C" w:rsidRDefault="00457821" w:rsidP="00A72D3C">
      <w:pPr>
        <w:pStyle w:val="Listeavsnitt"/>
        <w:numPr>
          <w:ilvl w:val="0"/>
          <w:numId w:val="35"/>
        </w:numPr>
        <w:rPr>
          <w:rFonts w:ascii="Arial" w:hAnsi="Arial" w:cs="Arial"/>
          <w:b/>
          <w:bCs/>
          <w:sz w:val="24"/>
          <w:szCs w:val="24"/>
        </w:rPr>
      </w:pPr>
      <w:proofErr w:type="spellStart"/>
      <w:r w:rsidRPr="00A72D3C">
        <w:rPr>
          <w:rFonts w:ascii="Arial" w:hAnsi="Arial" w:cs="Arial"/>
          <w:b/>
          <w:bCs/>
          <w:sz w:val="24"/>
          <w:szCs w:val="24"/>
        </w:rPr>
        <w:t>RRyy</w:t>
      </w:r>
      <w:proofErr w:type="spellEnd"/>
      <w:r w:rsidRPr="00A72D3C">
        <w:rPr>
          <w:rFonts w:ascii="Arial" w:hAnsi="Arial" w:cs="Arial"/>
          <w:b/>
          <w:bCs/>
          <w:sz w:val="24"/>
          <w:szCs w:val="24"/>
        </w:rPr>
        <w:t xml:space="preserve"> (rund + grønn)</w:t>
      </w:r>
    </w:p>
    <w:p w14:paraId="23F1E2B2" w14:textId="77777777" w:rsidR="00457821" w:rsidRDefault="00457821" w:rsidP="00A72D3C">
      <w:pPr>
        <w:rPr>
          <w:rFonts w:ascii="Arial" w:hAnsi="Arial" w:cs="Arial"/>
          <w:b/>
          <w:bCs/>
          <w:sz w:val="24"/>
          <w:szCs w:val="24"/>
        </w:rPr>
      </w:pPr>
      <w:r w:rsidRPr="00A72D3C">
        <w:rPr>
          <w:rFonts w:ascii="Arial" w:hAnsi="Arial" w:cs="Arial"/>
          <w:b/>
          <w:bCs/>
          <w:sz w:val="24"/>
          <w:szCs w:val="24"/>
        </w:rPr>
        <w:t>Fra tidligere forsøk visste han at gul og rund er dominante egenskaper.</w:t>
      </w:r>
    </w:p>
    <w:p w14:paraId="4B9CE5F8" w14:textId="64A93717" w:rsidR="00272C26" w:rsidRPr="00A72D3C" w:rsidRDefault="00272C26" w:rsidP="00A72D3C">
      <w:pPr>
        <w:rPr>
          <w:rFonts w:ascii="Arial" w:hAnsi="Arial" w:cs="Arial"/>
          <w:b/>
          <w:bCs/>
          <w:sz w:val="24"/>
          <w:szCs w:val="24"/>
        </w:rPr>
      </w:pPr>
      <w:r>
        <w:rPr>
          <w:rFonts w:ascii="Arial" w:hAnsi="Arial" w:cs="Arial"/>
          <w:b/>
          <w:bCs/>
          <w:sz w:val="24"/>
          <w:szCs w:val="24"/>
        </w:rPr>
        <w:t>___________________________________________________________________</w:t>
      </w:r>
    </w:p>
    <w:p w14:paraId="4058888C" w14:textId="77777777" w:rsidR="00695FA9" w:rsidRDefault="00695FA9" w:rsidP="002446B1">
      <w:pPr>
        <w:rPr>
          <w:rFonts w:ascii="Arial" w:hAnsi="Arial" w:cs="Arial"/>
          <w:b/>
          <w:bCs/>
          <w:sz w:val="24"/>
          <w:szCs w:val="24"/>
        </w:rPr>
      </w:pPr>
    </w:p>
    <w:p w14:paraId="53284F7A" w14:textId="77777777" w:rsidR="00695FA9" w:rsidRDefault="00695FA9" w:rsidP="002446B1">
      <w:pPr>
        <w:rPr>
          <w:rFonts w:ascii="Arial" w:hAnsi="Arial" w:cs="Arial"/>
          <w:b/>
          <w:bCs/>
          <w:sz w:val="24"/>
          <w:szCs w:val="24"/>
        </w:rPr>
      </w:pPr>
    </w:p>
    <w:p w14:paraId="7F737D48" w14:textId="77777777" w:rsidR="009153DA" w:rsidRDefault="009153DA" w:rsidP="002446B1">
      <w:pPr>
        <w:rPr>
          <w:rFonts w:ascii="Arial" w:hAnsi="Arial" w:cs="Arial"/>
          <w:b/>
          <w:bCs/>
          <w:sz w:val="24"/>
          <w:szCs w:val="24"/>
        </w:rPr>
      </w:pPr>
    </w:p>
    <w:p w14:paraId="102D5612" w14:textId="036A43F4" w:rsidR="009153DA" w:rsidRDefault="009153DA" w:rsidP="002446B1">
      <w:pPr>
        <w:rPr>
          <w:rFonts w:ascii="Arial" w:hAnsi="Arial" w:cs="Arial"/>
          <w:b/>
          <w:bCs/>
          <w:sz w:val="24"/>
          <w:szCs w:val="24"/>
        </w:rPr>
      </w:pPr>
      <w:r>
        <w:rPr>
          <w:rFonts w:ascii="Arial" w:hAnsi="Arial" w:cs="Arial"/>
          <w:b/>
          <w:bCs/>
          <w:sz w:val="24"/>
          <w:szCs w:val="24"/>
        </w:rPr>
        <w:lastRenderedPageBreak/>
        <w:t>___________________________________________________________________</w:t>
      </w:r>
    </w:p>
    <w:p w14:paraId="11928310" w14:textId="0C9A2295" w:rsidR="00457821" w:rsidRPr="002446B1" w:rsidRDefault="00457821" w:rsidP="002446B1">
      <w:pPr>
        <w:rPr>
          <w:rFonts w:ascii="Arial" w:hAnsi="Arial" w:cs="Arial"/>
          <w:b/>
          <w:bCs/>
          <w:sz w:val="24"/>
          <w:szCs w:val="24"/>
        </w:rPr>
      </w:pPr>
      <w:r w:rsidRPr="002446B1">
        <w:rPr>
          <w:rFonts w:ascii="Arial" w:hAnsi="Arial" w:cs="Arial"/>
          <w:b/>
          <w:bCs/>
          <w:sz w:val="24"/>
          <w:szCs w:val="24"/>
        </w:rPr>
        <w:t>F</w:t>
      </w:r>
      <w:r w:rsidRPr="002446B1">
        <w:rPr>
          <w:rFonts w:ascii="Cambria Math" w:hAnsi="Cambria Math" w:cs="Cambria Math"/>
          <w:b/>
          <w:bCs/>
          <w:sz w:val="24"/>
          <w:szCs w:val="24"/>
        </w:rPr>
        <w:t>₁</w:t>
      </w:r>
      <w:r w:rsidRPr="002446B1">
        <w:rPr>
          <w:rFonts w:ascii="Arial" w:hAnsi="Arial" w:cs="Arial"/>
          <w:b/>
          <w:bCs/>
          <w:sz w:val="24"/>
          <w:szCs w:val="24"/>
        </w:rPr>
        <w:noBreakHyphen/>
        <w:t>generasjonen: alle får samme utseende</w:t>
      </w:r>
    </w:p>
    <w:p w14:paraId="3CBAB05D" w14:textId="77777777" w:rsidR="00457821" w:rsidRPr="002446B1" w:rsidRDefault="00457821" w:rsidP="002446B1">
      <w:pPr>
        <w:rPr>
          <w:rFonts w:ascii="Arial" w:hAnsi="Arial" w:cs="Arial"/>
          <w:b/>
          <w:bCs/>
          <w:sz w:val="24"/>
          <w:szCs w:val="24"/>
        </w:rPr>
      </w:pPr>
      <w:r w:rsidRPr="002446B1">
        <w:rPr>
          <w:rFonts w:ascii="Arial" w:hAnsi="Arial" w:cs="Arial"/>
          <w:b/>
          <w:bCs/>
          <w:sz w:val="24"/>
          <w:szCs w:val="24"/>
        </w:rPr>
        <w:t>Alle plantene i F</w:t>
      </w:r>
      <w:r w:rsidRPr="002446B1">
        <w:rPr>
          <w:rFonts w:ascii="Cambria Math" w:hAnsi="Cambria Math" w:cs="Cambria Math"/>
          <w:b/>
          <w:bCs/>
          <w:sz w:val="24"/>
          <w:szCs w:val="24"/>
        </w:rPr>
        <w:t>₁</w:t>
      </w:r>
      <w:r w:rsidRPr="002446B1">
        <w:rPr>
          <w:rFonts w:ascii="Arial" w:hAnsi="Arial" w:cs="Arial"/>
          <w:b/>
          <w:bCs/>
          <w:sz w:val="24"/>
          <w:szCs w:val="24"/>
        </w:rPr>
        <w:noBreakHyphen/>
        <w:t>generasjonen fikk:</w:t>
      </w:r>
    </w:p>
    <w:p w14:paraId="610CB86C" w14:textId="77777777" w:rsidR="00457821" w:rsidRPr="002446B1" w:rsidRDefault="00457821" w:rsidP="002446B1">
      <w:pPr>
        <w:pStyle w:val="Listeavsnitt"/>
        <w:numPr>
          <w:ilvl w:val="0"/>
          <w:numId w:val="36"/>
        </w:numPr>
        <w:rPr>
          <w:rFonts w:ascii="Arial" w:hAnsi="Arial" w:cs="Arial"/>
          <w:b/>
          <w:bCs/>
          <w:sz w:val="24"/>
          <w:szCs w:val="24"/>
        </w:rPr>
      </w:pPr>
      <w:r w:rsidRPr="002446B1">
        <w:rPr>
          <w:rFonts w:ascii="Arial" w:hAnsi="Arial" w:cs="Arial"/>
          <w:b/>
          <w:bCs/>
          <w:sz w:val="24"/>
          <w:szCs w:val="24"/>
        </w:rPr>
        <w:t>runde og gule frø</w:t>
      </w:r>
    </w:p>
    <w:p w14:paraId="400C02DE" w14:textId="77777777" w:rsidR="00457821" w:rsidRPr="002446B1" w:rsidRDefault="00457821" w:rsidP="002446B1">
      <w:pPr>
        <w:pStyle w:val="Listeavsnitt"/>
        <w:numPr>
          <w:ilvl w:val="0"/>
          <w:numId w:val="36"/>
        </w:numPr>
        <w:rPr>
          <w:rFonts w:ascii="Arial" w:hAnsi="Arial" w:cs="Arial"/>
          <w:b/>
          <w:bCs/>
          <w:sz w:val="24"/>
          <w:szCs w:val="24"/>
        </w:rPr>
      </w:pPr>
      <w:r w:rsidRPr="002446B1">
        <w:rPr>
          <w:rFonts w:ascii="Arial" w:hAnsi="Arial" w:cs="Arial"/>
          <w:b/>
          <w:bCs/>
          <w:sz w:val="24"/>
          <w:szCs w:val="24"/>
        </w:rPr>
        <w:t xml:space="preserve">genkombinasjonen </w:t>
      </w:r>
      <w:proofErr w:type="spellStart"/>
      <w:r w:rsidRPr="002446B1">
        <w:rPr>
          <w:rFonts w:ascii="Arial" w:hAnsi="Arial" w:cs="Arial"/>
          <w:b/>
          <w:bCs/>
          <w:sz w:val="24"/>
          <w:szCs w:val="24"/>
        </w:rPr>
        <w:t>RrYy</w:t>
      </w:r>
      <w:proofErr w:type="spellEnd"/>
    </w:p>
    <w:p w14:paraId="27D6CD40" w14:textId="77777777" w:rsidR="00457821" w:rsidRPr="002446B1" w:rsidRDefault="00457821" w:rsidP="002446B1">
      <w:pPr>
        <w:rPr>
          <w:rFonts w:ascii="Arial" w:hAnsi="Arial" w:cs="Arial"/>
          <w:b/>
          <w:bCs/>
          <w:sz w:val="24"/>
          <w:szCs w:val="24"/>
        </w:rPr>
      </w:pPr>
      <w:r w:rsidRPr="002446B1">
        <w:rPr>
          <w:rFonts w:ascii="Arial" w:hAnsi="Arial" w:cs="Arial"/>
          <w:b/>
          <w:bCs/>
          <w:sz w:val="24"/>
          <w:szCs w:val="24"/>
        </w:rPr>
        <w:t>Dette betyr at hver plante hadde:</w:t>
      </w:r>
    </w:p>
    <w:p w14:paraId="768CD87A" w14:textId="77777777" w:rsidR="00457821" w:rsidRPr="00272C26" w:rsidRDefault="00457821" w:rsidP="00272C26">
      <w:pPr>
        <w:pStyle w:val="Listeavsnitt"/>
        <w:numPr>
          <w:ilvl w:val="0"/>
          <w:numId w:val="37"/>
        </w:numPr>
        <w:rPr>
          <w:rFonts w:ascii="Arial" w:hAnsi="Arial" w:cs="Arial"/>
          <w:b/>
          <w:bCs/>
          <w:sz w:val="24"/>
          <w:szCs w:val="24"/>
        </w:rPr>
      </w:pPr>
      <w:r w:rsidRPr="00272C26">
        <w:rPr>
          <w:rFonts w:ascii="Arial" w:hAnsi="Arial" w:cs="Arial"/>
          <w:b/>
          <w:bCs/>
          <w:sz w:val="24"/>
          <w:szCs w:val="24"/>
        </w:rPr>
        <w:t>én dominant og én recessiv variant for frøform (R og r)</w:t>
      </w:r>
    </w:p>
    <w:p w14:paraId="1459C46C" w14:textId="77777777" w:rsidR="00457821" w:rsidRDefault="00457821" w:rsidP="00272C26">
      <w:pPr>
        <w:pStyle w:val="Listeavsnitt"/>
        <w:numPr>
          <w:ilvl w:val="0"/>
          <w:numId w:val="37"/>
        </w:numPr>
        <w:rPr>
          <w:rFonts w:ascii="Arial" w:hAnsi="Arial" w:cs="Arial"/>
          <w:b/>
          <w:bCs/>
          <w:sz w:val="24"/>
          <w:szCs w:val="24"/>
        </w:rPr>
      </w:pPr>
      <w:r w:rsidRPr="00272C26">
        <w:rPr>
          <w:rFonts w:ascii="Arial" w:hAnsi="Arial" w:cs="Arial"/>
          <w:b/>
          <w:bCs/>
          <w:sz w:val="24"/>
          <w:szCs w:val="24"/>
        </w:rPr>
        <w:t>én dominant og én recessiv variant for frøfarge (Y og y)</w:t>
      </w:r>
    </w:p>
    <w:p w14:paraId="578F0F19" w14:textId="4F796504" w:rsidR="00272C26" w:rsidRPr="00272C26" w:rsidRDefault="00272C26" w:rsidP="00272C26">
      <w:pPr>
        <w:rPr>
          <w:rFonts w:ascii="Arial" w:hAnsi="Arial" w:cs="Arial"/>
          <w:b/>
          <w:bCs/>
          <w:sz w:val="24"/>
          <w:szCs w:val="24"/>
        </w:rPr>
      </w:pPr>
      <w:r>
        <w:rPr>
          <w:rFonts w:ascii="Arial" w:hAnsi="Arial" w:cs="Arial"/>
          <w:b/>
          <w:bCs/>
          <w:sz w:val="24"/>
          <w:szCs w:val="24"/>
        </w:rPr>
        <w:t>___________________________________________________________________</w:t>
      </w:r>
    </w:p>
    <w:p w14:paraId="52D11FB3" w14:textId="77777777" w:rsidR="00457821" w:rsidRPr="002752C8" w:rsidRDefault="00457821" w:rsidP="002752C8">
      <w:pPr>
        <w:rPr>
          <w:rFonts w:ascii="Arial" w:hAnsi="Arial" w:cs="Arial"/>
          <w:b/>
          <w:bCs/>
          <w:sz w:val="24"/>
          <w:szCs w:val="24"/>
        </w:rPr>
      </w:pPr>
      <w:r w:rsidRPr="002752C8">
        <w:rPr>
          <w:rFonts w:ascii="Arial" w:hAnsi="Arial" w:cs="Arial"/>
          <w:b/>
          <w:bCs/>
          <w:sz w:val="24"/>
          <w:szCs w:val="24"/>
        </w:rPr>
        <w:t>F</w:t>
      </w:r>
      <w:r w:rsidRPr="002752C8">
        <w:rPr>
          <w:rFonts w:ascii="Cambria Math" w:hAnsi="Cambria Math" w:cs="Cambria Math"/>
          <w:b/>
          <w:bCs/>
          <w:sz w:val="24"/>
          <w:szCs w:val="24"/>
        </w:rPr>
        <w:t>₂</w:t>
      </w:r>
      <w:r w:rsidRPr="002752C8">
        <w:rPr>
          <w:rFonts w:ascii="Arial" w:hAnsi="Arial" w:cs="Arial"/>
          <w:b/>
          <w:bCs/>
          <w:sz w:val="24"/>
          <w:szCs w:val="24"/>
        </w:rPr>
        <w:noBreakHyphen/>
        <w:t>generasjonen: Mendel krysser plantene videre</w:t>
      </w:r>
    </w:p>
    <w:p w14:paraId="3BBA0645" w14:textId="77777777" w:rsidR="00457821" w:rsidRPr="002752C8" w:rsidRDefault="00457821" w:rsidP="002752C8">
      <w:pPr>
        <w:rPr>
          <w:rFonts w:ascii="Arial" w:hAnsi="Arial" w:cs="Arial"/>
          <w:b/>
          <w:bCs/>
          <w:sz w:val="24"/>
          <w:szCs w:val="24"/>
        </w:rPr>
      </w:pPr>
      <w:r w:rsidRPr="002752C8">
        <w:rPr>
          <w:rFonts w:ascii="Arial" w:hAnsi="Arial" w:cs="Arial"/>
          <w:b/>
          <w:bCs/>
          <w:sz w:val="24"/>
          <w:szCs w:val="24"/>
        </w:rPr>
        <w:t>Deretter krysset Mendel F</w:t>
      </w:r>
      <w:r w:rsidRPr="002752C8">
        <w:rPr>
          <w:rFonts w:ascii="Cambria Math" w:hAnsi="Cambria Math" w:cs="Cambria Math"/>
          <w:b/>
          <w:bCs/>
          <w:sz w:val="24"/>
          <w:szCs w:val="24"/>
        </w:rPr>
        <w:t>₁</w:t>
      </w:r>
      <w:r w:rsidRPr="002752C8">
        <w:rPr>
          <w:rFonts w:ascii="Arial" w:hAnsi="Arial" w:cs="Arial"/>
          <w:b/>
          <w:bCs/>
          <w:sz w:val="24"/>
          <w:szCs w:val="24"/>
        </w:rPr>
        <w:noBreakHyphen/>
        <w:t>plantene med hverandre:</w:t>
      </w:r>
    </w:p>
    <w:p w14:paraId="6A8F62A6" w14:textId="77777777" w:rsidR="00457821" w:rsidRPr="002752C8" w:rsidRDefault="00457821" w:rsidP="002752C8">
      <w:pPr>
        <w:rPr>
          <w:rFonts w:ascii="Arial" w:hAnsi="Arial" w:cs="Arial"/>
          <w:b/>
          <w:bCs/>
          <w:sz w:val="24"/>
          <w:szCs w:val="24"/>
        </w:rPr>
      </w:pPr>
      <w:proofErr w:type="spellStart"/>
      <w:r w:rsidRPr="002752C8">
        <w:rPr>
          <w:rFonts w:ascii="Arial" w:hAnsi="Arial" w:cs="Arial"/>
          <w:b/>
          <w:bCs/>
          <w:sz w:val="24"/>
          <w:szCs w:val="24"/>
        </w:rPr>
        <w:t>RrYy</w:t>
      </w:r>
      <w:proofErr w:type="spellEnd"/>
      <w:r w:rsidRPr="002752C8">
        <w:rPr>
          <w:rFonts w:ascii="Arial" w:hAnsi="Arial" w:cs="Arial"/>
          <w:b/>
          <w:bCs/>
          <w:sz w:val="24"/>
          <w:szCs w:val="24"/>
        </w:rPr>
        <w:t xml:space="preserve"> × </w:t>
      </w:r>
      <w:proofErr w:type="spellStart"/>
      <w:r w:rsidRPr="002752C8">
        <w:rPr>
          <w:rFonts w:ascii="Arial" w:hAnsi="Arial" w:cs="Arial"/>
          <w:b/>
          <w:bCs/>
          <w:sz w:val="24"/>
          <w:szCs w:val="24"/>
        </w:rPr>
        <w:t>RrYy</w:t>
      </w:r>
      <w:proofErr w:type="spellEnd"/>
    </w:p>
    <w:p w14:paraId="19C8757D" w14:textId="77777777" w:rsidR="00457821" w:rsidRPr="002752C8" w:rsidRDefault="00457821" w:rsidP="002752C8">
      <w:pPr>
        <w:rPr>
          <w:rFonts w:ascii="Arial" w:hAnsi="Arial" w:cs="Arial"/>
          <w:b/>
          <w:bCs/>
          <w:sz w:val="24"/>
          <w:szCs w:val="24"/>
        </w:rPr>
      </w:pPr>
      <w:r w:rsidRPr="002752C8">
        <w:rPr>
          <w:rFonts w:ascii="Arial" w:hAnsi="Arial" w:cs="Arial"/>
          <w:b/>
          <w:bCs/>
          <w:sz w:val="24"/>
          <w:szCs w:val="24"/>
        </w:rPr>
        <w:t>Dette er det egentlige dihybridkrysset.</w:t>
      </w:r>
    </w:p>
    <w:p w14:paraId="3A500790" w14:textId="77777777" w:rsidR="00457821" w:rsidRPr="002752C8" w:rsidRDefault="00457821" w:rsidP="002752C8">
      <w:pPr>
        <w:rPr>
          <w:rFonts w:ascii="Arial" w:hAnsi="Arial" w:cs="Arial"/>
          <w:b/>
          <w:bCs/>
          <w:sz w:val="24"/>
          <w:szCs w:val="24"/>
        </w:rPr>
      </w:pPr>
      <w:r w:rsidRPr="002752C8">
        <w:rPr>
          <w:rFonts w:ascii="Arial" w:hAnsi="Arial" w:cs="Arial"/>
          <w:b/>
          <w:bCs/>
          <w:sz w:val="24"/>
          <w:szCs w:val="24"/>
        </w:rPr>
        <w:t>Han fikk disse resultatene:</w:t>
      </w:r>
    </w:p>
    <w:p w14:paraId="2B3F0045" w14:textId="77777777" w:rsidR="00457821" w:rsidRPr="002752C8" w:rsidRDefault="00457821" w:rsidP="002752C8">
      <w:pPr>
        <w:pStyle w:val="Listeavsnitt"/>
        <w:numPr>
          <w:ilvl w:val="0"/>
          <w:numId w:val="38"/>
        </w:numPr>
        <w:rPr>
          <w:rFonts w:ascii="Arial" w:hAnsi="Arial" w:cs="Arial"/>
          <w:b/>
          <w:bCs/>
          <w:sz w:val="24"/>
          <w:szCs w:val="24"/>
        </w:rPr>
      </w:pPr>
      <w:r w:rsidRPr="002752C8">
        <w:rPr>
          <w:rFonts w:ascii="Arial" w:hAnsi="Arial" w:cs="Arial"/>
          <w:b/>
          <w:bCs/>
          <w:sz w:val="24"/>
          <w:szCs w:val="24"/>
        </w:rPr>
        <w:t>315 planter med runde, gule frø</w:t>
      </w:r>
    </w:p>
    <w:p w14:paraId="2AFA328E" w14:textId="77777777" w:rsidR="00457821" w:rsidRPr="002752C8" w:rsidRDefault="00457821" w:rsidP="002752C8">
      <w:pPr>
        <w:pStyle w:val="Listeavsnitt"/>
        <w:numPr>
          <w:ilvl w:val="0"/>
          <w:numId w:val="38"/>
        </w:numPr>
        <w:rPr>
          <w:rFonts w:ascii="Arial" w:hAnsi="Arial" w:cs="Arial"/>
          <w:b/>
          <w:bCs/>
          <w:sz w:val="24"/>
          <w:szCs w:val="24"/>
        </w:rPr>
      </w:pPr>
      <w:r w:rsidRPr="002752C8">
        <w:rPr>
          <w:rFonts w:ascii="Arial" w:hAnsi="Arial" w:cs="Arial"/>
          <w:b/>
          <w:bCs/>
          <w:sz w:val="24"/>
          <w:szCs w:val="24"/>
        </w:rPr>
        <w:t>108 planter med runde, grønne frø</w:t>
      </w:r>
    </w:p>
    <w:p w14:paraId="5B72431B" w14:textId="77777777" w:rsidR="00457821" w:rsidRPr="002752C8" w:rsidRDefault="00457821" w:rsidP="002752C8">
      <w:pPr>
        <w:pStyle w:val="Listeavsnitt"/>
        <w:numPr>
          <w:ilvl w:val="0"/>
          <w:numId w:val="38"/>
        </w:numPr>
        <w:rPr>
          <w:rFonts w:ascii="Arial" w:hAnsi="Arial" w:cs="Arial"/>
          <w:b/>
          <w:bCs/>
          <w:sz w:val="24"/>
          <w:szCs w:val="24"/>
        </w:rPr>
      </w:pPr>
      <w:r w:rsidRPr="002752C8">
        <w:rPr>
          <w:rFonts w:ascii="Arial" w:hAnsi="Arial" w:cs="Arial"/>
          <w:b/>
          <w:bCs/>
          <w:sz w:val="24"/>
          <w:szCs w:val="24"/>
        </w:rPr>
        <w:t>101 planter med rynket, gule frø</w:t>
      </w:r>
    </w:p>
    <w:p w14:paraId="4FA266FA" w14:textId="5F95A6F6" w:rsidR="001F230A" w:rsidRPr="00695FA9" w:rsidRDefault="00457821" w:rsidP="001F230A">
      <w:pPr>
        <w:pStyle w:val="Listeavsnitt"/>
        <w:numPr>
          <w:ilvl w:val="0"/>
          <w:numId w:val="38"/>
        </w:numPr>
        <w:rPr>
          <w:rFonts w:ascii="Arial" w:hAnsi="Arial" w:cs="Arial"/>
          <w:b/>
          <w:bCs/>
          <w:sz w:val="24"/>
          <w:szCs w:val="24"/>
        </w:rPr>
      </w:pPr>
      <w:r w:rsidRPr="002752C8">
        <w:rPr>
          <w:rFonts w:ascii="Arial" w:hAnsi="Arial" w:cs="Arial"/>
          <w:b/>
          <w:bCs/>
          <w:sz w:val="24"/>
          <w:szCs w:val="24"/>
        </w:rPr>
        <w:t>32 planter med rynket, grønne frø</w:t>
      </w:r>
    </w:p>
    <w:tbl>
      <w:tblPr>
        <w:tblStyle w:val="Tabellrutenett"/>
        <w:tblW w:w="0" w:type="auto"/>
        <w:tblInd w:w="38" w:type="dxa"/>
        <w:tblLook w:val="04A0" w:firstRow="1" w:lastRow="0" w:firstColumn="1" w:lastColumn="0" w:noHBand="0" w:noVBand="1"/>
      </w:tblPr>
      <w:tblGrid>
        <w:gridCol w:w="1952"/>
        <w:gridCol w:w="1538"/>
        <w:gridCol w:w="1967"/>
        <w:gridCol w:w="2551"/>
      </w:tblGrid>
      <w:tr w:rsidR="001F230A" w:rsidRPr="00C41902" w14:paraId="2111FBA6" w14:textId="77777777" w:rsidTr="00785E2A">
        <w:tc>
          <w:tcPr>
            <w:tcW w:w="1952" w:type="dxa"/>
          </w:tcPr>
          <w:p w14:paraId="7A42297D" w14:textId="77777777" w:rsidR="001F230A" w:rsidRPr="00C41902" w:rsidRDefault="001F230A" w:rsidP="00785E2A">
            <w:pPr>
              <w:rPr>
                <w:rFonts w:ascii="Arial" w:hAnsi="Arial" w:cs="Arial"/>
                <w:b/>
                <w:bCs/>
                <w:sz w:val="24"/>
                <w:szCs w:val="24"/>
              </w:rPr>
            </w:pPr>
            <w:r w:rsidRPr="000728C7">
              <w:rPr>
                <w:rFonts w:ascii="Arial" w:hAnsi="Arial" w:cs="Arial"/>
                <w:b/>
                <w:bCs/>
                <w:sz w:val="24"/>
                <w:szCs w:val="24"/>
                <w:lang w:eastAsia="nb-NO"/>
              </w:rPr>
              <w:t>Egenskap</w:t>
            </w:r>
          </w:p>
        </w:tc>
        <w:tc>
          <w:tcPr>
            <w:tcW w:w="1538" w:type="dxa"/>
          </w:tcPr>
          <w:p w14:paraId="573E9B24" w14:textId="77777777" w:rsidR="001F230A" w:rsidRPr="000728C7" w:rsidRDefault="001F230A" w:rsidP="00785E2A">
            <w:pPr>
              <w:rPr>
                <w:rFonts w:ascii="Arial" w:hAnsi="Arial" w:cs="Arial"/>
                <w:b/>
                <w:bCs/>
                <w:sz w:val="24"/>
                <w:szCs w:val="24"/>
                <w:lang w:eastAsia="nb-NO"/>
              </w:rPr>
            </w:pPr>
            <w:r>
              <w:rPr>
                <w:rFonts w:ascii="Arial" w:hAnsi="Arial" w:cs="Arial"/>
                <w:b/>
                <w:bCs/>
                <w:sz w:val="24"/>
                <w:szCs w:val="24"/>
                <w:lang w:eastAsia="nb-NO"/>
              </w:rPr>
              <w:t>Kategori</w:t>
            </w:r>
          </w:p>
        </w:tc>
        <w:tc>
          <w:tcPr>
            <w:tcW w:w="1967" w:type="dxa"/>
          </w:tcPr>
          <w:p w14:paraId="17D2A24D" w14:textId="77777777" w:rsidR="001F230A" w:rsidRPr="00C41902" w:rsidRDefault="001F230A" w:rsidP="00785E2A">
            <w:pPr>
              <w:rPr>
                <w:rFonts w:ascii="Arial" w:hAnsi="Arial" w:cs="Arial"/>
                <w:b/>
                <w:bCs/>
                <w:sz w:val="24"/>
                <w:szCs w:val="24"/>
              </w:rPr>
            </w:pPr>
            <w:r w:rsidRPr="000728C7">
              <w:rPr>
                <w:rFonts w:ascii="Arial" w:hAnsi="Arial" w:cs="Arial"/>
                <w:b/>
                <w:bCs/>
                <w:sz w:val="24"/>
                <w:szCs w:val="24"/>
                <w:lang w:eastAsia="nb-NO"/>
              </w:rPr>
              <w:t>Antall planter</w:t>
            </w:r>
          </w:p>
        </w:tc>
        <w:tc>
          <w:tcPr>
            <w:tcW w:w="2551" w:type="dxa"/>
          </w:tcPr>
          <w:p w14:paraId="06A91EDF" w14:textId="77777777" w:rsidR="001F230A" w:rsidRPr="00C41902" w:rsidRDefault="001F230A" w:rsidP="00785E2A">
            <w:pPr>
              <w:rPr>
                <w:rFonts w:ascii="Arial" w:hAnsi="Arial" w:cs="Arial"/>
                <w:b/>
                <w:bCs/>
                <w:sz w:val="24"/>
                <w:szCs w:val="24"/>
              </w:rPr>
            </w:pPr>
            <w:r w:rsidRPr="000728C7">
              <w:rPr>
                <w:rFonts w:ascii="Arial" w:hAnsi="Arial" w:cs="Arial"/>
                <w:b/>
                <w:bCs/>
                <w:sz w:val="24"/>
                <w:szCs w:val="24"/>
                <w:lang w:eastAsia="nb-NO"/>
              </w:rPr>
              <w:t>Forhold (</w:t>
            </w:r>
            <w:proofErr w:type="spellStart"/>
            <w:r w:rsidRPr="000728C7">
              <w:rPr>
                <w:rFonts w:ascii="Arial" w:hAnsi="Arial" w:cs="Arial"/>
                <w:b/>
                <w:bCs/>
                <w:sz w:val="24"/>
                <w:szCs w:val="24"/>
                <w:lang w:eastAsia="nb-NO"/>
              </w:rPr>
              <w:t>proposjon</w:t>
            </w:r>
            <w:proofErr w:type="spellEnd"/>
            <w:r w:rsidRPr="000728C7">
              <w:rPr>
                <w:rFonts w:ascii="Arial" w:hAnsi="Arial" w:cs="Arial"/>
                <w:b/>
                <w:bCs/>
                <w:sz w:val="24"/>
                <w:szCs w:val="24"/>
                <w:lang w:eastAsia="nb-NO"/>
              </w:rPr>
              <w:t>)</w:t>
            </w:r>
          </w:p>
        </w:tc>
      </w:tr>
      <w:tr w:rsidR="001F230A" w:rsidRPr="00C41902" w14:paraId="212911C5" w14:textId="77777777" w:rsidTr="00785E2A">
        <w:tc>
          <w:tcPr>
            <w:tcW w:w="1952" w:type="dxa"/>
          </w:tcPr>
          <w:p w14:paraId="49EFD058" w14:textId="77777777" w:rsidR="001F230A" w:rsidRPr="00C41902" w:rsidRDefault="001F230A" w:rsidP="00785E2A">
            <w:pPr>
              <w:rPr>
                <w:rFonts w:ascii="Arial" w:hAnsi="Arial" w:cs="Arial"/>
                <w:b/>
                <w:bCs/>
                <w:sz w:val="24"/>
                <w:szCs w:val="24"/>
              </w:rPr>
            </w:pPr>
            <w:r w:rsidRPr="000728C7">
              <w:rPr>
                <w:rFonts w:ascii="Arial" w:hAnsi="Arial" w:cs="Arial"/>
                <w:b/>
                <w:bCs/>
                <w:sz w:val="24"/>
                <w:szCs w:val="24"/>
                <w:lang w:eastAsia="nb-NO"/>
              </w:rPr>
              <w:t>Frøform</w:t>
            </w:r>
          </w:p>
        </w:tc>
        <w:tc>
          <w:tcPr>
            <w:tcW w:w="1538" w:type="dxa"/>
          </w:tcPr>
          <w:p w14:paraId="10188CEC" w14:textId="77777777" w:rsidR="001F230A" w:rsidRPr="000728C7" w:rsidRDefault="001F230A" w:rsidP="00785E2A">
            <w:pPr>
              <w:rPr>
                <w:rFonts w:ascii="Arial" w:hAnsi="Arial" w:cs="Arial"/>
                <w:b/>
                <w:bCs/>
                <w:sz w:val="24"/>
                <w:szCs w:val="24"/>
                <w:lang w:eastAsia="nb-NO"/>
              </w:rPr>
            </w:pPr>
            <w:r>
              <w:rPr>
                <w:rFonts w:ascii="Arial" w:hAnsi="Arial" w:cs="Arial"/>
                <w:b/>
                <w:bCs/>
                <w:sz w:val="24"/>
                <w:szCs w:val="24"/>
                <w:lang w:eastAsia="nb-NO"/>
              </w:rPr>
              <w:t>Runde</w:t>
            </w:r>
          </w:p>
        </w:tc>
        <w:tc>
          <w:tcPr>
            <w:tcW w:w="1967" w:type="dxa"/>
            <w:vAlign w:val="center"/>
          </w:tcPr>
          <w:p w14:paraId="18E3021E" w14:textId="77777777" w:rsidR="001F230A" w:rsidRPr="00C41902" w:rsidRDefault="001F230A" w:rsidP="00785E2A">
            <w:pPr>
              <w:rPr>
                <w:rFonts w:ascii="Arial" w:hAnsi="Arial" w:cs="Arial"/>
                <w:b/>
                <w:bCs/>
                <w:sz w:val="24"/>
                <w:szCs w:val="24"/>
              </w:rPr>
            </w:pPr>
            <w:r w:rsidRPr="000728C7">
              <w:rPr>
                <w:rFonts w:ascii="Arial" w:hAnsi="Arial" w:cs="Arial"/>
                <w:b/>
                <w:bCs/>
                <w:sz w:val="24"/>
                <w:szCs w:val="24"/>
                <w:lang w:eastAsia="nb-NO"/>
              </w:rPr>
              <w:t>315 + 108 = 423</w:t>
            </w:r>
          </w:p>
        </w:tc>
        <w:tc>
          <w:tcPr>
            <w:tcW w:w="2551" w:type="dxa"/>
          </w:tcPr>
          <w:p w14:paraId="57D4FE35" w14:textId="77777777" w:rsidR="001F230A" w:rsidRPr="00C41902" w:rsidRDefault="001F230A" w:rsidP="00785E2A">
            <w:pPr>
              <w:rPr>
                <w:rFonts w:ascii="Arial" w:hAnsi="Arial" w:cs="Arial"/>
                <w:b/>
                <w:bCs/>
                <w:sz w:val="24"/>
                <w:szCs w:val="24"/>
              </w:rPr>
            </w:pPr>
            <w:r w:rsidRPr="000728C7">
              <w:rPr>
                <w:rFonts w:ascii="Arial" w:hAnsi="Arial" w:cs="Arial"/>
                <w:b/>
                <w:bCs/>
                <w:sz w:val="24"/>
                <w:szCs w:val="24"/>
                <w:lang w:eastAsia="nb-NO"/>
              </w:rPr>
              <w:t>3,2</w:t>
            </w:r>
          </w:p>
        </w:tc>
      </w:tr>
      <w:tr w:rsidR="001F230A" w:rsidRPr="00C41902" w14:paraId="7AD6C261" w14:textId="77777777" w:rsidTr="00785E2A">
        <w:tc>
          <w:tcPr>
            <w:tcW w:w="1952" w:type="dxa"/>
          </w:tcPr>
          <w:p w14:paraId="3F9B763A" w14:textId="77777777" w:rsidR="001F230A" w:rsidRPr="00C41902" w:rsidRDefault="001F230A" w:rsidP="00785E2A">
            <w:pPr>
              <w:rPr>
                <w:rFonts w:ascii="Arial" w:hAnsi="Arial" w:cs="Arial"/>
                <w:b/>
                <w:bCs/>
                <w:sz w:val="24"/>
                <w:szCs w:val="24"/>
              </w:rPr>
            </w:pPr>
            <w:r w:rsidRPr="000728C7">
              <w:rPr>
                <w:rFonts w:ascii="Arial" w:hAnsi="Arial" w:cs="Arial"/>
                <w:b/>
                <w:bCs/>
                <w:sz w:val="24"/>
                <w:szCs w:val="24"/>
                <w:lang w:eastAsia="nb-NO"/>
              </w:rPr>
              <w:t>Frøform</w:t>
            </w:r>
          </w:p>
        </w:tc>
        <w:tc>
          <w:tcPr>
            <w:tcW w:w="1538" w:type="dxa"/>
          </w:tcPr>
          <w:p w14:paraId="4A1369BC" w14:textId="77777777" w:rsidR="001F230A" w:rsidRPr="000728C7" w:rsidRDefault="001F230A" w:rsidP="00785E2A">
            <w:pPr>
              <w:rPr>
                <w:rFonts w:ascii="Arial" w:hAnsi="Arial" w:cs="Arial"/>
                <w:b/>
                <w:bCs/>
                <w:sz w:val="24"/>
                <w:szCs w:val="24"/>
                <w:lang w:eastAsia="nb-NO"/>
              </w:rPr>
            </w:pPr>
            <w:r>
              <w:rPr>
                <w:rFonts w:ascii="Arial" w:hAnsi="Arial" w:cs="Arial"/>
                <w:b/>
                <w:bCs/>
                <w:sz w:val="24"/>
                <w:szCs w:val="24"/>
                <w:lang w:eastAsia="nb-NO"/>
              </w:rPr>
              <w:t>Rynkede</w:t>
            </w:r>
          </w:p>
        </w:tc>
        <w:tc>
          <w:tcPr>
            <w:tcW w:w="1967" w:type="dxa"/>
          </w:tcPr>
          <w:p w14:paraId="65CC22E4" w14:textId="77777777" w:rsidR="001F230A" w:rsidRPr="00C41902" w:rsidRDefault="001F230A" w:rsidP="00785E2A">
            <w:pPr>
              <w:rPr>
                <w:rFonts w:ascii="Arial" w:hAnsi="Arial" w:cs="Arial"/>
                <w:b/>
                <w:bCs/>
                <w:sz w:val="24"/>
                <w:szCs w:val="24"/>
              </w:rPr>
            </w:pPr>
            <w:r w:rsidRPr="000728C7">
              <w:rPr>
                <w:rFonts w:ascii="Arial" w:hAnsi="Arial" w:cs="Arial"/>
                <w:b/>
                <w:bCs/>
                <w:sz w:val="24"/>
                <w:szCs w:val="24"/>
                <w:lang w:eastAsia="nb-NO"/>
              </w:rPr>
              <w:t xml:space="preserve">101 + </w:t>
            </w:r>
            <w:r>
              <w:rPr>
                <w:rFonts w:ascii="Arial" w:hAnsi="Arial" w:cs="Arial"/>
                <w:b/>
                <w:bCs/>
                <w:sz w:val="24"/>
                <w:szCs w:val="24"/>
                <w:lang w:eastAsia="nb-NO"/>
              </w:rPr>
              <w:t xml:space="preserve">  </w:t>
            </w:r>
            <w:r w:rsidRPr="000728C7">
              <w:rPr>
                <w:rFonts w:ascii="Arial" w:hAnsi="Arial" w:cs="Arial"/>
                <w:b/>
                <w:bCs/>
                <w:sz w:val="24"/>
                <w:szCs w:val="24"/>
                <w:lang w:eastAsia="nb-NO"/>
              </w:rPr>
              <w:t>32 = 133</w:t>
            </w:r>
          </w:p>
        </w:tc>
        <w:tc>
          <w:tcPr>
            <w:tcW w:w="2551" w:type="dxa"/>
          </w:tcPr>
          <w:p w14:paraId="63637D9C" w14:textId="77777777" w:rsidR="001F230A" w:rsidRPr="00C41902" w:rsidRDefault="001F230A" w:rsidP="00785E2A">
            <w:pPr>
              <w:rPr>
                <w:rFonts w:ascii="Arial" w:hAnsi="Arial" w:cs="Arial"/>
                <w:b/>
                <w:bCs/>
                <w:sz w:val="24"/>
                <w:szCs w:val="24"/>
              </w:rPr>
            </w:pPr>
            <w:r w:rsidRPr="00C41902">
              <w:rPr>
                <w:rFonts w:ascii="Arial" w:hAnsi="Arial" w:cs="Arial"/>
                <w:b/>
                <w:bCs/>
                <w:sz w:val="24"/>
                <w:szCs w:val="24"/>
              </w:rPr>
              <w:t>1</w:t>
            </w:r>
          </w:p>
        </w:tc>
      </w:tr>
      <w:tr w:rsidR="001F230A" w:rsidRPr="00C41902" w14:paraId="275BD725" w14:textId="77777777" w:rsidTr="00785E2A">
        <w:tc>
          <w:tcPr>
            <w:tcW w:w="1952" w:type="dxa"/>
          </w:tcPr>
          <w:p w14:paraId="1BEBF4FB" w14:textId="77777777" w:rsidR="001F230A" w:rsidRPr="00C41902" w:rsidRDefault="001F230A" w:rsidP="00785E2A">
            <w:pPr>
              <w:rPr>
                <w:rFonts w:ascii="Arial" w:hAnsi="Arial" w:cs="Arial"/>
                <w:b/>
                <w:bCs/>
                <w:sz w:val="24"/>
                <w:szCs w:val="24"/>
              </w:rPr>
            </w:pPr>
            <w:r w:rsidRPr="000728C7">
              <w:rPr>
                <w:rFonts w:ascii="Arial" w:hAnsi="Arial" w:cs="Arial"/>
                <w:b/>
                <w:bCs/>
                <w:sz w:val="24"/>
                <w:szCs w:val="24"/>
                <w:lang w:eastAsia="nb-NO"/>
              </w:rPr>
              <w:t>Frøform</w:t>
            </w:r>
          </w:p>
        </w:tc>
        <w:tc>
          <w:tcPr>
            <w:tcW w:w="1538" w:type="dxa"/>
          </w:tcPr>
          <w:p w14:paraId="462210D5" w14:textId="77777777" w:rsidR="001F230A" w:rsidRPr="000728C7" w:rsidRDefault="001F230A" w:rsidP="00785E2A">
            <w:pPr>
              <w:rPr>
                <w:rFonts w:ascii="Arial" w:hAnsi="Arial" w:cs="Arial"/>
                <w:b/>
                <w:bCs/>
                <w:sz w:val="24"/>
                <w:szCs w:val="24"/>
                <w:lang w:eastAsia="nb-NO"/>
              </w:rPr>
            </w:pPr>
            <w:r>
              <w:rPr>
                <w:rFonts w:ascii="Arial" w:hAnsi="Arial" w:cs="Arial"/>
                <w:b/>
                <w:bCs/>
                <w:sz w:val="24"/>
                <w:szCs w:val="24"/>
                <w:lang w:eastAsia="nb-NO"/>
              </w:rPr>
              <w:t>Gule</w:t>
            </w:r>
          </w:p>
        </w:tc>
        <w:tc>
          <w:tcPr>
            <w:tcW w:w="1967" w:type="dxa"/>
          </w:tcPr>
          <w:p w14:paraId="23EC9871" w14:textId="77777777" w:rsidR="001F230A" w:rsidRPr="00C41902" w:rsidRDefault="001F230A" w:rsidP="00785E2A">
            <w:pPr>
              <w:rPr>
                <w:rFonts w:ascii="Arial" w:hAnsi="Arial" w:cs="Arial"/>
                <w:b/>
                <w:bCs/>
                <w:sz w:val="24"/>
                <w:szCs w:val="24"/>
              </w:rPr>
            </w:pPr>
            <w:r w:rsidRPr="000728C7">
              <w:rPr>
                <w:rFonts w:ascii="Arial" w:hAnsi="Arial" w:cs="Arial"/>
                <w:b/>
                <w:bCs/>
                <w:sz w:val="24"/>
                <w:szCs w:val="24"/>
                <w:lang w:eastAsia="nb-NO"/>
              </w:rPr>
              <w:t>315 + 101 = 416</w:t>
            </w:r>
          </w:p>
        </w:tc>
        <w:tc>
          <w:tcPr>
            <w:tcW w:w="2551" w:type="dxa"/>
          </w:tcPr>
          <w:p w14:paraId="46A0F174" w14:textId="77777777" w:rsidR="001F230A" w:rsidRPr="00C41902" w:rsidRDefault="001F230A" w:rsidP="00785E2A">
            <w:pPr>
              <w:rPr>
                <w:rFonts w:ascii="Arial" w:hAnsi="Arial" w:cs="Arial"/>
                <w:b/>
                <w:bCs/>
                <w:sz w:val="24"/>
                <w:szCs w:val="24"/>
              </w:rPr>
            </w:pPr>
            <w:r w:rsidRPr="00C41902">
              <w:rPr>
                <w:rFonts w:ascii="Arial" w:hAnsi="Arial" w:cs="Arial"/>
                <w:b/>
                <w:bCs/>
                <w:sz w:val="24"/>
                <w:szCs w:val="24"/>
              </w:rPr>
              <w:t>2.97</w:t>
            </w:r>
          </w:p>
        </w:tc>
      </w:tr>
      <w:tr w:rsidR="001F230A" w:rsidRPr="00C41902" w14:paraId="7E06BEB1" w14:textId="77777777" w:rsidTr="00785E2A">
        <w:tc>
          <w:tcPr>
            <w:tcW w:w="1952" w:type="dxa"/>
          </w:tcPr>
          <w:p w14:paraId="09595E6B" w14:textId="77777777" w:rsidR="001F230A" w:rsidRPr="00C41902" w:rsidRDefault="001F230A" w:rsidP="00785E2A">
            <w:pPr>
              <w:rPr>
                <w:rFonts w:ascii="Arial" w:hAnsi="Arial" w:cs="Arial"/>
                <w:b/>
                <w:bCs/>
                <w:sz w:val="24"/>
                <w:szCs w:val="24"/>
              </w:rPr>
            </w:pPr>
            <w:r w:rsidRPr="000728C7">
              <w:rPr>
                <w:rFonts w:ascii="Arial" w:hAnsi="Arial" w:cs="Arial"/>
                <w:b/>
                <w:bCs/>
                <w:sz w:val="24"/>
                <w:szCs w:val="24"/>
                <w:lang w:eastAsia="nb-NO"/>
              </w:rPr>
              <w:t>Frøform</w:t>
            </w:r>
          </w:p>
        </w:tc>
        <w:tc>
          <w:tcPr>
            <w:tcW w:w="1538" w:type="dxa"/>
          </w:tcPr>
          <w:p w14:paraId="4487D649" w14:textId="77777777" w:rsidR="001F230A" w:rsidRPr="000728C7" w:rsidRDefault="001F230A" w:rsidP="00785E2A">
            <w:pPr>
              <w:rPr>
                <w:rFonts w:ascii="Arial" w:hAnsi="Arial" w:cs="Arial"/>
                <w:b/>
                <w:bCs/>
                <w:sz w:val="24"/>
                <w:szCs w:val="24"/>
                <w:lang w:eastAsia="nb-NO"/>
              </w:rPr>
            </w:pPr>
            <w:r>
              <w:rPr>
                <w:rFonts w:ascii="Arial" w:hAnsi="Arial" w:cs="Arial"/>
                <w:b/>
                <w:bCs/>
                <w:sz w:val="24"/>
                <w:szCs w:val="24"/>
                <w:lang w:eastAsia="nb-NO"/>
              </w:rPr>
              <w:t>Grønne</w:t>
            </w:r>
          </w:p>
        </w:tc>
        <w:tc>
          <w:tcPr>
            <w:tcW w:w="1967" w:type="dxa"/>
          </w:tcPr>
          <w:p w14:paraId="2A3476D4" w14:textId="77777777" w:rsidR="001F230A" w:rsidRPr="00C41902" w:rsidRDefault="001F230A" w:rsidP="00785E2A">
            <w:pPr>
              <w:rPr>
                <w:rFonts w:ascii="Arial" w:hAnsi="Arial" w:cs="Arial"/>
                <w:b/>
                <w:bCs/>
                <w:sz w:val="24"/>
                <w:szCs w:val="24"/>
              </w:rPr>
            </w:pPr>
            <w:r w:rsidRPr="000728C7">
              <w:rPr>
                <w:rFonts w:ascii="Arial" w:hAnsi="Arial" w:cs="Arial"/>
                <w:b/>
                <w:bCs/>
                <w:sz w:val="24"/>
                <w:szCs w:val="24"/>
                <w:lang w:eastAsia="nb-NO"/>
              </w:rPr>
              <w:t xml:space="preserve">108 + </w:t>
            </w:r>
            <w:r>
              <w:rPr>
                <w:rFonts w:ascii="Arial" w:hAnsi="Arial" w:cs="Arial"/>
                <w:b/>
                <w:bCs/>
                <w:sz w:val="24"/>
                <w:szCs w:val="24"/>
                <w:lang w:eastAsia="nb-NO"/>
              </w:rPr>
              <w:t xml:space="preserve">  </w:t>
            </w:r>
            <w:r w:rsidRPr="000728C7">
              <w:rPr>
                <w:rFonts w:ascii="Arial" w:hAnsi="Arial" w:cs="Arial"/>
                <w:b/>
                <w:bCs/>
                <w:sz w:val="24"/>
                <w:szCs w:val="24"/>
                <w:lang w:eastAsia="nb-NO"/>
              </w:rPr>
              <w:t>32 = 140</w:t>
            </w:r>
          </w:p>
        </w:tc>
        <w:tc>
          <w:tcPr>
            <w:tcW w:w="2551" w:type="dxa"/>
          </w:tcPr>
          <w:p w14:paraId="39BF615B" w14:textId="77777777" w:rsidR="001F230A" w:rsidRPr="00C41902" w:rsidRDefault="001F230A" w:rsidP="00785E2A">
            <w:pPr>
              <w:rPr>
                <w:rFonts w:ascii="Arial" w:hAnsi="Arial" w:cs="Arial"/>
                <w:b/>
                <w:bCs/>
                <w:sz w:val="24"/>
                <w:szCs w:val="24"/>
              </w:rPr>
            </w:pPr>
            <w:r w:rsidRPr="00C41902">
              <w:rPr>
                <w:rFonts w:ascii="Arial" w:hAnsi="Arial" w:cs="Arial"/>
                <w:b/>
                <w:bCs/>
                <w:sz w:val="24"/>
                <w:szCs w:val="24"/>
              </w:rPr>
              <w:t>1</w:t>
            </w:r>
          </w:p>
        </w:tc>
      </w:tr>
    </w:tbl>
    <w:p w14:paraId="2C5F315A" w14:textId="77777777" w:rsidR="001F230A" w:rsidRDefault="001F230A" w:rsidP="002752C8">
      <w:pPr>
        <w:rPr>
          <w:rFonts w:ascii="Arial" w:hAnsi="Arial" w:cs="Arial"/>
          <w:b/>
          <w:bCs/>
          <w:sz w:val="24"/>
          <w:szCs w:val="24"/>
        </w:rPr>
      </w:pPr>
    </w:p>
    <w:p w14:paraId="1B0C5498" w14:textId="3DD841C0" w:rsidR="00457821" w:rsidRDefault="00457821" w:rsidP="002752C8">
      <w:pPr>
        <w:rPr>
          <w:rFonts w:ascii="Arial" w:hAnsi="Arial" w:cs="Arial"/>
          <w:b/>
          <w:bCs/>
          <w:sz w:val="24"/>
          <w:szCs w:val="24"/>
        </w:rPr>
      </w:pPr>
      <w:r w:rsidRPr="002752C8">
        <w:rPr>
          <w:rFonts w:ascii="Arial" w:hAnsi="Arial" w:cs="Arial"/>
          <w:b/>
          <w:bCs/>
          <w:sz w:val="24"/>
          <w:szCs w:val="24"/>
        </w:rPr>
        <w:t xml:space="preserve">Dette gir det kjente </w:t>
      </w:r>
      <w:proofErr w:type="gramStart"/>
      <w:r w:rsidRPr="002752C8">
        <w:rPr>
          <w:rFonts w:ascii="Arial" w:hAnsi="Arial" w:cs="Arial"/>
          <w:b/>
          <w:bCs/>
          <w:sz w:val="24"/>
          <w:szCs w:val="24"/>
        </w:rPr>
        <w:t>9 :</w:t>
      </w:r>
      <w:proofErr w:type="gramEnd"/>
      <w:r w:rsidRPr="002752C8">
        <w:rPr>
          <w:rFonts w:ascii="Arial" w:hAnsi="Arial" w:cs="Arial"/>
          <w:b/>
          <w:bCs/>
          <w:sz w:val="24"/>
          <w:szCs w:val="24"/>
        </w:rPr>
        <w:t xml:space="preserve"> </w:t>
      </w:r>
      <w:proofErr w:type="gramStart"/>
      <w:r w:rsidRPr="002752C8">
        <w:rPr>
          <w:rFonts w:ascii="Arial" w:hAnsi="Arial" w:cs="Arial"/>
          <w:b/>
          <w:bCs/>
          <w:sz w:val="24"/>
          <w:szCs w:val="24"/>
        </w:rPr>
        <w:t>3 :</w:t>
      </w:r>
      <w:proofErr w:type="gramEnd"/>
      <w:r w:rsidRPr="002752C8">
        <w:rPr>
          <w:rFonts w:ascii="Arial" w:hAnsi="Arial" w:cs="Arial"/>
          <w:b/>
          <w:bCs/>
          <w:sz w:val="24"/>
          <w:szCs w:val="24"/>
        </w:rPr>
        <w:t xml:space="preserve"> </w:t>
      </w:r>
      <w:proofErr w:type="gramStart"/>
      <w:r w:rsidRPr="002752C8">
        <w:rPr>
          <w:rFonts w:ascii="Arial" w:hAnsi="Arial" w:cs="Arial"/>
          <w:b/>
          <w:bCs/>
          <w:sz w:val="24"/>
          <w:szCs w:val="24"/>
        </w:rPr>
        <w:t>3 :</w:t>
      </w:r>
      <w:proofErr w:type="gramEnd"/>
      <w:r w:rsidRPr="002752C8">
        <w:rPr>
          <w:rFonts w:ascii="Arial" w:hAnsi="Arial" w:cs="Arial"/>
          <w:b/>
          <w:bCs/>
          <w:sz w:val="24"/>
          <w:szCs w:val="24"/>
        </w:rPr>
        <w:t xml:space="preserve"> 1</w:t>
      </w:r>
      <w:r w:rsidRPr="002752C8">
        <w:rPr>
          <w:rFonts w:ascii="Arial" w:hAnsi="Arial" w:cs="Arial"/>
          <w:b/>
          <w:bCs/>
          <w:sz w:val="24"/>
          <w:szCs w:val="24"/>
        </w:rPr>
        <w:noBreakHyphen/>
        <w:t>forholdet, som viser hvordan to egenskaper kombineres når kjønnsceller dannes.</w:t>
      </w:r>
    </w:p>
    <w:p w14:paraId="6B285D74" w14:textId="1EAECBD6" w:rsidR="004E22B3" w:rsidRPr="002752C8" w:rsidRDefault="004E22B3" w:rsidP="002752C8">
      <w:pPr>
        <w:rPr>
          <w:rFonts w:ascii="Arial" w:hAnsi="Arial" w:cs="Arial"/>
          <w:b/>
          <w:bCs/>
          <w:sz w:val="24"/>
          <w:szCs w:val="24"/>
        </w:rPr>
      </w:pPr>
      <w:r>
        <w:rPr>
          <w:rFonts w:ascii="Arial" w:hAnsi="Arial" w:cs="Arial"/>
          <w:b/>
          <w:bCs/>
          <w:sz w:val="24"/>
          <w:szCs w:val="24"/>
        </w:rPr>
        <w:t>___________________________________________________________________</w:t>
      </w:r>
    </w:p>
    <w:p w14:paraId="6CE5E932" w14:textId="77777777" w:rsidR="009153DA" w:rsidRDefault="009153DA" w:rsidP="009153DA">
      <w:pPr>
        <w:rPr>
          <w:rFonts w:ascii="Arial" w:hAnsi="Arial" w:cs="Arial"/>
          <w:b/>
          <w:bCs/>
          <w:sz w:val="24"/>
          <w:szCs w:val="24"/>
        </w:rPr>
      </w:pPr>
    </w:p>
    <w:p w14:paraId="0D5CE66B" w14:textId="77777777" w:rsidR="009153DA" w:rsidRDefault="009153DA" w:rsidP="009153DA">
      <w:pPr>
        <w:rPr>
          <w:rFonts w:ascii="Arial" w:hAnsi="Arial" w:cs="Arial"/>
          <w:b/>
          <w:bCs/>
          <w:sz w:val="24"/>
          <w:szCs w:val="24"/>
        </w:rPr>
      </w:pPr>
    </w:p>
    <w:p w14:paraId="66DAA25F" w14:textId="77777777" w:rsidR="009153DA" w:rsidRDefault="009153DA" w:rsidP="009153DA">
      <w:pPr>
        <w:rPr>
          <w:rFonts w:ascii="Arial" w:hAnsi="Arial" w:cs="Arial"/>
          <w:b/>
          <w:bCs/>
          <w:sz w:val="24"/>
          <w:szCs w:val="24"/>
        </w:rPr>
      </w:pPr>
    </w:p>
    <w:p w14:paraId="0635B34E" w14:textId="77777777" w:rsidR="009153DA" w:rsidRDefault="009153DA" w:rsidP="009153DA">
      <w:pPr>
        <w:rPr>
          <w:rFonts w:ascii="Arial" w:hAnsi="Arial" w:cs="Arial"/>
          <w:b/>
          <w:bCs/>
          <w:sz w:val="24"/>
          <w:szCs w:val="24"/>
        </w:rPr>
      </w:pPr>
    </w:p>
    <w:p w14:paraId="254C70C0" w14:textId="44280D78" w:rsidR="009153DA" w:rsidRDefault="009153DA" w:rsidP="009153DA">
      <w:pPr>
        <w:rPr>
          <w:rFonts w:ascii="Arial" w:hAnsi="Arial" w:cs="Arial"/>
          <w:b/>
          <w:bCs/>
          <w:sz w:val="24"/>
          <w:szCs w:val="24"/>
        </w:rPr>
      </w:pPr>
      <w:r>
        <w:rPr>
          <w:rFonts w:ascii="Arial" w:hAnsi="Arial" w:cs="Arial"/>
          <w:b/>
          <w:bCs/>
          <w:sz w:val="24"/>
          <w:szCs w:val="24"/>
        </w:rPr>
        <w:lastRenderedPageBreak/>
        <w:t>___________________________________________________________________</w:t>
      </w:r>
    </w:p>
    <w:p w14:paraId="43161639" w14:textId="552C7334" w:rsidR="00457821" w:rsidRPr="009153DA" w:rsidRDefault="00457821" w:rsidP="009153DA">
      <w:pPr>
        <w:rPr>
          <w:rFonts w:ascii="Arial" w:hAnsi="Arial" w:cs="Arial"/>
          <w:b/>
          <w:bCs/>
          <w:sz w:val="24"/>
          <w:szCs w:val="24"/>
        </w:rPr>
      </w:pPr>
      <w:r w:rsidRPr="009153DA">
        <w:rPr>
          <w:rFonts w:ascii="Arial" w:hAnsi="Arial" w:cs="Arial"/>
          <w:b/>
          <w:bCs/>
          <w:sz w:val="24"/>
          <w:szCs w:val="24"/>
        </w:rPr>
        <w:t>Når Mendel analyserte egenskapene hver for seg</w:t>
      </w:r>
    </w:p>
    <w:p w14:paraId="415F5BBA" w14:textId="77777777" w:rsidR="00457821" w:rsidRPr="009153DA" w:rsidRDefault="00457821" w:rsidP="009153DA">
      <w:pPr>
        <w:rPr>
          <w:rFonts w:ascii="Arial" w:hAnsi="Arial" w:cs="Arial"/>
          <w:b/>
          <w:bCs/>
          <w:sz w:val="24"/>
          <w:szCs w:val="24"/>
        </w:rPr>
      </w:pPr>
      <w:r w:rsidRPr="009153DA">
        <w:rPr>
          <w:rFonts w:ascii="Arial" w:hAnsi="Arial" w:cs="Arial"/>
          <w:b/>
          <w:bCs/>
          <w:sz w:val="24"/>
          <w:szCs w:val="24"/>
        </w:rPr>
        <w:t>Mendel summerte tallene for hver enkelt egenskap:</w:t>
      </w:r>
    </w:p>
    <w:p w14:paraId="024ED24E" w14:textId="77777777" w:rsidR="00457821" w:rsidRPr="009153DA" w:rsidRDefault="00457821" w:rsidP="009153DA">
      <w:pPr>
        <w:rPr>
          <w:rFonts w:ascii="Arial" w:hAnsi="Arial" w:cs="Arial"/>
          <w:b/>
          <w:bCs/>
          <w:sz w:val="24"/>
          <w:szCs w:val="24"/>
        </w:rPr>
      </w:pPr>
      <w:r w:rsidRPr="009153DA">
        <w:rPr>
          <w:rFonts w:ascii="Arial" w:hAnsi="Arial" w:cs="Arial"/>
          <w:b/>
          <w:bCs/>
          <w:sz w:val="24"/>
          <w:szCs w:val="24"/>
        </w:rPr>
        <w:t>runde vs. rynkede frø</w:t>
      </w:r>
    </w:p>
    <w:p w14:paraId="24E6A4BF" w14:textId="77777777" w:rsidR="00457821" w:rsidRPr="009153DA" w:rsidRDefault="00457821" w:rsidP="009153DA">
      <w:pPr>
        <w:rPr>
          <w:rFonts w:ascii="Arial" w:hAnsi="Arial" w:cs="Arial"/>
          <w:b/>
          <w:bCs/>
          <w:sz w:val="24"/>
          <w:szCs w:val="24"/>
        </w:rPr>
      </w:pPr>
      <w:r w:rsidRPr="009153DA">
        <w:rPr>
          <w:rFonts w:ascii="Arial" w:hAnsi="Arial" w:cs="Arial"/>
          <w:b/>
          <w:bCs/>
          <w:sz w:val="24"/>
          <w:szCs w:val="24"/>
        </w:rPr>
        <w:t>gule vs. grønne frø</w:t>
      </w:r>
    </w:p>
    <w:p w14:paraId="3F4B05E3" w14:textId="77777777" w:rsidR="00457821" w:rsidRPr="009153DA" w:rsidRDefault="00457821" w:rsidP="009153DA">
      <w:pPr>
        <w:rPr>
          <w:rFonts w:ascii="Arial" w:hAnsi="Arial" w:cs="Arial"/>
          <w:b/>
          <w:bCs/>
          <w:sz w:val="24"/>
          <w:szCs w:val="24"/>
        </w:rPr>
      </w:pPr>
      <w:r w:rsidRPr="009153DA">
        <w:rPr>
          <w:rFonts w:ascii="Arial" w:hAnsi="Arial" w:cs="Arial"/>
          <w:b/>
          <w:bCs/>
          <w:sz w:val="24"/>
          <w:szCs w:val="24"/>
        </w:rPr>
        <w:t xml:space="preserve">Han fant at hver egenskap fortsatt fulgte </w:t>
      </w:r>
      <w:proofErr w:type="gramStart"/>
      <w:r w:rsidRPr="009153DA">
        <w:rPr>
          <w:rFonts w:ascii="Arial" w:hAnsi="Arial" w:cs="Arial"/>
          <w:b/>
          <w:bCs/>
          <w:sz w:val="24"/>
          <w:szCs w:val="24"/>
        </w:rPr>
        <w:t>3 :</w:t>
      </w:r>
      <w:proofErr w:type="gramEnd"/>
      <w:r w:rsidRPr="009153DA">
        <w:rPr>
          <w:rFonts w:ascii="Arial" w:hAnsi="Arial" w:cs="Arial"/>
          <w:b/>
          <w:bCs/>
          <w:sz w:val="24"/>
          <w:szCs w:val="24"/>
        </w:rPr>
        <w:t xml:space="preserve"> 1</w:t>
      </w:r>
      <w:r w:rsidRPr="009153DA">
        <w:rPr>
          <w:rFonts w:ascii="Arial" w:hAnsi="Arial" w:cs="Arial"/>
          <w:b/>
          <w:bCs/>
          <w:sz w:val="24"/>
          <w:szCs w:val="24"/>
        </w:rPr>
        <w:noBreakHyphen/>
        <w:t>forholdet, akkurat som i forsøkene der han undersøkte én egenskap om gangen.</w:t>
      </w:r>
    </w:p>
    <w:p w14:paraId="3C2D9F6B" w14:textId="77777777" w:rsidR="00457821" w:rsidRPr="009153DA" w:rsidRDefault="00457821" w:rsidP="009153DA">
      <w:pPr>
        <w:rPr>
          <w:rFonts w:ascii="Arial" w:hAnsi="Arial" w:cs="Arial"/>
          <w:b/>
          <w:bCs/>
          <w:sz w:val="24"/>
          <w:szCs w:val="24"/>
        </w:rPr>
      </w:pPr>
      <w:r w:rsidRPr="009153DA">
        <w:rPr>
          <w:rFonts w:ascii="Arial" w:hAnsi="Arial" w:cs="Arial"/>
          <w:b/>
          <w:bCs/>
          <w:sz w:val="24"/>
          <w:szCs w:val="24"/>
        </w:rPr>
        <w:t>Dette betyr at:</w:t>
      </w:r>
    </w:p>
    <w:p w14:paraId="3D49B06D" w14:textId="77777777" w:rsidR="00457821" w:rsidRPr="009153DA" w:rsidRDefault="00457821" w:rsidP="009153DA">
      <w:pPr>
        <w:pStyle w:val="Listeavsnitt"/>
        <w:numPr>
          <w:ilvl w:val="0"/>
          <w:numId w:val="39"/>
        </w:numPr>
        <w:rPr>
          <w:rFonts w:ascii="Arial" w:hAnsi="Arial" w:cs="Arial"/>
          <w:b/>
          <w:bCs/>
          <w:sz w:val="24"/>
          <w:szCs w:val="24"/>
        </w:rPr>
      </w:pPr>
      <w:r w:rsidRPr="009153DA">
        <w:rPr>
          <w:rFonts w:ascii="Arial" w:hAnsi="Arial" w:cs="Arial"/>
          <w:b/>
          <w:bCs/>
          <w:sz w:val="24"/>
          <w:szCs w:val="24"/>
        </w:rPr>
        <w:t>selv om to egenskaper ble undersøkt samtidig</w:t>
      </w:r>
    </w:p>
    <w:p w14:paraId="4F02164B" w14:textId="77777777" w:rsidR="00457821" w:rsidRPr="009153DA" w:rsidRDefault="00457821" w:rsidP="009153DA">
      <w:pPr>
        <w:pStyle w:val="Listeavsnitt"/>
        <w:numPr>
          <w:ilvl w:val="0"/>
          <w:numId w:val="39"/>
        </w:numPr>
        <w:rPr>
          <w:rFonts w:ascii="Arial" w:hAnsi="Arial" w:cs="Arial"/>
          <w:b/>
          <w:bCs/>
          <w:sz w:val="24"/>
          <w:szCs w:val="24"/>
        </w:rPr>
      </w:pPr>
      <w:r w:rsidRPr="009153DA">
        <w:rPr>
          <w:rFonts w:ascii="Arial" w:hAnsi="Arial" w:cs="Arial"/>
          <w:b/>
          <w:bCs/>
          <w:sz w:val="24"/>
          <w:szCs w:val="24"/>
        </w:rPr>
        <w:t>oppførte de seg som om de ble arvet uavhengig av hverandre</w:t>
      </w:r>
    </w:p>
    <w:p w14:paraId="1653D73A" w14:textId="28954CC3" w:rsidR="009153DA" w:rsidRPr="009153DA" w:rsidRDefault="009153DA" w:rsidP="009153DA">
      <w:pPr>
        <w:rPr>
          <w:rFonts w:ascii="Arial" w:hAnsi="Arial" w:cs="Arial"/>
          <w:b/>
          <w:bCs/>
          <w:sz w:val="24"/>
          <w:szCs w:val="24"/>
        </w:rPr>
      </w:pPr>
      <w:r>
        <w:rPr>
          <w:rFonts w:ascii="Arial" w:hAnsi="Arial" w:cs="Arial"/>
          <w:b/>
          <w:bCs/>
          <w:sz w:val="24"/>
          <w:szCs w:val="24"/>
        </w:rPr>
        <w:t>___________________________________________________________________</w:t>
      </w:r>
    </w:p>
    <w:p w14:paraId="5019B30A" w14:textId="77777777" w:rsidR="00F177E2" w:rsidRDefault="00F177E2" w:rsidP="00FA3140">
      <w:pPr>
        <w:rPr>
          <w:rFonts w:ascii="Arial" w:hAnsi="Arial" w:cs="Arial"/>
          <w:b/>
          <w:bCs/>
          <w:sz w:val="24"/>
          <w:szCs w:val="24"/>
        </w:rPr>
      </w:pPr>
    </w:p>
    <w:p w14:paraId="1E1E2D24" w14:textId="77E76302" w:rsidR="00457821" w:rsidRPr="00F177E2" w:rsidRDefault="00F74B1E" w:rsidP="00FA3140">
      <w:pPr>
        <w:rPr>
          <w:rFonts w:ascii="Arial" w:hAnsi="Arial" w:cs="Arial"/>
          <w:b/>
          <w:bCs/>
          <w:sz w:val="24"/>
          <w:szCs w:val="24"/>
          <w:u w:val="single"/>
        </w:rPr>
      </w:pPr>
      <w:r w:rsidRPr="00F74B1E">
        <w:rPr>
          <w:rFonts w:ascii="Arial" w:hAnsi="Arial" w:cs="Arial"/>
          <w:b/>
          <w:bCs/>
          <w:sz w:val="24"/>
          <w:szCs w:val="24"/>
          <w:u w:val="single"/>
        </w:rPr>
        <w:t xml:space="preserve">Mendels </w:t>
      </w:r>
      <w:proofErr w:type="spellStart"/>
      <w:r w:rsidR="00457821" w:rsidRPr="00F177E2">
        <w:rPr>
          <w:rFonts w:ascii="Arial" w:hAnsi="Arial" w:cs="Arial"/>
          <w:b/>
          <w:bCs/>
          <w:sz w:val="24"/>
          <w:szCs w:val="24"/>
          <w:u w:val="single"/>
        </w:rPr>
        <w:t>Uavhengig</w:t>
      </w:r>
      <w:r w:rsidR="00B51BAC" w:rsidRPr="00F177E2">
        <w:rPr>
          <w:rFonts w:ascii="Arial" w:hAnsi="Arial" w:cs="Arial"/>
          <w:b/>
          <w:bCs/>
          <w:sz w:val="24"/>
          <w:szCs w:val="24"/>
          <w:u w:val="single"/>
        </w:rPr>
        <w:t>hetslov</w:t>
      </w:r>
      <w:proofErr w:type="spellEnd"/>
    </w:p>
    <w:p w14:paraId="20B9200D" w14:textId="195A44BE" w:rsidR="00457821" w:rsidRPr="00F177E2" w:rsidRDefault="00457821" w:rsidP="00FA3140">
      <w:pPr>
        <w:rPr>
          <w:rFonts w:ascii="Arial" w:hAnsi="Arial" w:cs="Arial"/>
          <w:b/>
          <w:bCs/>
          <w:sz w:val="24"/>
          <w:szCs w:val="24"/>
        </w:rPr>
      </w:pPr>
      <w:r w:rsidRPr="00F177E2">
        <w:rPr>
          <w:rFonts w:ascii="Arial" w:hAnsi="Arial" w:cs="Arial"/>
          <w:b/>
          <w:bCs/>
          <w:sz w:val="24"/>
          <w:szCs w:val="24"/>
        </w:rPr>
        <w:t>Ut fra disse resultatene formulerte Mendel si</w:t>
      </w:r>
      <w:r w:rsidR="00B51BAC" w:rsidRPr="00F177E2">
        <w:rPr>
          <w:rFonts w:ascii="Arial" w:hAnsi="Arial" w:cs="Arial"/>
          <w:b/>
          <w:bCs/>
          <w:sz w:val="24"/>
          <w:szCs w:val="24"/>
        </w:rPr>
        <w:t xml:space="preserve">n </w:t>
      </w:r>
      <w:proofErr w:type="spellStart"/>
      <w:r w:rsidR="008D6B00" w:rsidRPr="00F177E2">
        <w:rPr>
          <w:rFonts w:ascii="Arial" w:hAnsi="Arial" w:cs="Arial"/>
          <w:b/>
          <w:bCs/>
          <w:sz w:val="24"/>
          <w:szCs w:val="24"/>
        </w:rPr>
        <w:t>uavhengighetslov</w:t>
      </w:r>
      <w:proofErr w:type="spellEnd"/>
      <w:r w:rsidRPr="00F177E2">
        <w:rPr>
          <w:rFonts w:ascii="Arial" w:hAnsi="Arial" w:cs="Arial"/>
          <w:b/>
          <w:bCs/>
          <w:sz w:val="24"/>
          <w:szCs w:val="24"/>
        </w:rPr>
        <w:t>:</w:t>
      </w:r>
    </w:p>
    <w:p w14:paraId="790F661D" w14:textId="77777777" w:rsidR="00457821" w:rsidRPr="00F177E2" w:rsidRDefault="00457821" w:rsidP="00FA3140">
      <w:pPr>
        <w:rPr>
          <w:rFonts w:ascii="Arial" w:hAnsi="Arial" w:cs="Arial"/>
          <w:b/>
          <w:bCs/>
          <w:sz w:val="24"/>
          <w:szCs w:val="24"/>
        </w:rPr>
      </w:pPr>
      <w:r w:rsidRPr="00F177E2">
        <w:rPr>
          <w:rFonts w:ascii="Arial" w:hAnsi="Arial" w:cs="Arial"/>
          <w:b/>
          <w:bCs/>
          <w:sz w:val="24"/>
          <w:szCs w:val="24"/>
        </w:rPr>
        <w:t>Genvarianter for én egenskap fordeles til kjønnsceller uavhengig av genvariantene for en annen egenskap.</w:t>
      </w:r>
    </w:p>
    <w:p w14:paraId="5ECD6D1B" w14:textId="77777777" w:rsidR="00457821" w:rsidRPr="00F177E2" w:rsidRDefault="00457821" w:rsidP="00FA3140">
      <w:pPr>
        <w:rPr>
          <w:rFonts w:ascii="Arial" w:hAnsi="Arial" w:cs="Arial"/>
          <w:b/>
          <w:bCs/>
          <w:sz w:val="24"/>
          <w:szCs w:val="24"/>
        </w:rPr>
      </w:pPr>
      <w:r w:rsidRPr="00F177E2">
        <w:rPr>
          <w:rFonts w:ascii="Arial" w:hAnsi="Arial" w:cs="Arial"/>
          <w:b/>
          <w:bCs/>
          <w:sz w:val="24"/>
          <w:szCs w:val="24"/>
        </w:rPr>
        <w:t>I moderne genetikk forklares dette slik:</w:t>
      </w:r>
    </w:p>
    <w:p w14:paraId="09DF8758" w14:textId="77777777" w:rsidR="00457821" w:rsidRPr="00BA6602" w:rsidRDefault="00457821" w:rsidP="00BA6602">
      <w:pPr>
        <w:pStyle w:val="Listeavsnitt"/>
        <w:numPr>
          <w:ilvl w:val="0"/>
          <w:numId w:val="40"/>
        </w:numPr>
        <w:rPr>
          <w:rFonts w:ascii="Arial" w:hAnsi="Arial" w:cs="Arial"/>
          <w:b/>
          <w:bCs/>
          <w:sz w:val="24"/>
          <w:szCs w:val="24"/>
        </w:rPr>
      </w:pPr>
      <w:r w:rsidRPr="00BA6602">
        <w:rPr>
          <w:rFonts w:ascii="Arial" w:hAnsi="Arial" w:cs="Arial"/>
          <w:b/>
          <w:bCs/>
          <w:sz w:val="24"/>
          <w:szCs w:val="24"/>
        </w:rPr>
        <w:t xml:space="preserve">hvert gen har et </w:t>
      </w:r>
      <w:proofErr w:type="spellStart"/>
      <w:r w:rsidRPr="00BA6602">
        <w:rPr>
          <w:rFonts w:ascii="Arial" w:hAnsi="Arial" w:cs="Arial"/>
          <w:b/>
          <w:bCs/>
          <w:sz w:val="24"/>
          <w:szCs w:val="24"/>
        </w:rPr>
        <w:t>lokus</w:t>
      </w:r>
      <w:proofErr w:type="spellEnd"/>
      <w:r w:rsidRPr="00BA6602">
        <w:rPr>
          <w:rFonts w:ascii="Arial" w:hAnsi="Arial" w:cs="Arial"/>
          <w:b/>
          <w:bCs/>
          <w:sz w:val="24"/>
          <w:szCs w:val="24"/>
        </w:rPr>
        <w:t xml:space="preserve"> (fast plass) på et kromosom</w:t>
      </w:r>
    </w:p>
    <w:p w14:paraId="5F57E8F9" w14:textId="77777777" w:rsidR="00457821" w:rsidRPr="00BA6602" w:rsidRDefault="00457821" w:rsidP="00BA6602">
      <w:pPr>
        <w:pStyle w:val="Listeavsnitt"/>
        <w:numPr>
          <w:ilvl w:val="0"/>
          <w:numId w:val="40"/>
        </w:numPr>
        <w:rPr>
          <w:rFonts w:ascii="Arial" w:hAnsi="Arial" w:cs="Arial"/>
          <w:b/>
          <w:bCs/>
          <w:sz w:val="24"/>
          <w:szCs w:val="24"/>
        </w:rPr>
      </w:pPr>
      <w:r w:rsidRPr="00BA6602">
        <w:rPr>
          <w:rFonts w:ascii="Arial" w:hAnsi="Arial" w:cs="Arial"/>
          <w:b/>
          <w:bCs/>
          <w:sz w:val="24"/>
          <w:szCs w:val="24"/>
        </w:rPr>
        <w:t>kromosomer fordeles tilfeldig når kjønnsceller dannes</w:t>
      </w:r>
    </w:p>
    <w:p w14:paraId="4A918687" w14:textId="77777777" w:rsidR="00457821" w:rsidRPr="00BA6602" w:rsidRDefault="00457821" w:rsidP="00BA6602">
      <w:pPr>
        <w:pStyle w:val="Listeavsnitt"/>
        <w:numPr>
          <w:ilvl w:val="0"/>
          <w:numId w:val="40"/>
        </w:numPr>
        <w:rPr>
          <w:rFonts w:ascii="Arial" w:hAnsi="Arial" w:cs="Arial"/>
          <w:b/>
          <w:bCs/>
          <w:sz w:val="24"/>
          <w:szCs w:val="24"/>
        </w:rPr>
      </w:pPr>
      <w:r w:rsidRPr="00BA6602">
        <w:rPr>
          <w:rFonts w:ascii="Arial" w:hAnsi="Arial" w:cs="Arial"/>
          <w:b/>
          <w:bCs/>
          <w:sz w:val="24"/>
          <w:szCs w:val="24"/>
        </w:rPr>
        <w:t>derfor fordeles også genene tilfeldig</w:t>
      </w:r>
    </w:p>
    <w:p w14:paraId="4BE2BC5D" w14:textId="77777777" w:rsidR="00457821" w:rsidRPr="00F177E2" w:rsidRDefault="00457821" w:rsidP="00FA3140">
      <w:pPr>
        <w:rPr>
          <w:rFonts w:ascii="Arial" w:hAnsi="Arial" w:cs="Arial"/>
          <w:b/>
          <w:bCs/>
          <w:sz w:val="24"/>
          <w:szCs w:val="24"/>
        </w:rPr>
      </w:pPr>
      <w:r w:rsidRPr="00F177E2">
        <w:rPr>
          <w:rFonts w:ascii="Arial" w:hAnsi="Arial" w:cs="Arial"/>
          <w:b/>
          <w:bCs/>
          <w:sz w:val="24"/>
          <w:szCs w:val="24"/>
        </w:rPr>
        <w:t>Dette gjør at alle typer kjønnsceller dannes i like store mengder.</w:t>
      </w:r>
    </w:p>
    <w:p w14:paraId="5F364F62" w14:textId="77777777" w:rsidR="00A86C4F" w:rsidRDefault="00A86C4F" w:rsidP="00E105E9">
      <w:pPr>
        <w:spacing w:after="270" w:line="240" w:lineRule="auto"/>
        <w:rPr>
          <w:rFonts w:ascii="Arial" w:eastAsia="Times New Roman" w:hAnsi="Arial" w:cs="Arial"/>
          <w:color w:val="444444"/>
          <w:sz w:val="21"/>
          <w:szCs w:val="21"/>
          <w:lang w:eastAsia="nb-NO"/>
        </w:rPr>
      </w:pPr>
    </w:p>
    <w:p w14:paraId="41E009F1" w14:textId="77777777" w:rsidR="00B12743" w:rsidRPr="001A7589" w:rsidRDefault="00B12743" w:rsidP="00B12743">
      <w:pPr>
        <w:pStyle w:val="Overskrift2"/>
        <w:rPr>
          <w:rFonts w:ascii="Arial" w:hAnsi="Arial" w:cs="Arial"/>
          <w:b w:val="0"/>
          <w:bCs w:val="0"/>
          <w:sz w:val="24"/>
          <w:szCs w:val="24"/>
          <w:u w:val="single"/>
        </w:rPr>
      </w:pPr>
      <w:r w:rsidRPr="001A7589">
        <w:rPr>
          <w:rStyle w:val="Sterk"/>
          <w:rFonts w:ascii="Arial" w:hAnsi="Arial" w:cs="Arial"/>
          <w:b/>
          <w:bCs/>
          <w:sz w:val="24"/>
          <w:szCs w:val="24"/>
          <w:u w:val="single"/>
        </w:rPr>
        <w:t>Videre forskning bekreftet Mendels arbeid</w:t>
      </w:r>
    </w:p>
    <w:p w14:paraId="4AEA4575" w14:textId="77777777" w:rsidR="00B12743" w:rsidRPr="0070143A" w:rsidRDefault="00B12743" w:rsidP="00B12743">
      <w:pPr>
        <w:pStyle w:val="NormalWeb"/>
        <w:rPr>
          <w:rFonts w:ascii="Arial" w:hAnsi="Arial" w:cs="Arial"/>
          <w:b/>
          <w:bCs/>
        </w:rPr>
      </w:pPr>
      <w:r w:rsidRPr="0070143A">
        <w:rPr>
          <w:rFonts w:ascii="Arial" w:hAnsi="Arial" w:cs="Arial"/>
          <w:b/>
          <w:bCs/>
        </w:rPr>
        <w:t xml:space="preserve">Senere forskere fant ut at Mendels mønstre ikke bare gjelder erter, men også </w:t>
      </w:r>
      <w:r w:rsidRPr="0070143A">
        <w:rPr>
          <w:rStyle w:val="Sterk"/>
          <w:rFonts w:ascii="Arial" w:hAnsi="Arial" w:cs="Arial"/>
        </w:rPr>
        <w:t>de fleste planter og dyr – inkludert mennesker</w:t>
      </w:r>
      <w:r w:rsidRPr="0070143A">
        <w:rPr>
          <w:rFonts w:ascii="Arial" w:hAnsi="Arial" w:cs="Arial"/>
          <w:b/>
          <w:bCs/>
        </w:rPr>
        <w:t>. Selv om noen egenskaper følger mer komplekse arvelighetsmønstre (for eksempel flere gener som virker sammen), er Mendels prinsipper fortsatt grunnlaget for moderne genetikk.</w:t>
      </w:r>
    </w:p>
    <w:p w14:paraId="18776A5B" w14:textId="77777777" w:rsidR="00B12743" w:rsidRPr="0070143A" w:rsidRDefault="00B12743" w:rsidP="00B12743">
      <w:pPr>
        <w:pStyle w:val="NormalWeb"/>
        <w:rPr>
          <w:rFonts w:ascii="Arial" w:hAnsi="Arial" w:cs="Arial"/>
          <w:b/>
          <w:bCs/>
        </w:rPr>
      </w:pPr>
      <w:r w:rsidRPr="0070143A">
        <w:rPr>
          <w:rFonts w:ascii="Arial" w:hAnsi="Arial" w:cs="Arial"/>
          <w:b/>
          <w:bCs/>
        </w:rPr>
        <w:t xml:space="preserve">Til ære for Mendel kalles disse mønstrene i dag </w:t>
      </w:r>
      <w:proofErr w:type="spellStart"/>
      <w:r w:rsidRPr="0070143A">
        <w:rPr>
          <w:rStyle w:val="Sterk"/>
          <w:rFonts w:ascii="Arial" w:hAnsi="Arial" w:cs="Arial"/>
        </w:rPr>
        <w:t>Mendelian</w:t>
      </w:r>
      <w:proofErr w:type="spellEnd"/>
      <w:r w:rsidRPr="0070143A">
        <w:rPr>
          <w:rStyle w:val="Sterk"/>
          <w:rFonts w:ascii="Arial" w:hAnsi="Arial" w:cs="Arial"/>
        </w:rPr>
        <w:t xml:space="preserve"> arv</w:t>
      </w:r>
      <w:r w:rsidRPr="0070143A">
        <w:rPr>
          <w:rFonts w:ascii="Arial" w:hAnsi="Arial" w:cs="Arial"/>
          <w:b/>
          <w:bCs/>
        </w:rPr>
        <w:t>.</w:t>
      </w:r>
    </w:p>
    <w:p w14:paraId="3837D829" w14:textId="77777777" w:rsidR="00B12743" w:rsidRDefault="00B12743" w:rsidP="00B12743">
      <w:pPr>
        <w:spacing w:after="270" w:line="240" w:lineRule="auto"/>
        <w:rPr>
          <w:rFonts w:ascii="Arial" w:eastAsia="Times New Roman" w:hAnsi="Arial" w:cs="Arial"/>
          <w:color w:val="444444"/>
          <w:sz w:val="21"/>
          <w:szCs w:val="21"/>
          <w:lang w:eastAsia="nb-NO"/>
        </w:rPr>
      </w:pPr>
    </w:p>
    <w:p w14:paraId="57FAEF3C" w14:textId="77777777" w:rsidR="00A86C4F" w:rsidRDefault="00A86C4F" w:rsidP="00E105E9">
      <w:pPr>
        <w:spacing w:after="270" w:line="240" w:lineRule="auto"/>
        <w:rPr>
          <w:rFonts w:ascii="Arial" w:eastAsia="Times New Roman" w:hAnsi="Arial" w:cs="Arial"/>
          <w:color w:val="444444"/>
          <w:sz w:val="21"/>
          <w:szCs w:val="21"/>
          <w:lang w:eastAsia="nb-NO"/>
        </w:rPr>
      </w:pPr>
    </w:p>
    <w:p w14:paraId="36ED14BF" w14:textId="77777777" w:rsidR="000C165C" w:rsidRPr="0079609C" w:rsidRDefault="000C165C" w:rsidP="000C165C">
      <w:pPr>
        <w:pStyle w:val="Overskrift1"/>
        <w:rPr>
          <w:rFonts w:ascii="Arial" w:hAnsi="Arial" w:cs="Arial"/>
          <w:b w:val="0"/>
          <w:bCs w:val="0"/>
          <w:sz w:val="24"/>
          <w:szCs w:val="24"/>
          <w:u w:val="single"/>
        </w:rPr>
      </w:pPr>
      <w:r w:rsidRPr="0079609C">
        <w:rPr>
          <w:rStyle w:val="Sterk"/>
          <w:rFonts w:ascii="Arial" w:hAnsi="Arial" w:cs="Arial"/>
          <w:b/>
          <w:bCs/>
          <w:sz w:val="24"/>
          <w:szCs w:val="24"/>
          <w:u w:val="single"/>
        </w:rPr>
        <w:lastRenderedPageBreak/>
        <w:t xml:space="preserve">Hva inngår i </w:t>
      </w:r>
      <w:proofErr w:type="spellStart"/>
      <w:r w:rsidRPr="0079609C">
        <w:rPr>
          <w:rStyle w:val="Sterk"/>
          <w:rFonts w:ascii="Arial" w:hAnsi="Arial" w:cs="Arial"/>
          <w:b/>
          <w:bCs/>
          <w:sz w:val="24"/>
          <w:szCs w:val="24"/>
          <w:u w:val="single"/>
        </w:rPr>
        <w:t>Mendelian</w:t>
      </w:r>
      <w:proofErr w:type="spellEnd"/>
      <w:r w:rsidRPr="0079609C">
        <w:rPr>
          <w:rStyle w:val="Sterk"/>
          <w:rFonts w:ascii="Arial" w:hAnsi="Arial" w:cs="Arial"/>
          <w:b/>
          <w:bCs/>
          <w:sz w:val="24"/>
          <w:szCs w:val="24"/>
          <w:u w:val="single"/>
        </w:rPr>
        <w:t xml:space="preserve"> arv?</w:t>
      </w:r>
    </w:p>
    <w:p w14:paraId="4041C40B" w14:textId="77777777" w:rsidR="000C165C" w:rsidRPr="0079609C" w:rsidRDefault="000C165C" w:rsidP="000C165C">
      <w:pPr>
        <w:pStyle w:val="NormalWeb"/>
        <w:rPr>
          <w:rFonts w:ascii="Arial" w:hAnsi="Arial" w:cs="Arial"/>
          <w:b/>
          <w:bCs/>
        </w:rPr>
      </w:pPr>
      <w:proofErr w:type="spellStart"/>
      <w:r w:rsidRPr="0079609C">
        <w:rPr>
          <w:rFonts w:ascii="Arial" w:hAnsi="Arial" w:cs="Arial"/>
          <w:b/>
          <w:bCs/>
        </w:rPr>
        <w:t>Mendelian</w:t>
      </w:r>
      <w:proofErr w:type="spellEnd"/>
      <w:r w:rsidRPr="0079609C">
        <w:rPr>
          <w:rFonts w:ascii="Arial" w:hAnsi="Arial" w:cs="Arial"/>
          <w:b/>
          <w:bCs/>
        </w:rPr>
        <w:t xml:space="preserve"> arv består av </w:t>
      </w:r>
      <w:r w:rsidRPr="0079609C">
        <w:rPr>
          <w:rStyle w:val="Sterk"/>
          <w:rFonts w:ascii="Arial" w:hAnsi="Arial" w:cs="Arial"/>
        </w:rPr>
        <w:t>tre prinsipper</w:t>
      </w:r>
      <w:r w:rsidRPr="0079609C">
        <w:rPr>
          <w:rFonts w:ascii="Arial" w:hAnsi="Arial" w:cs="Arial"/>
          <w:b/>
          <w:bCs/>
        </w:rPr>
        <w:t>, og to av dem er lover:</w:t>
      </w:r>
    </w:p>
    <w:p w14:paraId="360ABFF9" w14:textId="77777777" w:rsidR="000C165C" w:rsidRPr="0079609C" w:rsidRDefault="000C165C" w:rsidP="000C165C">
      <w:pPr>
        <w:pStyle w:val="Overskrift3"/>
        <w:rPr>
          <w:rFonts w:ascii="Arial" w:hAnsi="Arial" w:cs="Arial"/>
          <w:b w:val="0"/>
          <w:bCs w:val="0"/>
          <w:sz w:val="24"/>
          <w:szCs w:val="24"/>
        </w:rPr>
      </w:pPr>
      <w:r w:rsidRPr="0079609C">
        <w:rPr>
          <w:rStyle w:val="Sterk"/>
          <w:rFonts w:ascii="Arial" w:hAnsi="Arial" w:cs="Arial"/>
          <w:b/>
          <w:bCs/>
          <w:sz w:val="24"/>
          <w:szCs w:val="24"/>
        </w:rPr>
        <w:t>1. Gener blandes ikke (arveenheter) – Mendels første prinsipp</w:t>
      </w:r>
    </w:p>
    <w:p w14:paraId="55739576" w14:textId="77777777" w:rsidR="000C165C" w:rsidRPr="0079609C" w:rsidRDefault="000C165C" w:rsidP="000C165C">
      <w:pPr>
        <w:pStyle w:val="NormalWeb"/>
        <w:rPr>
          <w:rFonts w:ascii="Arial" w:hAnsi="Arial" w:cs="Arial"/>
          <w:b/>
          <w:bCs/>
        </w:rPr>
      </w:pPr>
      <w:r w:rsidRPr="0079609C">
        <w:rPr>
          <w:rFonts w:ascii="Arial" w:hAnsi="Arial" w:cs="Arial"/>
          <w:b/>
          <w:bCs/>
        </w:rPr>
        <w:t>Egenskaper arves gjennom gener som overføres uendret fra foreldre til avkom.</w:t>
      </w:r>
    </w:p>
    <w:p w14:paraId="4E39C02F" w14:textId="77777777" w:rsidR="000C165C" w:rsidRPr="0079609C" w:rsidRDefault="000C165C" w:rsidP="000C165C">
      <w:pPr>
        <w:pStyle w:val="Overskrift3"/>
        <w:rPr>
          <w:rFonts w:ascii="Arial" w:hAnsi="Arial" w:cs="Arial"/>
          <w:b w:val="0"/>
          <w:bCs w:val="0"/>
          <w:sz w:val="24"/>
          <w:szCs w:val="24"/>
        </w:rPr>
      </w:pPr>
      <w:r w:rsidRPr="0079609C">
        <w:rPr>
          <w:rStyle w:val="Sterk"/>
          <w:rFonts w:ascii="Arial" w:hAnsi="Arial" w:cs="Arial"/>
          <w:b/>
          <w:bCs/>
          <w:sz w:val="24"/>
          <w:szCs w:val="24"/>
        </w:rPr>
        <w:t>2. Segregeringsloven (Mendels 1. lov)</w:t>
      </w:r>
    </w:p>
    <w:p w14:paraId="188EAFA1" w14:textId="77777777" w:rsidR="000C165C" w:rsidRPr="0079609C" w:rsidRDefault="000C165C" w:rsidP="000C165C">
      <w:pPr>
        <w:pStyle w:val="NormalWeb"/>
        <w:rPr>
          <w:rFonts w:ascii="Arial" w:hAnsi="Arial" w:cs="Arial"/>
          <w:b/>
          <w:bCs/>
        </w:rPr>
      </w:pPr>
      <w:r w:rsidRPr="0079609C">
        <w:rPr>
          <w:rFonts w:ascii="Arial" w:hAnsi="Arial" w:cs="Arial"/>
          <w:b/>
          <w:bCs/>
        </w:rPr>
        <w:t xml:space="preserve">Når kjønnsceller dannes, skilles de to genvariantene (allelene) for en egenskap fra hverandre. Derfor får avkom </w:t>
      </w:r>
      <w:r w:rsidRPr="00413462">
        <w:rPr>
          <w:rStyle w:val="Sterk"/>
          <w:rFonts w:ascii="Arial" w:hAnsi="Arial" w:cs="Arial"/>
        </w:rPr>
        <w:t>én genvariant fra mor og én fra far</w:t>
      </w:r>
      <w:r w:rsidRPr="0079609C">
        <w:rPr>
          <w:rFonts w:ascii="Arial" w:hAnsi="Arial" w:cs="Arial"/>
          <w:b/>
          <w:bCs/>
        </w:rPr>
        <w:t>.</w:t>
      </w:r>
    </w:p>
    <w:p w14:paraId="34F48430" w14:textId="77777777" w:rsidR="000C165C" w:rsidRPr="0079609C" w:rsidRDefault="000C165C" w:rsidP="000C165C">
      <w:pPr>
        <w:pStyle w:val="Overskrift3"/>
        <w:rPr>
          <w:rFonts w:ascii="Arial" w:hAnsi="Arial" w:cs="Arial"/>
          <w:b w:val="0"/>
          <w:bCs w:val="0"/>
          <w:sz w:val="24"/>
          <w:szCs w:val="24"/>
        </w:rPr>
      </w:pPr>
      <w:r w:rsidRPr="0079609C">
        <w:rPr>
          <w:rStyle w:val="Sterk"/>
          <w:rFonts w:ascii="Arial" w:hAnsi="Arial" w:cs="Arial"/>
          <w:b/>
          <w:bCs/>
          <w:sz w:val="24"/>
          <w:szCs w:val="24"/>
        </w:rPr>
        <w:t>3. Uavhengighetsloven (Mendels 2. lov)</w:t>
      </w:r>
    </w:p>
    <w:p w14:paraId="237FF0F8" w14:textId="77777777" w:rsidR="000C165C" w:rsidRPr="0079609C" w:rsidRDefault="000C165C" w:rsidP="000C165C">
      <w:pPr>
        <w:pStyle w:val="NormalWeb"/>
        <w:rPr>
          <w:rFonts w:ascii="Arial" w:hAnsi="Arial" w:cs="Arial"/>
          <w:b/>
          <w:bCs/>
        </w:rPr>
      </w:pPr>
      <w:r w:rsidRPr="0079609C">
        <w:rPr>
          <w:rFonts w:ascii="Arial" w:hAnsi="Arial" w:cs="Arial"/>
          <w:b/>
          <w:bCs/>
        </w:rPr>
        <w:t xml:space="preserve">Alleler for én egenskap fordeles til kjønnsceller </w:t>
      </w:r>
      <w:r w:rsidRPr="00413462">
        <w:rPr>
          <w:rStyle w:val="Sterk"/>
          <w:rFonts w:ascii="Arial" w:hAnsi="Arial" w:cs="Arial"/>
        </w:rPr>
        <w:t>uavhengig</w:t>
      </w:r>
      <w:r w:rsidRPr="0079609C">
        <w:rPr>
          <w:rFonts w:ascii="Arial" w:hAnsi="Arial" w:cs="Arial"/>
          <w:b/>
          <w:bCs/>
        </w:rPr>
        <w:t xml:space="preserve"> av alleler for en annen egenskap – så lenge genene ligger på ulike kromosomer eller langt fra hverandre.</w:t>
      </w:r>
    </w:p>
    <w:p w14:paraId="5A512009" w14:textId="77777777" w:rsidR="00A86C4F" w:rsidRDefault="00A86C4F" w:rsidP="00E105E9">
      <w:pPr>
        <w:spacing w:after="270" w:line="240" w:lineRule="auto"/>
        <w:rPr>
          <w:rFonts w:ascii="Arial" w:eastAsia="Times New Roman" w:hAnsi="Arial" w:cs="Arial"/>
          <w:color w:val="444444"/>
          <w:sz w:val="21"/>
          <w:szCs w:val="21"/>
          <w:lang w:eastAsia="nb-NO"/>
        </w:rPr>
      </w:pPr>
    </w:p>
    <w:p w14:paraId="5D01B84B" w14:textId="77777777" w:rsidR="005C162D" w:rsidRPr="005C162D" w:rsidRDefault="005C162D" w:rsidP="005C162D">
      <w:pPr>
        <w:rPr>
          <w:rFonts w:ascii="Arial" w:hAnsi="Arial" w:cs="Arial"/>
          <w:b/>
          <w:bCs/>
          <w:sz w:val="24"/>
          <w:szCs w:val="24"/>
          <w:u w:val="single"/>
        </w:rPr>
      </w:pPr>
      <w:r w:rsidRPr="005C162D">
        <w:rPr>
          <w:rFonts w:ascii="Arial" w:hAnsi="Arial" w:cs="Arial"/>
          <w:b/>
          <w:bCs/>
          <w:sz w:val="24"/>
          <w:szCs w:val="24"/>
          <w:u w:val="single"/>
        </w:rPr>
        <w:t>1900: Da Mendels arbeid ble gjenoppdaget – og genetikkfaget våknet</w:t>
      </w:r>
    </w:p>
    <w:p w14:paraId="26080D82" w14:textId="77777777" w:rsidR="005C162D" w:rsidRPr="005C162D" w:rsidRDefault="005C162D" w:rsidP="005C162D">
      <w:pPr>
        <w:rPr>
          <w:rFonts w:ascii="Arial" w:hAnsi="Arial" w:cs="Arial"/>
          <w:b/>
          <w:bCs/>
          <w:sz w:val="24"/>
          <w:szCs w:val="24"/>
        </w:rPr>
      </w:pPr>
      <w:r w:rsidRPr="005C162D">
        <w:rPr>
          <w:rFonts w:ascii="Arial" w:hAnsi="Arial" w:cs="Arial"/>
          <w:b/>
          <w:bCs/>
          <w:sz w:val="24"/>
          <w:szCs w:val="24"/>
        </w:rPr>
        <w:t>På slutten av 1800</w:t>
      </w:r>
      <w:r w:rsidRPr="005C162D">
        <w:rPr>
          <w:rFonts w:ascii="Arial" w:hAnsi="Arial" w:cs="Arial"/>
          <w:b/>
          <w:bCs/>
          <w:sz w:val="24"/>
          <w:szCs w:val="24"/>
        </w:rPr>
        <w:noBreakHyphen/>
        <w:t xml:space="preserve">tallet arbeidet flere forskere med å forstå hvordan egenskaper går i arv. I 1900 skjedde noe oppsiktsvekkende: tre forskere – Carl </w:t>
      </w:r>
      <w:proofErr w:type="spellStart"/>
      <w:r w:rsidRPr="005C162D">
        <w:rPr>
          <w:rFonts w:ascii="Arial" w:hAnsi="Arial" w:cs="Arial"/>
          <w:b/>
          <w:bCs/>
          <w:sz w:val="24"/>
          <w:szCs w:val="24"/>
        </w:rPr>
        <w:t>Correns</w:t>
      </w:r>
      <w:proofErr w:type="spellEnd"/>
      <w:r w:rsidRPr="005C162D">
        <w:rPr>
          <w:rFonts w:ascii="Arial" w:hAnsi="Arial" w:cs="Arial"/>
          <w:b/>
          <w:bCs/>
          <w:sz w:val="24"/>
          <w:szCs w:val="24"/>
        </w:rPr>
        <w:t xml:space="preserve">, Hugo de Vries og Erich von </w:t>
      </w:r>
      <w:proofErr w:type="spellStart"/>
      <w:r w:rsidRPr="005C162D">
        <w:rPr>
          <w:rFonts w:ascii="Arial" w:hAnsi="Arial" w:cs="Arial"/>
          <w:b/>
          <w:bCs/>
          <w:sz w:val="24"/>
          <w:szCs w:val="24"/>
        </w:rPr>
        <w:t>Tschermak</w:t>
      </w:r>
      <w:proofErr w:type="spellEnd"/>
      <w:r w:rsidRPr="005C162D">
        <w:rPr>
          <w:rFonts w:ascii="Arial" w:hAnsi="Arial" w:cs="Arial"/>
          <w:b/>
          <w:bCs/>
          <w:sz w:val="24"/>
          <w:szCs w:val="24"/>
        </w:rPr>
        <w:t xml:space="preserve"> – kom uavhengig av hverandre fram til resultater som lignet Mendels forsøk fra 1866.</w:t>
      </w:r>
    </w:p>
    <w:p w14:paraId="1DFAFC29" w14:textId="77777777" w:rsidR="005C162D" w:rsidRPr="005C162D" w:rsidRDefault="005C162D" w:rsidP="005C162D">
      <w:pPr>
        <w:rPr>
          <w:rFonts w:ascii="Arial" w:hAnsi="Arial" w:cs="Arial"/>
          <w:b/>
          <w:bCs/>
          <w:sz w:val="24"/>
          <w:szCs w:val="24"/>
        </w:rPr>
      </w:pPr>
      <w:r w:rsidRPr="005C162D">
        <w:rPr>
          <w:rFonts w:ascii="Arial" w:hAnsi="Arial" w:cs="Arial"/>
          <w:b/>
          <w:bCs/>
          <w:sz w:val="24"/>
          <w:szCs w:val="24"/>
        </w:rPr>
        <w:t>Da de søkte i vitenskapelig litteratur, oppdaget de at Mendel allerede hadde beskrevet de samme arvelighetsmønstrene 34 år tidligere. Arbeidet hans hadde vært publisert, men nesten ingen hadde forstått hvor viktig det var.</w:t>
      </w:r>
    </w:p>
    <w:p w14:paraId="40A872C2" w14:textId="77777777" w:rsidR="005C162D" w:rsidRDefault="005C162D" w:rsidP="005C162D">
      <w:pPr>
        <w:rPr>
          <w:rFonts w:ascii="Arial" w:hAnsi="Arial" w:cs="Arial"/>
          <w:b/>
          <w:bCs/>
          <w:sz w:val="24"/>
          <w:szCs w:val="24"/>
        </w:rPr>
      </w:pPr>
      <w:r w:rsidRPr="005C162D">
        <w:rPr>
          <w:rFonts w:ascii="Arial" w:hAnsi="Arial" w:cs="Arial"/>
          <w:b/>
          <w:bCs/>
          <w:sz w:val="24"/>
          <w:szCs w:val="24"/>
        </w:rPr>
        <w:t>Gjenoppdagelsen i 1900 ga forskerne større trygghet på sine egne resultater, og dette markerer ofte starten på moderne genetikk.</w:t>
      </w:r>
    </w:p>
    <w:tbl>
      <w:tblPr>
        <w:tblStyle w:val="Tabellrutenett"/>
        <w:tblW w:w="0" w:type="auto"/>
        <w:tblInd w:w="38" w:type="dxa"/>
        <w:tblLook w:val="04A0" w:firstRow="1" w:lastRow="0" w:firstColumn="1" w:lastColumn="0" w:noHBand="0" w:noVBand="1"/>
      </w:tblPr>
      <w:tblGrid>
        <w:gridCol w:w="3516"/>
      </w:tblGrid>
      <w:tr w:rsidR="00E36A8B" w14:paraId="54CC347D" w14:textId="77777777" w:rsidTr="00E36A8B">
        <w:tc>
          <w:tcPr>
            <w:tcW w:w="3472" w:type="dxa"/>
          </w:tcPr>
          <w:p w14:paraId="79E156CF" w14:textId="4CB87ADC" w:rsidR="00E36A8B" w:rsidRDefault="00E36A8B" w:rsidP="005C162D">
            <w:pPr>
              <w:rPr>
                <w:rFonts w:ascii="Arial" w:hAnsi="Arial" w:cs="Arial"/>
                <w:b/>
                <w:bCs/>
                <w:sz w:val="24"/>
                <w:szCs w:val="24"/>
              </w:rPr>
            </w:pPr>
            <w:r>
              <w:rPr>
                <w:rFonts w:ascii="Arial" w:hAnsi="Arial" w:cs="Arial"/>
                <w:b/>
                <w:bCs/>
                <w:noProof/>
                <w:sz w:val="24"/>
                <w:szCs w:val="24"/>
              </w:rPr>
              <w:drawing>
                <wp:inline distT="0" distB="0" distL="0" distR="0" wp14:anchorId="480EE171" wp14:editId="19D2F2C7">
                  <wp:extent cx="2095500" cy="2095500"/>
                  <wp:effectExtent l="0" t="0" r="0" b="0"/>
                  <wp:docPr id="1389909891"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pic:spPr>
                      </pic:pic>
                    </a:graphicData>
                  </a:graphic>
                </wp:inline>
              </w:drawing>
            </w:r>
          </w:p>
        </w:tc>
      </w:tr>
      <w:tr w:rsidR="00E36A8B" w14:paraId="4C153381" w14:textId="77777777" w:rsidTr="00E36A8B">
        <w:tc>
          <w:tcPr>
            <w:tcW w:w="3472" w:type="dxa"/>
          </w:tcPr>
          <w:p w14:paraId="390691D4" w14:textId="32C76EB2" w:rsidR="00E36A8B" w:rsidRDefault="00E36A8B" w:rsidP="005C162D">
            <w:pPr>
              <w:rPr>
                <w:rFonts w:ascii="Arial" w:hAnsi="Arial" w:cs="Arial"/>
                <w:b/>
                <w:bCs/>
                <w:sz w:val="24"/>
                <w:szCs w:val="24"/>
              </w:rPr>
            </w:pPr>
            <w:r w:rsidRPr="005C162D">
              <w:rPr>
                <w:rFonts w:ascii="Arial" w:hAnsi="Arial" w:cs="Arial"/>
                <w:b/>
                <w:bCs/>
                <w:sz w:val="24"/>
                <w:szCs w:val="24"/>
              </w:rPr>
              <w:t xml:space="preserve">Carl </w:t>
            </w:r>
            <w:proofErr w:type="spellStart"/>
            <w:r w:rsidRPr="005C162D">
              <w:rPr>
                <w:rFonts w:ascii="Arial" w:hAnsi="Arial" w:cs="Arial"/>
                <w:b/>
                <w:bCs/>
                <w:sz w:val="24"/>
                <w:szCs w:val="24"/>
              </w:rPr>
              <w:t>Correns</w:t>
            </w:r>
            <w:proofErr w:type="spellEnd"/>
            <w:r w:rsidR="00C73EF4">
              <w:rPr>
                <w:rFonts w:ascii="Arial" w:hAnsi="Arial" w:cs="Arial"/>
                <w:b/>
                <w:bCs/>
                <w:sz w:val="24"/>
                <w:szCs w:val="24"/>
              </w:rPr>
              <w:t xml:space="preserve"> (1864-1933)</w:t>
            </w:r>
          </w:p>
        </w:tc>
      </w:tr>
    </w:tbl>
    <w:p w14:paraId="0CCED785" w14:textId="77777777" w:rsidR="00413998" w:rsidRPr="005C162D" w:rsidRDefault="00413998" w:rsidP="005C162D">
      <w:pPr>
        <w:rPr>
          <w:rFonts w:ascii="Arial" w:hAnsi="Arial" w:cs="Arial"/>
          <w:b/>
          <w:bCs/>
          <w:sz w:val="24"/>
          <w:szCs w:val="24"/>
        </w:rPr>
      </w:pPr>
    </w:p>
    <w:p w14:paraId="1947495B" w14:textId="77777777" w:rsidR="005C162D" w:rsidRPr="005C162D" w:rsidRDefault="005C162D" w:rsidP="005C162D">
      <w:pPr>
        <w:rPr>
          <w:rFonts w:ascii="Arial" w:hAnsi="Arial" w:cs="Arial"/>
          <w:b/>
          <w:bCs/>
          <w:sz w:val="24"/>
          <w:szCs w:val="24"/>
        </w:rPr>
      </w:pPr>
      <w:r w:rsidRPr="005C162D">
        <w:rPr>
          <w:rFonts w:ascii="Arial" w:hAnsi="Arial" w:cs="Arial"/>
          <w:b/>
          <w:bCs/>
          <w:sz w:val="24"/>
          <w:szCs w:val="24"/>
        </w:rPr>
        <w:lastRenderedPageBreak/>
        <w:t xml:space="preserve">Carl </w:t>
      </w:r>
      <w:proofErr w:type="spellStart"/>
      <w:r w:rsidRPr="005C162D">
        <w:rPr>
          <w:rFonts w:ascii="Arial" w:hAnsi="Arial" w:cs="Arial"/>
          <w:b/>
          <w:bCs/>
          <w:sz w:val="24"/>
          <w:szCs w:val="24"/>
        </w:rPr>
        <w:t>Correns</w:t>
      </w:r>
      <w:proofErr w:type="spellEnd"/>
      <w:r w:rsidRPr="005C162D">
        <w:rPr>
          <w:rFonts w:ascii="Arial" w:hAnsi="Arial" w:cs="Arial"/>
          <w:b/>
          <w:bCs/>
          <w:sz w:val="24"/>
          <w:szCs w:val="24"/>
        </w:rPr>
        <w:t xml:space="preserve"> uttrykte det slik:</w:t>
      </w:r>
    </w:p>
    <w:p w14:paraId="5ED5E978" w14:textId="77777777" w:rsidR="005C162D" w:rsidRDefault="005C162D" w:rsidP="005C162D">
      <w:pPr>
        <w:rPr>
          <w:rFonts w:ascii="Arial" w:hAnsi="Arial" w:cs="Arial"/>
          <w:b/>
          <w:bCs/>
          <w:sz w:val="24"/>
          <w:szCs w:val="24"/>
        </w:rPr>
      </w:pPr>
      <w:r w:rsidRPr="005C162D">
        <w:rPr>
          <w:rFonts w:ascii="Arial" w:hAnsi="Arial" w:cs="Arial"/>
          <w:b/>
          <w:bCs/>
          <w:sz w:val="24"/>
          <w:szCs w:val="24"/>
        </w:rPr>
        <w:t>«Jeg trodde jeg hadde funnet noe nytt. Men så innså jeg at abbed Gregor Mendel allerede hadde oppnådd de samme resultatene gjennom omfattende eksperimenter med erter – og gitt den samme forklaringen, så langt det var mulig i 1866.»</w:t>
      </w:r>
    </w:p>
    <w:p w14:paraId="20BF79FB" w14:textId="77777777" w:rsidR="00B5041B" w:rsidRPr="005C162D" w:rsidRDefault="00B5041B" w:rsidP="005C162D">
      <w:pPr>
        <w:rPr>
          <w:rFonts w:ascii="Arial" w:hAnsi="Arial" w:cs="Arial"/>
          <w:b/>
          <w:bCs/>
          <w:sz w:val="24"/>
          <w:szCs w:val="24"/>
        </w:rPr>
      </w:pPr>
    </w:p>
    <w:p w14:paraId="4F6A9063" w14:textId="77777777" w:rsidR="005C162D" w:rsidRPr="002D6AC3" w:rsidRDefault="005C162D" w:rsidP="002D6AC3">
      <w:pPr>
        <w:rPr>
          <w:rFonts w:ascii="Arial" w:hAnsi="Arial" w:cs="Arial"/>
          <w:b/>
          <w:bCs/>
          <w:sz w:val="24"/>
          <w:szCs w:val="24"/>
          <w:u w:val="single"/>
        </w:rPr>
      </w:pPr>
      <w:r w:rsidRPr="002D6AC3">
        <w:rPr>
          <w:rFonts w:ascii="Arial" w:hAnsi="Arial" w:cs="Arial"/>
          <w:b/>
          <w:bCs/>
          <w:sz w:val="24"/>
          <w:szCs w:val="24"/>
          <w:u w:val="single"/>
        </w:rPr>
        <w:t>Hvorfor ble Mendels arbeid oversett?</w:t>
      </w:r>
    </w:p>
    <w:tbl>
      <w:tblPr>
        <w:tblStyle w:val="Tabellrutenett"/>
        <w:tblW w:w="0" w:type="auto"/>
        <w:tblInd w:w="38" w:type="dxa"/>
        <w:tblLook w:val="04A0" w:firstRow="1" w:lastRow="0" w:firstColumn="1" w:lastColumn="0" w:noHBand="0" w:noVBand="1"/>
      </w:tblPr>
      <w:tblGrid>
        <w:gridCol w:w="5315"/>
      </w:tblGrid>
      <w:tr w:rsidR="00F42A39" w14:paraId="57D84A01" w14:textId="77777777" w:rsidTr="00FF52D4">
        <w:tc>
          <w:tcPr>
            <w:tcW w:w="5315" w:type="dxa"/>
          </w:tcPr>
          <w:p w14:paraId="2CBC88C9" w14:textId="5111944C" w:rsidR="00F42A39" w:rsidRDefault="00F42A39" w:rsidP="00F42A39">
            <w:pPr>
              <w:jc w:val="center"/>
              <w:rPr>
                <w:rFonts w:ascii="Arial" w:hAnsi="Arial" w:cs="Arial"/>
                <w:b/>
                <w:bCs/>
                <w:sz w:val="24"/>
                <w:szCs w:val="24"/>
              </w:rPr>
            </w:pPr>
            <w:r>
              <w:rPr>
                <w:rFonts w:ascii="Arial" w:hAnsi="Arial" w:cs="Arial"/>
                <w:b/>
                <w:bCs/>
                <w:noProof/>
                <w:sz w:val="24"/>
                <w:szCs w:val="24"/>
              </w:rPr>
              <w:drawing>
                <wp:inline distT="0" distB="0" distL="0" distR="0" wp14:anchorId="66B378A1" wp14:editId="6D280FF3">
                  <wp:extent cx="3147479" cy="5010150"/>
                  <wp:effectExtent l="0" t="0" r="0" b="0"/>
                  <wp:docPr id="2124460417"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1840" cy="5033010"/>
                          </a:xfrm>
                          <a:prstGeom prst="rect">
                            <a:avLst/>
                          </a:prstGeom>
                          <a:noFill/>
                        </pic:spPr>
                      </pic:pic>
                    </a:graphicData>
                  </a:graphic>
                </wp:inline>
              </w:drawing>
            </w:r>
          </w:p>
        </w:tc>
      </w:tr>
      <w:tr w:rsidR="00F42A39" w14:paraId="3C7ADCF5" w14:textId="77777777" w:rsidTr="00FF52D4">
        <w:tc>
          <w:tcPr>
            <w:tcW w:w="5315" w:type="dxa"/>
          </w:tcPr>
          <w:p w14:paraId="1F9BF10A" w14:textId="54F502C3" w:rsidR="00F42A39" w:rsidRDefault="00F42A39" w:rsidP="002D6AC3">
            <w:pPr>
              <w:rPr>
                <w:rFonts w:ascii="Arial" w:hAnsi="Arial" w:cs="Arial"/>
                <w:b/>
                <w:bCs/>
                <w:sz w:val="24"/>
                <w:szCs w:val="24"/>
              </w:rPr>
            </w:pPr>
            <w:r>
              <w:rPr>
                <w:rFonts w:ascii="Arial" w:hAnsi="Arial" w:cs="Arial"/>
                <w:b/>
                <w:bCs/>
                <w:sz w:val="24"/>
                <w:szCs w:val="24"/>
              </w:rPr>
              <w:t>Forsiden på Mendels artikkel som ble publisert i 1866.</w:t>
            </w:r>
          </w:p>
        </w:tc>
      </w:tr>
    </w:tbl>
    <w:p w14:paraId="53197DFD" w14:textId="77777777" w:rsidR="00F42A39" w:rsidRDefault="00F42A39" w:rsidP="002D6AC3">
      <w:pPr>
        <w:rPr>
          <w:rFonts w:ascii="Arial" w:hAnsi="Arial" w:cs="Arial"/>
          <w:b/>
          <w:bCs/>
          <w:sz w:val="24"/>
          <w:szCs w:val="24"/>
        </w:rPr>
      </w:pPr>
    </w:p>
    <w:p w14:paraId="4632001B" w14:textId="6B591221" w:rsidR="005C162D" w:rsidRDefault="005C162D" w:rsidP="002D6AC3">
      <w:pPr>
        <w:rPr>
          <w:rFonts w:ascii="Arial" w:hAnsi="Arial" w:cs="Arial"/>
          <w:b/>
          <w:bCs/>
          <w:sz w:val="24"/>
          <w:szCs w:val="24"/>
        </w:rPr>
      </w:pPr>
      <w:r w:rsidRPr="002D6AC3">
        <w:rPr>
          <w:rFonts w:ascii="Arial" w:hAnsi="Arial" w:cs="Arial"/>
          <w:b/>
          <w:bCs/>
          <w:sz w:val="24"/>
          <w:szCs w:val="24"/>
        </w:rPr>
        <w:t>Mendels artikkel var grundig, men den beskrev metodene hans ganske kortfattet, og mange forskere på den tiden var ikke klare for ideen om at arvelighet kunne forklares matematisk. De fleste trodde fortsatt på blandingsteorien, og derfor ble Mendels klare tallmønstre ikke tatt på alvor.</w:t>
      </w:r>
    </w:p>
    <w:p w14:paraId="5634AF91" w14:textId="77777777" w:rsidR="002D6AC3" w:rsidRDefault="002D6AC3" w:rsidP="002D6AC3">
      <w:pPr>
        <w:rPr>
          <w:rFonts w:ascii="Arial" w:hAnsi="Arial" w:cs="Arial"/>
          <w:b/>
          <w:bCs/>
          <w:sz w:val="24"/>
          <w:szCs w:val="24"/>
        </w:rPr>
      </w:pPr>
    </w:p>
    <w:p w14:paraId="073AD2FF" w14:textId="77777777" w:rsidR="005C162D" w:rsidRPr="007B2545" w:rsidRDefault="005C162D" w:rsidP="00FF52D4">
      <w:pPr>
        <w:rPr>
          <w:rFonts w:ascii="Arial" w:hAnsi="Arial" w:cs="Arial"/>
          <w:b/>
          <w:bCs/>
          <w:sz w:val="24"/>
          <w:szCs w:val="24"/>
          <w:u w:val="single"/>
        </w:rPr>
      </w:pPr>
      <w:r w:rsidRPr="007B2545">
        <w:rPr>
          <w:rFonts w:ascii="Arial" w:hAnsi="Arial" w:cs="Arial"/>
          <w:b/>
          <w:bCs/>
          <w:sz w:val="24"/>
          <w:szCs w:val="24"/>
          <w:u w:val="single"/>
        </w:rPr>
        <w:lastRenderedPageBreak/>
        <w:t>Ronald Fisher og den statistiske kontroversen</w:t>
      </w:r>
    </w:p>
    <w:tbl>
      <w:tblPr>
        <w:tblStyle w:val="Tabellrutenett"/>
        <w:tblW w:w="0" w:type="auto"/>
        <w:tblInd w:w="38" w:type="dxa"/>
        <w:tblLook w:val="04A0" w:firstRow="1" w:lastRow="0" w:firstColumn="1" w:lastColumn="0" w:noHBand="0" w:noVBand="1"/>
      </w:tblPr>
      <w:tblGrid>
        <w:gridCol w:w="3472"/>
      </w:tblGrid>
      <w:tr w:rsidR="000103A1" w14:paraId="61D78112" w14:textId="77777777" w:rsidTr="00A458EB">
        <w:tc>
          <w:tcPr>
            <w:tcW w:w="3472" w:type="dxa"/>
          </w:tcPr>
          <w:p w14:paraId="42982530" w14:textId="32AD5037" w:rsidR="000103A1" w:rsidRDefault="000103A1" w:rsidP="00A458EB">
            <w:pPr>
              <w:jc w:val="center"/>
              <w:rPr>
                <w:rFonts w:ascii="Arial" w:hAnsi="Arial" w:cs="Arial"/>
                <w:b/>
                <w:bCs/>
                <w:sz w:val="24"/>
                <w:szCs w:val="24"/>
              </w:rPr>
            </w:pPr>
            <w:r>
              <w:rPr>
                <w:rFonts w:ascii="Arial" w:hAnsi="Arial" w:cs="Arial"/>
                <w:b/>
                <w:bCs/>
                <w:noProof/>
                <w:sz w:val="24"/>
                <w:szCs w:val="24"/>
              </w:rPr>
              <w:drawing>
                <wp:inline distT="0" distB="0" distL="0" distR="0" wp14:anchorId="5A9B8C3A" wp14:editId="4E917848">
                  <wp:extent cx="2044910" cy="3162300"/>
                  <wp:effectExtent l="0" t="0" r="0" b="0"/>
                  <wp:docPr id="774032168"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2065" cy="3188829"/>
                          </a:xfrm>
                          <a:prstGeom prst="rect">
                            <a:avLst/>
                          </a:prstGeom>
                          <a:noFill/>
                        </pic:spPr>
                      </pic:pic>
                    </a:graphicData>
                  </a:graphic>
                </wp:inline>
              </w:drawing>
            </w:r>
          </w:p>
        </w:tc>
      </w:tr>
      <w:tr w:rsidR="000103A1" w14:paraId="6C59049F" w14:textId="77777777" w:rsidTr="00A458EB">
        <w:tc>
          <w:tcPr>
            <w:tcW w:w="3472" w:type="dxa"/>
          </w:tcPr>
          <w:p w14:paraId="237F7931" w14:textId="42081F05" w:rsidR="000103A1" w:rsidRPr="00A458EB" w:rsidRDefault="000103A1" w:rsidP="00FF52D4">
            <w:pPr>
              <w:rPr>
                <w:rFonts w:ascii="Arial" w:hAnsi="Arial" w:cs="Arial"/>
                <w:b/>
                <w:bCs/>
                <w:sz w:val="24"/>
                <w:szCs w:val="24"/>
              </w:rPr>
            </w:pPr>
            <w:r w:rsidRPr="00A458EB">
              <w:rPr>
                <w:rFonts w:ascii="Arial" w:hAnsi="Arial" w:cs="Arial"/>
                <w:b/>
                <w:bCs/>
                <w:sz w:val="24"/>
                <w:szCs w:val="24"/>
              </w:rPr>
              <w:t>Ronald Fisher</w:t>
            </w:r>
            <w:r w:rsidR="00A458EB" w:rsidRPr="00A458EB">
              <w:rPr>
                <w:rFonts w:ascii="Arial" w:hAnsi="Arial" w:cs="Arial"/>
                <w:b/>
                <w:bCs/>
                <w:sz w:val="24"/>
                <w:szCs w:val="24"/>
              </w:rPr>
              <w:t xml:space="preserve"> (1890-1962)</w:t>
            </w:r>
          </w:p>
        </w:tc>
      </w:tr>
    </w:tbl>
    <w:p w14:paraId="404E004E" w14:textId="77777777" w:rsidR="000103A1" w:rsidRDefault="000103A1" w:rsidP="00FF52D4">
      <w:pPr>
        <w:rPr>
          <w:rFonts w:ascii="Arial" w:hAnsi="Arial" w:cs="Arial"/>
          <w:b/>
          <w:bCs/>
          <w:sz w:val="24"/>
          <w:szCs w:val="24"/>
        </w:rPr>
      </w:pPr>
    </w:p>
    <w:p w14:paraId="76BD232D" w14:textId="424731CB" w:rsidR="005C162D" w:rsidRPr="00FF52D4" w:rsidRDefault="005C162D" w:rsidP="00FF52D4">
      <w:pPr>
        <w:rPr>
          <w:rFonts w:ascii="Arial" w:hAnsi="Arial" w:cs="Arial"/>
          <w:b/>
          <w:bCs/>
          <w:sz w:val="24"/>
          <w:szCs w:val="24"/>
        </w:rPr>
      </w:pPr>
      <w:r w:rsidRPr="00FF52D4">
        <w:rPr>
          <w:rFonts w:ascii="Arial" w:hAnsi="Arial" w:cs="Arial"/>
          <w:b/>
          <w:bCs/>
          <w:sz w:val="24"/>
          <w:szCs w:val="24"/>
        </w:rPr>
        <w:t>I 1936 analyserte den kjente statistikeren og genetikeren Ronald Fisher Mendels tall på nytt. Fisher var en pioner innen statistikk og var den første som brukte begrepet nullhypotese.</w:t>
      </w:r>
    </w:p>
    <w:p w14:paraId="50FB6B6F" w14:textId="77777777" w:rsidR="005C162D" w:rsidRPr="00FF52D4" w:rsidRDefault="005C162D" w:rsidP="00FF52D4">
      <w:pPr>
        <w:rPr>
          <w:rFonts w:ascii="Arial" w:hAnsi="Arial" w:cs="Arial"/>
          <w:b/>
          <w:bCs/>
          <w:sz w:val="24"/>
          <w:szCs w:val="24"/>
        </w:rPr>
      </w:pPr>
      <w:r w:rsidRPr="00FF52D4">
        <w:rPr>
          <w:rFonts w:ascii="Arial" w:hAnsi="Arial" w:cs="Arial"/>
          <w:b/>
          <w:bCs/>
          <w:sz w:val="24"/>
          <w:szCs w:val="24"/>
        </w:rPr>
        <w:t>Han forsøkte å rekonstruere hvordan Mendel kunne ha gjennomført forsøkene sine, og han stilte to spørsmål:</w:t>
      </w:r>
    </w:p>
    <w:p w14:paraId="5855655A" w14:textId="77777777" w:rsidR="005C162D" w:rsidRPr="007B2545" w:rsidRDefault="005C162D" w:rsidP="007B2545">
      <w:pPr>
        <w:pStyle w:val="Listeavsnitt"/>
        <w:numPr>
          <w:ilvl w:val="0"/>
          <w:numId w:val="43"/>
        </w:numPr>
        <w:rPr>
          <w:rFonts w:ascii="Arial" w:hAnsi="Arial" w:cs="Arial"/>
          <w:b/>
          <w:bCs/>
          <w:sz w:val="24"/>
          <w:szCs w:val="24"/>
        </w:rPr>
      </w:pPr>
      <w:r w:rsidRPr="007B2545">
        <w:rPr>
          <w:rFonts w:ascii="Arial" w:hAnsi="Arial" w:cs="Arial"/>
          <w:b/>
          <w:bCs/>
          <w:sz w:val="24"/>
          <w:szCs w:val="24"/>
        </w:rPr>
        <w:t>Hvorfor ble Mendels arbeid oversett i sin egen tid?</w:t>
      </w:r>
    </w:p>
    <w:p w14:paraId="5F1E1A57" w14:textId="77777777" w:rsidR="005C162D" w:rsidRPr="007B2545" w:rsidRDefault="005C162D" w:rsidP="007B2545">
      <w:pPr>
        <w:pStyle w:val="Listeavsnitt"/>
        <w:numPr>
          <w:ilvl w:val="0"/>
          <w:numId w:val="43"/>
        </w:numPr>
        <w:rPr>
          <w:rFonts w:ascii="Arial" w:hAnsi="Arial" w:cs="Arial"/>
          <w:b/>
          <w:bCs/>
          <w:sz w:val="24"/>
          <w:szCs w:val="24"/>
        </w:rPr>
      </w:pPr>
      <w:r w:rsidRPr="007B2545">
        <w:rPr>
          <w:rFonts w:ascii="Arial" w:hAnsi="Arial" w:cs="Arial"/>
          <w:b/>
          <w:bCs/>
          <w:sz w:val="24"/>
          <w:szCs w:val="24"/>
        </w:rPr>
        <w:t>Hvorfor passer resultatene hans så perfekt med forventningene?</w:t>
      </w:r>
    </w:p>
    <w:p w14:paraId="20E563FC" w14:textId="77777777" w:rsidR="005C162D" w:rsidRPr="00FF52D4" w:rsidRDefault="005C162D" w:rsidP="00FF52D4">
      <w:pPr>
        <w:rPr>
          <w:rFonts w:ascii="Arial" w:hAnsi="Arial" w:cs="Arial"/>
          <w:b/>
          <w:bCs/>
          <w:sz w:val="24"/>
          <w:szCs w:val="24"/>
        </w:rPr>
      </w:pPr>
      <w:r w:rsidRPr="00FF52D4">
        <w:rPr>
          <w:rFonts w:ascii="Arial" w:hAnsi="Arial" w:cs="Arial"/>
          <w:b/>
          <w:bCs/>
          <w:sz w:val="24"/>
          <w:szCs w:val="24"/>
        </w:rPr>
        <w:t>Fisher mente at Mendels tall var for gode – det var for få tilfeldige avvik til at de kunne komme fra virkelige biologiske eksperimenter. Han skrev:</w:t>
      </w:r>
    </w:p>
    <w:p w14:paraId="1B396F00" w14:textId="77777777" w:rsidR="005C162D" w:rsidRPr="00FF52D4" w:rsidRDefault="005C162D" w:rsidP="00FF52D4">
      <w:pPr>
        <w:rPr>
          <w:rFonts w:ascii="Arial" w:hAnsi="Arial" w:cs="Arial"/>
          <w:b/>
          <w:bCs/>
          <w:sz w:val="24"/>
          <w:szCs w:val="24"/>
        </w:rPr>
      </w:pPr>
      <w:r w:rsidRPr="00FF52D4">
        <w:rPr>
          <w:rFonts w:ascii="Arial" w:hAnsi="Arial" w:cs="Arial"/>
          <w:b/>
          <w:bCs/>
          <w:sz w:val="24"/>
          <w:szCs w:val="24"/>
        </w:rPr>
        <w:t>«Det er mulig at Mendel ble påvirket av en assistent som visste hva som var forventet. Dataene virker justert for å passe teorien for godt.»</w:t>
      </w:r>
    </w:p>
    <w:p w14:paraId="05640C2D" w14:textId="77777777" w:rsidR="005C162D" w:rsidRDefault="005C162D" w:rsidP="00FF52D4">
      <w:pPr>
        <w:rPr>
          <w:rFonts w:ascii="Arial" w:hAnsi="Arial" w:cs="Arial"/>
          <w:b/>
          <w:bCs/>
          <w:sz w:val="24"/>
          <w:szCs w:val="24"/>
        </w:rPr>
      </w:pPr>
      <w:r w:rsidRPr="00FF52D4">
        <w:rPr>
          <w:rFonts w:ascii="Arial" w:hAnsi="Arial" w:cs="Arial"/>
          <w:b/>
          <w:bCs/>
          <w:sz w:val="24"/>
          <w:szCs w:val="24"/>
        </w:rPr>
        <w:t>Fisher beregnet at det bare var 1 sjanse i 2000 for at Mendels tall var helt naturlige.</w:t>
      </w:r>
    </w:p>
    <w:p w14:paraId="0E15B394" w14:textId="77777777" w:rsidR="007B2545" w:rsidRPr="00FF52D4" w:rsidRDefault="007B2545" w:rsidP="00FF52D4">
      <w:pPr>
        <w:rPr>
          <w:rFonts w:ascii="Arial" w:hAnsi="Arial" w:cs="Arial"/>
          <w:b/>
          <w:bCs/>
          <w:sz w:val="24"/>
          <w:szCs w:val="24"/>
        </w:rPr>
      </w:pPr>
    </w:p>
    <w:p w14:paraId="6A33BE29" w14:textId="77777777" w:rsidR="005C162D" w:rsidRPr="00C73EF4" w:rsidRDefault="005C162D" w:rsidP="00C73EF4">
      <w:pPr>
        <w:rPr>
          <w:rFonts w:ascii="Arial" w:hAnsi="Arial" w:cs="Arial"/>
          <w:b/>
          <w:bCs/>
          <w:sz w:val="24"/>
          <w:szCs w:val="24"/>
          <w:u w:val="single"/>
        </w:rPr>
      </w:pPr>
      <w:r w:rsidRPr="00C73EF4">
        <w:rPr>
          <w:rFonts w:ascii="Arial" w:hAnsi="Arial" w:cs="Arial"/>
          <w:b/>
          <w:bCs/>
          <w:sz w:val="24"/>
          <w:szCs w:val="24"/>
          <w:u w:val="single"/>
        </w:rPr>
        <w:t>Kontroversen – fortsatt levende i dag</w:t>
      </w:r>
    </w:p>
    <w:p w14:paraId="5E13245A" w14:textId="77777777" w:rsidR="005C162D" w:rsidRPr="00C73EF4" w:rsidRDefault="005C162D" w:rsidP="00C73EF4">
      <w:pPr>
        <w:rPr>
          <w:rFonts w:ascii="Arial" w:hAnsi="Arial" w:cs="Arial"/>
          <w:b/>
          <w:bCs/>
          <w:sz w:val="24"/>
          <w:szCs w:val="24"/>
        </w:rPr>
      </w:pPr>
      <w:r w:rsidRPr="00C73EF4">
        <w:rPr>
          <w:rFonts w:ascii="Arial" w:hAnsi="Arial" w:cs="Arial"/>
          <w:b/>
          <w:bCs/>
          <w:sz w:val="24"/>
          <w:szCs w:val="24"/>
        </w:rPr>
        <w:t>Fishers analyse startet en debatt som fortsatt pågår. Flere forklaringer har blitt foreslått:</w:t>
      </w:r>
    </w:p>
    <w:p w14:paraId="1F667B65" w14:textId="77777777" w:rsidR="005C162D" w:rsidRPr="00187BC3" w:rsidRDefault="005C162D" w:rsidP="00187BC3">
      <w:pPr>
        <w:pStyle w:val="Listeavsnitt"/>
        <w:numPr>
          <w:ilvl w:val="0"/>
          <w:numId w:val="44"/>
        </w:numPr>
        <w:rPr>
          <w:rFonts w:ascii="Arial" w:hAnsi="Arial" w:cs="Arial"/>
          <w:b/>
          <w:bCs/>
          <w:sz w:val="24"/>
          <w:szCs w:val="24"/>
        </w:rPr>
      </w:pPr>
      <w:r w:rsidRPr="00187BC3">
        <w:rPr>
          <w:rFonts w:ascii="Arial" w:hAnsi="Arial" w:cs="Arial"/>
          <w:b/>
          <w:bCs/>
          <w:sz w:val="24"/>
          <w:szCs w:val="24"/>
        </w:rPr>
        <w:lastRenderedPageBreak/>
        <w:t>Ubevisst skjevhet: Forsøkspersoner kan ha tolket tvetydige frø som den forventede varianten.</w:t>
      </w:r>
    </w:p>
    <w:p w14:paraId="39989E58" w14:textId="77777777" w:rsidR="005C162D" w:rsidRPr="00187BC3" w:rsidRDefault="005C162D" w:rsidP="00187BC3">
      <w:pPr>
        <w:pStyle w:val="Listeavsnitt"/>
        <w:numPr>
          <w:ilvl w:val="0"/>
          <w:numId w:val="44"/>
        </w:numPr>
        <w:rPr>
          <w:rFonts w:ascii="Arial" w:hAnsi="Arial" w:cs="Arial"/>
          <w:b/>
          <w:bCs/>
          <w:sz w:val="24"/>
          <w:szCs w:val="24"/>
        </w:rPr>
      </w:pPr>
      <w:r w:rsidRPr="00187BC3">
        <w:rPr>
          <w:rFonts w:ascii="Arial" w:hAnsi="Arial" w:cs="Arial"/>
          <w:b/>
          <w:bCs/>
          <w:sz w:val="24"/>
          <w:szCs w:val="24"/>
        </w:rPr>
        <w:t>Selektiv rapportering: Dårlige forsøk kan ha blitt forkastet, mens gode ble tatt med.</w:t>
      </w:r>
    </w:p>
    <w:p w14:paraId="2EFF68D7" w14:textId="77777777" w:rsidR="005C162D" w:rsidRPr="00187BC3" w:rsidRDefault="005C162D" w:rsidP="00187BC3">
      <w:pPr>
        <w:pStyle w:val="Listeavsnitt"/>
        <w:numPr>
          <w:ilvl w:val="0"/>
          <w:numId w:val="44"/>
        </w:numPr>
        <w:rPr>
          <w:rFonts w:ascii="Arial" w:hAnsi="Arial" w:cs="Arial"/>
          <w:b/>
          <w:bCs/>
          <w:sz w:val="24"/>
          <w:szCs w:val="24"/>
        </w:rPr>
      </w:pPr>
      <w:r w:rsidRPr="00187BC3">
        <w:rPr>
          <w:rFonts w:ascii="Arial" w:hAnsi="Arial" w:cs="Arial"/>
          <w:b/>
          <w:bCs/>
          <w:sz w:val="24"/>
          <w:szCs w:val="24"/>
        </w:rPr>
        <w:t>Statistisk tilfeldighet: Noen forskere mener at resultatene faktisk kan være innenfor det mulige.</w:t>
      </w:r>
    </w:p>
    <w:p w14:paraId="1765D5E7" w14:textId="77777777" w:rsidR="005C162D" w:rsidRDefault="005C162D" w:rsidP="00C73EF4">
      <w:pPr>
        <w:rPr>
          <w:rFonts w:ascii="Arial" w:hAnsi="Arial" w:cs="Arial"/>
          <w:b/>
          <w:bCs/>
          <w:sz w:val="24"/>
          <w:szCs w:val="24"/>
        </w:rPr>
      </w:pPr>
      <w:r w:rsidRPr="00C73EF4">
        <w:rPr>
          <w:rFonts w:ascii="Arial" w:hAnsi="Arial" w:cs="Arial"/>
          <w:b/>
          <w:bCs/>
          <w:sz w:val="24"/>
          <w:szCs w:val="24"/>
        </w:rPr>
        <w:t>Det finnes ingen endelig løsning, men de fleste genetikkhistorikere mener at Mendel ikke bevisst forfalsket noe – og at eventuelle avvik skyldes menneskelige faktorer, ikke juks.</w:t>
      </w:r>
    </w:p>
    <w:p w14:paraId="27152097" w14:textId="77777777" w:rsidR="00187BC3" w:rsidRPr="00C73EF4" w:rsidRDefault="00187BC3" w:rsidP="00C73EF4">
      <w:pPr>
        <w:rPr>
          <w:rFonts w:ascii="Arial" w:hAnsi="Arial" w:cs="Arial"/>
          <w:b/>
          <w:bCs/>
          <w:sz w:val="24"/>
          <w:szCs w:val="24"/>
        </w:rPr>
      </w:pPr>
    </w:p>
    <w:p w14:paraId="4944E3F1" w14:textId="217303A0" w:rsidR="00CA77E9" w:rsidRPr="006C4E5E" w:rsidRDefault="00CA77E9" w:rsidP="006C4E5E">
      <w:pPr>
        <w:rPr>
          <w:rFonts w:ascii="Arial" w:hAnsi="Arial" w:cs="Arial"/>
          <w:b/>
          <w:bCs/>
          <w:sz w:val="24"/>
          <w:szCs w:val="24"/>
          <w:u w:val="single"/>
        </w:rPr>
      </w:pPr>
      <w:r w:rsidRPr="006C4E5E">
        <w:rPr>
          <w:rFonts w:ascii="Arial" w:hAnsi="Arial" w:cs="Arial"/>
          <w:b/>
          <w:bCs/>
          <w:sz w:val="24"/>
          <w:szCs w:val="24"/>
          <w:u w:val="single"/>
        </w:rPr>
        <w:t xml:space="preserve">Slutten på Mendels liv </w:t>
      </w:r>
    </w:p>
    <w:p w14:paraId="72E96120" w14:textId="77777777" w:rsidR="00CA77E9" w:rsidRPr="006C4E5E" w:rsidRDefault="00CA77E9" w:rsidP="006C4E5E">
      <w:pPr>
        <w:rPr>
          <w:rFonts w:ascii="Arial" w:hAnsi="Arial" w:cs="Arial"/>
          <w:b/>
          <w:bCs/>
          <w:sz w:val="24"/>
          <w:szCs w:val="24"/>
        </w:rPr>
      </w:pPr>
      <w:r w:rsidRPr="006C4E5E">
        <w:rPr>
          <w:rFonts w:ascii="Arial" w:hAnsi="Arial" w:cs="Arial"/>
          <w:b/>
          <w:bCs/>
          <w:sz w:val="24"/>
          <w:szCs w:val="24"/>
        </w:rPr>
        <w:t>Gregor Mendel fikk aldri vite at han hadde lagt grunnlaget for moderne genetikk. Som abbed ved klosteret i Brno brukte han de siste årene av livet sitt på administrative oppgaver og en krevende konflikt med myndighetene om nye skatter på religiøse institusjoner. Samtidig ble helsen hans stadig dårligere på grunn av kronisk nyresykdom.</w:t>
      </w:r>
    </w:p>
    <w:p w14:paraId="7E3FFAE3" w14:textId="77777777" w:rsidR="00CA77E9" w:rsidRPr="006C4E5E" w:rsidRDefault="00CA77E9" w:rsidP="006C4E5E">
      <w:pPr>
        <w:rPr>
          <w:rFonts w:ascii="Arial" w:hAnsi="Arial" w:cs="Arial"/>
          <w:b/>
          <w:bCs/>
          <w:sz w:val="24"/>
          <w:szCs w:val="24"/>
        </w:rPr>
      </w:pPr>
      <w:r w:rsidRPr="006C4E5E">
        <w:rPr>
          <w:rFonts w:ascii="Arial" w:hAnsi="Arial" w:cs="Arial"/>
          <w:b/>
          <w:bCs/>
          <w:sz w:val="24"/>
          <w:szCs w:val="24"/>
        </w:rPr>
        <w:t>Mendel døde 6. januar 1884, 61 år gammel. Han ble begravet med stor respekt i Brno, men uten vitenskapelig anerkjennelse. Først 16 år senere, i 1900, ble arbeidet hans gjenoppdaget og forstått av tre forskere som uavhengig av hverandre kom fram til de samme arvelighetsmønstrene.</w:t>
      </w:r>
    </w:p>
    <w:p w14:paraId="7788D6D0" w14:textId="77777777" w:rsidR="00CA77E9" w:rsidRPr="006C4E5E" w:rsidRDefault="00CA77E9" w:rsidP="006C4E5E">
      <w:pPr>
        <w:rPr>
          <w:rFonts w:ascii="Arial" w:hAnsi="Arial" w:cs="Arial"/>
          <w:b/>
          <w:bCs/>
          <w:sz w:val="24"/>
          <w:szCs w:val="24"/>
        </w:rPr>
      </w:pPr>
      <w:r w:rsidRPr="006C4E5E">
        <w:rPr>
          <w:rFonts w:ascii="Arial" w:hAnsi="Arial" w:cs="Arial"/>
          <w:b/>
          <w:bCs/>
          <w:sz w:val="24"/>
          <w:szCs w:val="24"/>
        </w:rPr>
        <w:t>Det finnes enkelte udokumenterte fortellinger om at Mendel skal ha uttrykt håp om at arbeidet hans en dag ville bli oppdaget, men dette er ikke bekreftet av samtidige kilder.</w:t>
      </w:r>
    </w:p>
    <w:p w14:paraId="3D287C49" w14:textId="77777777" w:rsidR="00A86C4F" w:rsidRDefault="00A86C4F" w:rsidP="00E105E9">
      <w:pPr>
        <w:spacing w:after="270" w:line="240" w:lineRule="auto"/>
        <w:rPr>
          <w:rFonts w:ascii="Arial" w:eastAsia="Times New Roman" w:hAnsi="Arial" w:cs="Arial"/>
          <w:color w:val="444444"/>
          <w:sz w:val="21"/>
          <w:szCs w:val="21"/>
          <w:lang w:eastAsia="nb-NO"/>
        </w:rPr>
      </w:pPr>
    </w:p>
    <w:p w14:paraId="04BAABE7" w14:textId="3155C822" w:rsidR="00A143E9" w:rsidRDefault="00A143E9">
      <w:pPr>
        <w:rPr>
          <w:rFonts w:ascii="Arial" w:eastAsia="Times New Roman" w:hAnsi="Arial" w:cs="Arial"/>
          <w:color w:val="444444"/>
          <w:sz w:val="21"/>
          <w:szCs w:val="21"/>
          <w:lang w:eastAsia="nb-NO"/>
        </w:rPr>
      </w:pPr>
    </w:p>
    <w:p w14:paraId="318E08F0" w14:textId="77777777" w:rsidR="006C4E5E" w:rsidRDefault="006C4E5E">
      <w:pPr>
        <w:rPr>
          <w:rFonts w:ascii="Arial" w:eastAsia="Times New Roman" w:hAnsi="Arial" w:cs="Arial"/>
          <w:color w:val="444444"/>
          <w:sz w:val="21"/>
          <w:szCs w:val="21"/>
          <w:lang w:eastAsia="nb-NO"/>
        </w:rPr>
      </w:pPr>
    </w:p>
    <w:p w14:paraId="7322E26A" w14:textId="08609BC7" w:rsidR="006C4E5E" w:rsidRDefault="006C4E5E">
      <w:pPr>
        <w:rPr>
          <w:rFonts w:ascii="Arial" w:eastAsia="Times New Roman" w:hAnsi="Arial" w:cs="Arial"/>
          <w:b/>
          <w:bCs/>
          <w:color w:val="444444"/>
          <w:sz w:val="24"/>
          <w:szCs w:val="24"/>
          <w:u w:val="single"/>
          <w:lang w:eastAsia="nb-NO"/>
        </w:rPr>
      </w:pPr>
      <w:r w:rsidRPr="006C4E5E">
        <w:rPr>
          <w:rFonts w:ascii="Arial" w:eastAsia="Times New Roman" w:hAnsi="Arial" w:cs="Arial"/>
          <w:b/>
          <w:bCs/>
          <w:color w:val="444444"/>
          <w:sz w:val="24"/>
          <w:szCs w:val="24"/>
          <w:u w:val="single"/>
          <w:lang w:eastAsia="nb-NO"/>
        </w:rPr>
        <w:t xml:space="preserve">Kilder: </w:t>
      </w:r>
    </w:p>
    <w:p w14:paraId="40C044D2" w14:textId="77777777" w:rsidR="004768C9" w:rsidRPr="004768C9" w:rsidRDefault="004768C9" w:rsidP="004768C9">
      <w:pPr>
        <w:pStyle w:val="Listeavsnitt"/>
        <w:numPr>
          <w:ilvl w:val="0"/>
          <w:numId w:val="45"/>
        </w:numPr>
        <w:rPr>
          <w:rFonts w:ascii="Arial" w:hAnsi="Arial" w:cs="Arial"/>
          <w:b/>
          <w:bCs/>
          <w:sz w:val="20"/>
          <w:szCs w:val="20"/>
        </w:rPr>
      </w:pPr>
      <w:r w:rsidRPr="004768C9">
        <w:rPr>
          <w:rFonts w:ascii="Arial" w:hAnsi="Arial" w:cs="Arial"/>
          <w:b/>
          <w:bCs/>
          <w:sz w:val="20"/>
          <w:szCs w:val="20"/>
        </w:rPr>
        <w:t xml:space="preserve">Mendel, G. (1866). </w:t>
      </w:r>
      <w:proofErr w:type="spellStart"/>
      <w:r w:rsidRPr="004768C9">
        <w:rPr>
          <w:rFonts w:ascii="Arial" w:hAnsi="Arial" w:cs="Arial"/>
          <w:b/>
          <w:bCs/>
          <w:sz w:val="20"/>
          <w:szCs w:val="20"/>
        </w:rPr>
        <w:t>Versuche</w:t>
      </w:r>
      <w:proofErr w:type="spellEnd"/>
      <w:r w:rsidRPr="004768C9">
        <w:rPr>
          <w:rFonts w:ascii="Arial" w:hAnsi="Arial" w:cs="Arial"/>
          <w:b/>
          <w:bCs/>
          <w:sz w:val="20"/>
          <w:szCs w:val="20"/>
        </w:rPr>
        <w:t xml:space="preserve"> </w:t>
      </w:r>
      <w:proofErr w:type="spellStart"/>
      <w:r w:rsidRPr="004768C9">
        <w:rPr>
          <w:rFonts w:ascii="Arial" w:hAnsi="Arial" w:cs="Arial"/>
          <w:b/>
          <w:bCs/>
          <w:sz w:val="20"/>
          <w:szCs w:val="20"/>
        </w:rPr>
        <w:t>über</w:t>
      </w:r>
      <w:proofErr w:type="spellEnd"/>
      <w:r w:rsidRPr="004768C9">
        <w:rPr>
          <w:rFonts w:ascii="Arial" w:hAnsi="Arial" w:cs="Arial"/>
          <w:b/>
          <w:bCs/>
          <w:sz w:val="20"/>
          <w:szCs w:val="20"/>
        </w:rPr>
        <w:t xml:space="preserve"> </w:t>
      </w:r>
      <w:proofErr w:type="spellStart"/>
      <w:r w:rsidRPr="004768C9">
        <w:rPr>
          <w:rFonts w:ascii="Arial" w:hAnsi="Arial" w:cs="Arial"/>
          <w:b/>
          <w:bCs/>
          <w:sz w:val="20"/>
          <w:szCs w:val="20"/>
        </w:rPr>
        <w:t>Pflanzen</w:t>
      </w:r>
      <w:proofErr w:type="spellEnd"/>
      <w:r w:rsidRPr="004768C9">
        <w:rPr>
          <w:rFonts w:ascii="Arial" w:hAnsi="Arial" w:cs="Arial"/>
          <w:b/>
          <w:bCs/>
          <w:sz w:val="20"/>
          <w:szCs w:val="20"/>
        </w:rPr>
        <w:noBreakHyphen/>
        <w:t xml:space="preserve">Hybriden. </w:t>
      </w:r>
      <w:proofErr w:type="spellStart"/>
      <w:r w:rsidRPr="004768C9">
        <w:rPr>
          <w:rFonts w:ascii="Arial" w:hAnsi="Arial" w:cs="Arial"/>
          <w:b/>
          <w:bCs/>
          <w:sz w:val="20"/>
          <w:szCs w:val="20"/>
        </w:rPr>
        <w:t>Verhandlungen</w:t>
      </w:r>
      <w:proofErr w:type="spellEnd"/>
      <w:r w:rsidRPr="004768C9">
        <w:rPr>
          <w:rFonts w:ascii="Arial" w:hAnsi="Arial" w:cs="Arial"/>
          <w:b/>
          <w:bCs/>
          <w:sz w:val="20"/>
          <w:szCs w:val="20"/>
        </w:rPr>
        <w:t xml:space="preserve"> des </w:t>
      </w:r>
      <w:proofErr w:type="spellStart"/>
      <w:r w:rsidRPr="004768C9">
        <w:rPr>
          <w:rFonts w:ascii="Arial" w:hAnsi="Arial" w:cs="Arial"/>
          <w:b/>
          <w:bCs/>
          <w:sz w:val="20"/>
          <w:szCs w:val="20"/>
        </w:rPr>
        <w:t>naturforschenden</w:t>
      </w:r>
      <w:proofErr w:type="spellEnd"/>
      <w:r w:rsidRPr="004768C9">
        <w:rPr>
          <w:rFonts w:ascii="Arial" w:hAnsi="Arial" w:cs="Arial"/>
          <w:b/>
          <w:bCs/>
          <w:sz w:val="20"/>
          <w:szCs w:val="20"/>
        </w:rPr>
        <w:t xml:space="preserve"> </w:t>
      </w:r>
      <w:proofErr w:type="spellStart"/>
      <w:r w:rsidRPr="004768C9">
        <w:rPr>
          <w:rFonts w:ascii="Arial" w:hAnsi="Arial" w:cs="Arial"/>
          <w:b/>
          <w:bCs/>
          <w:sz w:val="20"/>
          <w:szCs w:val="20"/>
        </w:rPr>
        <w:t>Vereines</w:t>
      </w:r>
      <w:proofErr w:type="spellEnd"/>
      <w:r w:rsidRPr="004768C9">
        <w:rPr>
          <w:rFonts w:ascii="Arial" w:hAnsi="Arial" w:cs="Arial"/>
          <w:b/>
          <w:bCs/>
          <w:sz w:val="20"/>
          <w:szCs w:val="20"/>
        </w:rPr>
        <w:t xml:space="preserve"> in </w:t>
      </w:r>
      <w:proofErr w:type="spellStart"/>
      <w:r w:rsidRPr="004768C9">
        <w:rPr>
          <w:rFonts w:ascii="Arial" w:hAnsi="Arial" w:cs="Arial"/>
          <w:b/>
          <w:bCs/>
          <w:sz w:val="20"/>
          <w:szCs w:val="20"/>
        </w:rPr>
        <w:t>Brünn</w:t>
      </w:r>
      <w:proofErr w:type="spellEnd"/>
      <w:r w:rsidRPr="004768C9">
        <w:rPr>
          <w:rFonts w:ascii="Arial" w:hAnsi="Arial" w:cs="Arial"/>
          <w:b/>
          <w:bCs/>
          <w:sz w:val="20"/>
          <w:szCs w:val="20"/>
        </w:rPr>
        <w:t>, 4, 3–47.</w:t>
      </w:r>
    </w:p>
    <w:p w14:paraId="1067955B" w14:textId="77777777" w:rsidR="004768C9" w:rsidRPr="004768C9" w:rsidRDefault="004768C9" w:rsidP="004768C9">
      <w:pPr>
        <w:pStyle w:val="Listeavsnitt"/>
        <w:numPr>
          <w:ilvl w:val="0"/>
          <w:numId w:val="45"/>
        </w:numPr>
        <w:rPr>
          <w:rFonts w:ascii="Arial" w:hAnsi="Arial" w:cs="Arial"/>
          <w:b/>
          <w:bCs/>
          <w:sz w:val="20"/>
          <w:szCs w:val="20"/>
        </w:rPr>
      </w:pPr>
      <w:r w:rsidRPr="004768C9">
        <w:rPr>
          <w:rFonts w:ascii="Arial" w:hAnsi="Arial" w:cs="Arial"/>
          <w:b/>
          <w:bCs/>
          <w:sz w:val="20"/>
          <w:szCs w:val="20"/>
        </w:rPr>
        <w:t xml:space="preserve">Fairbanks, D. J. (2022). </w:t>
      </w:r>
      <w:r w:rsidRPr="004768C9">
        <w:rPr>
          <w:rFonts w:ascii="Arial" w:hAnsi="Arial" w:cs="Arial"/>
          <w:b/>
          <w:bCs/>
          <w:sz w:val="20"/>
          <w:szCs w:val="20"/>
          <w:lang w:val="en-GB"/>
        </w:rPr>
        <w:t xml:space="preserve">Gregor Mendel: His life and legacy. </w:t>
      </w:r>
      <w:proofErr w:type="spellStart"/>
      <w:r w:rsidRPr="004768C9">
        <w:rPr>
          <w:rFonts w:ascii="Arial" w:hAnsi="Arial" w:cs="Arial"/>
          <w:b/>
          <w:bCs/>
          <w:sz w:val="20"/>
          <w:szCs w:val="20"/>
        </w:rPr>
        <w:t>Prometheus</w:t>
      </w:r>
      <w:proofErr w:type="spellEnd"/>
      <w:r w:rsidRPr="004768C9">
        <w:rPr>
          <w:rFonts w:ascii="Arial" w:hAnsi="Arial" w:cs="Arial"/>
          <w:b/>
          <w:bCs/>
          <w:sz w:val="20"/>
          <w:szCs w:val="20"/>
        </w:rPr>
        <w:t xml:space="preserve"> </w:t>
      </w:r>
      <w:proofErr w:type="spellStart"/>
      <w:r w:rsidRPr="004768C9">
        <w:rPr>
          <w:rFonts w:ascii="Arial" w:hAnsi="Arial" w:cs="Arial"/>
          <w:b/>
          <w:bCs/>
          <w:sz w:val="20"/>
          <w:szCs w:val="20"/>
        </w:rPr>
        <w:t>Books</w:t>
      </w:r>
      <w:proofErr w:type="spellEnd"/>
      <w:r w:rsidRPr="004768C9">
        <w:rPr>
          <w:rFonts w:ascii="Arial" w:hAnsi="Arial" w:cs="Arial"/>
          <w:b/>
          <w:bCs/>
          <w:sz w:val="20"/>
          <w:szCs w:val="20"/>
        </w:rPr>
        <w:t>.</w:t>
      </w:r>
    </w:p>
    <w:p w14:paraId="70D98FF5" w14:textId="77777777" w:rsidR="004768C9" w:rsidRPr="004768C9" w:rsidRDefault="004768C9" w:rsidP="004768C9">
      <w:pPr>
        <w:pStyle w:val="Listeavsnitt"/>
        <w:numPr>
          <w:ilvl w:val="0"/>
          <w:numId w:val="45"/>
        </w:numPr>
        <w:rPr>
          <w:rFonts w:ascii="Arial" w:hAnsi="Arial" w:cs="Arial"/>
          <w:b/>
          <w:bCs/>
          <w:sz w:val="20"/>
          <w:szCs w:val="20"/>
          <w:lang w:val="en-GB"/>
        </w:rPr>
      </w:pPr>
      <w:r w:rsidRPr="004768C9">
        <w:rPr>
          <w:rFonts w:ascii="Arial" w:hAnsi="Arial" w:cs="Arial"/>
          <w:b/>
          <w:bCs/>
          <w:sz w:val="20"/>
          <w:szCs w:val="20"/>
          <w:lang w:val="en-GB"/>
        </w:rPr>
        <w:t>Orel, V. (1996). Gregor Mendel: The first geneticist. Oxford University Press.</w:t>
      </w:r>
    </w:p>
    <w:p w14:paraId="6574AA47" w14:textId="77777777" w:rsidR="004768C9" w:rsidRPr="004768C9" w:rsidRDefault="004768C9" w:rsidP="004768C9">
      <w:pPr>
        <w:pStyle w:val="Listeavsnitt"/>
        <w:numPr>
          <w:ilvl w:val="0"/>
          <w:numId w:val="45"/>
        </w:numPr>
        <w:rPr>
          <w:rFonts w:ascii="Arial" w:hAnsi="Arial" w:cs="Arial"/>
          <w:b/>
          <w:bCs/>
          <w:sz w:val="20"/>
          <w:szCs w:val="20"/>
          <w:lang w:val="en-GB"/>
        </w:rPr>
      </w:pPr>
      <w:proofErr w:type="spellStart"/>
      <w:r w:rsidRPr="004768C9">
        <w:rPr>
          <w:rFonts w:ascii="Arial" w:hAnsi="Arial" w:cs="Arial"/>
          <w:b/>
          <w:bCs/>
          <w:sz w:val="20"/>
          <w:szCs w:val="20"/>
          <w:lang w:val="en-GB"/>
        </w:rPr>
        <w:t>Olby</w:t>
      </w:r>
      <w:proofErr w:type="spellEnd"/>
      <w:r w:rsidRPr="004768C9">
        <w:rPr>
          <w:rFonts w:ascii="Arial" w:hAnsi="Arial" w:cs="Arial"/>
          <w:b/>
          <w:bCs/>
          <w:sz w:val="20"/>
          <w:szCs w:val="20"/>
          <w:lang w:val="en-GB"/>
        </w:rPr>
        <w:t>, R. (1985). Origins of Mendelism (2nd ed.). University of Chicago Press.</w:t>
      </w:r>
    </w:p>
    <w:p w14:paraId="14E8BB61" w14:textId="77777777" w:rsidR="004768C9" w:rsidRPr="004768C9" w:rsidRDefault="004768C9" w:rsidP="004768C9">
      <w:pPr>
        <w:pStyle w:val="Listeavsnitt"/>
        <w:numPr>
          <w:ilvl w:val="0"/>
          <w:numId w:val="45"/>
        </w:numPr>
        <w:rPr>
          <w:rFonts w:ascii="Arial" w:hAnsi="Arial" w:cs="Arial"/>
          <w:b/>
          <w:bCs/>
          <w:sz w:val="20"/>
          <w:szCs w:val="20"/>
          <w:lang w:val="en-GB"/>
        </w:rPr>
      </w:pPr>
      <w:r w:rsidRPr="004768C9">
        <w:rPr>
          <w:rFonts w:ascii="Arial" w:hAnsi="Arial" w:cs="Arial"/>
          <w:b/>
          <w:bCs/>
          <w:sz w:val="20"/>
          <w:szCs w:val="20"/>
          <w:lang w:val="en-GB"/>
        </w:rPr>
        <w:t xml:space="preserve">Griffiths, A. J. F., Wessler, S. R., Carroll, S. B., &amp; </w:t>
      </w:r>
      <w:proofErr w:type="spellStart"/>
      <w:r w:rsidRPr="004768C9">
        <w:rPr>
          <w:rFonts w:ascii="Arial" w:hAnsi="Arial" w:cs="Arial"/>
          <w:b/>
          <w:bCs/>
          <w:sz w:val="20"/>
          <w:szCs w:val="20"/>
          <w:lang w:val="en-GB"/>
        </w:rPr>
        <w:t>Doebley</w:t>
      </w:r>
      <w:proofErr w:type="spellEnd"/>
      <w:r w:rsidRPr="004768C9">
        <w:rPr>
          <w:rFonts w:ascii="Arial" w:hAnsi="Arial" w:cs="Arial"/>
          <w:b/>
          <w:bCs/>
          <w:sz w:val="20"/>
          <w:szCs w:val="20"/>
          <w:lang w:val="en-GB"/>
        </w:rPr>
        <w:t>, J. (2020). Introduction to genetic analysis (12th ed.). W. H. Freeman.</w:t>
      </w:r>
    </w:p>
    <w:p w14:paraId="3F6946D7" w14:textId="77777777" w:rsidR="004768C9" w:rsidRPr="004768C9" w:rsidRDefault="004768C9" w:rsidP="004768C9">
      <w:pPr>
        <w:pStyle w:val="Listeavsnitt"/>
        <w:numPr>
          <w:ilvl w:val="0"/>
          <w:numId w:val="45"/>
        </w:numPr>
        <w:rPr>
          <w:rFonts w:ascii="Arial" w:hAnsi="Arial" w:cs="Arial"/>
          <w:b/>
          <w:bCs/>
          <w:sz w:val="20"/>
          <w:szCs w:val="20"/>
          <w:lang w:val="en-GB"/>
        </w:rPr>
      </w:pPr>
      <w:r w:rsidRPr="004768C9">
        <w:rPr>
          <w:rFonts w:ascii="Arial" w:hAnsi="Arial" w:cs="Arial"/>
          <w:b/>
          <w:bCs/>
          <w:sz w:val="20"/>
          <w:szCs w:val="20"/>
          <w:lang w:val="en-GB"/>
        </w:rPr>
        <w:t>Pierce, B. A. (2020). Genetics: A conceptual approach (7th ed.). Macmillan Learning.</w:t>
      </w:r>
    </w:p>
    <w:p w14:paraId="64C8B6FA" w14:textId="77777777" w:rsidR="004768C9" w:rsidRPr="004768C9" w:rsidRDefault="004768C9" w:rsidP="004768C9">
      <w:pPr>
        <w:pStyle w:val="Listeavsnitt"/>
        <w:numPr>
          <w:ilvl w:val="0"/>
          <w:numId w:val="45"/>
        </w:numPr>
        <w:rPr>
          <w:rFonts w:ascii="Arial" w:hAnsi="Arial" w:cs="Arial"/>
          <w:b/>
          <w:bCs/>
          <w:sz w:val="20"/>
          <w:szCs w:val="20"/>
          <w:lang w:val="en-GB"/>
        </w:rPr>
      </w:pPr>
      <w:r w:rsidRPr="004768C9">
        <w:rPr>
          <w:rFonts w:ascii="Arial" w:hAnsi="Arial" w:cs="Arial"/>
          <w:b/>
          <w:bCs/>
          <w:sz w:val="20"/>
          <w:szCs w:val="20"/>
          <w:lang w:val="en-GB"/>
        </w:rPr>
        <w:t>Fisher, R. A. (1936). Has Mendel’s work been rediscovered? Annals of Science, 1(2), 115–137. https://doi.org/10.1080/00033793600200111</w:t>
      </w:r>
    </w:p>
    <w:p w14:paraId="03207794" w14:textId="77777777" w:rsidR="004768C9" w:rsidRPr="004768C9" w:rsidRDefault="004768C9" w:rsidP="004768C9">
      <w:pPr>
        <w:pStyle w:val="Listeavsnitt"/>
        <w:numPr>
          <w:ilvl w:val="0"/>
          <w:numId w:val="45"/>
        </w:numPr>
        <w:rPr>
          <w:rFonts w:ascii="Arial" w:hAnsi="Arial" w:cs="Arial"/>
          <w:b/>
          <w:bCs/>
          <w:sz w:val="20"/>
          <w:szCs w:val="20"/>
        </w:rPr>
      </w:pPr>
      <w:r w:rsidRPr="004768C9">
        <w:rPr>
          <w:rFonts w:ascii="Arial" w:hAnsi="Arial" w:cs="Arial"/>
          <w:b/>
          <w:bCs/>
          <w:sz w:val="20"/>
          <w:szCs w:val="20"/>
          <w:lang w:val="en-GB"/>
        </w:rPr>
        <w:t xml:space="preserve">Franklin, A. (2008). Ending the Mendel–Fisher controversy. </w:t>
      </w:r>
      <w:proofErr w:type="spellStart"/>
      <w:r w:rsidRPr="004768C9">
        <w:rPr>
          <w:rFonts w:ascii="Arial" w:hAnsi="Arial" w:cs="Arial"/>
          <w:b/>
          <w:bCs/>
          <w:sz w:val="20"/>
          <w:szCs w:val="20"/>
        </w:rPr>
        <w:t>University</w:t>
      </w:r>
      <w:proofErr w:type="spellEnd"/>
      <w:r w:rsidRPr="004768C9">
        <w:rPr>
          <w:rFonts w:ascii="Arial" w:hAnsi="Arial" w:cs="Arial"/>
          <w:b/>
          <w:bCs/>
          <w:sz w:val="20"/>
          <w:szCs w:val="20"/>
        </w:rPr>
        <w:t xml:space="preserve"> </w:t>
      </w:r>
      <w:proofErr w:type="spellStart"/>
      <w:r w:rsidRPr="004768C9">
        <w:rPr>
          <w:rFonts w:ascii="Arial" w:hAnsi="Arial" w:cs="Arial"/>
          <w:b/>
          <w:bCs/>
          <w:sz w:val="20"/>
          <w:szCs w:val="20"/>
        </w:rPr>
        <w:t>of</w:t>
      </w:r>
      <w:proofErr w:type="spellEnd"/>
      <w:r w:rsidRPr="004768C9">
        <w:rPr>
          <w:rFonts w:ascii="Arial" w:hAnsi="Arial" w:cs="Arial"/>
          <w:b/>
          <w:bCs/>
          <w:sz w:val="20"/>
          <w:szCs w:val="20"/>
        </w:rPr>
        <w:t xml:space="preserve"> Pittsburgh Press.</w:t>
      </w:r>
    </w:p>
    <w:p w14:paraId="5BD06D8E" w14:textId="77777777" w:rsidR="004768C9" w:rsidRPr="004768C9" w:rsidRDefault="004768C9" w:rsidP="004768C9">
      <w:pPr>
        <w:pStyle w:val="Listeavsnitt"/>
        <w:numPr>
          <w:ilvl w:val="0"/>
          <w:numId w:val="45"/>
        </w:numPr>
        <w:rPr>
          <w:rFonts w:ascii="Arial" w:hAnsi="Arial" w:cs="Arial"/>
          <w:b/>
          <w:bCs/>
          <w:sz w:val="20"/>
          <w:szCs w:val="20"/>
        </w:rPr>
      </w:pPr>
      <w:proofErr w:type="spellStart"/>
      <w:r w:rsidRPr="004768C9">
        <w:rPr>
          <w:rFonts w:ascii="Arial" w:hAnsi="Arial" w:cs="Arial"/>
          <w:b/>
          <w:bCs/>
          <w:sz w:val="20"/>
          <w:szCs w:val="20"/>
        </w:rPr>
        <w:lastRenderedPageBreak/>
        <w:t>Correns</w:t>
      </w:r>
      <w:proofErr w:type="spellEnd"/>
      <w:r w:rsidRPr="004768C9">
        <w:rPr>
          <w:rFonts w:ascii="Arial" w:hAnsi="Arial" w:cs="Arial"/>
          <w:b/>
          <w:bCs/>
          <w:sz w:val="20"/>
          <w:szCs w:val="20"/>
        </w:rPr>
        <w:t xml:space="preserve">, C. (1900). G. </w:t>
      </w:r>
      <w:proofErr w:type="spellStart"/>
      <w:r w:rsidRPr="004768C9">
        <w:rPr>
          <w:rFonts w:ascii="Arial" w:hAnsi="Arial" w:cs="Arial"/>
          <w:b/>
          <w:bCs/>
          <w:sz w:val="20"/>
          <w:szCs w:val="20"/>
        </w:rPr>
        <w:t>Mendel’s</w:t>
      </w:r>
      <w:proofErr w:type="spellEnd"/>
      <w:r w:rsidRPr="004768C9">
        <w:rPr>
          <w:rFonts w:ascii="Arial" w:hAnsi="Arial" w:cs="Arial"/>
          <w:b/>
          <w:bCs/>
          <w:sz w:val="20"/>
          <w:szCs w:val="20"/>
        </w:rPr>
        <w:t xml:space="preserve"> Regel </w:t>
      </w:r>
      <w:proofErr w:type="spellStart"/>
      <w:r w:rsidRPr="004768C9">
        <w:rPr>
          <w:rFonts w:ascii="Arial" w:hAnsi="Arial" w:cs="Arial"/>
          <w:b/>
          <w:bCs/>
          <w:sz w:val="20"/>
          <w:szCs w:val="20"/>
        </w:rPr>
        <w:t>über</w:t>
      </w:r>
      <w:proofErr w:type="spellEnd"/>
      <w:r w:rsidRPr="004768C9">
        <w:rPr>
          <w:rFonts w:ascii="Arial" w:hAnsi="Arial" w:cs="Arial"/>
          <w:b/>
          <w:bCs/>
          <w:sz w:val="20"/>
          <w:szCs w:val="20"/>
        </w:rPr>
        <w:t xml:space="preserve"> </w:t>
      </w:r>
      <w:proofErr w:type="spellStart"/>
      <w:r w:rsidRPr="004768C9">
        <w:rPr>
          <w:rFonts w:ascii="Arial" w:hAnsi="Arial" w:cs="Arial"/>
          <w:b/>
          <w:bCs/>
          <w:sz w:val="20"/>
          <w:szCs w:val="20"/>
        </w:rPr>
        <w:t>das</w:t>
      </w:r>
      <w:proofErr w:type="spellEnd"/>
      <w:r w:rsidRPr="004768C9">
        <w:rPr>
          <w:rFonts w:ascii="Arial" w:hAnsi="Arial" w:cs="Arial"/>
          <w:b/>
          <w:bCs/>
          <w:sz w:val="20"/>
          <w:szCs w:val="20"/>
        </w:rPr>
        <w:t xml:space="preserve"> </w:t>
      </w:r>
      <w:proofErr w:type="spellStart"/>
      <w:r w:rsidRPr="004768C9">
        <w:rPr>
          <w:rFonts w:ascii="Arial" w:hAnsi="Arial" w:cs="Arial"/>
          <w:b/>
          <w:bCs/>
          <w:sz w:val="20"/>
          <w:szCs w:val="20"/>
        </w:rPr>
        <w:t>Verhalten</w:t>
      </w:r>
      <w:proofErr w:type="spellEnd"/>
      <w:r w:rsidRPr="004768C9">
        <w:rPr>
          <w:rFonts w:ascii="Arial" w:hAnsi="Arial" w:cs="Arial"/>
          <w:b/>
          <w:bCs/>
          <w:sz w:val="20"/>
          <w:szCs w:val="20"/>
        </w:rPr>
        <w:t xml:space="preserve"> der </w:t>
      </w:r>
      <w:proofErr w:type="spellStart"/>
      <w:r w:rsidRPr="004768C9">
        <w:rPr>
          <w:rFonts w:ascii="Arial" w:hAnsi="Arial" w:cs="Arial"/>
          <w:b/>
          <w:bCs/>
          <w:sz w:val="20"/>
          <w:szCs w:val="20"/>
        </w:rPr>
        <w:t>Nachkommenschaft</w:t>
      </w:r>
      <w:proofErr w:type="spellEnd"/>
      <w:r w:rsidRPr="004768C9">
        <w:rPr>
          <w:rFonts w:ascii="Arial" w:hAnsi="Arial" w:cs="Arial"/>
          <w:b/>
          <w:bCs/>
          <w:sz w:val="20"/>
          <w:szCs w:val="20"/>
        </w:rPr>
        <w:t xml:space="preserve"> der </w:t>
      </w:r>
      <w:proofErr w:type="spellStart"/>
      <w:r w:rsidRPr="004768C9">
        <w:rPr>
          <w:rFonts w:ascii="Arial" w:hAnsi="Arial" w:cs="Arial"/>
          <w:b/>
          <w:bCs/>
          <w:sz w:val="20"/>
          <w:szCs w:val="20"/>
        </w:rPr>
        <w:t>Rassenbastarde</w:t>
      </w:r>
      <w:proofErr w:type="spellEnd"/>
      <w:r w:rsidRPr="004768C9">
        <w:rPr>
          <w:rFonts w:ascii="Arial" w:hAnsi="Arial" w:cs="Arial"/>
          <w:b/>
          <w:bCs/>
          <w:sz w:val="20"/>
          <w:szCs w:val="20"/>
        </w:rPr>
        <w:t xml:space="preserve">. </w:t>
      </w:r>
      <w:proofErr w:type="spellStart"/>
      <w:r w:rsidRPr="004768C9">
        <w:rPr>
          <w:rFonts w:ascii="Arial" w:hAnsi="Arial" w:cs="Arial"/>
          <w:b/>
          <w:bCs/>
          <w:sz w:val="20"/>
          <w:szCs w:val="20"/>
        </w:rPr>
        <w:t>Berichte</w:t>
      </w:r>
      <w:proofErr w:type="spellEnd"/>
      <w:r w:rsidRPr="004768C9">
        <w:rPr>
          <w:rFonts w:ascii="Arial" w:hAnsi="Arial" w:cs="Arial"/>
          <w:b/>
          <w:bCs/>
          <w:sz w:val="20"/>
          <w:szCs w:val="20"/>
        </w:rPr>
        <w:t xml:space="preserve"> der </w:t>
      </w:r>
      <w:proofErr w:type="spellStart"/>
      <w:r w:rsidRPr="004768C9">
        <w:rPr>
          <w:rFonts w:ascii="Arial" w:hAnsi="Arial" w:cs="Arial"/>
          <w:b/>
          <w:bCs/>
          <w:sz w:val="20"/>
          <w:szCs w:val="20"/>
        </w:rPr>
        <w:t>Deutschen</w:t>
      </w:r>
      <w:proofErr w:type="spellEnd"/>
      <w:r w:rsidRPr="004768C9">
        <w:rPr>
          <w:rFonts w:ascii="Arial" w:hAnsi="Arial" w:cs="Arial"/>
          <w:b/>
          <w:bCs/>
          <w:sz w:val="20"/>
          <w:szCs w:val="20"/>
        </w:rPr>
        <w:t xml:space="preserve"> </w:t>
      </w:r>
      <w:proofErr w:type="spellStart"/>
      <w:r w:rsidRPr="004768C9">
        <w:rPr>
          <w:rFonts w:ascii="Arial" w:hAnsi="Arial" w:cs="Arial"/>
          <w:b/>
          <w:bCs/>
          <w:sz w:val="20"/>
          <w:szCs w:val="20"/>
        </w:rPr>
        <w:t>Botanischen</w:t>
      </w:r>
      <w:proofErr w:type="spellEnd"/>
      <w:r w:rsidRPr="004768C9">
        <w:rPr>
          <w:rFonts w:ascii="Arial" w:hAnsi="Arial" w:cs="Arial"/>
          <w:b/>
          <w:bCs/>
          <w:sz w:val="20"/>
          <w:szCs w:val="20"/>
        </w:rPr>
        <w:t xml:space="preserve"> </w:t>
      </w:r>
      <w:proofErr w:type="spellStart"/>
      <w:r w:rsidRPr="004768C9">
        <w:rPr>
          <w:rFonts w:ascii="Arial" w:hAnsi="Arial" w:cs="Arial"/>
          <w:b/>
          <w:bCs/>
          <w:sz w:val="20"/>
          <w:szCs w:val="20"/>
        </w:rPr>
        <w:t>Gesellschaft</w:t>
      </w:r>
      <w:proofErr w:type="spellEnd"/>
      <w:r w:rsidRPr="004768C9">
        <w:rPr>
          <w:rFonts w:ascii="Arial" w:hAnsi="Arial" w:cs="Arial"/>
          <w:b/>
          <w:bCs/>
          <w:sz w:val="20"/>
          <w:szCs w:val="20"/>
        </w:rPr>
        <w:t>, 18, 158–168.</w:t>
      </w:r>
    </w:p>
    <w:p w14:paraId="6607CC08" w14:textId="77777777" w:rsidR="004768C9" w:rsidRPr="004768C9" w:rsidRDefault="004768C9" w:rsidP="004768C9">
      <w:pPr>
        <w:pStyle w:val="Listeavsnitt"/>
        <w:numPr>
          <w:ilvl w:val="0"/>
          <w:numId w:val="45"/>
        </w:numPr>
        <w:rPr>
          <w:rFonts w:ascii="Arial" w:hAnsi="Arial" w:cs="Arial"/>
          <w:b/>
          <w:bCs/>
          <w:sz w:val="20"/>
          <w:szCs w:val="20"/>
          <w:lang w:val="en-GB"/>
        </w:rPr>
      </w:pPr>
      <w:r w:rsidRPr="004768C9">
        <w:rPr>
          <w:rFonts w:ascii="Arial" w:hAnsi="Arial" w:cs="Arial"/>
          <w:b/>
          <w:bCs/>
          <w:sz w:val="20"/>
          <w:szCs w:val="20"/>
        </w:rPr>
        <w:t xml:space="preserve">de Vries, H. (1900). Sur la </w:t>
      </w:r>
      <w:proofErr w:type="spellStart"/>
      <w:r w:rsidRPr="004768C9">
        <w:rPr>
          <w:rFonts w:ascii="Arial" w:hAnsi="Arial" w:cs="Arial"/>
          <w:b/>
          <w:bCs/>
          <w:sz w:val="20"/>
          <w:szCs w:val="20"/>
        </w:rPr>
        <w:t>loi</w:t>
      </w:r>
      <w:proofErr w:type="spellEnd"/>
      <w:r w:rsidRPr="004768C9">
        <w:rPr>
          <w:rFonts w:ascii="Arial" w:hAnsi="Arial" w:cs="Arial"/>
          <w:b/>
          <w:bCs/>
          <w:sz w:val="20"/>
          <w:szCs w:val="20"/>
        </w:rPr>
        <w:t xml:space="preserve"> de </w:t>
      </w:r>
      <w:proofErr w:type="spellStart"/>
      <w:r w:rsidRPr="004768C9">
        <w:rPr>
          <w:rFonts w:ascii="Arial" w:hAnsi="Arial" w:cs="Arial"/>
          <w:b/>
          <w:bCs/>
          <w:sz w:val="20"/>
          <w:szCs w:val="20"/>
        </w:rPr>
        <w:t>disjonction</w:t>
      </w:r>
      <w:proofErr w:type="spellEnd"/>
      <w:r w:rsidRPr="004768C9">
        <w:rPr>
          <w:rFonts w:ascii="Arial" w:hAnsi="Arial" w:cs="Arial"/>
          <w:b/>
          <w:bCs/>
          <w:sz w:val="20"/>
          <w:szCs w:val="20"/>
        </w:rPr>
        <w:t xml:space="preserve"> des hybrides. </w:t>
      </w:r>
      <w:proofErr w:type="spellStart"/>
      <w:r w:rsidRPr="004768C9">
        <w:rPr>
          <w:rFonts w:ascii="Arial" w:hAnsi="Arial" w:cs="Arial"/>
          <w:b/>
          <w:bCs/>
          <w:sz w:val="20"/>
          <w:szCs w:val="20"/>
          <w:lang w:val="en-GB"/>
        </w:rPr>
        <w:t>Comptes</w:t>
      </w:r>
      <w:proofErr w:type="spellEnd"/>
      <w:r w:rsidRPr="004768C9">
        <w:rPr>
          <w:rFonts w:ascii="Arial" w:hAnsi="Arial" w:cs="Arial"/>
          <w:b/>
          <w:bCs/>
          <w:sz w:val="20"/>
          <w:szCs w:val="20"/>
          <w:lang w:val="en-GB"/>
        </w:rPr>
        <w:t xml:space="preserve"> </w:t>
      </w:r>
      <w:proofErr w:type="spellStart"/>
      <w:r w:rsidRPr="004768C9">
        <w:rPr>
          <w:rFonts w:ascii="Arial" w:hAnsi="Arial" w:cs="Arial"/>
          <w:b/>
          <w:bCs/>
          <w:sz w:val="20"/>
          <w:szCs w:val="20"/>
          <w:lang w:val="en-GB"/>
        </w:rPr>
        <w:t>Rendus</w:t>
      </w:r>
      <w:proofErr w:type="spellEnd"/>
      <w:r w:rsidRPr="004768C9">
        <w:rPr>
          <w:rFonts w:ascii="Arial" w:hAnsi="Arial" w:cs="Arial"/>
          <w:b/>
          <w:bCs/>
          <w:sz w:val="20"/>
          <w:szCs w:val="20"/>
          <w:lang w:val="en-GB"/>
        </w:rPr>
        <w:t xml:space="preserve"> de </w:t>
      </w:r>
      <w:proofErr w:type="spellStart"/>
      <w:r w:rsidRPr="004768C9">
        <w:rPr>
          <w:rFonts w:ascii="Arial" w:hAnsi="Arial" w:cs="Arial"/>
          <w:b/>
          <w:bCs/>
          <w:sz w:val="20"/>
          <w:szCs w:val="20"/>
          <w:lang w:val="en-GB"/>
        </w:rPr>
        <w:t>l’Académie</w:t>
      </w:r>
      <w:proofErr w:type="spellEnd"/>
      <w:r w:rsidRPr="004768C9">
        <w:rPr>
          <w:rFonts w:ascii="Arial" w:hAnsi="Arial" w:cs="Arial"/>
          <w:b/>
          <w:bCs/>
          <w:sz w:val="20"/>
          <w:szCs w:val="20"/>
          <w:lang w:val="en-GB"/>
        </w:rPr>
        <w:t xml:space="preserve"> des Sciences, 130, 845–847.</w:t>
      </w:r>
    </w:p>
    <w:p w14:paraId="542B3AE1" w14:textId="77777777" w:rsidR="004768C9" w:rsidRPr="004768C9" w:rsidRDefault="004768C9" w:rsidP="004768C9">
      <w:pPr>
        <w:pStyle w:val="Listeavsnitt"/>
        <w:numPr>
          <w:ilvl w:val="0"/>
          <w:numId w:val="45"/>
        </w:numPr>
        <w:rPr>
          <w:rFonts w:ascii="Arial" w:hAnsi="Arial" w:cs="Arial"/>
          <w:b/>
          <w:bCs/>
          <w:sz w:val="20"/>
          <w:szCs w:val="20"/>
          <w:lang w:val="en-GB"/>
        </w:rPr>
      </w:pPr>
      <w:r w:rsidRPr="004768C9">
        <w:rPr>
          <w:rFonts w:ascii="Arial" w:hAnsi="Arial" w:cs="Arial"/>
          <w:b/>
          <w:bCs/>
          <w:sz w:val="20"/>
          <w:szCs w:val="20"/>
          <w:lang w:val="en-GB"/>
        </w:rPr>
        <w:t xml:space="preserve">von Tschermak, E. (1900). </w:t>
      </w:r>
      <w:proofErr w:type="spellStart"/>
      <w:r w:rsidRPr="004768C9">
        <w:rPr>
          <w:rFonts w:ascii="Arial" w:hAnsi="Arial" w:cs="Arial"/>
          <w:b/>
          <w:bCs/>
          <w:sz w:val="20"/>
          <w:szCs w:val="20"/>
          <w:lang w:val="en-GB"/>
        </w:rPr>
        <w:t>Über</w:t>
      </w:r>
      <w:proofErr w:type="spellEnd"/>
      <w:r w:rsidRPr="004768C9">
        <w:rPr>
          <w:rFonts w:ascii="Arial" w:hAnsi="Arial" w:cs="Arial"/>
          <w:b/>
          <w:bCs/>
          <w:sz w:val="20"/>
          <w:szCs w:val="20"/>
          <w:lang w:val="en-GB"/>
        </w:rPr>
        <w:t xml:space="preserve"> </w:t>
      </w:r>
      <w:proofErr w:type="spellStart"/>
      <w:r w:rsidRPr="004768C9">
        <w:rPr>
          <w:rFonts w:ascii="Arial" w:hAnsi="Arial" w:cs="Arial"/>
          <w:b/>
          <w:bCs/>
          <w:sz w:val="20"/>
          <w:szCs w:val="20"/>
          <w:lang w:val="en-GB"/>
        </w:rPr>
        <w:t>künstliche</w:t>
      </w:r>
      <w:proofErr w:type="spellEnd"/>
      <w:r w:rsidRPr="004768C9">
        <w:rPr>
          <w:rFonts w:ascii="Arial" w:hAnsi="Arial" w:cs="Arial"/>
          <w:b/>
          <w:bCs/>
          <w:sz w:val="20"/>
          <w:szCs w:val="20"/>
          <w:lang w:val="en-GB"/>
        </w:rPr>
        <w:t xml:space="preserve"> </w:t>
      </w:r>
      <w:proofErr w:type="spellStart"/>
      <w:r w:rsidRPr="004768C9">
        <w:rPr>
          <w:rFonts w:ascii="Arial" w:hAnsi="Arial" w:cs="Arial"/>
          <w:b/>
          <w:bCs/>
          <w:sz w:val="20"/>
          <w:szCs w:val="20"/>
          <w:lang w:val="en-GB"/>
        </w:rPr>
        <w:t>Kreuzung</w:t>
      </w:r>
      <w:proofErr w:type="spellEnd"/>
      <w:r w:rsidRPr="004768C9">
        <w:rPr>
          <w:rFonts w:ascii="Arial" w:hAnsi="Arial" w:cs="Arial"/>
          <w:b/>
          <w:bCs/>
          <w:sz w:val="20"/>
          <w:szCs w:val="20"/>
          <w:lang w:val="en-GB"/>
        </w:rPr>
        <w:t xml:space="preserve"> </w:t>
      </w:r>
      <w:proofErr w:type="spellStart"/>
      <w:r w:rsidRPr="004768C9">
        <w:rPr>
          <w:rFonts w:ascii="Arial" w:hAnsi="Arial" w:cs="Arial"/>
          <w:b/>
          <w:bCs/>
          <w:sz w:val="20"/>
          <w:szCs w:val="20"/>
          <w:lang w:val="en-GB"/>
        </w:rPr>
        <w:t>bei</w:t>
      </w:r>
      <w:proofErr w:type="spellEnd"/>
      <w:r w:rsidRPr="004768C9">
        <w:rPr>
          <w:rFonts w:ascii="Arial" w:hAnsi="Arial" w:cs="Arial"/>
          <w:b/>
          <w:bCs/>
          <w:sz w:val="20"/>
          <w:szCs w:val="20"/>
          <w:lang w:val="en-GB"/>
        </w:rPr>
        <w:t xml:space="preserve"> Pisum sativum. </w:t>
      </w:r>
      <w:proofErr w:type="spellStart"/>
      <w:r w:rsidRPr="004768C9">
        <w:rPr>
          <w:rFonts w:ascii="Arial" w:hAnsi="Arial" w:cs="Arial"/>
          <w:b/>
          <w:bCs/>
          <w:sz w:val="20"/>
          <w:szCs w:val="20"/>
          <w:lang w:val="en-GB"/>
        </w:rPr>
        <w:t>Zeitschrift</w:t>
      </w:r>
      <w:proofErr w:type="spellEnd"/>
      <w:r w:rsidRPr="004768C9">
        <w:rPr>
          <w:rFonts w:ascii="Arial" w:hAnsi="Arial" w:cs="Arial"/>
          <w:b/>
          <w:bCs/>
          <w:sz w:val="20"/>
          <w:szCs w:val="20"/>
          <w:lang w:val="en-GB"/>
        </w:rPr>
        <w:t xml:space="preserve"> für das </w:t>
      </w:r>
      <w:proofErr w:type="spellStart"/>
      <w:r w:rsidRPr="004768C9">
        <w:rPr>
          <w:rFonts w:ascii="Arial" w:hAnsi="Arial" w:cs="Arial"/>
          <w:b/>
          <w:bCs/>
          <w:sz w:val="20"/>
          <w:szCs w:val="20"/>
          <w:lang w:val="en-GB"/>
        </w:rPr>
        <w:t>landwirtschaftliche</w:t>
      </w:r>
      <w:proofErr w:type="spellEnd"/>
      <w:r w:rsidRPr="004768C9">
        <w:rPr>
          <w:rFonts w:ascii="Arial" w:hAnsi="Arial" w:cs="Arial"/>
          <w:b/>
          <w:bCs/>
          <w:sz w:val="20"/>
          <w:szCs w:val="20"/>
          <w:lang w:val="en-GB"/>
        </w:rPr>
        <w:t xml:space="preserve"> </w:t>
      </w:r>
      <w:proofErr w:type="spellStart"/>
      <w:r w:rsidRPr="004768C9">
        <w:rPr>
          <w:rFonts w:ascii="Arial" w:hAnsi="Arial" w:cs="Arial"/>
          <w:b/>
          <w:bCs/>
          <w:sz w:val="20"/>
          <w:szCs w:val="20"/>
          <w:lang w:val="en-GB"/>
        </w:rPr>
        <w:t>Versuchswesen</w:t>
      </w:r>
      <w:proofErr w:type="spellEnd"/>
      <w:r w:rsidRPr="004768C9">
        <w:rPr>
          <w:rFonts w:ascii="Arial" w:hAnsi="Arial" w:cs="Arial"/>
          <w:b/>
          <w:bCs/>
          <w:sz w:val="20"/>
          <w:szCs w:val="20"/>
          <w:lang w:val="en-GB"/>
        </w:rPr>
        <w:t xml:space="preserve"> in Österreich, 3, 465–471.</w:t>
      </w:r>
    </w:p>
    <w:p w14:paraId="28DDA762" w14:textId="77777777" w:rsidR="004768C9" w:rsidRPr="004768C9" w:rsidRDefault="004768C9" w:rsidP="004768C9">
      <w:pPr>
        <w:pStyle w:val="Listeavsnitt"/>
        <w:numPr>
          <w:ilvl w:val="0"/>
          <w:numId w:val="45"/>
        </w:numPr>
        <w:rPr>
          <w:rFonts w:ascii="Arial" w:hAnsi="Arial" w:cs="Arial"/>
          <w:b/>
          <w:bCs/>
          <w:sz w:val="20"/>
          <w:szCs w:val="20"/>
          <w:lang w:val="en-GB"/>
        </w:rPr>
      </w:pPr>
      <w:r w:rsidRPr="004768C9">
        <w:rPr>
          <w:rFonts w:ascii="Arial" w:hAnsi="Arial" w:cs="Arial"/>
          <w:b/>
          <w:bCs/>
          <w:sz w:val="20"/>
          <w:szCs w:val="20"/>
          <w:lang w:val="en-GB"/>
        </w:rPr>
        <w:t>Mendel Museum of Masaryk University. (n.d.). Gregor Johann Mendel: Life and work. https://mendelmuseum.muni.cz</w:t>
      </w:r>
    </w:p>
    <w:p w14:paraId="5A6B1066" w14:textId="77777777" w:rsidR="004768C9" w:rsidRPr="004768C9" w:rsidRDefault="004768C9" w:rsidP="004768C9">
      <w:pPr>
        <w:pStyle w:val="Listeavsnitt"/>
        <w:numPr>
          <w:ilvl w:val="0"/>
          <w:numId w:val="45"/>
        </w:numPr>
        <w:rPr>
          <w:rFonts w:ascii="Arial" w:hAnsi="Arial" w:cs="Arial"/>
          <w:b/>
          <w:bCs/>
          <w:sz w:val="20"/>
          <w:szCs w:val="20"/>
          <w:lang w:val="en-GB"/>
        </w:rPr>
      </w:pPr>
      <w:r w:rsidRPr="004768C9">
        <w:rPr>
          <w:rFonts w:ascii="Arial" w:hAnsi="Arial" w:cs="Arial"/>
          <w:b/>
          <w:bCs/>
          <w:sz w:val="20"/>
          <w:szCs w:val="20"/>
          <w:lang w:val="en-GB"/>
        </w:rPr>
        <w:t xml:space="preserve">Biodiversity Heritage Library. (n.d.). </w:t>
      </w:r>
      <w:proofErr w:type="spellStart"/>
      <w:r w:rsidRPr="004768C9">
        <w:rPr>
          <w:rFonts w:ascii="Arial" w:hAnsi="Arial" w:cs="Arial"/>
          <w:b/>
          <w:bCs/>
          <w:sz w:val="20"/>
          <w:szCs w:val="20"/>
          <w:lang w:val="en-GB"/>
        </w:rPr>
        <w:t>Versuche</w:t>
      </w:r>
      <w:proofErr w:type="spellEnd"/>
      <w:r w:rsidRPr="004768C9">
        <w:rPr>
          <w:rFonts w:ascii="Arial" w:hAnsi="Arial" w:cs="Arial"/>
          <w:b/>
          <w:bCs/>
          <w:sz w:val="20"/>
          <w:szCs w:val="20"/>
          <w:lang w:val="en-GB"/>
        </w:rPr>
        <w:t xml:space="preserve"> </w:t>
      </w:r>
      <w:proofErr w:type="spellStart"/>
      <w:r w:rsidRPr="004768C9">
        <w:rPr>
          <w:rFonts w:ascii="Arial" w:hAnsi="Arial" w:cs="Arial"/>
          <w:b/>
          <w:bCs/>
          <w:sz w:val="20"/>
          <w:szCs w:val="20"/>
          <w:lang w:val="en-GB"/>
        </w:rPr>
        <w:t>über</w:t>
      </w:r>
      <w:proofErr w:type="spellEnd"/>
      <w:r w:rsidRPr="004768C9">
        <w:rPr>
          <w:rFonts w:ascii="Arial" w:hAnsi="Arial" w:cs="Arial"/>
          <w:b/>
          <w:bCs/>
          <w:sz w:val="20"/>
          <w:szCs w:val="20"/>
          <w:lang w:val="en-GB"/>
        </w:rPr>
        <w:t xml:space="preserve"> </w:t>
      </w:r>
      <w:proofErr w:type="spellStart"/>
      <w:r w:rsidRPr="004768C9">
        <w:rPr>
          <w:rFonts w:ascii="Arial" w:hAnsi="Arial" w:cs="Arial"/>
          <w:b/>
          <w:bCs/>
          <w:sz w:val="20"/>
          <w:szCs w:val="20"/>
          <w:lang w:val="en-GB"/>
        </w:rPr>
        <w:t>Pflanzen</w:t>
      </w:r>
      <w:r w:rsidRPr="004768C9">
        <w:rPr>
          <w:rFonts w:ascii="Arial" w:hAnsi="Arial" w:cs="Arial"/>
          <w:b/>
          <w:bCs/>
          <w:sz w:val="20"/>
          <w:szCs w:val="20"/>
          <w:lang w:val="en-GB"/>
        </w:rPr>
        <w:noBreakHyphen/>
        <w:t>Hybriden</w:t>
      </w:r>
      <w:proofErr w:type="spellEnd"/>
      <w:r w:rsidRPr="004768C9">
        <w:rPr>
          <w:rFonts w:ascii="Arial" w:hAnsi="Arial" w:cs="Arial"/>
          <w:b/>
          <w:bCs/>
          <w:sz w:val="20"/>
          <w:szCs w:val="20"/>
          <w:lang w:val="en-GB"/>
        </w:rPr>
        <w:t xml:space="preserve"> (digital scan). https://www.biodiversitylibrary.org</w:t>
      </w:r>
    </w:p>
    <w:p w14:paraId="1C90DD5D" w14:textId="77777777" w:rsidR="00D816BC" w:rsidRPr="004768C9" w:rsidRDefault="00D816BC" w:rsidP="004768C9">
      <w:pPr>
        <w:rPr>
          <w:rFonts w:ascii="Arial" w:hAnsi="Arial" w:cs="Arial"/>
          <w:b/>
          <w:bCs/>
          <w:sz w:val="20"/>
          <w:szCs w:val="20"/>
          <w:lang w:val="en-GB"/>
        </w:rPr>
      </w:pPr>
    </w:p>
    <w:sectPr w:rsidR="00D816BC" w:rsidRPr="004768C9" w:rsidSect="00B2707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83FC6"/>
    <w:multiLevelType w:val="multilevel"/>
    <w:tmpl w:val="CD3E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7F5347"/>
    <w:multiLevelType w:val="multilevel"/>
    <w:tmpl w:val="47A85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827272"/>
    <w:multiLevelType w:val="multilevel"/>
    <w:tmpl w:val="B818E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E91B64"/>
    <w:multiLevelType w:val="multilevel"/>
    <w:tmpl w:val="CD3E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FB127A"/>
    <w:multiLevelType w:val="multilevel"/>
    <w:tmpl w:val="FF2CE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862931"/>
    <w:multiLevelType w:val="multilevel"/>
    <w:tmpl w:val="CD3E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6722EA"/>
    <w:multiLevelType w:val="hybridMultilevel"/>
    <w:tmpl w:val="28104A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30569F1"/>
    <w:multiLevelType w:val="hybridMultilevel"/>
    <w:tmpl w:val="44B2C9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7AB2186"/>
    <w:multiLevelType w:val="hybridMultilevel"/>
    <w:tmpl w:val="85B853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90A5621"/>
    <w:multiLevelType w:val="multilevel"/>
    <w:tmpl w:val="E870C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394C56"/>
    <w:multiLevelType w:val="multilevel"/>
    <w:tmpl w:val="A602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6E49B8"/>
    <w:multiLevelType w:val="hybridMultilevel"/>
    <w:tmpl w:val="95D0C2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2D15D36"/>
    <w:multiLevelType w:val="multilevel"/>
    <w:tmpl w:val="57BAE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8964CE4"/>
    <w:multiLevelType w:val="multilevel"/>
    <w:tmpl w:val="35FC9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DD2C3B"/>
    <w:multiLevelType w:val="multilevel"/>
    <w:tmpl w:val="2B024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043FDF"/>
    <w:multiLevelType w:val="multilevel"/>
    <w:tmpl w:val="2918C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F85A43"/>
    <w:multiLevelType w:val="multilevel"/>
    <w:tmpl w:val="2B9C8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3D2B2B"/>
    <w:multiLevelType w:val="multilevel"/>
    <w:tmpl w:val="93F6C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A524F6"/>
    <w:multiLevelType w:val="multilevel"/>
    <w:tmpl w:val="CD3E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4D6270"/>
    <w:multiLevelType w:val="multilevel"/>
    <w:tmpl w:val="48987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611C94"/>
    <w:multiLevelType w:val="multilevel"/>
    <w:tmpl w:val="0F0A5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D843EC0"/>
    <w:multiLevelType w:val="hybridMultilevel"/>
    <w:tmpl w:val="0742C4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FCC2E21"/>
    <w:multiLevelType w:val="hybridMultilevel"/>
    <w:tmpl w:val="D66461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3FEA295F"/>
    <w:multiLevelType w:val="hybridMultilevel"/>
    <w:tmpl w:val="622815D2"/>
    <w:lvl w:ilvl="0" w:tplc="4C06EF8C">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1366B0E"/>
    <w:multiLevelType w:val="hybridMultilevel"/>
    <w:tmpl w:val="687CD0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41395686"/>
    <w:multiLevelType w:val="hybridMultilevel"/>
    <w:tmpl w:val="4420ED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26C6D65"/>
    <w:multiLevelType w:val="multilevel"/>
    <w:tmpl w:val="2F623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DF5434"/>
    <w:multiLevelType w:val="multilevel"/>
    <w:tmpl w:val="CD3E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E3005F"/>
    <w:multiLevelType w:val="multilevel"/>
    <w:tmpl w:val="C81C6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F76FA2"/>
    <w:multiLevelType w:val="multilevel"/>
    <w:tmpl w:val="DDBE4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D320F6"/>
    <w:multiLevelType w:val="hybridMultilevel"/>
    <w:tmpl w:val="8C424C1E"/>
    <w:lvl w:ilvl="0" w:tplc="4C06EF8C">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5FDE14A8"/>
    <w:multiLevelType w:val="multilevel"/>
    <w:tmpl w:val="3B5EF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F01398"/>
    <w:multiLevelType w:val="multilevel"/>
    <w:tmpl w:val="CA84B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91256D"/>
    <w:multiLevelType w:val="hybridMultilevel"/>
    <w:tmpl w:val="015A48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664F3050"/>
    <w:multiLevelType w:val="multilevel"/>
    <w:tmpl w:val="CD3E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F347C2"/>
    <w:multiLevelType w:val="hybridMultilevel"/>
    <w:tmpl w:val="21DEA4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69B63FF8"/>
    <w:multiLevelType w:val="hybridMultilevel"/>
    <w:tmpl w:val="9844D3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6E63227E"/>
    <w:multiLevelType w:val="multilevel"/>
    <w:tmpl w:val="EBB4F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2D934C0"/>
    <w:multiLevelType w:val="multilevel"/>
    <w:tmpl w:val="CD3E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3711613"/>
    <w:multiLevelType w:val="multilevel"/>
    <w:tmpl w:val="F9049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A473E64"/>
    <w:multiLevelType w:val="multilevel"/>
    <w:tmpl w:val="6B00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BD78C4"/>
    <w:multiLevelType w:val="multilevel"/>
    <w:tmpl w:val="B18CF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406C61"/>
    <w:multiLevelType w:val="multilevel"/>
    <w:tmpl w:val="CD3E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C495CB3"/>
    <w:multiLevelType w:val="hybridMultilevel"/>
    <w:tmpl w:val="363018A2"/>
    <w:lvl w:ilvl="0" w:tplc="4C06EF8C">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7FC73C06"/>
    <w:multiLevelType w:val="hybridMultilevel"/>
    <w:tmpl w:val="F89AD8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239103070">
    <w:abstractNumId w:val="37"/>
  </w:num>
  <w:num w:numId="2" w16cid:durableId="2061249168">
    <w:abstractNumId w:val="13"/>
  </w:num>
  <w:num w:numId="3" w16cid:durableId="1782451905">
    <w:abstractNumId w:val="12"/>
  </w:num>
  <w:num w:numId="4" w16cid:durableId="933393931">
    <w:abstractNumId w:val="7"/>
  </w:num>
  <w:num w:numId="5" w16cid:durableId="87774129">
    <w:abstractNumId w:val="23"/>
  </w:num>
  <w:num w:numId="6" w16cid:durableId="439300542">
    <w:abstractNumId w:val="30"/>
  </w:num>
  <w:num w:numId="7" w16cid:durableId="606734198">
    <w:abstractNumId w:val="43"/>
  </w:num>
  <w:num w:numId="8" w16cid:durableId="1570768929">
    <w:abstractNumId w:val="4"/>
  </w:num>
  <w:num w:numId="9" w16cid:durableId="1243561173">
    <w:abstractNumId w:val="40"/>
  </w:num>
  <w:num w:numId="10" w16cid:durableId="2025789859">
    <w:abstractNumId w:val="17"/>
  </w:num>
  <w:num w:numId="11" w16cid:durableId="837774334">
    <w:abstractNumId w:val="15"/>
  </w:num>
  <w:num w:numId="12" w16cid:durableId="843670071">
    <w:abstractNumId w:val="2"/>
  </w:num>
  <w:num w:numId="13" w16cid:durableId="306204236">
    <w:abstractNumId w:val="9"/>
  </w:num>
  <w:num w:numId="14" w16cid:durableId="1441411353">
    <w:abstractNumId w:val="21"/>
  </w:num>
  <w:num w:numId="15" w16cid:durableId="1784767442">
    <w:abstractNumId w:val="25"/>
  </w:num>
  <w:num w:numId="16" w16cid:durableId="2028091582">
    <w:abstractNumId w:val="44"/>
  </w:num>
  <w:num w:numId="17" w16cid:durableId="2023630765">
    <w:abstractNumId w:val="26"/>
  </w:num>
  <w:num w:numId="18" w16cid:durableId="1179779717">
    <w:abstractNumId w:val="29"/>
  </w:num>
  <w:num w:numId="19" w16cid:durableId="246117875">
    <w:abstractNumId w:val="22"/>
  </w:num>
  <w:num w:numId="20" w16cid:durableId="2117938329">
    <w:abstractNumId w:val="8"/>
  </w:num>
  <w:num w:numId="21" w16cid:durableId="477966596">
    <w:abstractNumId w:val="38"/>
  </w:num>
  <w:num w:numId="22" w16cid:durableId="1155072057">
    <w:abstractNumId w:val="39"/>
  </w:num>
  <w:num w:numId="23" w16cid:durableId="1854756989">
    <w:abstractNumId w:val="16"/>
  </w:num>
  <w:num w:numId="24" w16cid:durableId="304815748">
    <w:abstractNumId w:val="1"/>
  </w:num>
  <w:num w:numId="25" w16cid:durableId="213933781">
    <w:abstractNumId w:val="32"/>
  </w:num>
  <w:num w:numId="26" w16cid:durableId="2012180047">
    <w:abstractNumId w:val="31"/>
  </w:num>
  <w:num w:numId="27" w16cid:durableId="20860946">
    <w:abstractNumId w:val="14"/>
  </w:num>
  <w:num w:numId="28" w16cid:durableId="550308522">
    <w:abstractNumId w:val="41"/>
  </w:num>
  <w:num w:numId="29" w16cid:durableId="805003451">
    <w:abstractNumId w:val="28"/>
  </w:num>
  <w:num w:numId="30" w16cid:durableId="2005276070">
    <w:abstractNumId w:val="19"/>
  </w:num>
  <w:num w:numId="31" w16cid:durableId="99954958">
    <w:abstractNumId w:val="10"/>
  </w:num>
  <w:num w:numId="32" w16cid:durableId="602110252">
    <w:abstractNumId w:val="27"/>
  </w:num>
  <w:num w:numId="33" w16cid:durableId="1836603357">
    <w:abstractNumId w:val="0"/>
  </w:num>
  <w:num w:numId="34" w16cid:durableId="379481732">
    <w:abstractNumId w:val="5"/>
  </w:num>
  <w:num w:numId="35" w16cid:durableId="369183798">
    <w:abstractNumId w:val="42"/>
  </w:num>
  <w:num w:numId="36" w16cid:durableId="1399329870">
    <w:abstractNumId w:val="18"/>
  </w:num>
  <w:num w:numId="37" w16cid:durableId="366566525">
    <w:abstractNumId w:val="34"/>
  </w:num>
  <w:num w:numId="38" w16cid:durableId="145248236">
    <w:abstractNumId w:val="33"/>
  </w:num>
  <w:num w:numId="39" w16cid:durableId="667826960">
    <w:abstractNumId w:val="11"/>
  </w:num>
  <w:num w:numId="40" w16cid:durableId="42171502">
    <w:abstractNumId w:val="36"/>
  </w:num>
  <w:num w:numId="41" w16cid:durableId="758142501">
    <w:abstractNumId w:val="20"/>
  </w:num>
  <w:num w:numId="42" w16cid:durableId="180242203">
    <w:abstractNumId w:val="3"/>
  </w:num>
  <w:num w:numId="43" w16cid:durableId="1262690539">
    <w:abstractNumId w:val="6"/>
  </w:num>
  <w:num w:numId="44" w16cid:durableId="559632972">
    <w:abstractNumId w:val="35"/>
  </w:num>
  <w:num w:numId="45" w16cid:durableId="107990930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E105E9"/>
    <w:rsid w:val="0000589E"/>
    <w:rsid w:val="000103A1"/>
    <w:rsid w:val="000300B2"/>
    <w:rsid w:val="000728C7"/>
    <w:rsid w:val="00082C5F"/>
    <w:rsid w:val="000C165C"/>
    <w:rsid w:val="000D1244"/>
    <w:rsid w:val="0010249F"/>
    <w:rsid w:val="001062A2"/>
    <w:rsid w:val="00171A95"/>
    <w:rsid w:val="0017415A"/>
    <w:rsid w:val="00181E3C"/>
    <w:rsid w:val="00184456"/>
    <w:rsid w:val="00187BC3"/>
    <w:rsid w:val="001A28E7"/>
    <w:rsid w:val="001A7589"/>
    <w:rsid w:val="001C5B73"/>
    <w:rsid w:val="001E17F7"/>
    <w:rsid w:val="001F1E51"/>
    <w:rsid w:val="001F230A"/>
    <w:rsid w:val="0020548F"/>
    <w:rsid w:val="00227CB8"/>
    <w:rsid w:val="0023388B"/>
    <w:rsid w:val="002446B1"/>
    <w:rsid w:val="00263290"/>
    <w:rsid w:val="00272C26"/>
    <w:rsid w:val="002752C8"/>
    <w:rsid w:val="002B5D56"/>
    <w:rsid w:val="002D477C"/>
    <w:rsid w:val="002D6AC3"/>
    <w:rsid w:val="002E338D"/>
    <w:rsid w:val="003123A1"/>
    <w:rsid w:val="00331AD4"/>
    <w:rsid w:val="003367FE"/>
    <w:rsid w:val="003731C7"/>
    <w:rsid w:val="003835C5"/>
    <w:rsid w:val="003C28EE"/>
    <w:rsid w:val="003D4A00"/>
    <w:rsid w:val="003F5424"/>
    <w:rsid w:val="00413462"/>
    <w:rsid w:val="00413998"/>
    <w:rsid w:val="00441A95"/>
    <w:rsid w:val="00450959"/>
    <w:rsid w:val="00457821"/>
    <w:rsid w:val="004768C9"/>
    <w:rsid w:val="00483F90"/>
    <w:rsid w:val="004A241B"/>
    <w:rsid w:val="004B3932"/>
    <w:rsid w:val="004D0B50"/>
    <w:rsid w:val="004E22B3"/>
    <w:rsid w:val="004F0B1B"/>
    <w:rsid w:val="00503C86"/>
    <w:rsid w:val="005219B9"/>
    <w:rsid w:val="005A2958"/>
    <w:rsid w:val="005B33B8"/>
    <w:rsid w:val="005C162D"/>
    <w:rsid w:val="005D21B4"/>
    <w:rsid w:val="00614FA0"/>
    <w:rsid w:val="006166A5"/>
    <w:rsid w:val="00663756"/>
    <w:rsid w:val="00686F2E"/>
    <w:rsid w:val="00695FA9"/>
    <w:rsid w:val="006A074B"/>
    <w:rsid w:val="006B36F5"/>
    <w:rsid w:val="006C4E5E"/>
    <w:rsid w:val="006E1D93"/>
    <w:rsid w:val="0070143A"/>
    <w:rsid w:val="00714432"/>
    <w:rsid w:val="00715817"/>
    <w:rsid w:val="00782CD0"/>
    <w:rsid w:val="007831A9"/>
    <w:rsid w:val="00790052"/>
    <w:rsid w:val="0079609C"/>
    <w:rsid w:val="007B2545"/>
    <w:rsid w:val="007B391D"/>
    <w:rsid w:val="007C1163"/>
    <w:rsid w:val="00820B4E"/>
    <w:rsid w:val="00826DDE"/>
    <w:rsid w:val="008320C9"/>
    <w:rsid w:val="008B01FC"/>
    <w:rsid w:val="008C7864"/>
    <w:rsid w:val="008D0F17"/>
    <w:rsid w:val="008D6B00"/>
    <w:rsid w:val="00904E5E"/>
    <w:rsid w:val="00914E74"/>
    <w:rsid w:val="009153DA"/>
    <w:rsid w:val="00946536"/>
    <w:rsid w:val="009556C5"/>
    <w:rsid w:val="009947CD"/>
    <w:rsid w:val="0099669B"/>
    <w:rsid w:val="009A3A68"/>
    <w:rsid w:val="009A4254"/>
    <w:rsid w:val="009B5643"/>
    <w:rsid w:val="009C4E14"/>
    <w:rsid w:val="009C4E8C"/>
    <w:rsid w:val="009D29A8"/>
    <w:rsid w:val="009E47AE"/>
    <w:rsid w:val="00A143E9"/>
    <w:rsid w:val="00A458EB"/>
    <w:rsid w:val="00A5038E"/>
    <w:rsid w:val="00A55C1A"/>
    <w:rsid w:val="00A70C7C"/>
    <w:rsid w:val="00A72D3C"/>
    <w:rsid w:val="00A73F32"/>
    <w:rsid w:val="00A82513"/>
    <w:rsid w:val="00A85A87"/>
    <w:rsid w:val="00A86C4F"/>
    <w:rsid w:val="00A9705A"/>
    <w:rsid w:val="00AA25FF"/>
    <w:rsid w:val="00AA30FE"/>
    <w:rsid w:val="00B12743"/>
    <w:rsid w:val="00B27071"/>
    <w:rsid w:val="00B5041B"/>
    <w:rsid w:val="00B51BAC"/>
    <w:rsid w:val="00B75BF4"/>
    <w:rsid w:val="00B803A7"/>
    <w:rsid w:val="00BA6602"/>
    <w:rsid w:val="00BD38DA"/>
    <w:rsid w:val="00C00E6A"/>
    <w:rsid w:val="00C21B5E"/>
    <w:rsid w:val="00C41902"/>
    <w:rsid w:val="00C535FB"/>
    <w:rsid w:val="00C5494D"/>
    <w:rsid w:val="00C71EF7"/>
    <w:rsid w:val="00C73EF4"/>
    <w:rsid w:val="00C758AA"/>
    <w:rsid w:val="00C82386"/>
    <w:rsid w:val="00C948F1"/>
    <w:rsid w:val="00CA77E9"/>
    <w:rsid w:val="00CC7BD6"/>
    <w:rsid w:val="00CD1EFD"/>
    <w:rsid w:val="00D2637A"/>
    <w:rsid w:val="00D816BC"/>
    <w:rsid w:val="00DA573F"/>
    <w:rsid w:val="00E053BF"/>
    <w:rsid w:val="00E05C94"/>
    <w:rsid w:val="00E05D36"/>
    <w:rsid w:val="00E105E9"/>
    <w:rsid w:val="00E1507B"/>
    <w:rsid w:val="00E36A8B"/>
    <w:rsid w:val="00E40E7C"/>
    <w:rsid w:val="00E45985"/>
    <w:rsid w:val="00E712B5"/>
    <w:rsid w:val="00E742D4"/>
    <w:rsid w:val="00E83B98"/>
    <w:rsid w:val="00E9292F"/>
    <w:rsid w:val="00EA1996"/>
    <w:rsid w:val="00EC3FB8"/>
    <w:rsid w:val="00EF7613"/>
    <w:rsid w:val="00EF7651"/>
    <w:rsid w:val="00F07A68"/>
    <w:rsid w:val="00F177E2"/>
    <w:rsid w:val="00F2328F"/>
    <w:rsid w:val="00F42A39"/>
    <w:rsid w:val="00F5297F"/>
    <w:rsid w:val="00F74B1E"/>
    <w:rsid w:val="00F93C2B"/>
    <w:rsid w:val="00F976C5"/>
    <w:rsid w:val="00FA3140"/>
    <w:rsid w:val="00FC327C"/>
    <w:rsid w:val="00FE559E"/>
    <w:rsid w:val="00FE678C"/>
    <w:rsid w:val="00FF52D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8AEAC"/>
  <w15:docId w15:val="{421DB3FE-1105-4A9D-B56A-48A0BEE0C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071"/>
  </w:style>
  <w:style w:type="paragraph" w:styleId="Overskrift1">
    <w:name w:val="heading 1"/>
    <w:basedOn w:val="Normal"/>
    <w:link w:val="Overskrift1Tegn"/>
    <w:uiPriority w:val="9"/>
    <w:qFormat/>
    <w:rsid w:val="00E105E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b-NO"/>
    </w:rPr>
  </w:style>
  <w:style w:type="paragraph" w:styleId="Overskrift2">
    <w:name w:val="heading 2"/>
    <w:basedOn w:val="Normal"/>
    <w:link w:val="Overskrift2Tegn"/>
    <w:uiPriority w:val="9"/>
    <w:qFormat/>
    <w:rsid w:val="00E105E9"/>
    <w:pPr>
      <w:spacing w:before="100" w:beforeAutospacing="1" w:after="100" w:afterAutospacing="1" w:line="240" w:lineRule="auto"/>
      <w:outlineLvl w:val="1"/>
    </w:pPr>
    <w:rPr>
      <w:rFonts w:ascii="Times New Roman" w:eastAsia="Times New Roman" w:hAnsi="Times New Roman" w:cs="Times New Roman"/>
      <w:b/>
      <w:bCs/>
      <w:sz w:val="36"/>
      <w:szCs w:val="36"/>
      <w:lang w:eastAsia="nb-NO"/>
    </w:rPr>
  </w:style>
  <w:style w:type="paragraph" w:styleId="Overskrift3">
    <w:name w:val="heading 3"/>
    <w:basedOn w:val="Normal"/>
    <w:link w:val="Overskrift3Tegn"/>
    <w:uiPriority w:val="9"/>
    <w:qFormat/>
    <w:rsid w:val="00E105E9"/>
    <w:pPr>
      <w:spacing w:before="100" w:beforeAutospacing="1" w:after="100" w:afterAutospacing="1" w:line="240" w:lineRule="auto"/>
      <w:outlineLvl w:val="2"/>
    </w:pPr>
    <w:rPr>
      <w:rFonts w:ascii="Times New Roman" w:eastAsia="Times New Roman" w:hAnsi="Times New Roman" w:cs="Times New Roman"/>
      <w:b/>
      <w:bCs/>
      <w:sz w:val="27"/>
      <w:szCs w:val="27"/>
      <w:lang w:eastAsia="nb-NO"/>
    </w:rPr>
  </w:style>
  <w:style w:type="paragraph" w:styleId="Overskrift5">
    <w:name w:val="heading 5"/>
    <w:basedOn w:val="Normal"/>
    <w:link w:val="Overskrift5Tegn"/>
    <w:uiPriority w:val="9"/>
    <w:qFormat/>
    <w:rsid w:val="00E105E9"/>
    <w:pPr>
      <w:spacing w:before="100" w:beforeAutospacing="1" w:after="100" w:afterAutospacing="1" w:line="240" w:lineRule="auto"/>
      <w:outlineLvl w:val="4"/>
    </w:pPr>
    <w:rPr>
      <w:rFonts w:ascii="Times New Roman" w:eastAsia="Times New Roman" w:hAnsi="Times New Roman" w:cs="Times New Roman"/>
      <w:b/>
      <w:bCs/>
      <w:sz w:val="20"/>
      <w:szCs w:val="20"/>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E105E9"/>
    <w:rPr>
      <w:rFonts w:ascii="Times New Roman" w:eastAsia="Times New Roman" w:hAnsi="Times New Roman" w:cs="Times New Roman"/>
      <w:b/>
      <w:bCs/>
      <w:kern w:val="36"/>
      <w:sz w:val="48"/>
      <w:szCs w:val="48"/>
      <w:lang w:eastAsia="nb-NO"/>
    </w:rPr>
  </w:style>
  <w:style w:type="character" w:customStyle="1" w:styleId="Overskrift2Tegn">
    <w:name w:val="Overskrift 2 Tegn"/>
    <w:basedOn w:val="Standardskriftforavsnitt"/>
    <w:link w:val="Overskrift2"/>
    <w:uiPriority w:val="9"/>
    <w:rsid w:val="00E105E9"/>
    <w:rPr>
      <w:rFonts w:ascii="Times New Roman" w:eastAsia="Times New Roman" w:hAnsi="Times New Roman" w:cs="Times New Roman"/>
      <w:b/>
      <w:bCs/>
      <w:sz w:val="36"/>
      <w:szCs w:val="36"/>
      <w:lang w:eastAsia="nb-NO"/>
    </w:rPr>
  </w:style>
  <w:style w:type="character" w:customStyle="1" w:styleId="Overskrift3Tegn">
    <w:name w:val="Overskrift 3 Tegn"/>
    <w:basedOn w:val="Standardskriftforavsnitt"/>
    <w:link w:val="Overskrift3"/>
    <w:uiPriority w:val="9"/>
    <w:rsid w:val="00E105E9"/>
    <w:rPr>
      <w:rFonts w:ascii="Times New Roman" w:eastAsia="Times New Roman" w:hAnsi="Times New Roman" w:cs="Times New Roman"/>
      <w:b/>
      <w:bCs/>
      <w:sz w:val="27"/>
      <w:szCs w:val="27"/>
      <w:lang w:eastAsia="nb-NO"/>
    </w:rPr>
  </w:style>
  <w:style w:type="character" w:customStyle="1" w:styleId="Overskrift5Tegn">
    <w:name w:val="Overskrift 5 Tegn"/>
    <w:basedOn w:val="Standardskriftforavsnitt"/>
    <w:link w:val="Overskrift5"/>
    <w:uiPriority w:val="9"/>
    <w:rsid w:val="00E105E9"/>
    <w:rPr>
      <w:rFonts w:ascii="Times New Roman" w:eastAsia="Times New Roman" w:hAnsi="Times New Roman" w:cs="Times New Roman"/>
      <w:b/>
      <w:bCs/>
      <w:sz w:val="20"/>
      <w:szCs w:val="20"/>
      <w:lang w:eastAsia="nb-NO"/>
    </w:rPr>
  </w:style>
  <w:style w:type="paragraph" w:styleId="NormalWeb">
    <w:name w:val="Normal (Web)"/>
    <w:basedOn w:val="Normal"/>
    <w:uiPriority w:val="99"/>
    <w:unhideWhenUsed/>
    <w:rsid w:val="00E105E9"/>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Sterk">
    <w:name w:val="Strong"/>
    <w:basedOn w:val="Standardskriftforavsnitt"/>
    <w:uiPriority w:val="22"/>
    <w:qFormat/>
    <w:rsid w:val="00E105E9"/>
    <w:rPr>
      <w:b/>
      <w:bCs/>
    </w:rPr>
  </w:style>
  <w:style w:type="character" w:styleId="Utheving">
    <w:name w:val="Emphasis"/>
    <w:basedOn w:val="Standardskriftforavsnitt"/>
    <w:uiPriority w:val="20"/>
    <w:qFormat/>
    <w:rsid w:val="00E105E9"/>
    <w:rPr>
      <w:i/>
      <w:iCs/>
    </w:rPr>
  </w:style>
  <w:style w:type="paragraph" w:customStyle="1" w:styleId="wp-caption-text">
    <w:name w:val="wp-caption-text"/>
    <w:basedOn w:val="Normal"/>
    <w:rsid w:val="00E105E9"/>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Bobletekst">
    <w:name w:val="Balloon Text"/>
    <w:basedOn w:val="Normal"/>
    <w:link w:val="BobletekstTegn"/>
    <w:uiPriority w:val="99"/>
    <w:semiHidden/>
    <w:unhideWhenUsed/>
    <w:rsid w:val="00E105E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E105E9"/>
    <w:rPr>
      <w:rFonts w:ascii="Tahoma" w:hAnsi="Tahoma" w:cs="Tahoma"/>
      <w:sz w:val="16"/>
      <w:szCs w:val="16"/>
    </w:rPr>
  </w:style>
  <w:style w:type="character" w:styleId="Hyperkobling">
    <w:name w:val="Hyperlink"/>
    <w:basedOn w:val="Standardskriftforavsnitt"/>
    <w:uiPriority w:val="99"/>
    <w:semiHidden/>
    <w:unhideWhenUsed/>
    <w:rsid w:val="00E05D36"/>
    <w:rPr>
      <w:color w:val="0000FF"/>
      <w:u w:val="single"/>
    </w:rPr>
  </w:style>
  <w:style w:type="character" w:customStyle="1" w:styleId="glossarytermlink">
    <w:name w:val="glossarytermlink"/>
    <w:basedOn w:val="Standardskriftforavsnitt"/>
    <w:rsid w:val="00E05D36"/>
  </w:style>
  <w:style w:type="character" w:customStyle="1" w:styleId="ontologytermlink">
    <w:name w:val="ontologytermlink"/>
    <w:basedOn w:val="Standardskriftforavsnitt"/>
    <w:rsid w:val="00E05D36"/>
  </w:style>
  <w:style w:type="paragraph" w:styleId="Listeavsnitt">
    <w:name w:val="List Paragraph"/>
    <w:basedOn w:val="Normal"/>
    <w:uiPriority w:val="34"/>
    <w:qFormat/>
    <w:rsid w:val="00A5038E"/>
    <w:pPr>
      <w:ind w:left="720"/>
      <w:contextualSpacing/>
    </w:pPr>
  </w:style>
  <w:style w:type="character" w:customStyle="1" w:styleId="apple-converted-space">
    <w:name w:val="apple-converted-space"/>
    <w:basedOn w:val="Standardskriftforavsnitt"/>
    <w:rsid w:val="00FE678C"/>
  </w:style>
  <w:style w:type="table" w:styleId="Tabellrutenett">
    <w:name w:val="Table Grid"/>
    <w:basedOn w:val="Vanligtabell"/>
    <w:uiPriority w:val="59"/>
    <w:rsid w:val="00E71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kode">
    <w:name w:val="HTML Code"/>
    <w:basedOn w:val="Standardskriftforavsnitt"/>
    <w:uiPriority w:val="99"/>
    <w:semiHidden/>
    <w:unhideWhenUsed/>
    <w:rsid w:val="00D816BC"/>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2779198">
      <w:bodyDiv w:val="1"/>
      <w:marLeft w:val="0"/>
      <w:marRight w:val="0"/>
      <w:marTop w:val="0"/>
      <w:marBottom w:val="0"/>
      <w:divBdr>
        <w:top w:val="none" w:sz="0" w:space="0" w:color="auto"/>
        <w:left w:val="none" w:sz="0" w:space="0" w:color="auto"/>
        <w:bottom w:val="none" w:sz="0" w:space="0" w:color="auto"/>
        <w:right w:val="none" w:sz="0" w:space="0" w:color="auto"/>
      </w:divBdr>
      <w:divsChild>
        <w:div w:id="360784780">
          <w:marLeft w:val="0"/>
          <w:marRight w:val="0"/>
          <w:marTop w:val="0"/>
          <w:marBottom w:val="0"/>
          <w:divBdr>
            <w:top w:val="none" w:sz="0" w:space="0" w:color="auto"/>
            <w:left w:val="none" w:sz="0" w:space="0" w:color="auto"/>
            <w:bottom w:val="none" w:sz="0" w:space="0" w:color="auto"/>
            <w:right w:val="none" w:sz="0" w:space="0" w:color="auto"/>
          </w:divBdr>
          <w:divsChild>
            <w:div w:id="253822455">
              <w:marLeft w:val="150"/>
              <w:marRight w:val="0"/>
              <w:marTop w:val="150"/>
              <w:marBottom w:val="0"/>
              <w:divBdr>
                <w:top w:val="none" w:sz="0" w:space="0" w:color="auto"/>
                <w:left w:val="none" w:sz="0" w:space="0" w:color="auto"/>
                <w:bottom w:val="dashed" w:sz="6" w:space="4" w:color="CCCCCC"/>
                <w:right w:val="none" w:sz="0" w:space="0" w:color="auto"/>
              </w:divBdr>
              <w:divsChild>
                <w:div w:id="119612282">
                  <w:marLeft w:val="0"/>
                  <w:marRight w:val="0"/>
                  <w:marTop w:val="0"/>
                  <w:marBottom w:val="0"/>
                  <w:divBdr>
                    <w:top w:val="none" w:sz="0" w:space="0" w:color="auto"/>
                    <w:left w:val="none" w:sz="0" w:space="0" w:color="auto"/>
                    <w:bottom w:val="none" w:sz="0" w:space="0" w:color="auto"/>
                    <w:right w:val="none" w:sz="0" w:space="0" w:color="auto"/>
                  </w:divBdr>
                </w:div>
                <w:div w:id="1516571929">
                  <w:marLeft w:val="0"/>
                  <w:marRight w:val="0"/>
                  <w:marTop w:val="0"/>
                  <w:marBottom w:val="0"/>
                  <w:divBdr>
                    <w:top w:val="none" w:sz="0" w:space="0" w:color="auto"/>
                    <w:left w:val="none" w:sz="0" w:space="0" w:color="auto"/>
                    <w:bottom w:val="none" w:sz="0" w:space="0" w:color="auto"/>
                    <w:right w:val="none" w:sz="0" w:space="0" w:color="auto"/>
                  </w:divBdr>
                </w:div>
              </w:divsChild>
            </w:div>
            <w:div w:id="570703138">
              <w:marLeft w:val="0"/>
              <w:marRight w:val="0"/>
              <w:marTop w:val="0"/>
              <w:marBottom w:val="0"/>
              <w:divBdr>
                <w:top w:val="none" w:sz="0" w:space="0" w:color="auto"/>
                <w:left w:val="none" w:sz="0" w:space="0" w:color="auto"/>
                <w:bottom w:val="none" w:sz="0" w:space="0" w:color="auto"/>
                <w:right w:val="none" w:sz="0" w:space="0" w:color="auto"/>
              </w:divBdr>
            </w:div>
            <w:div w:id="573591845">
              <w:marLeft w:val="0"/>
              <w:marRight w:val="0"/>
              <w:marTop w:val="100"/>
              <w:marBottom w:val="100"/>
              <w:divBdr>
                <w:top w:val="none" w:sz="0" w:space="0" w:color="auto"/>
                <w:left w:val="none" w:sz="0" w:space="0" w:color="auto"/>
                <w:bottom w:val="none" w:sz="0" w:space="0" w:color="auto"/>
                <w:right w:val="none" w:sz="0" w:space="0" w:color="auto"/>
              </w:divBdr>
            </w:div>
            <w:div w:id="724832799">
              <w:marLeft w:val="150"/>
              <w:marRight w:val="0"/>
              <w:marTop w:val="150"/>
              <w:marBottom w:val="0"/>
              <w:divBdr>
                <w:top w:val="none" w:sz="0" w:space="0" w:color="auto"/>
                <w:left w:val="none" w:sz="0" w:space="0" w:color="auto"/>
                <w:bottom w:val="dashed" w:sz="6" w:space="4" w:color="CCCCCC"/>
                <w:right w:val="none" w:sz="0" w:space="0" w:color="auto"/>
              </w:divBdr>
              <w:divsChild>
                <w:div w:id="93326530">
                  <w:marLeft w:val="0"/>
                  <w:marRight w:val="0"/>
                  <w:marTop w:val="0"/>
                  <w:marBottom w:val="0"/>
                  <w:divBdr>
                    <w:top w:val="none" w:sz="0" w:space="0" w:color="auto"/>
                    <w:left w:val="none" w:sz="0" w:space="0" w:color="auto"/>
                    <w:bottom w:val="none" w:sz="0" w:space="0" w:color="auto"/>
                    <w:right w:val="none" w:sz="0" w:space="0" w:color="auto"/>
                  </w:divBdr>
                </w:div>
                <w:div w:id="1912156334">
                  <w:marLeft w:val="0"/>
                  <w:marRight w:val="0"/>
                  <w:marTop w:val="0"/>
                  <w:marBottom w:val="0"/>
                  <w:divBdr>
                    <w:top w:val="none" w:sz="0" w:space="0" w:color="auto"/>
                    <w:left w:val="none" w:sz="0" w:space="0" w:color="auto"/>
                    <w:bottom w:val="none" w:sz="0" w:space="0" w:color="auto"/>
                    <w:right w:val="none" w:sz="0" w:space="0" w:color="auto"/>
                  </w:divBdr>
                </w:div>
              </w:divsChild>
            </w:div>
            <w:div w:id="1116368022">
              <w:marLeft w:val="0"/>
              <w:marRight w:val="0"/>
              <w:marTop w:val="0"/>
              <w:marBottom w:val="0"/>
              <w:divBdr>
                <w:top w:val="none" w:sz="0" w:space="0" w:color="auto"/>
                <w:left w:val="none" w:sz="0" w:space="0" w:color="auto"/>
                <w:bottom w:val="none" w:sz="0" w:space="0" w:color="auto"/>
                <w:right w:val="none" w:sz="0" w:space="0" w:color="auto"/>
              </w:divBdr>
            </w:div>
            <w:div w:id="1237743344">
              <w:marLeft w:val="0"/>
              <w:marRight w:val="0"/>
              <w:marTop w:val="0"/>
              <w:marBottom w:val="360"/>
              <w:divBdr>
                <w:top w:val="none" w:sz="0" w:space="0" w:color="auto"/>
                <w:left w:val="none" w:sz="0" w:space="0" w:color="auto"/>
                <w:bottom w:val="none" w:sz="0" w:space="0" w:color="auto"/>
                <w:right w:val="none" w:sz="0" w:space="0" w:color="auto"/>
              </w:divBdr>
            </w:div>
            <w:div w:id="1238589468">
              <w:marLeft w:val="0"/>
              <w:marRight w:val="0"/>
              <w:marTop w:val="0"/>
              <w:marBottom w:val="360"/>
              <w:divBdr>
                <w:top w:val="none" w:sz="0" w:space="0" w:color="auto"/>
                <w:left w:val="none" w:sz="0" w:space="0" w:color="auto"/>
                <w:bottom w:val="none" w:sz="0" w:space="0" w:color="auto"/>
                <w:right w:val="none" w:sz="0" w:space="0" w:color="auto"/>
              </w:divBdr>
            </w:div>
            <w:div w:id="1319191100">
              <w:marLeft w:val="0"/>
              <w:marRight w:val="0"/>
              <w:marTop w:val="0"/>
              <w:marBottom w:val="0"/>
              <w:divBdr>
                <w:top w:val="none" w:sz="0" w:space="0" w:color="auto"/>
                <w:left w:val="none" w:sz="0" w:space="0" w:color="auto"/>
                <w:bottom w:val="none" w:sz="0" w:space="0" w:color="auto"/>
                <w:right w:val="none" w:sz="0" w:space="0" w:color="auto"/>
              </w:divBdr>
            </w:div>
            <w:div w:id="201190806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331713301">
      <w:bodyDiv w:val="1"/>
      <w:marLeft w:val="0"/>
      <w:marRight w:val="0"/>
      <w:marTop w:val="0"/>
      <w:marBottom w:val="0"/>
      <w:divBdr>
        <w:top w:val="none" w:sz="0" w:space="0" w:color="auto"/>
        <w:left w:val="none" w:sz="0" w:space="0" w:color="auto"/>
        <w:bottom w:val="none" w:sz="0" w:space="0" w:color="auto"/>
        <w:right w:val="none" w:sz="0" w:space="0" w:color="auto"/>
      </w:divBdr>
      <w:divsChild>
        <w:div w:id="648676257">
          <w:marLeft w:val="0"/>
          <w:marRight w:val="0"/>
          <w:marTop w:val="0"/>
          <w:marBottom w:val="0"/>
          <w:divBdr>
            <w:top w:val="none" w:sz="0" w:space="0" w:color="auto"/>
            <w:left w:val="none" w:sz="0" w:space="0" w:color="auto"/>
            <w:bottom w:val="none" w:sz="0" w:space="0" w:color="auto"/>
            <w:right w:val="none" w:sz="0" w:space="0" w:color="auto"/>
          </w:divBdr>
          <w:divsChild>
            <w:div w:id="187137074">
              <w:marLeft w:val="0"/>
              <w:marRight w:val="0"/>
              <w:marTop w:val="0"/>
              <w:marBottom w:val="225"/>
              <w:divBdr>
                <w:top w:val="none" w:sz="0" w:space="0" w:color="auto"/>
                <w:left w:val="none" w:sz="0" w:space="0" w:color="auto"/>
                <w:bottom w:val="none" w:sz="0" w:space="0" w:color="auto"/>
                <w:right w:val="none" w:sz="0" w:space="0" w:color="auto"/>
              </w:divBdr>
              <w:divsChild>
                <w:div w:id="828404487">
                  <w:marLeft w:val="0"/>
                  <w:marRight w:val="0"/>
                  <w:marTop w:val="0"/>
                  <w:marBottom w:val="0"/>
                  <w:divBdr>
                    <w:top w:val="none" w:sz="0" w:space="0" w:color="auto"/>
                    <w:left w:val="none" w:sz="0" w:space="0" w:color="auto"/>
                    <w:bottom w:val="none" w:sz="0" w:space="0" w:color="auto"/>
                    <w:right w:val="none" w:sz="0" w:space="0" w:color="auto"/>
                  </w:divBdr>
                  <w:divsChild>
                    <w:div w:id="1896114501">
                      <w:marLeft w:val="300"/>
                      <w:marRight w:val="0"/>
                      <w:marTop w:val="0"/>
                      <w:marBottom w:val="0"/>
                      <w:divBdr>
                        <w:top w:val="none" w:sz="0" w:space="0" w:color="auto"/>
                        <w:left w:val="none" w:sz="0" w:space="0" w:color="auto"/>
                        <w:bottom w:val="none" w:sz="0" w:space="0" w:color="auto"/>
                        <w:right w:val="none" w:sz="0" w:space="0" w:color="auto"/>
                      </w:divBdr>
                      <w:divsChild>
                        <w:div w:id="1376194290">
                          <w:marLeft w:val="0"/>
                          <w:marRight w:val="0"/>
                          <w:marTop w:val="0"/>
                          <w:marBottom w:val="150"/>
                          <w:divBdr>
                            <w:top w:val="none" w:sz="0" w:space="0" w:color="auto"/>
                            <w:left w:val="none" w:sz="0" w:space="0" w:color="auto"/>
                            <w:bottom w:val="none" w:sz="0" w:space="0" w:color="auto"/>
                            <w:right w:val="none" w:sz="0" w:space="0" w:color="auto"/>
                          </w:divBdr>
                          <w:divsChild>
                            <w:div w:id="485174427">
                              <w:marLeft w:val="0"/>
                              <w:marRight w:val="0"/>
                              <w:marTop w:val="0"/>
                              <w:marBottom w:val="0"/>
                              <w:divBdr>
                                <w:top w:val="none" w:sz="0" w:space="0" w:color="auto"/>
                                <w:left w:val="none" w:sz="0" w:space="0" w:color="auto"/>
                                <w:bottom w:val="none" w:sz="0" w:space="0" w:color="auto"/>
                                <w:right w:val="none" w:sz="0" w:space="0" w:color="auto"/>
                              </w:divBdr>
                              <w:divsChild>
                                <w:div w:id="12885829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6234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552</TotalTime>
  <Pages>18</Pages>
  <Words>3651</Words>
  <Characters>19352</Characters>
  <Application>Microsoft Office Word</Application>
  <DocSecurity>0</DocSecurity>
  <Lines>161</Lines>
  <Paragraphs>45</Paragraphs>
  <ScaleCrop>false</ScaleCrop>
  <HeadingPairs>
    <vt:vector size="2" baseType="variant">
      <vt:variant>
        <vt:lpstr>Tittel</vt:lpstr>
      </vt:variant>
      <vt:variant>
        <vt:i4>1</vt:i4>
      </vt:variant>
    </vt:vector>
  </HeadingPairs>
  <TitlesOfParts>
    <vt:vector size="1" baseType="lpstr">
      <vt:lpstr/>
    </vt:vector>
  </TitlesOfParts>
  <Company>Hewlett-Packard</Company>
  <LinksUpToDate>false</LinksUpToDate>
  <CharactersWithSpaces>22958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Gunnar</dc:creator>
  <cp:lastModifiedBy>Espen Andre Røinaas</cp:lastModifiedBy>
  <cp:revision>146</cp:revision>
  <dcterms:created xsi:type="dcterms:W3CDTF">2020-03-15T18:09:00Z</dcterms:created>
  <dcterms:modified xsi:type="dcterms:W3CDTF">2026-04-05T16:25:00Z</dcterms:modified>
</cp:coreProperties>
</file>